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51" w:rsidRDefault="009A2651" w:rsidP="00160930">
      <w:pPr>
        <w:jc w:val="right"/>
        <w:rPr>
          <w:rFonts w:ascii="Times New Roman" w:hAnsi="Times New Roman" w:cs="Times New Roman"/>
          <w:szCs w:val="26"/>
        </w:rPr>
      </w:pPr>
    </w:p>
    <w:p w:rsidR="00160930" w:rsidRPr="00E43365" w:rsidRDefault="00160930" w:rsidP="00160930">
      <w:pPr>
        <w:jc w:val="right"/>
        <w:rPr>
          <w:rFonts w:ascii="Times New Roman" w:hAnsi="Times New Roman" w:cs="Times New Roman"/>
          <w:szCs w:val="26"/>
        </w:rPr>
      </w:pPr>
      <w:r w:rsidRPr="00E43365">
        <w:rPr>
          <w:rFonts w:ascii="Times New Roman" w:hAnsi="Times New Roman" w:cs="Times New Roman"/>
          <w:szCs w:val="26"/>
        </w:rPr>
        <w:t xml:space="preserve">Проект </w:t>
      </w:r>
    </w:p>
    <w:p w:rsidR="00D370EB" w:rsidRDefault="009208D0" w:rsidP="0016093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ПОСТАНОВЛЕНИЕ</w:t>
      </w:r>
    </w:p>
    <w:p w:rsidR="009208D0" w:rsidRPr="00E43365" w:rsidRDefault="00A913FD" w:rsidP="0016093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  <w:lang w:eastAsia="ru-RU"/>
        </w:rPr>
        <w:pict>
          <v:rect id="Rectangle 2" o:spid="_x0000_s1026" style="position:absolute;left:0;text-align:left;margin-left:-9.15pt;margin-top:8.7pt;width:252pt;height:14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" strokecolor="white [3212]">
            <v:textbox>
              <w:txbxContent>
                <w:p w:rsidR="00CD69A8" w:rsidRPr="00167D19" w:rsidRDefault="00CD69A8" w:rsidP="00167D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67D1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Об утверждении порядка принятия решений о заключении концессионных соглашений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в муниципальном образовании Ханты-Мансийского автономного округа – Югры городской округ </w:t>
                  </w:r>
                  <w:r w:rsidRPr="00167D1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город Когалым и порядк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</w:t>
                  </w:r>
                  <w:r w:rsidRPr="00167D1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формирования перечня объектов, в отношении которых планируется заключение концессионных соглашений</w:t>
                  </w:r>
                </w:p>
                <w:p w:rsidR="00CD69A8" w:rsidRDefault="00CD69A8"/>
              </w:txbxContent>
            </v:textbox>
          </v:rect>
        </w:pict>
      </w:r>
    </w:p>
    <w:p w:rsidR="00D370EB" w:rsidRPr="00E43365" w:rsidRDefault="00D370EB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</w:p>
    <w:p w:rsidR="0027737E" w:rsidRPr="00BD3928" w:rsidRDefault="0027737E" w:rsidP="007422CF">
      <w:pPr>
        <w:pStyle w:val="ConsPlusNormal"/>
        <w:ind w:firstLine="709"/>
        <w:jc w:val="both"/>
        <w:rPr>
          <w:sz w:val="26"/>
          <w:szCs w:val="26"/>
        </w:rPr>
      </w:pPr>
    </w:p>
    <w:p w:rsidR="009A2651" w:rsidRDefault="009A2651" w:rsidP="007422CF">
      <w:pPr>
        <w:pStyle w:val="ConsPlusNormal"/>
        <w:ind w:firstLine="567"/>
        <w:jc w:val="both"/>
        <w:rPr>
          <w:sz w:val="26"/>
          <w:szCs w:val="26"/>
        </w:rPr>
      </w:pPr>
    </w:p>
    <w:p w:rsidR="00167D19" w:rsidRDefault="00167D19" w:rsidP="007422CF">
      <w:pPr>
        <w:pStyle w:val="ConsPlusNormal"/>
        <w:ind w:firstLine="567"/>
        <w:jc w:val="both"/>
        <w:rPr>
          <w:sz w:val="26"/>
          <w:szCs w:val="26"/>
        </w:rPr>
      </w:pPr>
    </w:p>
    <w:p w:rsidR="00AA12D2" w:rsidRPr="00BD3928" w:rsidRDefault="00160930" w:rsidP="007422CF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В соответствии с</w:t>
      </w:r>
      <w:r w:rsidR="00AA12D2" w:rsidRPr="00BD3928">
        <w:rPr>
          <w:sz w:val="26"/>
          <w:szCs w:val="26"/>
        </w:rPr>
        <w:t xml:space="preserve"> Федеральным законом от 21.07.2005 № 115-ФЗ </w:t>
      </w:r>
      <w:r w:rsidR="00505796" w:rsidRPr="00BD3928">
        <w:rPr>
          <w:sz w:val="26"/>
          <w:szCs w:val="26"/>
        </w:rPr>
        <w:br/>
      </w:r>
      <w:r w:rsidR="00AA12D2" w:rsidRPr="00BD3928">
        <w:rPr>
          <w:sz w:val="26"/>
          <w:szCs w:val="26"/>
        </w:rPr>
        <w:t>«О концессионных соглашениях»</w:t>
      </w:r>
      <w:r w:rsidR="00A90025" w:rsidRPr="00BD3928">
        <w:rPr>
          <w:sz w:val="26"/>
          <w:szCs w:val="26"/>
        </w:rPr>
        <w:t>, стать</w:t>
      </w:r>
      <w:r w:rsidR="00170A29">
        <w:rPr>
          <w:sz w:val="26"/>
          <w:szCs w:val="26"/>
        </w:rPr>
        <w:t>ями</w:t>
      </w:r>
      <w:r w:rsidR="00EE40CB" w:rsidRPr="00BD3928">
        <w:rPr>
          <w:sz w:val="26"/>
          <w:szCs w:val="26"/>
        </w:rPr>
        <w:t xml:space="preserve"> 78</w:t>
      </w:r>
      <w:r w:rsidR="00170A29">
        <w:rPr>
          <w:sz w:val="26"/>
          <w:szCs w:val="26"/>
        </w:rPr>
        <w:t>, 79</w:t>
      </w:r>
      <w:r w:rsidR="00EE40CB" w:rsidRPr="00BD3928">
        <w:rPr>
          <w:sz w:val="26"/>
          <w:szCs w:val="26"/>
        </w:rPr>
        <w:t xml:space="preserve"> Бюджетного кодекса Российской Федерации</w:t>
      </w:r>
      <w:r w:rsidR="0060343D">
        <w:rPr>
          <w:sz w:val="26"/>
          <w:szCs w:val="26"/>
        </w:rPr>
        <w:t xml:space="preserve">, </w:t>
      </w:r>
      <w:r w:rsidR="00170A29">
        <w:rPr>
          <w:sz w:val="26"/>
          <w:szCs w:val="26"/>
        </w:rPr>
        <w:t xml:space="preserve">Уставом города Когалыма, </w:t>
      </w:r>
      <w:r w:rsidR="0060343D">
        <w:rPr>
          <w:sz w:val="26"/>
          <w:szCs w:val="26"/>
        </w:rPr>
        <w:t xml:space="preserve">решением Думы города Когалыма от 26.04.2011 №16-ГД «Об утверждении Положения о порядке управления и распоряжения </w:t>
      </w:r>
      <w:r w:rsidR="00167D19">
        <w:rPr>
          <w:sz w:val="26"/>
          <w:szCs w:val="26"/>
        </w:rPr>
        <w:t>имуществом, находящимся в муниципальной собственности города Когалыма</w:t>
      </w:r>
      <w:r w:rsidR="0060343D">
        <w:rPr>
          <w:sz w:val="26"/>
          <w:szCs w:val="26"/>
        </w:rPr>
        <w:t>»</w:t>
      </w:r>
      <w:r w:rsidR="00AA12D2" w:rsidRPr="00BD3928">
        <w:rPr>
          <w:sz w:val="26"/>
          <w:szCs w:val="26"/>
        </w:rPr>
        <w:t>:</w:t>
      </w:r>
    </w:p>
    <w:p w:rsidR="00B344EB" w:rsidRPr="00BD3928" w:rsidRDefault="00B344EB" w:rsidP="007422CF">
      <w:pPr>
        <w:pStyle w:val="ConsPlusNormal"/>
        <w:ind w:firstLine="567"/>
        <w:jc w:val="both"/>
        <w:rPr>
          <w:sz w:val="26"/>
          <w:szCs w:val="26"/>
        </w:rPr>
      </w:pPr>
    </w:p>
    <w:p w:rsidR="00EA2EA1" w:rsidRPr="00BD3928" w:rsidRDefault="00AA12D2" w:rsidP="007422CF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Утвердить</w:t>
      </w:r>
      <w:r w:rsidR="00EA2EA1" w:rsidRPr="00BD3928">
        <w:rPr>
          <w:sz w:val="26"/>
          <w:szCs w:val="26"/>
        </w:rPr>
        <w:t>:</w:t>
      </w:r>
    </w:p>
    <w:p w:rsidR="001E4903" w:rsidRPr="00BD3928" w:rsidRDefault="00EA2EA1" w:rsidP="00167D19">
      <w:pPr>
        <w:pStyle w:val="ConsPlusNormal"/>
        <w:ind w:firstLine="708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1.</w:t>
      </w:r>
      <w:r w:rsidR="00651E7E" w:rsidRPr="00BD3928">
        <w:rPr>
          <w:sz w:val="26"/>
          <w:szCs w:val="26"/>
        </w:rPr>
        <w:t xml:space="preserve"> </w:t>
      </w:r>
      <w:r w:rsidR="00703295" w:rsidRPr="00BD3928">
        <w:rPr>
          <w:sz w:val="26"/>
          <w:szCs w:val="26"/>
        </w:rPr>
        <w:t>П</w:t>
      </w:r>
      <w:r w:rsidR="009A4C33" w:rsidRPr="00BD3928">
        <w:rPr>
          <w:bCs/>
          <w:sz w:val="26"/>
          <w:szCs w:val="26"/>
        </w:rPr>
        <w:t>оряд</w:t>
      </w:r>
      <w:r w:rsidR="00703295" w:rsidRPr="00BD3928">
        <w:rPr>
          <w:bCs/>
          <w:sz w:val="26"/>
          <w:szCs w:val="26"/>
        </w:rPr>
        <w:t>ок принятия решений о заключении</w:t>
      </w:r>
      <w:r w:rsidR="009A4C33" w:rsidRPr="00BD3928">
        <w:rPr>
          <w:bCs/>
          <w:sz w:val="26"/>
          <w:szCs w:val="26"/>
        </w:rPr>
        <w:t xml:space="preserve"> концессионных соглашений</w:t>
      </w:r>
      <w:r w:rsidR="00651E7E" w:rsidRPr="00BD3928">
        <w:rPr>
          <w:bCs/>
          <w:sz w:val="26"/>
          <w:szCs w:val="26"/>
        </w:rPr>
        <w:t xml:space="preserve"> </w:t>
      </w:r>
      <w:r w:rsidR="00170A29">
        <w:rPr>
          <w:bCs/>
          <w:sz w:val="26"/>
          <w:szCs w:val="26"/>
        </w:rPr>
        <w:t>в</w:t>
      </w:r>
      <w:r w:rsidR="009A4C33" w:rsidRPr="00BD3928">
        <w:rPr>
          <w:bCs/>
          <w:sz w:val="26"/>
          <w:szCs w:val="26"/>
        </w:rPr>
        <w:t xml:space="preserve"> </w:t>
      </w:r>
      <w:r w:rsidR="00170A29">
        <w:rPr>
          <w:bCs/>
          <w:sz w:val="26"/>
          <w:szCs w:val="26"/>
        </w:rPr>
        <w:t>муниципальном образовании Ханты-Мансийского автономного округа – Югры городской округ</w:t>
      </w:r>
      <w:r w:rsidR="00170A29" w:rsidRPr="00EB1696">
        <w:rPr>
          <w:bCs/>
          <w:sz w:val="26"/>
          <w:szCs w:val="26"/>
        </w:rPr>
        <w:t xml:space="preserve"> </w:t>
      </w:r>
      <w:r w:rsidR="00271C33" w:rsidRPr="00EB1696">
        <w:rPr>
          <w:bCs/>
          <w:sz w:val="26"/>
          <w:szCs w:val="26"/>
        </w:rPr>
        <w:t>город Когалым</w:t>
      </w:r>
      <w:r w:rsidR="000D64EB">
        <w:rPr>
          <w:bCs/>
          <w:sz w:val="26"/>
          <w:szCs w:val="26"/>
        </w:rPr>
        <w:t>,</w:t>
      </w:r>
      <w:r w:rsidR="00651E7E" w:rsidRPr="00EB1696">
        <w:rPr>
          <w:bCs/>
          <w:sz w:val="26"/>
          <w:szCs w:val="26"/>
        </w:rPr>
        <w:t xml:space="preserve"> согласно</w:t>
      </w:r>
      <w:r w:rsidR="00651E7E" w:rsidRPr="00BD3928">
        <w:rPr>
          <w:bCs/>
          <w:sz w:val="26"/>
          <w:szCs w:val="26"/>
        </w:rPr>
        <w:t xml:space="preserve"> приложению 1 к настоящему постановлению</w:t>
      </w:r>
      <w:r w:rsidR="001E4903" w:rsidRPr="00BD3928">
        <w:rPr>
          <w:sz w:val="26"/>
          <w:szCs w:val="26"/>
        </w:rPr>
        <w:t>.</w:t>
      </w:r>
    </w:p>
    <w:p w:rsidR="00EA2EA1" w:rsidRPr="00BD3928" w:rsidRDefault="00EA2EA1" w:rsidP="00167D19">
      <w:pPr>
        <w:pStyle w:val="ConsPlusNormal"/>
        <w:ind w:firstLine="708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2. Порядок формирования перечня объектов, в отношении которых планируется заключение концессионных соглашений</w:t>
      </w:r>
      <w:r w:rsidR="00651E7E" w:rsidRPr="00BD3928">
        <w:rPr>
          <w:sz w:val="26"/>
          <w:szCs w:val="26"/>
        </w:rPr>
        <w:t xml:space="preserve">, согласно </w:t>
      </w:r>
      <w:r w:rsidR="00651E7E" w:rsidRPr="00BD3928">
        <w:rPr>
          <w:bCs/>
          <w:sz w:val="26"/>
          <w:szCs w:val="26"/>
        </w:rPr>
        <w:t>приложению</w:t>
      </w:r>
      <w:r w:rsidRPr="00BD3928">
        <w:rPr>
          <w:bCs/>
          <w:sz w:val="26"/>
          <w:szCs w:val="26"/>
        </w:rPr>
        <w:t xml:space="preserve"> </w:t>
      </w:r>
      <w:r w:rsidR="00651E7E" w:rsidRPr="00BD3928">
        <w:rPr>
          <w:bCs/>
          <w:sz w:val="26"/>
          <w:szCs w:val="26"/>
        </w:rPr>
        <w:t>2 к настоящему постановлению</w:t>
      </w:r>
      <w:r w:rsidRPr="00BD3928">
        <w:rPr>
          <w:bCs/>
          <w:sz w:val="26"/>
          <w:szCs w:val="26"/>
        </w:rPr>
        <w:t>.</w:t>
      </w:r>
    </w:p>
    <w:p w:rsidR="009A2651" w:rsidRDefault="00EA2EA1" w:rsidP="00167D19">
      <w:pPr>
        <w:pStyle w:val="ConsPlusNormal"/>
        <w:ind w:firstLine="708"/>
        <w:jc w:val="both"/>
        <w:rPr>
          <w:sz w:val="26"/>
          <w:szCs w:val="26"/>
          <w:lang w:eastAsia="ru-RU"/>
        </w:rPr>
      </w:pPr>
      <w:r w:rsidRPr="00EB1696">
        <w:rPr>
          <w:sz w:val="26"/>
          <w:szCs w:val="26"/>
        </w:rPr>
        <w:t>3</w:t>
      </w:r>
      <w:r w:rsidR="001E4903" w:rsidRPr="00EB1696">
        <w:rPr>
          <w:sz w:val="26"/>
          <w:szCs w:val="26"/>
        </w:rPr>
        <w:t xml:space="preserve">. </w:t>
      </w:r>
      <w:proofErr w:type="gramStart"/>
      <w:r w:rsidR="009A2651">
        <w:rPr>
          <w:sz w:val="26"/>
          <w:szCs w:val="26"/>
          <w:lang w:eastAsia="ru-RU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</w:t>
      </w:r>
      <w:r w:rsidR="00170A29">
        <w:rPr>
          <w:sz w:val="26"/>
          <w:szCs w:val="26"/>
          <w:lang w:eastAsia="ru-RU"/>
        </w:rPr>
        <w:t>текст постановления и приложения</w:t>
      </w:r>
      <w:r w:rsidR="009A2651">
        <w:rPr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</w:t>
      </w:r>
      <w:proofErr w:type="gramEnd"/>
      <w:r w:rsidR="009A2651">
        <w:rPr>
          <w:sz w:val="26"/>
          <w:szCs w:val="26"/>
          <w:lang w:eastAsia="ru-RU"/>
        </w:rPr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9A2651" w:rsidRDefault="00167D19" w:rsidP="009A265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931EA" w:rsidRPr="009A2651">
        <w:rPr>
          <w:rFonts w:ascii="Times New Roman" w:hAnsi="Times New Roman" w:cs="Times New Roman"/>
          <w:bCs/>
          <w:sz w:val="26"/>
          <w:szCs w:val="26"/>
        </w:rPr>
        <w:t>.</w:t>
      </w:r>
      <w:r w:rsidR="00A931EA" w:rsidRPr="00EB1696">
        <w:rPr>
          <w:bCs/>
          <w:sz w:val="26"/>
          <w:szCs w:val="26"/>
        </w:rPr>
        <w:t xml:space="preserve"> </w:t>
      </w:r>
      <w:r w:rsidR="009A2651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170A29">
        <w:rPr>
          <w:rFonts w:ascii="Times New Roman" w:hAnsi="Times New Roman" w:cs="Times New Roman"/>
          <w:sz w:val="26"/>
          <w:szCs w:val="26"/>
        </w:rPr>
        <w:t>оящее постановление и приложения</w:t>
      </w:r>
      <w:r w:rsidR="009A265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9A265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</w:rPr>
          <w:t>).</w:t>
        </w:r>
      </w:hyperlink>
    </w:p>
    <w:p w:rsidR="00B677F8" w:rsidRPr="00BD3928" w:rsidRDefault="00167D19" w:rsidP="00167D19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677F8" w:rsidRPr="00BD3928">
        <w:rPr>
          <w:sz w:val="26"/>
          <w:szCs w:val="26"/>
        </w:rPr>
        <w:t xml:space="preserve">. </w:t>
      </w:r>
      <w:proofErr w:type="gramStart"/>
      <w:r w:rsidR="00B677F8" w:rsidRPr="00BD3928">
        <w:rPr>
          <w:sz w:val="26"/>
          <w:szCs w:val="26"/>
        </w:rPr>
        <w:t>Контроль за</w:t>
      </w:r>
      <w:proofErr w:type="gramEnd"/>
      <w:r w:rsidR="00B677F8" w:rsidRPr="00BD3928">
        <w:rPr>
          <w:sz w:val="26"/>
          <w:szCs w:val="26"/>
        </w:rPr>
        <w:t xml:space="preserve"> выполнением постановления </w:t>
      </w:r>
      <w:r>
        <w:rPr>
          <w:sz w:val="26"/>
          <w:szCs w:val="26"/>
        </w:rPr>
        <w:t>оставляю за собой.</w:t>
      </w:r>
    </w:p>
    <w:p w:rsidR="00651E7E" w:rsidRPr="00BD3928" w:rsidRDefault="00651E7E" w:rsidP="007422CF">
      <w:pPr>
        <w:pStyle w:val="ConsPlusNormal"/>
        <w:ind w:firstLine="709"/>
        <w:jc w:val="right"/>
        <w:rPr>
          <w:sz w:val="26"/>
          <w:szCs w:val="26"/>
        </w:rPr>
      </w:pPr>
    </w:p>
    <w:p w:rsidR="00167D19" w:rsidRDefault="00167D19" w:rsidP="00651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651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1E7E" w:rsidRPr="00BD3928" w:rsidRDefault="00651E7E" w:rsidP="00651E7E">
      <w:pPr>
        <w:pStyle w:val="a3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                  Н.Н. Пальчиков</w:t>
      </w:r>
    </w:p>
    <w:p w:rsidR="00651E7E" w:rsidRPr="00BD3928" w:rsidRDefault="00651E7E" w:rsidP="00160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651E7E" w:rsidRPr="00EB1696" w:rsidRDefault="00D7169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СОГЛАСОВАНО:</w:t>
      </w:r>
    </w:p>
    <w:p w:rsidR="00651E7E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Заместитель главы города Когалыма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Т.И.Черных</w:t>
      </w:r>
    </w:p>
    <w:p w:rsidR="00170A29" w:rsidRPr="00EB1696" w:rsidRDefault="00170A2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Заместитель главы города Когалыма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М.А.Рудиков</w:t>
      </w:r>
      <w:proofErr w:type="spellEnd"/>
    </w:p>
    <w:p w:rsidR="00651E7E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и.о. начальника ЮУ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В.В.Генов</w:t>
      </w: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зам</w:t>
      </w:r>
      <w:proofErr w:type="gramStart"/>
      <w:r w:rsidRPr="00EB1696">
        <w:rPr>
          <w:rFonts w:ascii="Times New Roman" w:hAnsi="Times New Roman" w:cs="Times New Roman"/>
        </w:rPr>
        <w:t>.н</w:t>
      </w:r>
      <w:proofErr w:type="gramEnd"/>
      <w:r w:rsidRPr="00EB1696">
        <w:rPr>
          <w:rFonts w:ascii="Times New Roman" w:hAnsi="Times New Roman" w:cs="Times New Roman"/>
        </w:rPr>
        <w:t>ачальника УЭ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Ю.Л.Спиридонова</w:t>
      </w: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председатель КФ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proofErr w:type="spellStart"/>
      <w:r w:rsidRPr="00EB1696">
        <w:rPr>
          <w:rFonts w:ascii="Times New Roman" w:hAnsi="Times New Roman" w:cs="Times New Roman"/>
        </w:rPr>
        <w:t>М.Г.Рыбачок</w:t>
      </w:r>
      <w:proofErr w:type="spellEnd"/>
    </w:p>
    <w:p w:rsidR="00EB1696" w:rsidRPr="00EB1696" w:rsidRDefault="00B65C9A" w:rsidP="00D7169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 w:rsidR="00EB1696" w:rsidRPr="00EB1696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proofErr w:type="spellEnd"/>
      <w:r w:rsidR="00EB1696" w:rsidRPr="00EB1696">
        <w:rPr>
          <w:rFonts w:ascii="Times New Roman" w:hAnsi="Times New Roman" w:cs="Times New Roman"/>
        </w:rPr>
        <w:t xml:space="preserve"> КУМИ</w:t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М.В.Лучицкая</w:t>
      </w:r>
      <w:proofErr w:type="spellEnd"/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7518E8" w:rsidRDefault="00D7169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Подготовлено:</w:t>
      </w:r>
    </w:p>
    <w:p w:rsidR="00693DD5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начальник ОПУиИ УЭ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="007518E8">
        <w:rPr>
          <w:rFonts w:ascii="Times New Roman" w:hAnsi="Times New Roman" w:cs="Times New Roman"/>
        </w:rPr>
        <w:tab/>
      </w:r>
      <w:r w:rsidR="007518E8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>М.Е.Крылова</w:t>
      </w: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699" w:rsidRPr="00EB1696" w:rsidRDefault="00D71699" w:rsidP="00D71699">
      <w:pPr>
        <w:pStyle w:val="a3"/>
        <w:rPr>
          <w:rFonts w:ascii="Times New Roman" w:hAnsi="Times New Roman" w:cs="Times New Roman"/>
        </w:rPr>
        <w:sectPr w:rsidR="00D71699" w:rsidRPr="00EB1696" w:rsidSect="00693DD5">
          <w:footerReference w:type="default" r:id="rId10"/>
          <w:pgSz w:w="11906" w:h="16838"/>
          <w:pgMar w:top="993" w:right="1133" w:bottom="851" w:left="993" w:header="708" w:footer="137" w:gutter="0"/>
          <w:cols w:space="708"/>
          <w:docGrid w:linePitch="360"/>
        </w:sectPr>
      </w:pPr>
      <w:r w:rsidRPr="00EB1696">
        <w:rPr>
          <w:rFonts w:ascii="Times New Roman" w:hAnsi="Times New Roman" w:cs="Times New Roman"/>
        </w:rPr>
        <w:t>Разослать:</w:t>
      </w:r>
      <w:r w:rsidR="00EB1696" w:rsidRPr="00EB1696">
        <w:rPr>
          <w:rFonts w:ascii="Times New Roman" w:hAnsi="Times New Roman" w:cs="Times New Roman"/>
        </w:rPr>
        <w:t xml:space="preserve"> Т.И.Черных, ЮУ, КУМИ, УЭ</w:t>
      </w:r>
      <w:r w:rsidR="00EB1696">
        <w:rPr>
          <w:rFonts w:ascii="Times New Roman" w:hAnsi="Times New Roman" w:cs="Times New Roman"/>
        </w:rPr>
        <w:t>(2)</w:t>
      </w:r>
      <w:r w:rsidR="00EB1696" w:rsidRPr="00EB1696">
        <w:rPr>
          <w:rFonts w:ascii="Times New Roman" w:hAnsi="Times New Roman" w:cs="Times New Roman"/>
        </w:rPr>
        <w:t xml:space="preserve">, </w:t>
      </w:r>
      <w:r w:rsidR="00EB1696">
        <w:rPr>
          <w:rFonts w:ascii="Times New Roman" w:hAnsi="Times New Roman" w:cs="Times New Roman"/>
        </w:rPr>
        <w:t>КФ,</w:t>
      </w:r>
      <w:r w:rsidR="00EB1696" w:rsidRPr="00EB1696">
        <w:rPr>
          <w:rFonts w:ascii="Times New Roman" w:hAnsi="Times New Roman" w:cs="Times New Roman"/>
        </w:rPr>
        <w:t xml:space="preserve"> </w:t>
      </w:r>
      <w:proofErr w:type="spellStart"/>
      <w:r w:rsidR="00EB1696" w:rsidRPr="00EB1696">
        <w:rPr>
          <w:rFonts w:ascii="Times New Roman" w:hAnsi="Times New Roman" w:cs="Times New Roman"/>
        </w:rPr>
        <w:t>ОАиГ</w:t>
      </w:r>
      <w:proofErr w:type="spellEnd"/>
      <w:r w:rsidR="00EB1696" w:rsidRPr="00EB1696">
        <w:rPr>
          <w:rFonts w:ascii="Times New Roman" w:hAnsi="Times New Roman" w:cs="Times New Roman"/>
        </w:rPr>
        <w:t xml:space="preserve">, МКУ «УКС»,  МКУ «УОДОМС», </w:t>
      </w:r>
      <w:r w:rsidR="00EB1696">
        <w:rPr>
          <w:rFonts w:ascii="Times New Roman" w:hAnsi="Times New Roman" w:cs="Times New Roman"/>
        </w:rPr>
        <w:t>УО</w:t>
      </w:r>
      <w:r w:rsidR="00EB1696" w:rsidRPr="00EB1696">
        <w:rPr>
          <w:rFonts w:ascii="Times New Roman" w:hAnsi="Times New Roman" w:cs="Times New Roman"/>
        </w:rPr>
        <w:t xml:space="preserve">, КФ, </w:t>
      </w:r>
      <w:r w:rsidR="00EB1696">
        <w:rPr>
          <w:rFonts w:ascii="Times New Roman" w:hAnsi="Times New Roman" w:cs="Times New Roman"/>
        </w:rPr>
        <w:t>ОРЖКХ, М</w:t>
      </w:r>
      <w:r w:rsidR="007518E8">
        <w:rPr>
          <w:rFonts w:ascii="Times New Roman" w:hAnsi="Times New Roman" w:cs="Times New Roman"/>
        </w:rPr>
        <w:t>КУ «УЖКХ», прокуратура, Сабуров, газета</w:t>
      </w:r>
    </w:p>
    <w:p w:rsidR="00693DD5" w:rsidRDefault="00693DD5" w:rsidP="00160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930" w:rsidRPr="00BD3928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Приложение</w:t>
      </w:r>
      <w:r w:rsidR="00170A29">
        <w:rPr>
          <w:rFonts w:ascii="Times New Roman" w:hAnsi="Times New Roman" w:cs="Times New Roman"/>
          <w:sz w:val="26"/>
          <w:szCs w:val="26"/>
        </w:rPr>
        <w:t xml:space="preserve"> </w:t>
      </w:r>
      <w:r w:rsidR="00EA2EA1" w:rsidRPr="00BD3928">
        <w:rPr>
          <w:rFonts w:ascii="Times New Roman" w:hAnsi="Times New Roman" w:cs="Times New Roman"/>
          <w:sz w:val="26"/>
          <w:szCs w:val="26"/>
        </w:rPr>
        <w:t>1</w:t>
      </w:r>
    </w:p>
    <w:p w:rsidR="009208D0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208D0">
        <w:rPr>
          <w:rFonts w:ascii="Times New Roman" w:hAnsi="Times New Roman" w:cs="Times New Roman"/>
          <w:sz w:val="26"/>
          <w:szCs w:val="26"/>
        </w:rPr>
        <w:t>А</w:t>
      </w:r>
      <w:r w:rsidR="007121C0" w:rsidRPr="00BD392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208D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0930" w:rsidRPr="00BD3928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от </w:t>
      </w:r>
      <w:r w:rsidR="009208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D3928">
        <w:rPr>
          <w:rFonts w:ascii="Times New Roman" w:hAnsi="Times New Roman" w:cs="Times New Roman"/>
          <w:sz w:val="26"/>
          <w:szCs w:val="26"/>
        </w:rPr>
        <w:t xml:space="preserve"> 201</w:t>
      </w:r>
      <w:r w:rsidR="00651E7E" w:rsidRPr="00BD3928">
        <w:rPr>
          <w:rFonts w:ascii="Times New Roman" w:hAnsi="Times New Roman" w:cs="Times New Roman"/>
          <w:sz w:val="26"/>
          <w:szCs w:val="26"/>
        </w:rPr>
        <w:t>7</w:t>
      </w:r>
      <w:r w:rsidRPr="00BD3928">
        <w:rPr>
          <w:rFonts w:ascii="Times New Roman" w:hAnsi="Times New Roman" w:cs="Times New Roman"/>
          <w:sz w:val="26"/>
          <w:szCs w:val="26"/>
        </w:rPr>
        <w:t xml:space="preserve"> года № </w:t>
      </w:r>
    </w:p>
    <w:p w:rsidR="00160930" w:rsidRPr="009208D0" w:rsidRDefault="00160930" w:rsidP="009208D0">
      <w:pPr>
        <w:spacing w:after="0"/>
        <w:ind w:left="6804"/>
        <w:rPr>
          <w:rFonts w:ascii="Times New Roman" w:hAnsi="Times New Roman" w:cs="Times New Roman"/>
          <w:sz w:val="26"/>
          <w:szCs w:val="26"/>
        </w:rPr>
      </w:pPr>
    </w:p>
    <w:p w:rsidR="009208D0" w:rsidRDefault="002F417F" w:rsidP="00F062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9A2651">
        <w:rPr>
          <w:rFonts w:ascii="Times New Roman" w:hAnsi="Times New Roman" w:cs="Times New Roman"/>
          <w:sz w:val="26"/>
          <w:szCs w:val="26"/>
        </w:rPr>
        <w:t xml:space="preserve">принятия решений о заключении </w:t>
      </w:r>
      <w:r w:rsidR="00C26148" w:rsidRPr="009A2651">
        <w:rPr>
          <w:rFonts w:ascii="Times New Roman" w:hAnsi="Times New Roman" w:cs="Times New Roman"/>
          <w:sz w:val="26"/>
          <w:szCs w:val="26"/>
        </w:rPr>
        <w:t>концессионных соглашений</w:t>
      </w:r>
      <w:r w:rsidRPr="009A2651">
        <w:rPr>
          <w:rFonts w:ascii="Times New Roman" w:hAnsi="Times New Roman" w:cs="Times New Roman"/>
          <w:sz w:val="26"/>
          <w:szCs w:val="26"/>
        </w:rPr>
        <w:br/>
      </w:r>
      <w:r w:rsidR="00170A29">
        <w:rPr>
          <w:rFonts w:ascii="Times New Roman" w:hAnsi="Times New Roman" w:cs="Times New Roman"/>
          <w:sz w:val="26"/>
          <w:szCs w:val="26"/>
        </w:rPr>
        <w:t xml:space="preserve">в </w:t>
      </w:r>
      <w:r w:rsidR="00170A29">
        <w:rPr>
          <w:rFonts w:ascii="Times New Roman" w:hAnsi="Times New Roman" w:cs="Times New Roman"/>
          <w:bCs/>
          <w:sz w:val="26"/>
          <w:szCs w:val="26"/>
        </w:rPr>
        <w:t xml:space="preserve">муниципальном образовании Ханты-Мансийского автономного округа – Югры городской округ </w:t>
      </w:r>
      <w:r w:rsidR="00271C33" w:rsidRPr="009A2651">
        <w:rPr>
          <w:rFonts w:ascii="Times New Roman" w:hAnsi="Times New Roman" w:cs="Times New Roman"/>
          <w:sz w:val="26"/>
          <w:szCs w:val="26"/>
        </w:rPr>
        <w:t>город Когалым</w:t>
      </w:r>
    </w:p>
    <w:p w:rsidR="00160930" w:rsidRPr="009208D0" w:rsidRDefault="0082641A" w:rsidP="00F062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160930" w:rsidRPr="006B4F13" w:rsidRDefault="00160930" w:rsidP="00160930">
      <w:pPr>
        <w:pStyle w:val="ConsPlusNormal"/>
        <w:ind w:firstLine="540"/>
        <w:jc w:val="both"/>
        <w:rPr>
          <w:sz w:val="22"/>
          <w:szCs w:val="20"/>
        </w:rPr>
      </w:pPr>
    </w:p>
    <w:p w:rsidR="00F86A95" w:rsidRPr="00693DD5" w:rsidRDefault="00F86A95" w:rsidP="00651E7E">
      <w:pPr>
        <w:pStyle w:val="ConsPlusNormal"/>
        <w:numPr>
          <w:ilvl w:val="0"/>
          <w:numId w:val="4"/>
        </w:numPr>
        <w:jc w:val="center"/>
        <w:rPr>
          <w:sz w:val="26"/>
          <w:szCs w:val="26"/>
        </w:rPr>
      </w:pPr>
      <w:r w:rsidRPr="00693DD5">
        <w:rPr>
          <w:sz w:val="26"/>
          <w:szCs w:val="26"/>
        </w:rPr>
        <w:t>Общие положения</w:t>
      </w:r>
    </w:p>
    <w:p w:rsidR="00651E7E" w:rsidRPr="00693DD5" w:rsidRDefault="00651E7E" w:rsidP="00651E7E">
      <w:pPr>
        <w:pStyle w:val="ConsPlusNormal"/>
        <w:ind w:left="927"/>
        <w:rPr>
          <w:sz w:val="26"/>
          <w:szCs w:val="26"/>
        </w:rPr>
      </w:pPr>
    </w:p>
    <w:p w:rsidR="00167D19" w:rsidRDefault="00167D19" w:rsidP="00167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разработан в целях реализации положений Федерального закона от 21.07.2005 № 115-ФЗ «О концессионных соглашениях» (далее – Федеральный закон №115-ФЗ). </w:t>
      </w:r>
    </w:p>
    <w:p w:rsidR="00167D19" w:rsidRDefault="00167D19" w:rsidP="00167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Порядок регулирует взаимодействие структурных подразделений Администрации города Когалыма в связи с подготовкой и заключением концессионных соглашений. </w:t>
      </w:r>
    </w:p>
    <w:p w:rsidR="00167D19" w:rsidRDefault="00167D19" w:rsidP="00167D19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>Принятие решений о заключении концессионных соглашений на срок, превышающий срок действия утвержденных лимитов бюджетных обязательств, в соответствии с пунктом 6 статьи 78 Бюджетного кодекса Российской Федерации осуществляется в соответствии с постановлением Администрации города Когалыма от 27.04.2017 №892 «Об утверждении Порядка принятия решений о заключении от имени муниципального образования Ханты-Мансийского автономного округа –</w:t>
      </w:r>
      <w:r w:rsidR="00170A29">
        <w:rPr>
          <w:sz w:val="26"/>
          <w:szCs w:val="26"/>
        </w:rPr>
        <w:t xml:space="preserve"> Югры городской округ город Ког</w:t>
      </w:r>
      <w:r>
        <w:rPr>
          <w:sz w:val="26"/>
          <w:szCs w:val="26"/>
        </w:rPr>
        <w:t>алым соглашений о муниципально-частном партнерстве</w:t>
      </w:r>
      <w:proofErr w:type="gramEnd"/>
      <w:r>
        <w:rPr>
          <w:sz w:val="26"/>
          <w:szCs w:val="26"/>
        </w:rPr>
        <w:t xml:space="preserve"> и концессионных </w:t>
      </w:r>
      <w:r w:rsidR="00CD69A8">
        <w:rPr>
          <w:sz w:val="26"/>
          <w:szCs w:val="26"/>
        </w:rPr>
        <w:t xml:space="preserve">соглашений на срок, </w:t>
      </w:r>
      <w:r>
        <w:rPr>
          <w:sz w:val="26"/>
          <w:szCs w:val="26"/>
        </w:rPr>
        <w:t>превышающий срок действия утвержденных лимитов бюджетных обязательств».</w:t>
      </w:r>
    </w:p>
    <w:p w:rsidR="00167D19" w:rsidRDefault="00167D19" w:rsidP="00167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B30">
        <w:rPr>
          <w:rFonts w:ascii="Times New Roman" w:hAnsi="Times New Roman" w:cs="Times New Roman"/>
          <w:sz w:val="26"/>
          <w:szCs w:val="26"/>
        </w:rPr>
        <w:t>1.4.</w:t>
      </w:r>
      <w:r w:rsidR="00170A29">
        <w:rPr>
          <w:rFonts w:ascii="Times New Roman" w:hAnsi="Times New Roman" w:cs="Times New Roman"/>
          <w:sz w:val="26"/>
          <w:szCs w:val="26"/>
        </w:rPr>
        <w:t xml:space="preserve"> </w:t>
      </w:r>
      <w:r w:rsidRPr="00776B30">
        <w:rPr>
          <w:rFonts w:ascii="Times New Roman" w:hAnsi="Times New Roman" w:cs="Times New Roman"/>
          <w:sz w:val="26"/>
          <w:szCs w:val="26"/>
        </w:rPr>
        <w:t xml:space="preserve">Концедентом по концессионному соглашению является муниципальное образование Ханты-Мансийского автономного округа – Югры городской округ город Когалым, </w:t>
      </w:r>
      <w:r w:rsidR="00A913FD">
        <w:rPr>
          <w:rFonts w:ascii="Times New Roman" w:hAnsi="Times New Roman" w:cs="Times New Roman"/>
          <w:sz w:val="26"/>
          <w:szCs w:val="26"/>
        </w:rPr>
        <w:t>в лице комитета по управлению муниципальным имуществом</w:t>
      </w:r>
      <w:r w:rsidRPr="00776B30">
        <w:rPr>
          <w:rFonts w:ascii="Times New Roman" w:hAnsi="Times New Roman" w:cs="Times New Roman"/>
          <w:sz w:val="26"/>
          <w:szCs w:val="26"/>
        </w:rPr>
        <w:t xml:space="preserve"> Администрация города Когалыма.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B30" w:rsidRDefault="00167D19" w:rsidP="00167D19">
      <w:pPr>
        <w:pStyle w:val="ConsPlusNormal"/>
        <w:ind w:firstLine="708"/>
        <w:jc w:val="both"/>
        <w:rPr>
          <w:sz w:val="26"/>
          <w:szCs w:val="26"/>
        </w:rPr>
      </w:pPr>
      <w:r w:rsidRPr="00776B30">
        <w:rPr>
          <w:sz w:val="26"/>
          <w:szCs w:val="26"/>
        </w:rPr>
        <w:t xml:space="preserve">1.5. Решение о заключении концессионных соглашений принимается в форме </w:t>
      </w:r>
      <w:r w:rsidR="00170A29">
        <w:rPr>
          <w:sz w:val="26"/>
          <w:szCs w:val="26"/>
        </w:rPr>
        <w:t>постановления</w:t>
      </w:r>
      <w:r w:rsidRPr="00776B30">
        <w:rPr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</w:t>
      </w:r>
      <w:r w:rsidR="009919BC">
        <w:rPr>
          <w:sz w:val="26"/>
          <w:szCs w:val="26"/>
        </w:rPr>
        <w:t>.</w:t>
      </w:r>
    </w:p>
    <w:p w:rsidR="00167D19" w:rsidRDefault="00167D19" w:rsidP="00167D19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 Понятия, используемые в настоящем Порядке, применяются в значениях определенных Федеральным законом №115-ФЗ.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</w:p>
    <w:p w:rsidR="00167D19" w:rsidRDefault="00167D19" w:rsidP="00776B30">
      <w:pPr>
        <w:pStyle w:val="ConsPlusNormal"/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Порядок принятия решения о заключении концессионного соглашения</w:t>
      </w:r>
    </w:p>
    <w:p w:rsidR="00167D19" w:rsidRDefault="00167D19" w:rsidP="00167D19">
      <w:pPr>
        <w:pStyle w:val="ConsPlusNormal"/>
        <w:ind w:left="927"/>
        <w:rPr>
          <w:sz w:val="26"/>
          <w:szCs w:val="26"/>
        </w:rPr>
      </w:pPr>
    </w:p>
    <w:p w:rsidR="00167D19" w:rsidRDefault="00167D19" w:rsidP="00167D19">
      <w:pPr>
        <w:pStyle w:val="ConsPlusNormal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Инициаторами заключения концессионного соглашения </w:t>
      </w:r>
      <w:r w:rsidR="00170A29">
        <w:rPr>
          <w:sz w:val="26"/>
          <w:szCs w:val="26"/>
        </w:rPr>
        <w:t>я</w:t>
      </w:r>
      <w:r>
        <w:rPr>
          <w:sz w:val="26"/>
          <w:szCs w:val="26"/>
        </w:rPr>
        <w:t>вля</w:t>
      </w:r>
      <w:r w:rsidR="00170A29">
        <w:rPr>
          <w:sz w:val="26"/>
          <w:szCs w:val="26"/>
        </w:rPr>
        <w:t>ют</w:t>
      </w:r>
      <w:r>
        <w:rPr>
          <w:sz w:val="26"/>
          <w:szCs w:val="26"/>
        </w:rPr>
        <w:t xml:space="preserve">ся структурные подразделения Администрации города Когалыма,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соглашений </w:t>
      </w:r>
      <w:r w:rsidR="000F6980">
        <w:rPr>
          <w:sz w:val="26"/>
          <w:szCs w:val="26"/>
        </w:rPr>
        <w:t xml:space="preserve">муниципальные казенные учреждения </w:t>
      </w:r>
      <w:r>
        <w:rPr>
          <w:sz w:val="26"/>
          <w:szCs w:val="26"/>
        </w:rPr>
        <w:t xml:space="preserve">(далее – структурное подразделение-инициатор), а также лица отвечающие требованиям статей 5, </w:t>
      </w:r>
      <w:r w:rsidR="00776B30">
        <w:rPr>
          <w:sz w:val="26"/>
          <w:szCs w:val="26"/>
        </w:rPr>
        <w:t xml:space="preserve">37 Федерального закона №115-ФЗ </w:t>
      </w:r>
      <w:r>
        <w:rPr>
          <w:sz w:val="26"/>
          <w:szCs w:val="26"/>
        </w:rPr>
        <w:t>(далее – инициатор заключения концессионного соглашения).</w:t>
      </w:r>
    </w:p>
    <w:p w:rsidR="00776B30" w:rsidRDefault="00170A29" w:rsidP="00167D19">
      <w:pPr>
        <w:pStyle w:val="ConsPlusNormal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 рассмотрения п</w:t>
      </w:r>
      <w:r w:rsidR="00776B30">
        <w:rPr>
          <w:sz w:val="26"/>
          <w:szCs w:val="26"/>
        </w:rPr>
        <w:t xml:space="preserve">редложения </w:t>
      </w:r>
      <w:r>
        <w:rPr>
          <w:sz w:val="26"/>
          <w:szCs w:val="26"/>
        </w:rPr>
        <w:t>поступившего от структурного подразделения-инициатора</w:t>
      </w:r>
      <w:r w:rsidR="00776B30">
        <w:rPr>
          <w:sz w:val="26"/>
          <w:szCs w:val="26"/>
        </w:rPr>
        <w:t>:</w:t>
      </w:r>
    </w:p>
    <w:p w:rsidR="00167D19" w:rsidRPr="00776B30" w:rsidRDefault="00170A29" w:rsidP="00776B30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2.2.1. </w:t>
      </w:r>
      <w:proofErr w:type="gramStart"/>
      <w:r>
        <w:rPr>
          <w:rFonts w:eastAsia="Times New Roman"/>
          <w:sz w:val="26"/>
          <w:szCs w:val="26"/>
          <w:lang w:eastAsia="ru-RU"/>
        </w:rPr>
        <w:t>В</w:t>
      </w:r>
      <w:r w:rsidR="00776B30">
        <w:rPr>
          <w:rFonts w:eastAsia="Times New Roman"/>
          <w:sz w:val="26"/>
          <w:szCs w:val="26"/>
          <w:lang w:eastAsia="ru-RU"/>
        </w:rPr>
        <w:t xml:space="preserve"> </w:t>
      </w:r>
      <w:r w:rsidR="00167D19" w:rsidRPr="00776B30">
        <w:rPr>
          <w:rFonts w:eastAsia="Times New Roman"/>
          <w:sz w:val="26"/>
          <w:szCs w:val="26"/>
          <w:lang w:eastAsia="ru-RU"/>
        </w:rPr>
        <w:t xml:space="preserve">целях обоснования предложения о необходимости заключения концессионного соглашения </w:t>
      </w:r>
      <w:r w:rsidR="00167D19" w:rsidRPr="00776B30">
        <w:rPr>
          <w:sz w:val="26"/>
          <w:szCs w:val="26"/>
        </w:rPr>
        <w:t>структурным подразделением-инициатором</w:t>
      </w:r>
      <w:r w:rsidR="00167D19" w:rsidRPr="00776B30">
        <w:rPr>
          <w:rFonts w:eastAsia="Times New Roman"/>
          <w:sz w:val="26"/>
          <w:szCs w:val="26"/>
          <w:lang w:eastAsia="ru-RU"/>
        </w:rPr>
        <w:t xml:space="preserve"> направляется в Комитет по управлению муниципальным имуществом Администрации города Когалыма (далее – уполномоченный орган) служебная записка с анализом состояния дел по рассматриваемому вопросу, прошедшая процедуру согласования с управлением экономики Администрации города Когалыма, отделом архитектуры и градостроительства</w:t>
      </w:r>
      <w:r>
        <w:rPr>
          <w:rFonts w:eastAsia="Times New Roman"/>
          <w:sz w:val="26"/>
          <w:szCs w:val="26"/>
          <w:lang w:eastAsia="ru-RU"/>
        </w:rPr>
        <w:t xml:space="preserve"> Администрации города Когалыма</w:t>
      </w:r>
      <w:r w:rsidR="00167D19" w:rsidRPr="00776B30">
        <w:rPr>
          <w:rFonts w:eastAsia="Times New Roman"/>
          <w:sz w:val="26"/>
          <w:szCs w:val="26"/>
          <w:lang w:eastAsia="ru-RU"/>
        </w:rPr>
        <w:t>, Комитетом финансов Администрации города Когалыма, а также иными структурными подразделениями Администрации</w:t>
      </w:r>
      <w:proofErr w:type="gramEnd"/>
      <w:r w:rsidR="00167D19" w:rsidRPr="00776B30">
        <w:rPr>
          <w:rFonts w:eastAsia="Times New Roman"/>
          <w:sz w:val="26"/>
          <w:szCs w:val="26"/>
          <w:lang w:eastAsia="ru-RU"/>
        </w:rPr>
        <w:t xml:space="preserve"> города Когалыма, </w:t>
      </w:r>
      <w:r w:rsidR="00776B30">
        <w:rPr>
          <w:rFonts w:eastAsia="Times New Roman"/>
          <w:sz w:val="26"/>
          <w:szCs w:val="26"/>
          <w:lang w:eastAsia="ru-RU"/>
        </w:rPr>
        <w:t xml:space="preserve">муниципальными учреждениями </w:t>
      </w:r>
      <w:r>
        <w:rPr>
          <w:rFonts w:eastAsia="Times New Roman"/>
          <w:sz w:val="26"/>
          <w:szCs w:val="26"/>
          <w:lang w:eastAsia="ru-RU"/>
        </w:rPr>
        <w:t>являющимися</w:t>
      </w:r>
      <w:r w:rsidR="00167D19" w:rsidRPr="00776B30">
        <w:rPr>
          <w:rFonts w:eastAsia="Times New Roman"/>
          <w:sz w:val="26"/>
          <w:szCs w:val="26"/>
          <w:lang w:eastAsia="ru-RU"/>
        </w:rPr>
        <w:t xml:space="preserve"> участниками реализации проекта. </w:t>
      </w:r>
    </w:p>
    <w:p w:rsidR="00167D19" w:rsidRDefault="00167D19" w:rsidP="00167D1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служебной записке прилагаются: информация об объекте, расчеты, технико-экономические показатели, техническая документация;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6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776B3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776B30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необходимые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разработки проекта решения о заключении концессионного соглашения, а также предложения по установлению форм платы по концессионному соглашению; обосновывающие необходимость принятия решения о заключении концессионного соглашения, предполагаемые варианты условий концессионного соглашения</w:t>
      </w:r>
      <w:r w:rsidR="00CD69A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 концессионного соглашения, критерии конкурса.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В целях рассмотрения предложения создается рабочая группа по рассмотрению возможности заключения концессионного соглашения (далее – рабочая группа). Состав рабочей группы утверждается </w:t>
      </w:r>
      <w:r w:rsidR="00170A29">
        <w:rPr>
          <w:sz w:val="26"/>
          <w:szCs w:val="26"/>
        </w:rPr>
        <w:t>распоряжением</w:t>
      </w:r>
      <w:r w:rsidRPr="009919B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Когалыма. Решения рабочей группы оформляются протоколом.</w:t>
      </w:r>
    </w:p>
    <w:p w:rsidR="00167D19" w:rsidRPr="009919BC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2.2.3.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91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</w:t>
      </w:r>
      <w:r w:rsidRPr="009919BC">
        <w:rPr>
          <w:rFonts w:ascii="Times New Roman" w:hAnsi="Times New Roman" w:cs="Times New Roman"/>
          <w:sz w:val="26"/>
          <w:szCs w:val="26"/>
        </w:rPr>
        <w:t xml:space="preserve">не позднее 10 календарных дней с момента </w:t>
      </w:r>
      <w:r w:rsidRPr="009919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служебной записки</w:t>
      </w:r>
      <w:r w:rsidRPr="009919BC">
        <w:rPr>
          <w:rFonts w:ascii="Times New Roman" w:hAnsi="Times New Roman" w:cs="Times New Roman"/>
          <w:sz w:val="26"/>
          <w:szCs w:val="26"/>
        </w:rPr>
        <w:t xml:space="preserve"> организует заседание рабочей группы, на котором </w:t>
      </w:r>
      <w:r w:rsidRPr="009919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CD69A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служебная записка</w:t>
      </w:r>
      <w:r w:rsidRPr="00991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предложения о заключении концессионного соглашения и  принимает</w:t>
      </w:r>
      <w:r w:rsidR="00CD69A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991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из следующих решений: 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организации и проведении конкурса на право заключения концессионного соглашения на предложенных </w:t>
      </w:r>
      <w:r w:rsidR="009919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подразделением-</w:t>
      </w:r>
      <w:r w:rsidRPr="009919B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условиях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организации и проведении конкурса на право заключения концессионного соглашения на иных условиях; 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отказе в организации и проведении конкурса на право заключения концессионного соглашения. </w:t>
      </w:r>
    </w:p>
    <w:p w:rsidR="009919BC" w:rsidRDefault="00167D19" w:rsidP="009919B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2.2.4.</w:t>
      </w:r>
      <w:r>
        <w:rPr>
          <w:rFonts w:eastAsia="Times New Roman"/>
          <w:sz w:val="26"/>
          <w:szCs w:val="26"/>
          <w:lang w:eastAsia="ru-RU"/>
        </w:rPr>
        <w:t xml:space="preserve"> В случае принятия решения об организации и проведении конкурса на право заключения концессионного соглашения на предложенных </w:t>
      </w:r>
      <w:r w:rsidR="009919BC">
        <w:rPr>
          <w:rFonts w:eastAsia="Times New Roman"/>
          <w:sz w:val="26"/>
          <w:szCs w:val="26"/>
          <w:lang w:eastAsia="ru-RU"/>
        </w:rPr>
        <w:t>структурным подразделением-</w:t>
      </w:r>
      <w:r w:rsidR="009919BC" w:rsidRPr="009919BC">
        <w:rPr>
          <w:rFonts w:eastAsia="Times New Roman"/>
          <w:sz w:val="26"/>
          <w:szCs w:val="26"/>
          <w:lang w:eastAsia="ru-RU"/>
        </w:rPr>
        <w:t>инициатором</w:t>
      </w:r>
      <w:r>
        <w:rPr>
          <w:rFonts w:eastAsia="Times New Roman"/>
          <w:sz w:val="26"/>
          <w:szCs w:val="26"/>
          <w:lang w:eastAsia="ru-RU"/>
        </w:rPr>
        <w:t xml:space="preserve"> условиях, 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>уполномоченный орган</w:t>
      </w:r>
      <w:r>
        <w:rPr>
          <w:rFonts w:eastAsia="Times New Roman"/>
          <w:sz w:val="26"/>
          <w:szCs w:val="26"/>
          <w:lang w:eastAsia="ru-RU"/>
        </w:rPr>
        <w:t xml:space="preserve"> осуществляет подготовку </w:t>
      </w:r>
      <w:r w:rsidR="009919BC">
        <w:rPr>
          <w:rFonts w:eastAsia="Times New Roman"/>
          <w:sz w:val="26"/>
          <w:szCs w:val="26"/>
          <w:lang w:eastAsia="ru-RU"/>
        </w:rPr>
        <w:t xml:space="preserve">проекта </w:t>
      </w:r>
      <w:r w:rsidR="00170A29">
        <w:rPr>
          <w:sz w:val="26"/>
          <w:szCs w:val="26"/>
        </w:rPr>
        <w:t>постановления</w:t>
      </w:r>
      <w:r w:rsidR="009919BC" w:rsidRPr="00776B30">
        <w:rPr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</w:t>
      </w:r>
      <w:r w:rsidR="009919BC">
        <w:rPr>
          <w:sz w:val="26"/>
          <w:szCs w:val="26"/>
        </w:rPr>
        <w:t>.</w:t>
      </w:r>
    </w:p>
    <w:p w:rsidR="009919BC" w:rsidRDefault="00167D19" w:rsidP="009919BC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2.2.5. В случае принятия решения об организации и проведении конкурса на право заключения концессионного соглашения на иных условиях, </w:t>
      </w:r>
      <w:r>
        <w:rPr>
          <w:sz w:val="26"/>
          <w:szCs w:val="26"/>
        </w:rPr>
        <w:t>структурное подразделение-инициатор</w:t>
      </w:r>
      <w:r>
        <w:rPr>
          <w:rFonts w:eastAsia="Times New Roman"/>
          <w:sz w:val="26"/>
          <w:szCs w:val="26"/>
          <w:lang w:eastAsia="ru-RU"/>
        </w:rPr>
        <w:t xml:space="preserve"> дорабатывает условия концессионного соглашения и направляет материалы в 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>уполномоченный орган</w:t>
      </w:r>
      <w:r>
        <w:rPr>
          <w:rFonts w:eastAsia="Times New Roman"/>
          <w:sz w:val="26"/>
          <w:szCs w:val="26"/>
          <w:lang w:eastAsia="ru-RU"/>
        </w:rPr>
        <w:t xml:space="preserve"> для подготовки проекта </w:t>
      </w:r>
      <w:r w:rsidR="00CD69A8">
        <w:rPr>
          <w:sz w:val="26"/>
          <w:szCs w:val="26"/>
        </w:rPr>
        <w:t xml:space="preserve">постановления </w:t>
      </w:r>
      <w:r w:rsidR="009919BC" w:rsidRPr="00776B30">
        <w:rPr>
          <w:sz w:val="26"/>
          <w:szCs w:val="26"/>
        </w:rPr>
        <w:t>Администрации города Когалыма о проведении конкурса на право заключения концессионного соглашения</w:t>
      </w:r>
      <w:r w:rsidR="009919BC">
        <w:rPr>
          <w:sz w:val="26"/>
          <w:szCs w:val="26"/>
        </w:rPr>
        <w:t>.</w:t>
      </w:r>
    </w:p>
    <w:p w:rsidR="00167D19" w:rsidRDefault="00167D19" w:rsidP="009919B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2.2.6. Уполномоченный орган разрабатывает проект </w:t>
      </w:r>
      <w:r w:rsidR="00170A29">
        <w:rPr>
          <w:sz w:val="26"/>
          <w:szCs w:val="26"/>
        </w:rPr>
        <w:t>постановления</w:t>
      </w:r>
      <w:r w:rsidR="009919BC" w:rsidRPr="00776B30">
        <w:rPr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</w:t>
      </w:r>
      <w:r w:rsidR="009919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положениями ст. 22 Федерального закона № 115-ФЗ. </w:t>
      </w:r>
    </w:p>
    <w:p w:rsidR="00167D19" w:rsidRDefault="00167D19" w:rsidP="00D3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5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рассмотрения поступившего </w:t>
      </w:r>
      <w:r w:rsidR="00B402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заключении концессионного соглашения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35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Pr="00D35A83">
        <w:rPr>
          <w:rFonts w:ascii="Times New Roman" w:hAnsi="Times New Roman" w:cs="Times New Roman"/>
          <w:color w:val="000000" w:themeColor="text1"/>
          <w:sz w:val="26"/>
          <w:szCs w:val="26"/>
        </w:rPr>
        <w:t>инициатора заключения концессионного соглашения:</w:t>
      </w:r>
    </w:p>
    <w:p w:rsidR="00167D19" w:rsidRDefault="00167D19" w:rsidP="00D35A83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2.3.1.Обращения с предложениями о заключении концессионного соглашения, поступившие от инициатора заключения концессионного соглашения, рассматриваются в порядке, установленном ст. 37  Федерального закона № 115-ФЗ.</w:t>
      </w:r>
    </w:p>
    <w:p w:rsidR="00167D19" w:rsidRDefault="00167D19" w:rsidP="00D35A83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proofErr w:type="gramStart"/>
      <w:r>
        <w:rPr>
          <w:sz w:val="26"/>
          <w:szCs w:val="26"/>
        </w:rPr>
        <w:t xml:space="preserve">Инициатор заключения концессионного соглашения направляет в уполномоченный орган предложение о заключении концессионного соглашения по форме, утвержденной </w:t>
      </w:r>
      <w:r w:rsidR="00456D6C">
        <w:rPr>
          <w:sz w:val="26"/>
          <w:szCs w:val="26"/>
        </w:rPr>
        <w:t>п</w:t>
      </w:r>
      <w:r>
        <w:rPr>
          <w:sz w:val="26"/>
          <w:szCs w:val="26"/>
        </w:rPr>
        <w:t>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 (далее – предложение), с приложением проекта концессионного соглашения, включающего в себя существенные</w:t>
      </w:r>
      <w:r w:rsidR="00456D6C">
        <w:rPr>
          <w:sz w:val="26"/>
          <w:szCs w:val="26"/>
        </w:rPr>
        <w:t xml:space="preserve"> условия, предусмотренные статьё</w:t>
      </w:r>
      <w:r>
        <w:rPr>
          <w:sz w:val="26"/>
          <w:szCs w:val="26"/>
        </w:rPr>
        <w:t xml:space="preserve">й 10 </w:t>
      </w:r>
      <w:r w:rsidR="00D35A83">
        <w:rPr>
          <w:sz w:val="26"/>
          <w:szCs w:val="26"/>
        </w:rPr>
        <w:t xml:space="preserve">Федерального закона № 115-ФЗ </w:t>
      </w:r>
      <w:r>
        <w:rPr>
          <w:sz w:val="26"/>
          <w:szCs w:val="26"/>
        </w:rPr>
        <w:t>и иные не</w:t>
      </w:r>
      <w:proofErr w:type="gramEnd"/>
      <w:r>
        <w:rPr>
          <w:sz w:val="26"/>
          <w:szCs w:val="26"/>
        </w:rPr>
        <w:t xml:space="preserve"> противоречащие законодательству Российской Федерации условия.</w:t>
      </w:r>
    </w:p>
    <w:p w:rsidR="00167D19" w:rsidRDefault="00167D19" w:rsidP="00D3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Инициатор заключения концессионного соглашения вправе проводить 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167D19" w:rsidRDefault="00167D19" w:rsidP="0016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– объекты ЖКХ) инициатор заключения концессионного соглашения вправе запросить, а уполномоченный орган обязан предоставить в течение 30 календарных дней документы и материалы, указанные в </w:t>
      </w:r>
      <w:hyperlink r:id="rId11" w:history="1">
        <w:r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14 части 1 статьи 46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115-ФЗ, а также 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167D19" w:rsidRDefault="00167D19" w:rsidP="00D35A83">
      <w:pPr>
        <w:pStyle w:val="ConsPlusNormal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2.3.5. </w:t>
      </w:r>
      <w:proofErr w:type="gramStart"/>
      <w:r>
        <w:rPr>
          <w:sz w:val="26"/>
          <w:szCs w:val="26"/>
        </w:rPr>
        <w:t xml:space="preserve">В течение 5 календарных дней с даты поступления предложения уполномоченный орган направляет его копии в управление экономики Администрации города Когалыма, отдел архитектуры и градостроительства Администрации города Когалыма, отдел развития жилищно-коммунального хозяйства Администрации города Когалыма, Комитет финансов Администрации города Когалыма, а также в иные структурные подразделения Администрации города Когалыма, </w:t>
      </w:r>
      <w:r w:rsidRPr="00D35A83">
        <w:rPr>
          <w:sz w:val="26"/>
          <w:szCs w:val="26"/>
        </w:rPr>
        <w:t xml:space="preserve">муниципальные учреждения </w:t>
      </w:r>
      <w:r w:rsidR="00D35A83" w:rsidRPr="00D35A83">
        <w:rPr>
          <w:sz w:val="26"/>
          <w:szCs w:val="26"/>
        </w:rPr>
        <w:t>г</w:t>
      </w:r>
      <w:r w:rsidRPr="00D35A83">
        <w:rPr>
          <w:sz w:val="26"/>
          <w:szCs w:val="26"/>
        </w:rPr>
        <w:t xml:space="preserve">орода Когалыма, </w:t>
      </w:r>
      <w:r w:rsidR="00456D6C">
        <w:rPr>
          <w:sz w:val="26"/>
          <w:szCs w:val="26"/>
        </w:rPr>
        <w:t>являющиеся</w:t>
      </w:r>
      <w:r w:rsidRPr="00D35A83">
        <w:rPr>
          <w:sz w:val="26"/>
          <w:szCs w:val="26"/>
        </w:rPr>
        <w:t xml:space="preserve"> участниками реализации </w:t>
      </w:r>
      <w:r w:rsidR="00D35A83" w:rsidRPr="00D35A83">
        <w:rPr>
          <w:sz w:val="26"/>
          <w:szCs w:val="26"/>
        </w:rPr>
        <w:t>проекта</w:t>
      </w:r>
      <w:r w:rsidRPr="00D35A83">
        <w:rPr>
          <w:sz w:val="26"/>
          <w:szCs w:val="26"/>
        </w:rPr>
        <w:t xml:space="preserve">, для </w:t>
      </w:r>
      <w:r>
        <w:rPr>
          <w:sz w:val="26"/>
          <w:szCs w:val="26"/>
        </w:rPr>
        <w:t>подготовки уведомления о</w:t>
      </w:r>
      <w:proofErr w:type="gramEnd"/>
      <w:r>
        <w:rPr>
          <w:sz w:val="26"/>
          <w:szCs w:val="26"/>
        </w:rPr>
        <w:t xml:space="preserve"> 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167D19" w:rsidRDefault="00167D19" w:rsidP="00D35A83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Кроме того, если объектом концессионного соглашения являются объекты ЖКХ,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 – Югры в соответствии с законодательством Российской Федерации в сфере регулирования цен (тарифов) (далее – орган регулирования 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</w:t>
      </w:r>
      <w:proofErr w:type="gramEnd"/>
      <w:r>
        <w:rPr>
          <w:sz w:val="26"/>
          <w:szCs w:val="26"/>
        </w:rPr>
        <w:t xml:space="preserve"> параметров регулирования цен (тарифов), определенных в соответствии с </w:t>
      </w:r>
      <w:r>
        <w:rPr>
          <w:sz w:val="26"/>
          <w:szCs w:val="26"/>
        </w:rPr>
        <w:lastRenderedPageBreak/>
        <w:t>нормативными правовыми актами Российской Федерации и метода регулирования тарифов.</w:t>
      </w:r>
    </w:p>
    <w:p w:rsidR="00167D19" w:rsidRDefault="00B856B9" w:rsidP="00B856B9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67D19">
        <w:rPr>
          <w:sz w:val="26"/>
          <w:szCs w:val="26"/>
        </w:rPr>
        <w:t xml:space="preserve">3.6. </w:t>
      </w:r>
      <w:r w:rsidR="00167D19" w:rsidRPr="00B856B9">
        <w:rPr>
          <w:sz w:val="26"/>
          <w:szCs w:val="26"/>
        </w:rPr>
        <w:t>В течение 15 календарных дней с момента поступления указанных документов структурные подразделения Администрации города Ког</w:t>
      </w:r>
      <w:r w:rsidRPr="00B856B9">
        <w:rPr>
          <w:sz w:val="26"/>
          <w:szCs w:val="26"/>
        </w:rPr>
        <w:t>алыма, муниципальные учреждения</w:t>
      </w:r>
      <w:r w:rsidR="00167D19" w:rsidRPr="00B856B9">
        <w:rPr>
          <w:sz w:val="26"/>
          <w:szCs w:val="26"/>
        </w:rPr>
        <w:t>, которым были направлены копии предложения, по результатам рассмотрения направляют в адрес уполномоченного органа уведомления, указанные в п</w:t>
      </w:r>
      <w:r>
        <w:rPr>
          <w:sz w:val="26"/>
          <w:szCs w:val="26"/>
        </w:rPr>
        <w:t xml:space="preserve">ункте </w:t>
      </w:r>
      <w:r w:rsidR="00167D19" w:rsidRPr="00B856B9">
        <w:rPr>
          <w:sz w:val="26"/>
          <w:szCs w:val="26"/>
        </w:rPr>
        <w:t>2.3.5 настоящего порядка.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 регулирования тарифов предоставляет ответ на заявление уполномоченного органа в срок не позднее 10 календарных дней со дня его поступления.</w:t>
      </w:r>
    </w:p>
    <w:p w:rsidR="00167D19" w:rsidRDefault="00167D19" w:rsidP="00B856B9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2.3.7. После поступления всех уведомлений, указанных в п</w:t>
      </w:r>
      <w:r w:rsidR="00B856B9">
        <w:rPr>
          <w:sz w:val="26"/>
          <w:szCs w:val="26"/>
        </w:rPr>
        <w:t>ункте 2.</w:t>
      </w:r>
      <w:r>
        <w:rPr>
          <w:sz w:val="26"/>
          <w:szCs w:val="26"/>
        </w:rPr>
        <w:t>3.5 порядка, уполномоченный орган проводит анализ поступивших уведомлений и не позднее 10 календарных дней организует заседание рабочей группы, на котором принимает одно из следующих решений: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67D19" w:rsidRDefault="00167D19" w:rsidP="00B856B9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2.3.8.  Решение, указанное в п</w:t>
      </w:r>
      <w:r w:rsidR="00B856B9">
        <w:rPr>
          <w:sz w:val="26"/>
          <w:szCs w:val="26"/>
        </w:rPr>
        <w:t xml:space="preserve">ункте </w:t>
      </w:r>
      <w:r>
        <w:rPr>
          <w:sz w:val="26"/>
          <w:szCs w:val="26"/>
        </w:rPr>
        <w:t xml:space="preserve">2.3.7  порядка, принимается не позднее 30 календарных дней со дня </w:t>
      </w:r>
      <w:proofErr w:type="gramStart"/>
      <w:r>
        <w:rPr>
          <w:sz w:val="26"/>
          <w:szCs w:val="26"/>
        </w:rPr>
        <w:t>поступления предложения инициатора заключения концессионного соглашения</w:t>
      </w:r>
      <w:proofErr w:type="gramEnd"/>
      <w:r>
        <w:rPr>
          <w:sz w:val="26"/>
          <w:szCs w:val="26"/>
        </w:rPr>
        <w:t>.</w:t>
      </w:r>
    </w:p>
    <w:p w:rsidR="00167D19" w:rsidRDefault="00167D19" w:rsidP="00B8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2.3.9. Уполномоченный орган в течение 5 календарных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решения, указанного в </w:t>
      </w:r>
      <w:r w:rsidR="00B856B9" w:rsidRPr="00B856B9">
        <w:rPr>
          <w:rFonts w:ascii="Times New Roman" w:hAnsi="Times New Roman" w:cs="Times New Roman"/>
          <w:sz w:val="26"/>
          <w:szCs w:val="26"/>
        </w:rPr>
        <w:t>пункте 2.3.7</w:t>
      </w:r>
      <w:r w:rsidR="00B856B9">
        <w:rPr>
          <w:sz w:val="26"/>
          <w:szCs w:val="26"/>
        </w:rPr>
        <w:t xml:space="preserve">  п</w:t>
      </w:r>
      <w:r>
        <w:rPr>
          <w:rFonts w:ascii="Times New Roman" w:hAnsi="Times New Roman" w:cs="Times New Roman"/>
          <w:sz w:val="26"/>
          <w:szCs w:val="26"/>
        </w:rPr>
        <w:t>орядка, направляет его заказным письмом с уведомлением о вручении инициатору заключения концессионного соглашения.</w:t>
      </w:r>
    </w:p>
    <w:p w:rsidR="00167D19" w:rsidRDefault="00167D19" w:rsidP="00B8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2.3.10. 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:rsidR="00167D19" w:rsidRDefault="00167D19" w:rsidP="0016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 порядок проведения переговоров определяется в решении о возможности заключения концессионного соглашения на иных условиях, но не может </w:t>
      </w:r>
      <w:r w:rsidRPr="00B856B9">
        <w:rPr>
          <w:rFonts w:ascii="Times New Roman" w:hAnsi="Times New Roman" w:cs="Times New Roman"/>
          <w:sz w:val="26"/>
          <w:szCs w:val="26"/>
        </w:rPr>
        <w:t>превышать 5 рабочих дней.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переговоров оформляются протоколом (протоколами).</w:t>
      </w:r>
    </w:p>
    <w:p w:rsidR="00167D19" w:rsidRDefault="00167D19" w:rsidP="0016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переговоров,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изменениями. </w:t>
      </w:r>
    </w:p>
    <w:p w:rsidR="00167D19" w:rsidRDefault="00167D19" w:rsidP="0016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 в течение 3 календарных дней с</w:t>
      </w:r>
      <w:r w:rsidR="00B856B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56B9">
        <w:rPr>
          <w:rFonts w:ascii="Times New Roman" w:hAnsi="Times New Roman" w:cs="Times New Roman"/>
          <w:sz w:val="26"/>
          <w:szCs w:val="26"/>
        </w:rPr>
        <w:t>дня</w:t>
      </w:r>
      <w:r>
        <w:rPr>
          <w:rFonts w:ascii="Times New Roman" w:hAnsi="Times New Roman" w:cs="Times New Roman"/>
          <w:sz w:val="26"/>
          <w:szCs w:val="26"/>
        </w:rPr>
        <w:t xml:space="preserve"> получения</w:t>
      </w:r>
      <w:r w:rsidR="00B856B9" w:rsidRPr="00B856B9">
        <w:rPr>
          <w:rFonts w:ascii="Times New Roman" w:hAnsi="Times New Roman" w:cs="Times New Roman"/>
          <w:sz w:val="26"/>
          <w:szCs w:val="26"/>
        </w:rPr>
        <w:t xml:space="preserve"> </w:t>
      </w:r>
      <w:r w:rsidR="00B856B9">
        <w:rPr>
          <w:rFonts w:ascii="Times New Roman" w:hAnsi="Times New Roman" w:cs="Times New Roman"/>
          <w:sz w:val="26"/>
          <w:szCs w:val="26"/>
        </w:rPr>
        <w:t>предложения и проекта концессионного соглашения с внесенными изменениями</w:t>
      </w:r>
      <w:r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представленные документы и принимает решение о согласовании проекта концессионного соглашения с внесенными изменениями. В случаях представления инициатором заключения концессионного соглашения в </w:t>
      </w:r>
      <w:r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заключения концессионного соглашения и рассмотрение предложения прекращается</w:t>
      </w:r>
      <w:r w:rsidR="00B856B9">
        <w:rPr>
          <w:rFonts w:ascii="Times New Roman" w:hAnsi="Times New Roman" w:cs="Times New Roman"/>
          <w:sz w:val="26"/>
          <w:szCs w:val="26"/>
        </w:rPr>
        <w:t xml:space="preserve"> с письменным уведомлением инициатора заключения концессионного соглашения</w:t>
      </w:r>
      <w:r>
        <w:rPr>
          <w:sz w:val="26"/>
          <w:szCs w:val="26"/>
        </w:rPr>
        <w:t>.</w:t>
      </w:r>
      <w:r w:rsidR="00B856B9">
        <w:rPr>
          <w:sz w:val="26"/>
          <w:szCs w:val="26"/>
        </w:rPr>
        <w:t xml:space="preserve"> </w:t>
      </w:r>
    </w:p>
    <w:p w:rsidR="00167D19" w:rsidRDefault="00167D19" w:rsidP="00B8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случае согласования проекта концессионного соглашения с внесенными изменениями, уполномоченный орган в течение 10 календарных дней со дня принятия решения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– </w:t>
      </w:r>
      <w:hyperlink r:id="rId16" w:history="1">
        <w:r w:rsidRPr="00AD7CE2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www.torgi.gov.ru</w:t>
        </w:r>
        <w:proofErr w:type="gramEnd"/>
      </w:hyperlink>
      <w:r w:rsidRPr="00AD7C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</w:t>
      </w:r>
      <w:hyperlink r:id="rId17" w:history="1">
        <w:r w:rsidRPr="00AD7CE2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AD7CE2">
        <w:rPr>
          <w:rFonts w:ascii="Times New Roman" w:hAnsi="Times New Roman" w:cs="Times New Roman"/>
          <w:sz w:val="26"/>
          <w:szCs w:val="26"/>
        </w:rPr>
        <w:t>37 Федерального закона № 115-ФЗ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7D19" w:rsidRDefault="00167D19" w:rsidP="00AD7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2.3.12. </w:t>
      </w:r>
      <w:proofErr w:type="gramStart"/>
      <w:r>
        <w:rPr>
          <w:rFonts w:ascii="Times New Roman" w:hAnsi="Times New Roman" w:cs="Times New Roman"/>
          <w:sz w:val="26"/>
          <w:szCs w:val="26"/>
        </w:rPr>
        <w:t>Если в течение 45 календарных дней с момента размещения на сайте торгов предложения от иных лиц, отвечающих требованиям, предъявляемым Федеральн</w:t>
      </w:r>
      <w:r w:rsidR="00AD7CE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D7CE2">
        <w:rPr>
          <w:rFonts w:ascii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 xml:space="preserve">№ 115-ФЗ 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данную информацию на сайте торгов. </w:t>
      </w:r>
      <w:proofErr w:type="gramEnd"/>
    </w:p>
    <w:p w:rsidR="00167D19" w:rsidRPr="00AD7CE2" w:rsidRDefault="00167D19" w:rsidP="00AD7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7CE2">
        <w:rPr>
          <w:rFonts w:ascii="Times New Roman" w:hAnsi="Times New Roman" w:cs="Times New Roman"/>
          <w:sz w:val="26"/>
          <w:szCs w:val="26"/>
        </w:rPr>
        <w:t>В этом случае заключение концессионного соглашения осуществляется на конкурсной основе в порядке, установленном Федеральн</w:t>
      </w:r>
      <w:r w:rsidR="00AD7CE2" w:rsidRPr="00AD7CE2">
        <w:rPr>
          <w:rFonts w:ascii="Times New Roman" w:hAnsi="Times New Roman" w:cs="Times New Roman"/>
          <w:sz w:val="26"/>
          <w:szCs w:val="26"/>
        </w:rPr>
        <w:t>ым закон</w:t>
      </w:r>
      <w:r w:rsidR="00AD7CE2">
        <w:rPr>
          <w:rFonts w:ascii="Times New Roman" w:hAnsi="Times New Roman" w:cs="Times New Roman"/>
          <w:sz w:val="26"/>
          <w:szCs w:val="26"/>
        </w:rPr>
        <w:t>ом</w:t>
      </w:r>
      <w:r w:rsidR="00AD7CE2" w:rsidRPr="00AD7CE2">
        <w:rPr>
          <w:rFonts w:ascii="Times New Roman" w:hAnsi="Times New Roman" w:cs="Times New Roman"/>
          <w:sz w:val="26"/>
          <w:szCs w:val="26"/>
        </w:rPr>
        <w:t xml:space="preserve"> № 115-ФЗ</w:t>
      </w:r>
      <w:r w:rsidRPr="00AD7CE2">
        <w:rPr>
          <w:rFonts w:ascii="Times New Roman" w:hAnsi="Times New Roman" w:cs="Times New Roman"/>
          <w:sz w:val="26"/>
          <w:szCs w:val="26"/>
        </w:rPr>
        <w:t>.</w:t>
      </w:r>
    </w:p>
    <w:p w:rsidR="00167D19" w:rsidRDefault="00167D19" w:rsidP="00AD7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2.3.13. </w:t>
      </w:r>
      <w:proofErr w:type="gramStart"/>
      <w:r>
        <w:rPr>
          <w:rFonts w:ascii="Times New Roman" w:hAnsi="Times New Roman" w:cs="Times New Roman"/>
          <w:sz w:val="26"/>
          <w:szCs w:val="26"/>
        </w:rPr>
        <w:t>Если в течение 45 календарных дней со дня размещения на сайте торгов предложения от иных лиц, отвечающих требованиям Федерального закона № 115-ФЗ</w:t>
      </w:r>
      <w:r w:rsidR="00AD7C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проведения конкурса.</w:t>
      </w:r>
    </w:p>
    <w:p w:rsidR="00167D19" w:rsidRDefault="00167D19" w:rsidP="00AD7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случае уполномоченный орган:</w:t>
      </w:r>
    </w:p>
    <w:p w:rsidR="00167D19" w:rsidRDefault="00167D19" w:rsidP="00AD7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167D19" w:rsidRDefault="00167D19" w:rsidP="00AD7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после получения указанной информации разрабатывает проект </w:t>
      </w:r>
      <w:r w:rsidR="00396287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149D">
        <w:rPr>
          <w:rFonts w:ascii="Times New Roman" w:hAnsi="Times New Roman" w:cs="Times New Roman"/>
          <w:sz w:val="26"/>
          <w:szCs w:val="26"/>
        </w:rPr>
        <w:t>Администрации города Когалыма о заключении концессионного соглашения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7D19" w:rsidRDefault="00167D19" w:rsidP="00AD7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заключении концессионного соглашения принимается в течение 30 календарных дней после истечения срока, установленного</w:t>
      </w:r>
      <w:r w:rsidR="0039628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настоящем пункте.</w:t>
      </w:r>
    </w:p>
    <w:p w:rsidR="00167D19" w:rsidRDefault="00167D19" w:rsidP="00AD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течение 5 рабочих </w:t>
      </w:r>
      <w:r w:rsidR="00B0149D">
        <w:rPr>
          <w:rFonts w:ascii="Times New Roman" w:hAnsi="Times New Roman" w:cs="Times New Roman"/>
          <w:sz w:val="26"/>
          <w:szCs w:val="26"/>
        </w:rPr>
        <w:t xml:space="preserve">дней </w:t>
      </w:r>
      <w:r>
        <w:rPr>
          <w:rFonts w:ascii="Times New Roman" w:hAnsi="Times New Roman" w:cs="Times New Roman"/>
          <w:sz w:val="26"/>
          <w:szCs w:val="26"/>
        </w:rPr>
        <w:t>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 подписании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167D19" w:rsidRDefault="00167D19" w:rsidP="00B0149D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2.3.14. Решение о заключении концессионного соглашения принимается Администрацией города Когалыма на основании  </w:t>
      </w:r>
      <w:r w:rsidR="00396287">
        <w:rPr>
          <w:sz w:val="26"/>
          <w:szCs w:val="26"/>
        </w:rPr>
        <w:t>постановления</w:t>
      </w:r>
      <w:r w:rsidR="00B0149D">
        <w:rPr>
          <w:sz w:val="26"/>
          <w:szCs w:val="26"/>
        </w:rPr>
        <w:t xml:space="preserve"> Администрации города Когалыма о заключении концессионного соглашения.</w:t>
      </w:r>
    </w:p>
    <w:p w:rsidR="000D64EB" w:rsidRDefault="000D64EB" w:rsidP="00B0149D">
      <w:pPr>
        <w:pStyle w:val="ConsPlusNormal"/>
        <w:ind w:firstLine="708"/>
        <w:jc w:val="both"/>
        <w:rPr>
          <w:sz w:val="26"/>
          <w:szCs w:val="26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проведения конкурса на право заключения концессионного соглашения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B0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статьей 37 </w:t>
      </w:r>
      <w:r>
        <w:rPr>
          <w:rFonts w:ascii="Times New Roman" w:hAnsi="Times New Roman" w:cs="Times New Roman"/>
          <w:sz w:val="26"/>
          <w:szCs w:val="26"/>
        </w:rPr>
        <w:t>Федерального закона № 115-ФЗ.</w:t>
      </w:r>
    </w:p>
    <w:p w:rsidR="00167D19" w:rsidRDefault="00167D19" w:rsidP="00B0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Организация и проведение конкурса на право заключения концессионных соглашений (далее - конкурс) возлагается на </w:t>
      </w:r>
      <w:r w:rsidRPr="00B01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конкурсную комиссию. </w:t>
      </w:r>
    </w:p>
    <w:p w:rsidR="00167D19" w:rsidRPr="00B0149D" w:rsidRDefault="00167D19" w:rsidP="00B0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proofErr w:type="gramStart"/>
      <w:r w:rsidRPr="00B01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CD69A8">
        <w:rPr>
          <w:rFonts w:ascii="Times New Roman" w:hAnsi="Times New Roman" w:cs="Times New Roman"/>
          <w:sz w:val="26"/>
          <w:szCs w:val="26"/>
        </w:rPr>
        <w:t>постановления</w:t>
      </w:r>
      <w:r w:rsidR="00B0149D" w:rsidRPr="00B0149D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</w:t>
      </w:r>
      <w:r w:rsidRPr="00B01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орган осуществляет разработку конкурсной документации на право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концессионного соглашения в соответствии с требованиями, установленными статьей 23, пунктом 1.1 части 1 статьи 36 </w:t>
      </w:r>
      <w:r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01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согласование с </w:t>
      </w:r>
      <w:r w:rsidRPr="00B014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главы города Когалыма, курирующим вопросы отрасли, соответствующей назначению объекта концессионного соглашения, отделом архитектуры и</w:t>
      </w:r>
      <w:proofErr w:type="gramEnd"/>
      <w:r w:rsidRPr="00B01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градостроительства Администрации города Когалыма, управлением экономики Администрации города Когалыма</w:t>
      </w:r>
      <w:r w:rsidR="00B0149D" w:rsidRPr="00B0149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комитетом финансов Администрации города Когалыма, юридическим управлением Администрации города Когалыма</w:t>
      </w:r>
      <w:r w:rsidR="00B014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7D19" w:rsidRDefault="00167D19" w:rsidP="00B0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Концессионер определяется по итогам конкурса, проводимого в порядке, установленном статьями 29 - 33 </w:t>
      </w:r>
      <w:r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7D19" w:rsidRDefault="00167D19" w:rsidP="00B01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Для проведения конкурса создается конкурсная комиссия. Число членов конкурсной комиссии не может быть менее пяти человек. </w:t>
      </w:r>
    </w:p>
    <w:p w:rsidR="00167D19" w:rsidRPr="00B0149D" w:rsidRDefault="00167D19" w:rsidP="00B40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 состав конкурсной комиссии в обязательном порядке включается </w:t>
      </w:r>
      <w:r w:rsidR="00B402AF" w:rsidRPr="00B014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экономики Администрации города Когалыма</w:t>
      </w:r>
      <w:r w:rsidR="00B40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 юридического управления Администрации города Когалыма и </w:t>
      </w:r>
      <w:r w:rsidRPr="00B01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архитектуры и градостроительства Администрации города Когалыма. Секретарем конкурсной комиссии является руководитель уполномоченного органа. </w:t>
      </w:r>
    </w:p>
    <w:p w:rsidR="00167D19" w:rsidRPr="002C3D77" w:rsidRDefault="00167D19" w:rsidP="0022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B248D4"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выполняет следующие функции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67D19" w:rsidRPr="002C3D77" w:rsidRDefault="00167D19" w:rsidP="0022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3.7.1. Опубликовывает сообщение о проведении конкурса в </w:t>
      </w:r>
      <w:r w:rsidR="0013063B" w:rsidRPr="002C3D77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размещает на официальном сайте Администрации города Когалыма в информационно-телекоммуникационной сети «Интернет»(</w:t>
      </w:r>
      <w:hyperlink r:id="rId18" w:history="1">
        <w:r w:rsidRPr="002C3D77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сайт Администрации города Когалыма) (при проведении открытого конкурса). </w:t>
      </w:r>
    </w:p>
    <w:p w:rsidR="00167D19" w:rsidRPr="002C3D77" w:rsidRDefault="00167D19" w:rsidP="0022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3.7.2. Направляет лицам, в соответствии с решением о заключении концессионного соглашения, сообщение о проведении конкурса одновременно с приглашением принять участие в конкурсе (при проведении закрытого конкурса). </w:t>
      </w:r>
    </w:p>
    <w:p w:rsidR="0013063B" w:rsidRPr="002C3D77" w:rsidRDefault="00F756F1" w:rsidP="0022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3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3.7.3. Опубликовывает в </w:t>
      </w:r>
      <w:r w:rsidRPr="002C3D77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2C3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размещает на сайте Администрации города Когалыма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C3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официальном сайте для проведения торгов сообщение о внесении изменений в конкурсную документацию, а также направляет указанное сообщение лицам, в соответствии с решением о заключении концессионного соглашения.</w:t>
      </w:r>
    </w:p>
    <w:p w:rsidR="00F756F1" w:rsidRPr="002C3D77" w:rsidRDefault="00F756F1" w:rsidP="0022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3.7.4.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прием заявок на участие в конкурсе.</w:t>
      </w:r>
    </w:p>
    <w:p w:rsidR="00167D19" w:rsidRPr="002C3D77" w:rsidRDefault="00167D19" w:rsidP="0022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3.7.</w:t>
      </w:r>
      <w:r w:rsidR="00F756F1"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Предоставляет на основании поданного в письменной форме заявления конкурсную документацию в соответствии со ст</w:t>
      </w:r>
      <w:r w:rsidR="00F756F1"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 </w:t>
      </w:r>
      <w:r w:rsidR="00B248D4" w:rsidRPr="002C3D77"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 w:rsidRPr="002C3D77">
        <w:rPr>
          <w:rFonts w:ascii="Times New Roman" w:hAnsi="Times New Roman" w:cs="Times New Roman"/>
          <w:sz w:val="26"/>
          <w:szCs w:val="26"/>
        </w:rPr>
        <w:t>.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56F1" w:rsidRPr="002C3D77" w:rsidRDefault="00F756F1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3.7.6. О</w:t>
      </w:r>
      <w:r w:rsidRPr="002C3D77">
        <w:rPr>
          <w:rFonts w:ascii="Times New Roman" w:hAnsi="Times New Roman" w:cs="Times New Roman"/>
          <w:sz w:val="26"/>
          <w:szCs w:val="26"/>
        </w:rPr>
        <w:t xml:space="preserve">существляет вскрытие конвертов с заявками на участие в конкурсе, а также рассмотрение таких заявок в порядке, установленном </w:t>
      </w:r>
      <w:hyperlink r:id="rId19" w:history="1">
        <w:r w:rsidRPr="002C3D77">
          <w:rPr>
            <w:rFonts w:ascii="Times New Roman" w:hAnsi="Times New Roman" w:cs="Times New Roman"/>
            <w:sz w:val="26"/>
            <w:szCs w:val="26"/>
          </w:rPr>
          <w:t>статьей 29</w:t>
        </w:r>
      </w:hyperlink>
      <w:r w:rsidRPr="002C3D77">
        <w:rPr>
          <w:rFonts w:ascii="Times New Roman" w:hAnsi="Times New Roman" w:cs="Times New Roman"/>
          <w:sz w:val="26"/>
          <w:szCs w:val="26"/>
        </w:rPr>
        <w:t xml:space="preserve"> Федерального закона № 115-ФЗ;</w:t>
      </w:r>
    </w:p>
    <w:p w:rsidR="00F756F1" w:rsidRPr="002C3D77" w:rsidRDefault="00F756F1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D77">
        <w:rPr>
          <w:rFonts w:ascii="Times New Roman" w:hAnsi="Times New Roman" w:cs="Times New Roman"/>
          <w:sz w:val="26"/>
          <w:szCs w:val="26"/>
        </w:rPr>
        <w:t xml:space="preserve">-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20" w:history="1">
        <w:r w:rsidRPr="002C3D77">
          <w:rPr>
            <w:rFonts w:ascii="Times New Roman" w:hAnsi="Times New Roman" w:cs="Times New Roman"/>
            <w:sz w:val="26"/>
            <w:szCs w:val="26"/>
          </w:rPr>
          <w:t>пункта 5 части 1 статьи 23</w:t>
        </w:r>
      </w:hyperlink>
      <w:r w:rsidRPr="002C3D77">
        <w:rPr>
          <w:rFonts w:ascii="Times New Roman" w:hAnsi="Times New Roman" w:cs="Times New Roman"/>
          <w:sz w:val="26"/>
          <w:szCs w:val="26"/>
        </w:rPr>
        <w:t xml:space="preserve"> Федерального закона № 115-ФЗ, и достоверность сведений, содержащихся в этих документах и материалах;</w:t>
      </w:r>
    </w:p>
    <w:p w:rsidR="00F756F1" w:rsidRPr="002C3D77" w:rsidRDefault="00F756F1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D77">
        <w:rPr>
          <w:rFonts w:ascii="Times New Roman" w:hAnsi="Times New Roman" w:cs="Times New Roman"/>
          <w:sz w:val="26"/>
          <w:szCs w:val="26"/>
        </w:rPr>
        <w:t>- устанавливает соответствие заявителей и представленных ими заявок на участие в конкурсе требованиям, установленным Федеральным законом № 115-ФЗ и конкурсной документацией, и соответствие конкурсных предложений критериям конкурса и указанным требованиям;</w:t>
      </w:r>
    </w:p>
    <w:p w:rsidR="00F756F1" w:rsidRPr="002C3D77" w:rsidRDefault="00F756F1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D77">
        <w:rPr>
          <w:rFonts w:ascii="Times New Roman" w:hAnsi="Times New Roman" w:cs="Times New Roman"/>
          <w:sz w:val="26"/>
          <w:szCs w:val="26"/>
        </w:rPr>
        <w:t>-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F756F1" w:rsidRPr="002C3D77" w:rsidRDefault="00F756F1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D77">
        <w:rPr>
          <w:rFonts w:ascii="Times New Roman" w:hAnsi="Times New Roman" w:cs="Times New Roman"/>
          <w:sz w:val="26"/>
          <w:szCs w:val="26"/>
        </w:rPr>
        <w:t>3.7.7.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уведомление.</w:t>
      </w:r>
    </w:p>
    <w:p w:rsidR="00F756F1" w:rsidRPr="002C3D77" w:rsidRDefault="00F756F1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D77">
        <w:rPr>
          <w:rFonts w:ascii="Times New Roman" w:hAnsi="Times New Roman" w:cs="Times New Roman"/>
          <w:sz w:val="26"/>
          <w:szCs w:val="26"/>
        </w:rPr>
        <w:t>3.7.8. Определяет участников конкурса.</w:t>
      </w:r>
    </w:p>
    <w:p w:rsidR="00F756F1" w:rsidRPr="002C3D77" w:rsidRDefault="00F756F1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D77">
        <w:rPr>
          <w:rFonts w:ascii="Times New Roman" w:hAnsi="Times New Roman" w:cs="Times New Roman"/>
          <w:sz w:val="26"/>
          <w:szCs w:val="26"/>
        </w:rPr>
        <w:t xml:space="preserve">3.7.9.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конкурса, предусмотренным </w:t>
      </w:r>
      <w:hyperlink r:id="rId21" w:history="1">
        <w:r w:rsidRPr="002C3D77">
          <w:rPr>
            <w:rFonts w:ascii="Times New Roman" w:hAnsi="Times New Roman" w:cs="Times New Roman"/>
            <w:sz w:val="26"/>
            <w:szCs w:val="26"/>
          </w:rPr>
          <w:t>частью 2.2 статьи 24</w:t>
        </w:r>
      </w:hyperlink>
      <w:r w:rsidRPr="002C3D77">
        <w:rPr>
          <w:rFonts w:ascii="Times New Roman" w:hAnsi="Times New Roman" w:cs="Times New Roman"/>
          <w:sz w:val="26"/>
          <w:szCs w:val="26"/>
        </w:rPr>
        <w:t xml:space="preserve"> Федерального закона №115-ФЗ.</w:t>
      </w:r>
    </w:p>
    <w:p w:rsidR="00F756F1" w:rsidRPr="002C3D77" w:rsidRDefault="00F756F1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D77">
        <w:rPr>
          <w:rFonts w:ascii="Times New Roman" w:hAnsi="Times New Roman" w:cs="Times New Roman"/>
          <w:sz w:val="26"/>
          <w:szCs w:val="26"/>
        </w:rPr>
        <w:t>3.7.10. Определяет победителя конкурса и направляет ему уведомление о признании его победителем.</w:t>
      </w:r>
    </w:p>
    <w:p w:rsidR="00F756F1" w:rsidRPr="002C3D77" w:rsidRDefault="00F756F1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D77">
        <w:rPr>
          <w:rFonts w:ascii="Times New Roman" w:hAnsi="Times New Roman" w:cs="Times New Roman"/>
          <w:sz w:val="26"/>
          <w:szCs w:val="26"/>
        </w:rPr>
        <w:t>3.7.11.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F756F1" w:rsidRDefault="002200C7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77">
        <w:rPr>
          <w:rFonts w:ascii="Times New Roman" w:hAnsi="Times New Roman" w:cs="Times New Roman"/>
          <w:sz w:val="26"/>
          <w:szCs w:val="26"/>
        </w:rPr>
        <w:t>3.7.12.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Опубликовывает и размещает сообщение о результатах проведения конкурса в течение пятнадцати рабочих дней со дня подписания протокола о результатах проведения конкурса или принятия 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3D77"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онцедентом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объявлении конкурса не состоявшимся с обоснованием этого решения в </w:t>
      </w:r>
      <w:r w:rsidRPr="002C3D77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сайте Администрации города Когалыма и на официальном сайте для проведения торгов, а также направляет уведомление участникам конкурса о результатах проведения конкурса</w:t>
      </w:r>
      <w:proofErr w:type="gramEnd"/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уведомление может также направляться в электронной форме.</w:t>
      </w:r>
    </w:p>
    <w:p w:rsidR="000F6980" w:rsidRPr="002C3D77" w:rsidRDefault="000F6980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 Уполномоченный орган:</w:t>
      </w:r>
    </w:p>
    <w:p w:rsidR="00167D19" w:rsidRPr="002C3D77" w:rsidRDefault="00167D19" w:rsidP="0022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F698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200C7"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Предоставляет в письменной форме разъяснения положений конкурсной документации по запросам заявителей в соответствии со ст</w:t>
      </w:r>
      <w:r w:rsidR="002200C7"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 </w:t>
      </w:r>
      <w:r w:rsidR="00B248D4" w:rsidRPr="002C3D77"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 w:rsidRPr="002C3D77">
        <w:rPr>
          <w:rFonts w:ascii="Times New Roman" w:hAnsi="Times New Roman" w:cs="Times New Roman"/>
          <w:sz w:val="26"/>
          <w:szCs w:val="26"/>
        </w:rPr>
        <w:t>. В случае проведения открытого конкурса р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азмещает на сайте Администрации города Когалыма и на официальном сайте для проведения торгов разъяснения положений конкурсной документации с приложением содержания запроса без указания заявителя, от которого поступил запрос. </w:t>
      </w:r>
    </w:p>
    <w:p w:rsidR="00167D19" w:rsidRDefault="00167D19" w:rsidP="0022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F698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69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Организует хранение протоколов о результатах проведения конкурса в течение срока</w:t>
      </w:r>
      <w:r w:rsidRPr="002C3D77">
        <w:rPr>
          <w:rFonts w:ascii="Times New Roman" w:hAnsi="Times New Roman" w:cs="Times New Roman"/>
          <w:sz w:val="26"/>
          <w:szCs w:val="26"/>
        </w:rPr>
        <w:t xml:space="preserve"> действия концессионного соглашения.</w:t>
      </w:r>
    </w:p>
    <w:p w:rsidR="002C3D77" w:rsidRDefault="002C3D77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Заключение концессионного соглашения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2C3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Концессионное соглашение по результатам конкурса заключается в порядке, установленном ст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 </w:t>
      </w:r>
      <w:r w:rsidR="002C3D77">
        <w:rPr>
          <w:rFonts w:ascii="Times New Roman" w:hAnsi="Times New Roman" w:cs="Times New Roman"/>
          <w:sz w:val="26"/>
          <w:szCs w:val="26"/>
        </w:rPr>
        <w:t>Федерального закона № 115-ФЗ.</w:t>
      </w:r>
    </w:p>
    <w:p w:rsidR="00167D19" w:rsidRPr="002C3D77" w:rsidRDefault="00167D19" w:rsidP="002C3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Концессионные соглашения заключаются в соответствии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типовыми соглашениями, утвержденными Правительством Российской Федерации. </w:t>
      </w:r>
    </w:p>
    <w:p w:rsidR="00167D19" w:rsidRPr="000D64EB" w:rsidRDefault="00167D19" w:rsidP="002C3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От лица концедента концессионное соглашение подписывает </w:t>
      </w:r>
      <w:r w:rsidR="00A91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2C3D77" w:rsidRPr="00EC7A8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EC7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6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7D19" w:rsidRDefault="00167D19" w:rsidP="002C3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4.1.3. Уполномоченный 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 течение пяти рабочих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подписания членами конкурсной комиссии протокола о результатах проведения конкурса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 </w:t>
      </w:r>
    </w:p>
    <w:p w:rsidR="00167D19" w:rsidRDefault="00167D19" w:rsidP="002C3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4.1.4. Уполномоченный орган при необходимости проводит переговоры в форме совместных совещаний с победителем или с иным лицом, в отношении которого принято решение о заключении концессионного соглашения в соответствии с частью 1.1 статьи 36 </w:t>
      </w:r>
      <w:r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7D19" w:rsidRDefault="00167D19" w:rsidP="002C3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 В случае отказа или уклонения победителя конкурса от подписания в установленный срок концессионного 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167D19" w:rsidRDefault="00167D19" w:rsidP="002C3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Концессионное соглашение без проведения конкурса заключается в порядке, установленном ст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 </w:t>
      </w:r>
      <w:r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7D19" w:rsidRDefault="00167D19" w:rsidP="002C3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концессионного соглашения без проведения конкурса уполномоченный орган в течение пяти рабочих дней после принятия решения о заключении концессионного соглашения направляет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концессионеру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соглашения. </w:t>
      </w:r>
    </w:p>
    <w:p w:rsidR="00167D19" w:rsidRDefault="00167D19" w:rsidP="003F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Уполномоченный орган после подписания проекта концессионного соглашения победителем или иным лицом, в отношении которого принято решение о заключении концессионного соглашения, направляет концессионное соглашение для подписания от имени концедента уполномоченному лицу в соответствии с подпунктом 4.1.2 пункта 4.1 настоящего порядка. </w:t>
      </w:r>
    </w:p>
    <w:p w:rsidR="00167D19" w:rsidRDefault="00167D19" w:rsidP="003F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3F62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концессионного соглашения после его подписания обеими сторонами хранится в уполномоченном органе.</w:t>
      </w: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концессионных соглашений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3F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От имени Администрации города Когалыма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концессионных соглашений осуществляется </w:t>
      </w:r>
      <w:r w:rsidR="00A913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комиссией, созданной на основании постановления Администрации города Когалыма,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условиями концессионных соглашений и условиями, указанными в </w:t>
      </w:r>
      <w:r w:rsidR="00CD69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постановлении</w:t>
      </w:r>
      <w:r w:rsidRPr="003F6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="00CD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решения о заключении концессионного соглашения. </w:t>
      </w:r>
      <w:bookmarkStart w:id="0" w:name="_GoBack"/>
      <w:bookmarkEnd w:id="0"/>
    </w:p>
    <w:p w:rsidR="003F6292" w:rsidRDefault="003F6292" w:rsidP="003F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Результаты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концессионером условий концессионного соглашения оформляются актом о результатах контроля.</w:t>
      </w:r>
    </w:p>
    <w:p w:rsidR="00167D19" w:rsidRDefault="00167D19" w:rsidP="003F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 w:rsidR="003F62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 о результатах контроля размещается уполномоченным органом на официальном сайте Администрации города Когалыма (</w:t>
      </w:r>
      <w:hyperlink r:id="rId22" w:history="1">
        <w:r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r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</w:t>
      </w:r>
      <w:r>
        <w:rPr>
          <w:rFonts w:ascii="Times New Roman" w:hAnsi="Times New Roman" w:cs="Times New Roman"/>
          <w:sz w:val="26"/>
          <w:szCs w:val="26"/>
        </w:rPr>
        <w:t xml:space="preserve">течение пяти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составления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данного акта.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3F6292" w:rsidRDefault="003F6292" w:rsidP="003F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Заключительные положения 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Концессионным соглашением может предусматриваться предоставление концедентом во владение и в пользование концессионера имущества, принадлежащего концеденту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соглашением. 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Оформление договора аренды (субаренды) в отношении земельного участка с концессионером осуществляет уполномоченный орган в порядке, установленном земельным законодательством Российской Федерации, нормативными правовыми актами муниципального образования город Когалым и концессионным соглашением. 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Ведение реестра концессионных соглашений осуществляет уполномоченный орган. </w:t>
      </w:r>
    </w:p>
    <w:p w:rsidR="00167D19" w:rsidRDefault="00167D19" w:rsidP="00167D19">
      <w:pPr>
        <w:spacing w:after="0" w:line="240" w:lineRule="auto"/>
        <w:rPr>
          <w:szCs w:val="20"/>
        </w:rPr>
      </w:pPr>
    </w:p>
    <w:p w:rsidR="00167D19" w:rsidRDefault="00167D19" w:rsidP="00167D19">
      <w:pPr>
        <w:spacing w:after="0" w:line="240" w:lineRule="auto"/>
        <w:rPr>
          <w:rFonts w:ascii="Times New Roman" w:hAnsi="Times New Roman" w:cs="Times New Roman"/>
          <w:szCs w:val="20"/>
        </w:rPr>
        <w:sectPr w:rsidR="00167D19">
          <w:pgSz w:w="11906" w:h="16838"/>
          <w:pgMar w:top="993" w:right="1133" w:bottom="851" w:left="993" w:header="708" w:footer="137" w:gutter="0"/>
          <w:cols w:space="720"/>
        </w:sectPr>
      </w:pPr>
    </w:p>
    <w:p w:rsidR="00167D19" w:rsidRDefault="00167D19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167D19" w:rsidRDefault="00167D19" w:rsidP="00167D19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167D19" w:rsidRDefault="00167D19" w:rsidP="00167D19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Когалыма </w:t>
      </w:r>
    </w:p>
    <w:p w:rsidR="00167D19" w:rsidRDefault="00167D19" w:rsidP="00167D19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2017 года №          </w:t>
      </w:r>
    </w:p>
    <w:p w:rsidR="00167D19" w:rsidRDefault="00167D19" w:rsidP="00167D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pStyle w:val="ConsPlusNormal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формирования перечня объектов, в отношении которых планируется заключение концессионных соглашений </w:t>
      </w:r>
    </w:p>
    <w:p w:rsidR="00167D19" w:rsidRDefault="00167D19" w:rsidP="00167D19">
      <w:pPr>
        <w:pStyle w:val="ConsPlusNormal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167D19" w:rsidRDefault="00167D19" w:rsidP="00167D19">
      <w:pPr>
        <w:pStyle w:val="ConsPlusNormal"/>
        <w:ind w:firstLine="567"/>
        <w:jc w:val="center"/>
        <w:rPr>
          <w:sz w:val="26"/>
          <w:szCs w:val="26"/>
        </w:rPr>
      </w:pP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Порядок устанавливает порядок формирования перечня объектов, право </w:t>
      </w:r>
      <w:r w:rsidR="003F6292">
        <w:rPr>
          <w:sz w:val="26"/>
          <w:szCs w:val="26"/>
        </w:rPr>
        <w:t>собственности,</w:t>
      </w:r>
      <w:r>
        <w:rPr>
          <w:sz w:val="26"/>
          <w:szCs w:val="26"/>
        </w:rPr>
        <w:t xml:space="preserve"> на которые принадлежит или будет принадлежать муниципальному образованию </w:t>
      </w:r>
      <w:r w:rsidRPr="003F6292">
        <w:rPr>
          <w:sz w:val="26"/>
          <w:szCs w:val="26"/>
        </w:rPr>
        <w:t>город Когалым</w:t>
      </w:r>
      <w:r>
        <w:rPr>
          <w:sz w:val="26"/>
          <w:szCs w:val="26"/>
        </w:rPr>
        <w:t xml:space="preserve">, в отношении которых планируется заключение концессионных соглашений (далее – перечень) в соответствии с частью 3 статьи 4 Федерального закона № 115-ФЗ. </w:t>
      </w:r>
    </w:p>
    <w:p w:rsidR="00167D19" w:rsidRPr="00535F5E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Формирование перечня осуществляется </w:t>
      </w:r>
      <w:r w:rsidRPr="003F6292">
        <w:rPr>
          <w:sz w:val="26"/>
          <w:szCs w:val="26"/>
        </w:rPr>
        <w:t>Комитетом по управлению муниципальным имуществом Администрации города Когалыма</w:t>
      </w:r>
      <w:r>
        <w:rPr>
          <w:sz w:val="26"/>
          <w:szCs w:val="26"/>
        </w:rPr>
        <w:t xml:space="preserve"> (далее – уполномоченный орган) ежегодно на основании предложений, представляемых </w:t>
      </w:r>
      <w:r w:rsidRPr="00535F5E">
        <w:rPr>
          <w:sz w:val="26"/>
          <w:szCs w:val="26"/>
        </w:rPr>
        <w:t xml:space="preserve">структурными подразделениями Администрации города Когалыма (далее – структурные подразделения) в соответствии с ведомственной принадлежностью объектов. </w:t>
      </w:r>
    </w:p>
    <w:p w:rsidR="00167D19" w:rsidRDefault="00535F5E" w:rsidP="00167D19">
      <w:pPr>
        <w:pStyle w:val="ConsPlusNormal"/>
        <w:ind w:firstLine="567"/>
        <w:jc w:val="both"/>
        <w:rPr>
          <w:sz w:val="26"/>
          <w:szCs w:val="26"/>
        </w:rPr>
      </w:pPr>
      <w:r w:rsidRPr="00535F5E">
        <w:rPr>
          <w:sz w:val="26"/>
          <w:szCs w:val="26"/>
        </w:rPr>
        <w:t xml:space="preserve"> </w:t>
      </w:r>
      <w:r w:rsidR="00167D19" w:rsidRPr="00535F5E">
        <w:rPr>
          <w:sz w:val="26"/>
          <w:szCs w:val="26"/>
        </w:rPr>
        <w:t>3. Для формирования перечня структурные подразделения ежегодно до</w:t>
      </w:r>
      <w:r w:rsidRPr="00535F5E">
        <w:rPr>
          <w:sz w:val="26"/>
          <w:szCs w:val="26"/>
        </w:rPr>
        <w:t xml:space="preserve"> 01 ноября </w:t>
      </w:r>
      <w:r w:rsidR="00167D19" w:rsidRPr="00535F5E">
        <w:rPr>
          <w:sz w:val="26"/>
          <w:szCs w:val="26"/>
        </w:rPr>
        <w:t xml:space="preserve"> представляют в уполномоченный орган сведения об объектах, в отношении</w:t>
      </w:r>
      <w:r w:rsidR="00167D19">
        <w:rPr>
          <w:sz w:val="26"/>
          <w:szCs w:val="26"/>
        </w:rPr>
        <w:t xml:space="preserve"> которых планируется заключение концессионных </w:t>
      </w:r>
      <w:r w:rsidR="000D64EB">
        <w:rPr>
          <w:sz w:val="26"/>
          <w:szCs w:val="26"/>
        </w:rPr>
        <w:t>соглашений согласно приложению</w:t>
      </w:r>
      <w:r w:rsidR="00167D19">
        <w:rPr>
          <w:sz w:val="26"/>
          <w:szCs w:val="26"/>
        </w:rPr>
        <w:t xml:space="preserve"> к Порядку.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структурные подразделения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</w:t>
      </w:r>
      <w:proofErr w:type="gramEnd"/>
      <w:r>
        <w:rPr>
          <w:sz w:val="26"/>
          <w:szCs w:val="26"/>
        </w:rPr>
        <w:t xml:space="preserve"> перечень.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Уполномоченный орган рассматривает представленные документы </w:t>
      </w:r>
      <w:r w:rsidRPr="00535F5E">
        <w:rPr>
          <w:sz w:val="26"/>
          <w:szCs w:val="26"/>
        </w:rPr>
        <w:t>структурных подразделений и формирует</w:t>
      </w:r>
      <w:r>
        <w:rPr>
          <w:sz w:val="26"/>
          <w:szCs w:val="26"/>
        </w:rPr>
        <w:t xml:space="preserve"> перечень.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Объекты не включаются в перечень в случаях, если: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объект не относится к объектам, указанным в статье 4 </w:t>
      </w:r>
      <w:r>
        <w:rPr>
          <w:sz w:val="26"/>
          <w:szCs w:val="26"/>
        </w:rPr>
        <w:br/>
        <w:t xml:space="preserve">Федерального закона №115-ФЗ. 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535F5E">
        <w:rPr>
          <w:sz w:val="26"/>
          <w:szCs w:val="26"/>
        </w:rPr>
        <w:t>структурными подразделениями не представлены сведения, указанные в п</w:t>
      </w:r>
      <w:r w:rsidR="00535F5E" w:rsidRPr="00535F5E">
        <w:rPr>
          <w:sz w:val="26"/>
          <w:szCs w:val="26"/>
        </w:rPr>
        <w:t xml:space="preserve">ункте </w:t>
      </w:r>
      <w:r w:rsidRPr="00535F5E">
        <w:rPr>
          <w:sz w:val="26"/>
          <w:szCs w:val="26"/>
        </w:rPr>
        <w:t>3 Порядка.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Перечень утверждается постановлением </w:t>
      </w:r>
      <w:r w:rsidRPr="00535F5E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 xml:space="preserve"> ежегодно до 01 февраля текущего календарного года. 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Перечень и сведения о порядке получения копии отчета о техническом обследовании имущества (при наличии в перечне объектов, указанных в пункте 4 Порядка) в течение 5 календарных дней с даты утверждения размещаются уполномоченным органом на официальном сайте в информационно-телекоммуникационной сети «Интерне</w:t>
      </w:r>
      <w:r w:rsidR="000D64EB">
        <w:rPr>
          <w:sz w:val="26"/>
          <w:szCs w:val="26"/>
        </w:rPr>
        <w:t>т</w:t>
      </w:r>
      <w:r>
        <w:rPr>
          <w:sz w:val="26"/>
          <w:szCs w:val="26"/>
        </w:rPr>
        <w:t xml:space="preserve">» для размещения информации о проведении торгов, определенном Правительством Российской Федерации - </w:t>
      </w:r>
      <w:hyperlink r:id="rId23" w:history="1">
        <w:r w:rsidRPr="00535F5E">
          <w:rPr>
            <w:rStyle w:val="a9"/>
            <w:color w:val="auto"/>
            <w:sz w:val="26"/>
            <w:szCs w:val="26"/>
            <w:u w:val="none"/>
          </w:rPr>
          <w:t>www.torgi.gov.ru</w:t>
        </w:r>
      </w:hyperlink>
      <w:r w:rsidRPr="00535F5E">
        <w:rPr>
          <w:rStyle w:val="a9"/>
          <w:color w:val="auto"/>
          <w:sz w:val="26"/>
          <w:szCs w:val="26"/>
          <w:u w:val="none"/>
        </w:rPr>
        <w:t>, а</w:t>
      </w:r>
      <w:r w:rsidRPr="00535F5E">
        <w:rPr>
          <w:sz w:val="26"/>
          <w:szCs w:val="26"/>
        </w:rPr>
        <w:t xml:space="preserve"> также на официальном сайте Администрации</w:t>
      </w:r>
      <w:proofErr w:type="gramEnd"/>
      <w:r w:rsidRPr="00535F5E">
        <w:rPr>
          <w:sz w:val="26"/>
          <w:szCs w:val="26"/>
        </w:rPr>
        <w:t xml:space="preserve"> города Когалыма в информационно-телекоммуникационной сети «Интернет» </w:t>
      </w:r>
      <w:r w:rsidRPr="00535F5E">
        <w:rPr>
          <w:sz w:val="26"/>
          <w:szCs w:val="26"/>
          <w:lang w:val="en-US"/>
        </w:rPr>
        <w:t>www</w:t>
      </w:r>
      <w:r w:rsidRPr="00535F5E">
        <w:rPr>
          <w:sz w:val="26"/>
          <w:szCs w:val="26"/>
        </w:rPr>
        <w:t>.</w:t>
      </w:r>
      <w:r w:rsidRPr="00535F5E">
        <w:rPr>
          <w:sz w:val="26"/>
          <w:szCs w:val="26"/>
          <w:lang w:val="en-US"/>
        </w:rPr>
        <w:t>admkogalym</w:t>
      </w:r>
      <w:r w:rsidRPr="00535F5E">
        <w:rPr>
          <w:sz w:val="26"/>
          <w:szCs w:val="26"/>
        </w:rPr>
        <w:t>.</w:t>
      </w:r>
      <w:r w:rsidRPr="00535F5E">
        <w:rPr>
          <w:sz w:val="26"/>
          <w:szCs w:val="26"/>
          <w:lang w:val="en-US"/>
        </w:rPr>
        <w:t>ru</w:t>
      </w:r>
      <w:r w:rsidRPr="00535F5E">
        <w:rPr>
          <w:sz w:val="26"/>
          <w:szCs w:val="26"/>
        </w:rPr>
        <w:t>.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Федеральным законом №115-ФЗ.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</w:p>
    <w:p w:rsidR="00167D19" w:rsidRDefault="00167D19" w:rsidP="0016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67D19">
          <w:pgSz w:w="11906" w:h="16838"/>
          <w:pgMar w:top="993" w:right="1133" w:bottom="851" w:left="993" w:header="708" w:footer="137" w:gutter="0"/>
          <w:cols w:space="720"/>
        </w:sect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Порядку </w:t>
      </w:r>
    </w:p>
    <w:p w:rsidR="00167D19" w:rsidRDefault="00167D19" w:rsidP="00167D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 № ________</w:t>
      </w:r>
    </w:p>
    <w:p w:rsidR="00167D19" w:rsidRDefault="00167D19" w:rsidP="00167D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объектах, в отношении которых планируется заключение концессионных соглашений</w:t>
      </w:r>
    </w:p>
    <w:p w:rsidR="00167D19" w:rsidRDefault="00167D19" w:rsidP="00167D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7"/>
        <w:gridCol w:w="2092"/>
        <w:gridCol w:w="2691"/>
        <w:gridCol w:w="1920"/>
        <w:gridCol w:w="2513"/>
        <w:gridCol w:w="2808"/>
        <w:gridCol w:w="2619"/>
      </w:tblGrid>
      <w:tr w:rsidR="00167D19" w:rsidRPr="00167D19" w:rsidTr="00167D1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19" w:rsidRPr="00167D19" w:rsidRDefault="00167D1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167D19" w:rsidRPr="00167D19" w:rsidRDefault="00167D1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19" w:rsidRPr="00167D19" w:rsidRDefault="00167D1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объекта, адрес объекта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19" w:rsidRPr="00167D19" w:rsidRDefault="00167D1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 и правах на земельный участок (кадастровый номер, площадь, кв.м.)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19" w:rsidRPr="00167D19" w:rsidRDefault="00167D1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Планируемая сфера применения объекта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19" w:rsidRPr="00167D19" w:rsidRDefault="00167D1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19" w:rsidRPr="00167D19" w:rsidRDefault="00167D1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Качественные характеристики объекта (предполагаемая мощность)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19" w:rsidRPr="00167D19" w:rsidRDefault="00167D1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Оценочный объем требуемых инвестиций</w:t>
            </w:r>
          </w:p>
        </w:tc>
      </w:tr>
      <w:tr w:rsidR="00167D19" w:rsidTr="00167D1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D19" w:rsidTr="00167D1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651E7E" w:rsidRDefault="00967495" w:rsidP="00167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67495" w:rsidRPr="00651E7E" w:rsidSect="00167D19">
      <w:pgSz w:w="16838" w:h="11906" w:orient="landscape"/>
      <w:pgMar w:top="993" w:right="993" w:bottom="1133" w:left="85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A8" w:rsidRDefault="00CD69A8" w:rsidP="006851E9">
      <w:pPr>
        <w:spacing w:after="0" w:line="240" w:lineRule="auto"/>
      </w:pPr>
      <w:r>
        <w:separator/>
      </w:r>
    </w:p>
  </w:endnote>
  <w:endnote w:type="continuationSeparator" w:id="0">
    <w:p w:rsidR="00CD69A8" w:rsidRDefault="00CD69A8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A8" w:rsidRDefault="00CD69A8">
    <w:pPr>
      <w:pStyle w:val="a6"/>
      <w:jc w:val="right"/>
    </w:pPr>
  </w:p>
  <w:p w:rsidR="00CD69A8" w:rsidRDefault="00CD69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A8" w:rsidRDefault="00CD69A8" w:rsidP="006851E9">
      <w:pPr>
        <w:spacing w:after="0" w:line="240" w:lineRule="auto"/>
      </w:pPr>
      <w:r>
        <w:separator/>
      </w:r>
    </w:p>
  </w:footnote>
  <w:footnote w:type="continuationSeparator" w:id="0">
    <w:p w:rsidR="00CD69A8" w:rsidRDefault="00CD69A8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363F8A"/>
    <w:multiLevelType w:val="multilevel"/>
    <w:tmpl w:val="B2F29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9636704"/>
    <w:multiLevelType w:val="multilevel"/>
    <w:tmpl w:val="A9605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11D"/>
    <w:rsid w:val="00006269"/>
    <w:rsid w:val="00011C4B"/>
    <w:rsid w:val="00016861"/>
    <w:rsid w:val="000309E7"/>
    <w:rsid w:val="00030B19"/>
    <w:rsid w:val="000316E1"/>
    <w:rsid w:val="00032DC1"/>
    <w:rsid w:val="0003325B"/>
    <w:rsid w:val="00034C82"/>
    <w:rsid w:val="00040AA8"/>
    <w:rsid w:val="000412CB"/>
    <w:rsid w:val="0004143D"/>
    <w:rsid w:val="000430F8"/>
    <w:rsid w:val="00051B82"/>
    <w:rsid w:val="00065261"/>
    <w:rsid w:val="00067E62"/>
    <w:rsid w:val="00072818"/>
    <w:rsid w:val="0007493B"/>
    <w:rsid w:val="00080D99"/>
    <w:rsid w:val="00082D66"/>
    <w:rsid w:val="0009185A"/>
    <w:rsid w:val="000B5921"/>
    <w:rsid w:val="000B5F82"/>
    <w:rsid w:val="000D2395"/>
    <w:rsid w:val="000D64EB"/>
    <w:rsid w:val="000E0F9A"/>
    <w:rsid w:val="000F4782"/>
    <w:rsid w:val="000F6980"/>
    <w:rsid w:val="00100850"/>
    <w:rsid w:val="001008A5"/>
    <w:rsid w:val="00103FA2"/>
    <w:rsid w:val="00122306"/>
    <w:rsid w:val="00124984"/>
    <w:rsid w:val="0013063B"/>
    <w:rsid w:val="0013625E"/>
    <w:rsid w:val="00137C39"/>
    <w:rsid w:val="0015275A"/>
    <w:rsid w:val="00155443"/>
    <w:rsid w:val="00160930"/>
    <w:rsid w:val="00167D19"/>
    <w:rsid w:val="0017050B"/>
    <w:rsid w:val="00170A29"/>
    <w:rsid w:val="00170F03"/>
    <w:rsid w:val="001720CE"/>
    <w:rsid w:val="00173AE6"/>
    <w:rsid w:val="00185772"/>
    <w:rsid w:val="0019259F"/>
    <w:rsid w:val="001926B3"/>
    <w:rsid w:val="00194A6D"/>
    <w:rsid w:val="001A19CA"/>
    <w:rsid w:val="001B0688"/>
    <w:rsid w:val="001B1E76"/>
    <w:rsid w:val="001B2F24"/>
    <w:rsid w:val="001C0F77"/>
    <w:rsid w:val="001C2C76"/>
    <w:rsid w:val="001C3D74"/>
    <w:rsid w:val="001C5FB2"/>
    <w:rsid w:val="001D4695"/>
    <w:rsid w:val="001E1A50"/>
    <w:rsid w:val="001E293A"/>
    <w:rsid w:val="001E4903"/>
    <w:rsid w:val="001E782C"/>
    <w:rsid w:val="002200C7"/>
    <w:rsid w:val="00231AC6"/>
    <w:rsid w:val="00234A96"/>
    <w:rsid w:val="00235363"/>
    <w:rsid w:val="002357FF"/>
    <w:rsid w:val="00237CFC"/>
    <w:rsid w:val="00245B71"/>
    <w:rsid w:val="00245C7E"/>
    <w:rsid w:val="002621E9"/>
    <w:rsid w:val="0026275F"/>
    <w:rsid w:val="00271C33"/>
    <w:rsid w:val="00274A13"/>
    <w:rsid w:val="0027737E"/>
    <w:rsid w:val="00281DD8"/>
    <w:rsid w:val="0029254E"/>
    <w:rsid w:val="002A1BF2"/>
    <w:rsid w:val="002A7730"/>
    <w:rsid w:val="002B682C"/>
    <w:rsid w:val="002B7554"/>
    <w:rsid w:val="002C2A29"/>
    <w:rsid w:val="002C3D77"/>
    <w:rsid w:val="002C4C24"/>
    <w:rsid w:val="002E357E"/>
    <w:rsid w:val="002F2468"/>
    <w:rsid w:val="002F417F"/>
    <w:rsid w:val="002F4E82"/>
    <w:rsid w:val="00302ACA"/>
    <w:rsid w:val="00304717"/>
    <w:rsid w:val="0031038D"/>
    <w:rsid w:val="00312748"/>
    <w:rsid w:val="003215D0"/>
    <w:rsid w:val="00325138"/>
    <w:rsid w:val="00334934"/>
    <w:rsid w:val="00347B27"/>
    <w:rsid w:val="003516E1"/>
    <w:rsid w:val="00355BFC"/>
    <w:rsid w:val="00356512"/>
    <w:rsid w:val="003705AB"/>
    <w:rsid w:val="00372EC3"/>
    <w:rsid w:val="00374CA5"/>
    <w:rsid w:val="00381F2A"/>
    <w:rsid w:val="00395648"/>
    <w:rsid w:val="0039587D"/>
    <w:rsid w:val="00396287"/>
    <w:rsid w:val="003A175D"/>
    <w:rsid w:val="003A42D0"/>
    <w:rsid w:val="003A62EF"/>
    <w:rsid w:val="003B2025"/>
    <w:rsid w:val="003D3B71"/>
    <w:rsid w:val="003D3C15"/>
    <w:rsid w:val="003D78B4"/>
    <w:rsid w:val="003F1F33"/>
    <w:rsid w:val="003F6292"/>
    <w:rsid w:val="0040046D"/>
    <w:rsid w:val="00401251"/>
    <w:rsid w:val="00401569"/>
    <w:rsid w:val="00403783"/>
    <w:rsid w:val="004205D3"/>
    <w:rsid w:val="00420A5B"/>
    <w:rsid w:val="00424B90"/>
    <w:rsid w:val="004364C1"/>
    <w:rsid w:val="00456D6C"/>
    <w:rsid w:val="00464FE6"/>
    <w:rsid w:val="004757E6"/>
    <w:rsid w:val="00475D39"/>
    <w:rsid w:val="00480D76"/>
    <w:rsid w:val="0048546E"/>
    <w:rsid w:val="004902F7"/>
    <w:rsid w:val="004922E9"/>
    <w:rsid w:val="004A30DE"/>
    <w:rsid w:val="004B2575"/>
    <w:rsid w:val="004B4749"/>
    <w:rsid w:val="004B4C8A"/>
    <w:rsid w:val="004C0D5E"/>
    <w:rsid w:val="004D4504"/>
    <w:rsid w:val="004D4DF4"/>
    <w:rsid w:val="004D739E"/>
    <w:rsid w:val="004E2D54"/>
    <w:rsid w:val="004F3B15"/>
    <w:rsid w:val="004F430A"/>
    <w:rsid w:val="00505796"/>
    <w:rsid w:val="00507BD3"/>
    <w:rsid w:val="00507EC3"/>
    <w:rsid w:val="00510B57"/>
    <w:rsid w:val="0052548A"/>
    <w:rsid w:val="005255AE"/>
    <w:rsid w:val="00526DCA"/>
    <w:rsid w:val="0053575B"/>
    <w:rsid w:val="00535F5E"/>
    <w:rsid w:val="00542641"/>
    <w:rsid w:val="00542C99"/>
    <w:rsid w:val="00564383"/>
    <w:rsid w:val="00572010"/>
    <w:rsid w:val="00574C2E"/>
    <w:rsid w:val="0059435F"/>
    <w:rsid w:val="00595533"/>
    <w:rsid w:val="005958A0"/>
    <w:rsid w:val="005A7342"/>
    <w:rsid w:val="005B5ADE"/>
    <w:rsid w:val="005C6063"/>
    <w:rsid w:val="005D161D"/>
    <w:rsid w:val="005D2B65"/>
    <w:rsid w:val="005E70FB"/>
    <w:rsid w:val="005E7A63"/>
    <w:rsid w:val="005F1BA7"/>
    <w:rsid w:val="0060343D"/>
    <w:rsid w:val="00622A94"/>
    <w:rsid w:val="00624295"/>
    <w:rsid w:val="00625F69"/>
    <w:rsid w:val="006261F7"/>
    <w:rsid w:val="00642E1E"/>
    <w:rsid w:val="0064345A"/>
    <w:rsid w:val="00651E7E"/>
    <w:rsid w:val="0066556D"/>
    <w:rsid w:val="006660C7"/>
    <w:rsid w:val="00676F79"/>
    <w:rsid w:val="00683268"/>
    <w:rsid w:val="006851E9"/>
    <w:rsid w:val="00686538"/>
    <w:rsid w:val="00690FED"/>
    <w:rsid w:val="00693DD5"/>
    <w:rsid w:val="006960AC"/>
    <w:rsid w:val="006A55EE"/>
    <w:rsid w:val="006B4F13"/>
    <w:rsid w:val="006B532F"/>
    <w:rsid w:val="006B72DD"/>
    <w:rsid w:val="006C2595"/>
    <w:rsid w:val="006C5E61"/>
    <w:rsid w:val="006E764A"/>
    <w:rsid w:val="006F113E"/>
    <w:rsid w:val="006F3DA0"/>
    <w:rsid w:val="006F52EA"/>
    <w:rsid w:val="00700ADD"/>
    <w:rsid w:val="00703295"/>
    <w:rsid w:val="00704400"/>
    <w:rsid w:val="00704CF2"/>
    <w:rsid w:val="007063AB"/>
    <w:rsid w:val="007121C0"/>
    <w:rsid w:val="007200BF"/>
    <w:rsid w:val="007422CF"/>
    <w:rsid w:val="0074405D"/>
    <w:rsid w:val="007518E8"/>
    <w:rsid w:val="00755727"/>
    <w:rsid w:val="007741D0"/>
    <w:rsid w:val="00776B30"/>
    <w:rsid w:val="007773FD"/>
    <w:rsid w:val="00777E58"/>
    <w:rsid w:val="00782846"/>
    <w:rsid w:val="00793F5F"/>
    <w:rsid w:val="007A1A00"/>
    <w:rsid w:val="007A43E3"/>
    <w:rsid w:val="007A5828"/>
    <w:rsid w:val="007B0D67"/>
    <w:rsid w:val="007C595B"/>
    <w:rsid w:val="007C621A"/>
    <w:rsid w:val="007D17D6"/>
    <w:rsid w:val="007D76AF"/>
    <w:rsid w:val="007E0AA4"/>
    <w:rsid w:val="007E1287"/>
    <w:rsid w:val="007E7DC4"/>
    <w:rsid w:val="007F58E0"/>
    <w:rsid w:val="00805489"/>
    <w:rsid w:val="00815A51"/>
    <w:rsid w:val="00825265"/>
    <w:rsid w:val="0082641A"/>
    <w:rsid w:val="00831B3E"/>
    <w:rsid w:val="00832E2C"/>
    <w:rsid w:val="00843F7A"/>
    <w:rsid w:val="00847F9E"/>
    <w:rsid w:val="0085151F"/>
    <w:rsid w:val="008600E6"/>
    <w:rsid w:val="00866321"/>
    <w:rsid w:val="0087288C"/>
    <w:rsid w:val="008762B3"/>
    <w:rsid w:val="00883C19"/>
    <w:rsid w:val="008965EE"/>
    <w:rsid w:val="0089729F"/>
    <w:rsid w:val="008B43A1"/>
    <w:rsid w:val="008C33DB"/>
    <w:rsid w:val="008C54F0"/>
    <w:rsid w:val="008D0BD8"/>
    <w:rsid w:val="008D1620"/>
    <w:rsid w:val="008D3EDD"/>
    <w:rsid w:val="008E65D2"/>
    <w:rsid w:val="0090021A"/>
    <w:rsid w:val="00900B62"/>
    <w:rsid w:val="00904723"/>
    <w:rsid w:val="00912DC4"/>
    <w:rsid w:val="009208D0"/>
    <w:rsid w:val="00923277"/>
    <w:rsid w:val="009315B8"/>
    <w:rsid w:val="009348DB"/>
    <w:rsid w:val="00934A2F"/>
    <w:rsid w:val="00934A9B"/>
    <w:rsid w:val="00935928"/>
    <w:rsid w:val="009363DD"/>
    <w:rsid w:val="00940FF8"/>
    <w:rsid w:val="00941725"/>
    <w:rsid w:val="00945E4E"/>
    <w:rsid w:val="009468BA"/>
    <w:rsid w:val="00946AF3"/>
    <w:rsid w:val="00946D46"/>
    <w:rsid w:val="00951F48"/>
    <w:rsid w:val="00952396"/>
    <w:rsid w:val="00957BDA"/>
    <w:rsid w:val="00967495"/>
    <w:rsid w:val="009723C8"/>
    <w:rsid w:val="00973C4B"/>
    <w:rsid w:val="0097461B"/>
    <w:rsid w:val="009919BC"/>
    <w:rsid w:val="00996B67"/>
    <w:rsid w:val="009A08DC"/>
    <w:rsid w:val="009A115D"/>
    <w:rsid w:val="009A12BA"/>
    <w:rsid w:val="009A2651"/>
    <w:rsid w:val="009A2749"/>
    <w:rsid w:val="009A4C33"/>
    <w:rsid w:val="009A6895"/>
    <w:rsid w:val="009C198D"/>
    <w:rsid w:val="009D2612"/>
    <w:rsid w:val="009F0B97"/>
    <w:rsid w:val="009F25C4"/>
    <w:rsid w:val="009F6764"/>
    <w:rsid w:val="009F6CC3"/>
    <w:rsid w:val="009F6DB7"/>
    <w:rsid w:val="00A0653A"/>
    <w:rsid w:val="00A22AD6"/>
    <w:rsid w:val="00A24A2B"/>
    <w:rsid w:val="00A337A1"/>
    <w:rsid w:val="00A3475B"/>
    <w:rsid w:val="00A36DD0"/>
    <w:rsid w:val="00A51117"/>
    <w:rsid w:val="00A513AD"/>
    <w:rsid w:val="00A51E09"/>
    <w:rsid w:val="00A60648"/>
    <w:rsid w:val="00A611C3"/>
    <w:rsid w:val="00A619F3"/>
    <w:rsid w:val="00A71FBC"/>
    <w:rsid w:val="00A90025"/>
    <w:rsid w:val="00A913FD"/>
    <w:rsid w:val="00A931EA"/>
    <w:rsid w:val="00A96CC9"/>
    <w:rsid w:val="00AA12D2"/>
    <w:rsid w:val="00AA739B"/>
    <w:rsid w:val="00AB7F47"/>
    <w:rsid w:val="00AC12A5"/>
    <w:rsid w:val="00AC5837"/>
    <w:rsid w:val="00AC59AC"/>
    <w:rsid w:val="00AC611D"/>
    <w:rsid w:val="00AC6521"/>
    <w:rsid w:val="00AD0473"/>
    <w:rsid w:val="00AD6E49"/>
    <w:rsid w:val="00AD7CE2"/>
    <w:rsid w:val="00AE3CCE"/>
    <w:rsid w:val="00AE505C"/>
    <w:rsid w:val="00AE7A87"/>
    <w:rsid w:val="00B00C78"/>
    <w:rsid w:val="00B0149D"/>
    <w:rsid w:val="00B051EB"/>
    <w:rsid w:val="00B12F4E"/>
    <w:rsid w:val="00B248D4"/>
    <w:rsid w:val="00B344EB"/>
    <w:rsid w:val="00B402AF"/>
    <w:rsid w:val="00B43184"/>
    <w:rsid w:val="00B46040"/>
    <w:rsid w:val="00B640AD"/>
    <w:rsid w:val="00B65C9A"/>
    <w:rsid w:val="00B66224"/>
    <w:rsid w:val="00B663C5"/>
    <w:rsid w:val="00B677F8"/>
    <w:rsid w:val="00B7142C"/>
    <w:rsid w:val="00B856B9"/>
    <w:rsid w:val="00B90FE3"/>
    <w:rsid w:val="00B92D9F"/>
    <w:rsid w:val="00BA524E"/>
    <w:rsid w:val="00BB1AFF"/>
    <w:rsid w:val="00BB4E21"/>
    <w:rsid w:val="00BC085B"/>
    <w:rsid w:val="00BC70F8"/>
    <w:rsid w:val="00BC7C34"/>
    <w:rsid w:val="00BD3928"/>
    <w:rsid w:val="00BD4785"/>
    <w:rsid w:val="00BE6197"/>
    <w:rsid w:val="00C07AD1"/>
    <w:rsid w:val="00C12B89"/>
    <w:rsid w:val="00C224BD"/>
    <w:rsid w:val="00C22CAB"/>
    <w:rsid w:val="00C26148"/>
    <w:rsid w:val="00C42183"/>
    <w:rsid w:val="00C45E28"/>
    <w:rsid w:val="00C46FCF"/>
    <w:rsid w:val="00C511F5"/>
    <w:rsid w:val="00C51336"/>
    <w:rsid w:val="00C7391F"/>
    <w:rsid w:val="00C76B4A"/>
    <w:rsid w:val="00C84A41"/>
    <w:rsid w:val="00C8666B"/>
    <w:rsid w:val="00C874E2"/>
    <w:rsid w:val="00C9261C"/>
    <w:rsid w:val="00C92638"/>
    <w:rsid w:val="00C952B8"/>
    <w:rsid w:val="00C95FD0"/>
    <w:rsid w:val="00CC72A3"/>
    <w:rsid w:val="00CD2F7E"/>
    <w:rsid w:val="00CD42EF"/>
    <w:rsid w:val="00CD69A8"/>
    <w:rsid w:val="00CE3CC4"/>
    <w:rsid w:val="00CE50DC"/>
    <w:rsid w:val="00D04CB4"/>
    <w:rsid w:val="00D3294B"/>
    <w:rsid w:val="00D35A83"/>
    <w:rsid w:val="00D370EB"/>
    <w:rsid w:val="00D44978"/>
    <w:rsid w:val="00D45ACE"/>
    <w:rsid w:val="00D53E6D"/>
    <w:rsid w:val="00D571F3"/>
    <w:rsid w:val="00D646D7"/>
    <w:rsid w:val="00D71699"/>
    <w:rsid w:val="00D8299D"/>
    <w:rsid w:val="00D87718"/>
    <w:rsid w:val="00DA71E0"/>
    <w:rsid w:val="00DD1B21"/>
    <w:rsid w:val="00DD30E2"/>
    <w:rsid w:val="00DD79A6"/>
    <w:rsid w:val="00DD7FCB"/>
    <w:rsid w:val="00E0183F"/>
    <w:rsid w:val="00E01B18"/>
    <w:rsid w:val="00E05C49"/>
    <w:rsid w:val="00E1130C"/>
    <w:rsid w:val="00E157C4"/>
    <w:rsid w:val="00E43365"/>
    <w:rsid w:val="00E519EE"/>
    <w:rsid w:val="00E57DE2"/>
    <w:rsid w:val="00E844F2"/>
    <w:rsid w:val="00E85666"/>
    <w:rsid w:val="00E949EB"/>
    <w:rsid w:val="00EA1E16"/>
    <w:rsid w:val="00EA2EA1"/>
    <w:rsid w:val="00EB1696"/>
    <w:rsid w:val="00EB7B19"/>
    <w:rsid w:val="00EC0BF8"/>
    <w:rsid w:val="00EC6267"/>
    <w:rsid w:val="00EC7A84"/>
    <w:rsid w:val="00ED2309"/>
    <w:rsid w:val="00ED2B2C"/>
    <w:rsid w:val="00ED7F28"/>
    <w:rsid w:val="00ED7F57"/>
    <w:rsid w:val="00EE40CB"/>
    <w:rsid w:val="00EE5447"/>
    <w:rsid w:val="00F062EC"/>
    <w:rsid w:val="00F108D8"/>
    <w:rsid w:val="00F10FEC"/>
    <w:rsid w:val="00F117C1"/>
    <w:rsid w:val="00F142A8"/>
    <w:rsid w:val="00F206C7"/>
    <w:rsid w:val="00F2226F"/>
    <w:rsid w:val="00F31749"/>
    <w:rsid w:val="00F46175"/>
    <w:rsid w:val="00F544A5"/>
    <w:rsid w:val="00F5548B"/>
    <w:rsid w:val="00F62263"/>
    <w:rsid w:val="00F66D6D"/>
    <w:rsid w:val="00F756F1"/>
    <w:rsid w:val="00F84F26"/>
    <w:rsid w:val="00F86A95"/>
    <w:rsid w:val="00F94021"/>
    <w:rsid w:val="00F963AD"/>
    <w:rsid w:val="00FA191D"/>
    <w:rsid w:val="00FA7E12"/>
    <w:rsid w:val="00FC5D19"/>
    <w:rsid w:val="00FC6264"/>
    <w:rsid w:val="00FD380A"/>
    <w:rsid w:val="00FD72BA"/>
    <w:rsid w:val="00FE06EA"/>
    <w:rsid w:val="00FF077E"/>
    <w:rsid w:val="00FF2018"/>
    <w:rsid w:val="00FF39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6AB8395702BFEFA38386AB263BDA9C80906E6E6823D64F93A97AD5E6EFEF5281B9ACFF9vElCL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B2572E1545D8C36B11C2F2D7606CE3EF04F5084FDB9CF8816083664268C6ED7B63DEA9F12D0853f92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6AB8395702BFEFA38386AB263BDA9C80906E6E6823D64F93A97AD5E6EFEF5281B9ACFF9vEl8L" TargetMode="External"/><Relationship Id="rId17" Type="http://schemas.openxmlformats.org/officeDocument/2006/relationships/hyperlink" Target="consultantplus://offline/ref=8F384737A86E69DEC73BC7C6E29D4E8DE0A6168990A062E09E9FCAF8DC0C6DDC5C49FF1C82y0WA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36AA9E75DB30F127C7D3D2A8BDB080C89894B8F6DB6B8983F9B10737A6169BC6BBC166A3D871D51EmFx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6AB8395702BFEFA38386AB263BDA9C80906E6E6823D64F93A97AD5E6EFEF5281B9ACFF8vEl3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76AB8395702BFEFA38386AB263BDA9C80906E6E6823D64F93A97AD5E6EFEF5281B9ACFF6vEl8L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6AA9E75DB30F127C7D3D2A8BDB080C89894B8F6DB6B8983F9B10737A6169BC6BBC166A3D871D318mFx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)." TargetMode="External"/><Relationship Id="rId14" Type="http://schemas.openxmlformats.org/officeDocument/2006/relationships/hyperlink" Target="consultantplus://offline/ref=7176AB8395702BFEFA38386AB263BDA9C80906E6E6823D64F93A97AD5E6EFEF5281B9ACFF9vEl2L" TargetMode="External"/><Relationship Id="rId22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619D-1517-48FA-8982-E26CCEA2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Крылова Маргарита Евгеньевна</cp:lastModifiedBy>
  <cp:revision>15</cp:revision>
  <cp:lastPrinted>2017-05-18T04:38:00Z</cp:lastPrinted>
  <dcterms:created xsi:type="dcterms:W3CDTF">2017-05-11T08:11:00Z</dcterms:created>
  <dcterms:modified xsi:type="dcterms:W3CDTF">2017-05-27T08:05:00Z</dcterms:modified>
</cp:coreProperties>
</file>