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0B4C17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0B4C17">
        <w:rPr>
          <w:b/>
          <w:color w:val="000000"/>
          <w:sz w:val="26"/>
          <w:szCs w:val="26"/>
        </w:rPr>
        <w:t>03.02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B125CF">
        <w:rPr>
          <w:b/>
          <w:color w:val="000000"/>
          <w:sz w:val="26"/>
          <w:szCs w:val="26"/>
        </w:rPr>
        <w:t>1</w:t>
      </w:r>
      <w:r w:rsidR="000B4C17">
        <w:rPr>
          <w:b/>
          <w:color w:val="000000"/>
          <w:sz w:val="26"/>
          <w:szCs w:val="26"/>
        </w:rPr>
        <w:t>8</w:t>
      </w:r>
    </w:p>
    <w:p w:rsidR="00B72857" w:rsidRPr="00073833" w:rsidRDefault="000B4C17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0B4C17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«О внесении изменений в решение Думы города Когалыма от 20.06.2018 №200-ГД»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0B4C17" w:rsidRPr="000B4C17" w:rsidRDefault="000B4C17" w:rsidP="000B4C17">
      <w:pPr>
        <w:ind w:firstLine="709"/>
        <w:jc w:val="both"/>
        <w:rPr>
          <w:sz w:val="26"/>
          <w:szCs w:val="26"/>
          <w:lang w:eastAsia="ru-RU"/>
        </w:rPr>
      </w:pPr>
      <w:r w:rsidRPr="000B4C1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решения Думы города Когалыма «О внесении изменений в решение Думы города Когалыма от 20.06.2018 №200-ГД» (далее – Проект решения) от 23.01.2026 №ГД-4-п, направленного в Контрольно-счетную палату 03.02.2026 с приложением пояснительной записки и финансово-экономического обоснования.</w:t>
      </w:r>
    </w:p>
    <w:p w:rsidR="000B4C17" w:rsidRPr="000B4C17" w:rsidRDefault="000B4C17" w:rsidP="000B4C17">
      <w:pPr>
        <w:ind w:firstLine="709"/>
        <w:jc w:val="both"/>
        <w:rPr>
          <w:sz w:val="26"/>
          <w:szCs w:val="26"/>
          <w:lang w:eastAsia="ru-RU"/>
        </w:rPr>
      </w:pPr>
      <w:r w:rsidRPr="000B4C17">
        <w:rPr>
          <w:sz w:val="26"/>
          <w:szCs w:val="26"/>
          <w:lang w:eastAsia="ru-RU"/>
        </w:rPr>
        <w:t>Выводы по результатам настоящей экспертизы сформированы на основе анализа документов и материалов, представленных с Проектом решения.</w:t>
      </w:r>
    </w:p>
    <w:p w:rsidR="000B4C17" w:rsidRPr="000B4C17" w:rsidRDefault="000B4C17" w:rsidP="000B4C17">
      <w:pPr>
        <w:ind w:firstLine="709"/>
        <w:jc w:val="both"/>
        <w:rPr>
          <w:sz w:val="26"/>
          <w:szCs w:val="26"/>
          <w:lang w:eastAsia="ru-RU"/>
        </w:rPr>
      </w:pPr>
      <w:r w:rsidRPr="000B4C17">
        <w:rPr>
          <w:sz w:val="26"/>
          <w:szCs w:val="26"/>
          <w:lang w:eastAsia="ru-RU"/>
        </w:rPr>
        <w:t>Проектом решения предлагается внести изменения в преамбулу решения: заменить слова «Федеральным законом от 06.10.2003 №131-ФЗ «Об общих принципах организации местного самоуправления в Российской Федерации» на слова «Федеральным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0B4C17" w:rsidRPr="000B4C17" w:rsidRDefault="000B4C17" w:rsidP="000B4C17">
      <w:pPr>
        <w:ind w:firstLine="709"/>
        <w:jc w:val="both"/>
        <w:rPr>
          <w:sz w:val="26"/>
          <w:szCs w:val="26"/>
          <w:lang w:eastAsia="ru-RU"/>
        </w:rPr>
      </w:pPr>
      <w:r w:rsidRPr="000B4C17">
        <w:rPr>
          <w:sz w:val="26"/>
          <w:szCs w:val="26"/>
          <w:lang w:eastAsia="ru-RU"/>
        </w:rPr>
        <w:t>Также предлагается распространить действие подпунктов 4.6 и 4.7 пункта 4 приложения 1 к решению на правоотношения, связанные с исчислением земельного налога с 1 января 2025 года.</w:t>
      </w:r>
    </w:p>
    <w:p w:rsidR="000B4C17" w:rsidRPr="000B4C17" w:rsidRDefault="000B4C17" w:rsidP="000B4C17">
      <w:pPr>
        <w:ind w:firstLine="709"/>
        <w:jc w:val="both"/>
        <w:rPr>
          <w:sz w:val="26"/>
          <w:szCs w:val="26"/>
          <w:lang w:eastAsia="ru-RU"/>
        </w:rPr>
      </w:pPr>
      <w:r w:rsidRPr="000B4C17">
        <w:rPr>
          <w:sz w:val="26"/>
          <w:szCs w:val="26"/>
          <w:lang w:eastAsia="ru-RU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2E2CA5" w:rsidRDefault="000B4C17" w:rsidP="000B4C17">
      <w:pPr>
        <w:ind w:firstLine="709"/>
        <w:jc w:val="both"/>
        <w:rPr>
          <w:sz w:val="26"/>
          <w:szCs w:val="26"/>
          <w:lang w:eastAsia="ru-RU"/>
        </w:rPr>
      </w:pPr>
      <w:r w:rsidRPr="000B4C17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0B4C17">
        <w:rPr>
          <w:sz w:val="26"/>
          <w:szCs w:val="26"/>
        </w:rPr>
        <w:t>03.02</w:t>
      </w:r>
      <w:bookmarkStart w:id="0" w:name="_GoBack"/>
      <w:bookmarkEnd w:id="0"/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0B4C17">
        <w:rPr>
          <w:sz w:val="26"/>
          <w:szCs w:val="26"/>
        </w:rPr>
        <w:t>18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4C17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EF7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107</cp:revision>
  <dcterms:created xsi:type="dcterms:W3CDTF">2024-05-13T08:26:00Z</dcterms:created>
  <dcterms:modified xsi:type="dcterms:W3CDTF">2026-02-03T11:05:00Z</dcterms:modified>
</cp:coreProperties>
</file>