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74F39" w:rsidRPr="00CE06CA" w:rsidRDefault="00874F39" w:rsidP="00874F39">
            <w:pPr>
              <w:ind w:right="2"/>
              <w:jc w:val="center"/>
              <w:rPr>
                <w:b/>
                <w:color w:val="000000"/>
                <w:sz w:val="32"/>
                <w:szCs w:val="32"/>
              </w:rPr>
            </w:pPr>
            <w:r w:rsidRPr="00CE06CA">
              <w:rPr>
                <w:b/>
                <w:color w:val="000000"/>
                <w:sz w:val="32"/>
                <w:szCs w:val="32"/>
              </w:rPr>
              <w:t>ПОСТАНОВЛЕНИЕ</w:t>
            </w:r>
          </w:p>
          <w:p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ED5C7C" w:rsidRPr="00874F39" w:rsidRDefault="00ED5C7C" w:rsidP="00B22DDA">
      <w:pPr>
        <w:tabs>
          <w:tab w:val="left" w:pos="2030"/>
        </w:tabs>
        <w:rPr>
          <w:sz w:val="26"/>
          <w:szCs w:val="26"/>
        </w:rPr>
      </w:pPr>
    </w:p>
    <w:p w:rsidR="00ED5C7C" w:rsidRPr="00874F39" w:rsidRDefault="00ED5C7C" w:rsidP="00B22DDA">
      <w:pPr>
        <w:tabs>
          <w:tab w:val="left" w:pos="2030"/>
        </w:tabs>
        <w:rPr>
          <w:sz w:val="26"/>
          <w:szCs w:val="26"/>
        </w:rPr>
      </w:pPr>
    </w:p>
    <w:p w:rsidR="00874F39" w:rsidRDefault="00874F39" w:rsidP="00B22DDA">
      <w:pPr>
        <w:tabs>
          <w:tab w:val="left" w:pos="2030"/>
        </w:tabs>
        <w:rPr>
          <w:sz w:val="26"/>
          <w:szCs w:val="26"/>
          <w:highlight w:val="yellow"/>
        </w:rPr>
      </w:pPr>
    </w:p>
    <w:p w:rsidR="001F4FFF" w:rsidRPr="00DF761D" w:rsidRDefault="001F4FFF" w:rsidP="001F4FFF">
      <w:pPr>
        <w:tabs>
          <w:tab w:val="left" w:pos="1134"/>
        </w:tabs>
        <w:jc w:val="both"/>
        <w:rPr>
          <w:sz w:val="26"/>
          <w:szCs w:val="26"/>
        </w:rPr>
      </w:pPr>
      <w:r w:rsidRPr="001F4FFF">
        <w:rPr>
          <w:sz w:val="26"/>
          <w:szCs w:val="26"/>
        </w:rPr>
        <w:t xml:space="preserve">Об </w:t>
      </w:r>
      <w:r w:rsidRPr="00DF761D">
        <w:rPr>
          <w:sz w:val="26"/>
          <w:szCs w:val="26"/>
        </w:rPr>
        <w:t>утверждении порядк</w:t>
      </w:r>
      <w:r w:rsidR="004D41BA" w:rsidRPr="00DF761D">
        <w:rPr>
          <w:sz w:val="26"/>
          <w:szCs w:val="26"/>
        </w:rPr>
        <w:t>ов</w:t>
      </w:r>
    </w:p>
    <w:p w:rsidR="001F4FFF" w:rsidRPr="00DF761D" w:rsidRDefault="001F4FFF" w:rsidP="001F4FFF">
      <w:pPr>
        <w:tabs>
          <w:tab w:val="left" w:pos="1134"/>
        </w:tabs>
        <w:jc w:val="both"/>
        <w:rPr>
          <w:sz w:val="26"/>
          <w:szCs w:val="26"/>
        </w:rPr>
      </w:pPr>
      <w:r w:rsidRPr="00DF761D">
        <w:rPr>
          <w:sz w:val="26"/>
          <w:szCs w:val="26"/>
        </w:rPr>
        <w:t>предоставления финансовой</w:t>
      </w:r>
    </w:p>
    <w:p w:rsidR="001F4FFF" w:rsidRPr="00DF761D" w:rsidRDefault="001F4FFF" w:rsidP="001F4FFF">
      <w:pPr>
        <w:tabs>
          <w:tab w:val="left" w:pos="1134"/>
        </w:tabs>
        <w:jc w:val="both"/>
        <w:rPr>
          <w:sz w:val="26"/>
          <w:szCs w:val="26"/>
        </w:rPr>
      </w:pPr>
      <w:r w:rsidRPr="00DF761D">
        <w:rPr>
          <w:sz w:val="26"/>
          <w:szCs w:val="26"/>
        </w:rPr>
        <w:t>поддержки субъектам малого и</w:t>
      </w:r>
    </w:p>
    <w:p w:rsidR="001F4FFF" w:rsidRPr="001F4FFF" w:rsidRDefault="001F4FFF" w:rsidP="001F4FFF">
      <w:pPr>
        <w:tabs>
          <w:tab w:val="left" w:pos="1134"/>
        </w:tabs>
        <w:jc w:val="both"/>
        <w:rPr>
          <w:sz w:val="26"/>
          <w:szCs w:val="26"/>
        </w:rPr>
      </w:pPr>
      <w:r w:rsidRPr="00DF761D">
        <w:rPr>
          <w:sz w:val="26"/>
          <w:szCs w:val="26"/>
        </w:rPr>
        <w:t>среднего предпринимательства</w:t>
      </w:r>
      <w:r w:rsidRPr="001F4FFF">
        <w:rPr>
          <w:sz w:val="26"/>
          <w:szCs w:val="26"/>
        </w:rPr>
        <w:t xml:space="preserve"> в</w:t>
      </w:r>
    </w:p>
    <w:p w:rsidR="001F4FFF" w:rsidRDefault="001F4FFF" w:rsidP="001F4FFF">
      <w:pPr>
        <w:tabs>
          <w:tab w:val="left" w:pos="1134"/>
        </w:tabs>
        <w:jc w:val="both"/>
        <w:rPr>
          <w:sz w:val="26"/>
          <w:szCs w:val="26"/>
        </w:rPr>
      </w:pPr>
      <w:r w:rsidRPr="001F4FFF">
        <w:rPr>
          <w:sz w:val="26"/>
          <w:szCs w:val="26"/>
        </w:rPr>
        <w:t xml:space="preserve">рамках реализации </w:t>
      </w:r>
      <w:r>
        <w:rPr>
          <w:sz w:val="26"/>
          <w:szCs w:val="26"/>
        </w:rPr>
        <w:t>муниципальной</w:t>
      </w:r>
    </w:p>
    <w:p w:rsidR="001F4FFF" w:rsidRDefault="001F4FFF" w:rsidP="001F4FFF">
      <w:pPr>
        <w:tabs>
          <w:tab w:val="left" w:pos="1134"/>
        </w:tabs>
        <w:jc w:val="both"/>
        <w:rPr>
          <w:sz w:val="26"/>
          <w:szCs w:val="26"/>
        </w:rPr>
      </w:pPr>
      <w:r w:rsidRPr="001F4FFF">
        <w:rPr>
          <w:sz w:val="26"/>
          <w:szCs w:val="26"/>
        </w:rPr>
        <w:t xml:space="preserve">программы </w:t>
      </w:r>
      <w:r>
        <w:rPr>
          <w:sz w:val="26"/>
          <w:szCs w:val="26"/>
        </w:rPr>
        <w:t>«</w:t>
      </w:r>
      <w:r w:rsidRPr="001F4FFF">
        <w:rPr>
          <w:sz w:val="26"/>
          <w:szCs w:val="26"/>
        </w:rPr>
        <w:t>Развитие малого</w:t>
      </w:r>
    </w:p>
    <w:p w:rsidR="001F4FFF" w:rsidRDefault="001F4FFF" w:rsidP="001F4FFF">
      <w:pPr>
        <w:tabs>
          <w:tab w:val="left" w:pos="1134"/>
        </w:tabs>
        <w:jc w:val="both"/>
        <w:rPr>
          <w:sz w:val="26"/>
          <w:szCs w:val="26"/>
        </w:rPr>
      </w:pPr>
      <w:r w:rsidRPr="001F4FFF">
        <w:rPr>
          <w:sz w:val="26"/>
          <w:szCs w:val="26"/>
        </w:rPr>
        <w:t>и среднего предпринимательства</w:t>
      </w:r>
    </w:p>
    <w:p w:rsidR="001F4FFF" w:rsidRDefault="001F4FFF" w:rsidP="001F4FFF">
      <w:pPr>
        <w:tabs>
          <w:tab w:val="left" w:pos="1134"/>
        </w:tabs>
        <w:jc w:val="both"/>
        <w:rPr>
          <w:sz w:val="26"/>
          <w:szCs w:val="26"/>
        </w:rPr>
      </w:pPr>
      <w:r w:rsidRPr="001F4FFF">
        <w:rPr>
          <w:sz w:val="26"/>
          <w:szCs w:val="26"/>
        </w:rPr>
        <w:t xml:space="preserve">и инвестиционной деятельности в </w:t>
      </w:r>
    </w:p>
    <w:p w:rsidR="00B22DDA" w:rsidRDefault="001F4FFF" w:rsidP="001F4FFF">
      <w:pPr>
        <w:tabs>
          <w:tab w:val="left" w:pos="1134"/>
        </w:tabs>
        <w:jc w:val="both"/>
        <w:rPr>
          <w:sz w:val="26"/>
          <w:szCs w:val="26"/>
        </w:rPr>
      </w:pPr>
      <w:r w:rsidRPr="001F4FFF">
        <w:rPr>
          <w:sz w:val="26"/>
          <w:szCs w:val="26"/>
        </w:rPr>
        <w:t>городе Когалыме</w:t>
      </w:r>
      <w:r>
        <w:rPr>
          <w:sz w:val="26"/>
          <w:szCs w:val="26"/>
        </w:rPr>
        <w:t>»</w:t>
      </w:r>
      <w:r>
        <w:rPr>
          <w:rFonts w:eastAsiaTheme="minorHAnsi"/>
          <w:sz w:val="24"/>
          <w:szCs w:val="24"/>
          <w:lang w:eastAsia="en-US"/>
        </w:rPr>
        <w:t xml:space="preserve"> </w:t>
      </w:r>
      <w:r w:rsidR="00D7272E">
        <w:rPr>
          <w:bCs/>
          <w:iCs/>
          <w:sz w:val="26"/>
          <w:szCs w:val="26"/>
          <w:lang w:eastAsia="en-US"/>
        </w:rPr>
        <w:t xml:space="preserve"> </w:t>
      </w:r>
    </w:p>
    <w:p w:rsidR="00FB5937" w:rsidRPr="007876C6" w:rsidRDefault="00FB5937" w:rsidP="00B22DDA">
      <w:pPr>
        <w:ind w:firstLine="851"/>
        <w:rPr>
          <w:sz w:val="26"/>
          <w:szCs w:val="26"/>
        </w:rPr>
      </w:pPr>
    </w:p>
    <w:p w:rsidR="005855AC" w:rsidRDefault="005855AC" w:rsidP="00ED5C7C">
      <w:pPr>
        <w:ind w:firstLine="709"/>
        <w:jc w:val="both"/>
        <w:rPr>
          <w:sz w:val="26"/>
          <w:szCs w:val="26"/>
        </w:rPr>
      </w:pPr>
    </w:p>
    <w:p w:rsidR="00B22DDA" w:rsidRPr="007876C6" w:rsidRDefault="001F4FFF" w:rsidP="001F4FFF">
      <w:pPr>
        <w:ind w:firstLine="709"/>
        <w:jc w:val="both"/>
        <w:rPr>
          <w:sz w:val="26"/>
          <w:szCs w:val="26"/>
        </w:rPr>
      </w:pPr>
      <w:r w:rsidRPr="001F4FFF">
        <w:rPr>
          <w:sz w:val="26"/>
          <w:szCs w:val="26"/>
        </w:rPr>
        <w:t xml:space="preserve">В соответствии со статьей 78 Бюджетного кодекса Российской Федерации, Федеральным законом от 24.07.2007 №209-ФЗ «О развитии малого и среднего предпринимательства в Российской Федерации», постановлением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9E70E9" w:rsidRPr="009E70E9">
        <w:rPr>
          <w:sz w:val="26"/>
          <w:szCs w:val="26"/>
        </w:rPr>
        <w:t>постановлением Правительства Ханты-Мансийского автономного округа – Югры от 10.11.2023 №557-п «О государственной программе Ханты-Мансийского автономного округа - Югры «Развитие экономического потенциала», Порядком предоставления и распределения субсидий из бюджета Ханты-Мансийского автономного округа – Югры местным бюджетам на поддержку малого и среднего предпринимательства, утвержденным постановлением Правительства Ханты-Мансийского автономного округа – Югры от 30.12.2021 №633-п «О мерах по реализации государственной программы Ханты-Мансийского автономного округа – Югры «Развитие экономического потенциала»</w:t>
      </w:r>
      <w:r w:rsidRPr="001F4FFF">
        <w:rPr>
          <w:sz w:val="26"/>
          <w:szCs w:val="26"/>
        </w:rPr>
        <w:t>, Уставом города Когалыма, в целях реализации муниципальной</w:t>
      </w:r>
      <w:r>
        <w:rPr>
          <w:sz w:val="26"/>
          <w:szCs w:val="26"/>
        </w:rPr>
        <w:t xml:space="preserve"> </w:t>
      </w:r>
      <w:r w:rsidRPr="001F4FFF">
        <w:rPr>
          <w:sz w:val="26"/>
          <w:szCs w:val="26"/>
        </w:rPr>
        <w:t>программы «Развитие малого</w:t>
      </w:r>
      <w:r>
        <w:rPr>
          <w:sz w:val="26"/>
          <w:szCs w:val="26"/>
        </w:rPr>
        <w:t xml:space="preserve"> </w:t>
      </w:r>
      <w:r w:rsidRPr="001F4FFF">
        <w:rPr>
          <w:sz w:val="26"/>
          <w:szCs w:val="26"/>
        </w:rPr>
        <w:t>и среднего предпринимательства</w:t>
      </w:r>
      <w:r>
        <w:rPr>
          <w:sz w:val="26"/>
          <w:szCs w:val="26"/>
        </w:rPr>
        <w:t xml:space="preserve"> </w:t>
      </w:r>
      <w:r w:rsidRPr="001F4FFF">
        <w:rPr>
          <w:sz w:val="26"/>
          <w:szCs w:val="26"/>
        </w:rPr>
        <w:t xml:space="preserve">и инвестиционной деятельности в городе Когалыме», утвержденной постановлением Администрации города Когалыма от </w:t>
      </w:r>
      <w:r>
        <w:rPr>
          <w:sz w:val="26"/>
          <w:szCs w:val="26"/>
        </w:rPr>
        <w:t>27.12.2024</w:t>
      </w:r>
      <w:r w:rsidRPr="001F4FFF">
        <w:rPr>
          <w:sz w:val="26"/>
          <w:szCs w:val="26"/>
        </w:rPr>
        <w:t xml:space="preserve"> №</w:t>
      </w:r>
      <w:r>
        <w:rPr>
          <w:sz w:val="26"/>
          <w:szCs w:val="26"/>
        </w:rPr>
        <w:t>2619</w:t>
      </w:r>
      <w:r w:rsidR="000E28EE" w:rsidRPr="007A0AFB">
        <w:rPr>
          <w:sz w:val="26"/>
          <w:szCs w:val="26"/>
        </w:rPr>
        <w:t>:</w:t>
      </w:r>
    </w:p>
    <w:p w:rsidR="00B22DDA" w:rsidRPr="007876C6" w:rsidRDefault="00B22DDA" w:rsidP="00ED5C7C">
      <w:pPr>
        <w:ind w:firstLine="709"/>
        <w:jc w:val="both"/>
        <w:rPr>
          <w:sz w:val="26"/>
          <w:szCs w:val="26"/>
        </w:rPr>
      </w:pPr>
    </w:p>
    <w:p w:rsidR="00BC73B8" w:rsidRDefault="00D7272E" w:rsidP="004C04AC">
      <w:pPr>
        <w:tabs>
          <w:tab w:val="left" w:pos="1134"/>
        </w:tabs>
        <w:ind w:firstLine="709"/>
        <w:jc w:val="both"/>
        <w:rPr>
          <w:sz w:val="26"/>
          <w:szCs w:val="26"/>
        </w:rPr>
      </w:pPr>
      <w:r>
        <w:rPr>
          <w:sz w:val="26"/>
          <w:szCs w:val="26"/>
        </w:rPr>
        <w:t xml:space="preserve">1. </w:t>
      </w:r>
      <w:r w:rsidR="004D41BA" w:rsidRPr="004D41BA">
        <w:rPr>
          <w:sz w:val="26"/>
          <w:szCs w:val="26"/>
        </w:rPr>
        <w:t>Утвердить:</w:t>
      </w:r>
      <w:r w:rsidR="00BC73B8" w:rsidRPr="00BC73B8">
        <w:rPr>
          <w:sz w:val="26"/>
          <w:szCs w:val="26"/>
        </w:rPr>
        <w:t xml:space="preserve"> </w:t>
      </w:r>
    </w:p>
    <w:p w:rsidR="00BC73B8" w:rsidRDefault="00BC73B8" w:rsidP="004C04AC">
      <w:pPr>
        <w:tabs>
          <w:tab w:val="left" w:pos="1134"/>
        </w:tabs>
        <w:ind w:firstLine="709"/>
        <w:jc w:val="both"/>
        <w:rPr>
          <w:sz w:val="26"/>
          <w:szCs w:val="26"/>
        </w:rPr>
      </w:pPr>
      <w:r>
        <w:rPr>
          <w:sz w:val="26"/>
          <w:szCs w:val="26"/>
        </w:rPr>
        <w:t>1</w:t>
      </w:r>
      <w:r w:rsidRPr="00BC73B8">
        <w:rPr>
          <w:sz w:val="26"/>
          <w:szCs w:val="26"/>
        </w:rPr>
        <w:t xml:space="preserve">.1. </w:t>
      </w:r>
      <w:r w:rsidR="004D41BA" w:rsidRPr="004D41BA">
        <w:rPr>
          <w:sz w:val="26"/>
          <w:szCs w:val="26"/>
        </w:rPr>
        <w:t xml:space="preserve">Порядок предоставления субсидий на возмещение фактически произведенных затрат субъектам малого и среднего предпринимательства в рамках реализации муниципальной программы «Развитие малого и среднего </w:t>
      </w:r>
      <w:r w:rsidR="004D41BA" w:rsidRPr="004D41BA">
        <w:rPr>
          <w:sz w:val="26"/>
          <w:szCs w:val="26"/>
        </w:rPr>
        <w:lastRenderedPageBreak/>
        <w:t>предпринимательства и инвестиционной деятельности в городе Когалыме» согласно приложению 1 к настоящему постановлению.</w:t>
      </w:r>
      <w:r w:rsidRPr="00BC73B8">
        <w:rPr>
          <w:sz w:val="26"/>
          <w:szCs w:val="26"/>
        </w:rPr>
        <w:t xml:space="preserve">; </w:t>
      </w:r>
    </w:p>
    <w:p w:rsidR="004D41BA" w:rsidRDefault="004D41BA" w:rsidP="004C04AC">
      <w:pPr>
        <w:tabs>
          <w:tab w:val="left" w:pos="1134"/>
        </w:tabs>
        <w:ind w:firstLine="709"/>
        <w:jc w:val="both"/>
        <w:rPr>
          <w:sz w:val="26"/>
          <w:szCs w:val="26"/>
        </w:rPr>
      </w:pPr>
      <w:r w:rsidRPr="004D41BA">
        <w:rPr>
          <w:sz w:val="26"/>
          <w:szCs w:val="26"/>
        </w:rPr>
        <w:t xml:space="preserve">1.2. Положение о </w:t>
      </w:r>
      <w:r>
        <w:rPr>
          <w:sz w:val="26"/>
          <w:szCs w:val="26"/>
        </w:rPr>
        <w:t>Рабочей группе</w:t>
      </w:r>
      <w:r w:rsidRPr="004D41BA">
        <w:rPr>
          <w:sz w:val="26"/>
          <w:szCs w:val="26"/>
        </w:rPr>
        <w:t xml:space="preserve"> по рассмотрению заявок участников отбора на получение субсидий на возмещение фактически произведенных затрат субъектам малого и среднего предпринимательства, самозанятым в рамках реализации муниципальной программы «Развитие малого и среднего предпринимательства и инвестиционной деятельности в городе Когалыме» согласно приложению 2 к настоящему постановлению.</w:t>
      </w:r>
    </w:p>
    <w:p w:rsidR="004C04AC" w:rsidRDefault="00BC73B8" w:rsidP="00736553">
      <w:pPr>
        <w:tabs>
          <w:tab w:val="left" w:pos="1134"/>
        </w:tabs>
        <w:ind w:firstLine="709"/>
        <w:jc w:val="both"/>
        <w:rPr>
          <w:sz w:val="26"/>
          <w:szCs w:val="26"/>
        </w:rPr>
      </w:pPr>
      <w:r>
        <w:rPr>
          <w:sz w:val="26"/>
          <w:szCs w:val="26"/>
        </w:rPr>
        <w:t>1</w:t>
      </w:r>
      <w:r w:rsidRPr="00BC73B8">
        <w:rPr>
          <w:sz w:val="26"/>
          <w:szCs w:val="26"/>
        </w:rPr>
        <w:t>.</w:t>
      </w:r>
      <w:r w:rsidR="004D41BA">
        <w:rPr>
          <w:sz w:val="26"/>
          <w:szCs w:val="26"/>
        </w:rPr>
        <w:t>3</w:t>
      </w:r>
      <w:r w:rsidRPr="00BC73B8">
        <w:rPr>
          <w:sz w:val="26"/>
          <w:szCs w:val="26"/>
        </w:rPr>
        <w:t xml:space="preserve">. </w:t>
      </w:r>
      <w:r w:rsidR="004D41BA" w:rsidRPr="004D41BA">
        <w:rPr>
          <w:sz w:val="26"/>
          <w:szCs w:val="26"/>
        </w:rPr>
        <w:t>Порядок предоставления грантов в форме субсидий</w:t>
      </w:r>
      <w:r w:rsidR="004D41BA" w:rsidRPr="004D41BA">
        <w:t xml:space="preserve"> </w:t>
      </w:r>
      <w:r w:rsidR="004D41BA" w:rsidRPr="004D41BA">
        <w:rPr>
          <w:sz w:val="26"/>
          <w:szCs w:val="26"/>
        </w:rPr>
        <w:t>субъектам малого и среднего предпринимательства, в рамках реализации муниципальной программы «Развитие малого и среднего предпринимательства и инвестиционной деятельности в городе Когалыме» согласно приложению 3 к настоящему постановлению.</w:t>
      </w:r>
      <w:r w:rsidRPr="00BC73B8">
        <w:rPr>
          <w:sz w:val="26"/>
          <w:szCs w:val="26"/>
        </w:rPr>
        <w:t>;</w:t>
      </w:r>
    </w:p>
    <w:p w:rsidR="00BC73B8" w:rsidRDefault="00BC73B8" w:rsidP="004C04AC">
      <w:pPr>
        <w:tabs>
          <w:tab w:val="left" w:pos="1134"/>
        </w:tabs>
        <w:ind w:firstLine="709"/>
        <w:jc w:val="both"/>
        <w:rPr>
          <w:sz w:val="26"/>
          <w:szCs w:val="26"/>
        </w:rPr>
      </w:pPr>
      <w:r>
        <w:rPr>
          <w:sz w:val="26"/>
          <w:szCs w:val="26"/>
        </w:rPr>
        <w:t>1.</w:t>
      </w:r>
      <w:r w:rsidR="004D41BA">
        <w:rPr>
          <w:sz w:val="26"/>
          <w:szCs w:val="26"/>
        </w:rPr>
        <w:t>4</w:t>
      </w:r>
      <w:r>
        <w:rPr>
          <w:sz w:val="26"/>
          <w:szCs w:val="26"/>
        </w:rPr>
        <w:t xml:space="preserve">. </w:t>
      </w:r>
      <w:r w:rsidR="004D41BA" w:rsidRPr="004D41BA">
        <w:rPr>
          <w:sz w:val="26"/>
          <w:szCs w:val="26"/>
        </w:rPr>
        <w:t>Положение о комиссии по рассмотрению и оценке заявок участников отбора на предоставление грантов в форме субсидии субъектам малого и среднего предпринимательства согласно приложению 4 к настоящему постановлению.</w:t>
      </w:r>
    </w:p>
    <w:p w:rsidR="005855AC" w:rsidRDefault="005855AC" w:rsidP="004C04AC">
      <w:pPr>
        <w:tabs>
          <w:tab w:val="left" w:pos="1134"/>
        </w:tabs>
        <w:ind w:firstLine="709"/>
        <w:jc w:val="both"/>
        <w:rPr>
          <w:sz w:val="26"/>
          <w:szCs w:val="26"/>
        </w:rPr>
      </w:pPr>
    </w:p>
    <w:p w:rsidR="005855AC" w:rsidRPr="002859DC" w:rsidRDefault="005855AC" w:rsidP="004C04AC">
      <w:pPr>
        <w:tabs>
          <w:tab w:val="left" w:pos="1134"/>
        </w:tabs>
        <w:ind w:firstLine="709"/>
        <w:jc w:val="both"/>
        <w:rPr>
          <w:sz w:val="26"/>
          <w:szCs w:val="26"/>
        </w:rPr>
      </w:pPr>
      <w:r>
        <w:rPr>
          <w:sz w:val="26"/>
          <w:szCs w:val="26"/>
        </w:rPr>
        <w:t xml:space="preserve">2. </w:t>
      </w:r>
      <w:r w:rsidRPr="005855AC">
        <w:rPr>
          <w:sz w:val="26"/>
          <w:szCs w:val="26"/>
        </w:rPr>
        <w:t>Управлению инвестиционной деятельности и развития предпринимательства Администрации города Когалыма (</w:t>
      </w:r>
      <w:proofErr w:type="spellStart"/>
      <w:r w:rsidRPr="005855AC">
        <w:rPr>
          <w:sz w:val="26"/>
          <w:szCs w:val="26"/>
        </w:rPr>
        <w:t>В.И.Феоктистов</w:t>
      </w:r>
      <w:proofErr w:type="spellEnd"/>
      <w:r w:rsidRPr="005855AC">
        <w:rPr>
          <w:sz w:val="26"/>
          <w:szCs w:val="26"/>
        </w:rPr>
        <w:t>) направить в юридическое управление Администрации города Когалыма текст постановления,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w:t>
      </w:r>
      <w:r w:rsidR="004D41BA">
        <w:rPr>
          <w:sz w:val="26"/>
          <w:szCs w:val="26"/>
        </w:rPr>
        <w:t xml:space="preserve"> </w:t>
      </w:r>
      <w:r w:rsidRPr="005855AC">
        <w:rPr>
          <w:sz w:val="26"/>
          <w:szCs w:val="26"/>
        </w:rPr>
        <w:t>«О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w:t>
      </w:r>
      <w:r w:rsidR="004D41BA">
        <w:rPr>
          <w:sz w:val="26"/>
          <w:szCs w:val="26"/>
        </w:rPr>
        <w:t xml:space="preserve"> </w:t>
      </w:r>
      <w:r w:rsidRPr="005855AC">
        <w:rPr>
          <w:sz w:val="26"/>
          <w:szCs w:val="26"/>
        </w:rPr>
        <w:t>автономного округа - Югры.</w:t>
      </w:r>
    </w:p>
    <w:p w:rsidR="00C27247" w:rsidRDefault="00C27247" w:rsidP="00ED5C7C">
      <w:pPr>
        <w:tabs>
          <w:tab w:val="left" w:pos="1134"/>
        </w:tabs>
        <w:ind w:firstLine="709"/>
        <w:jc w:val="both"/>
        <w:rPr>
          <w:sz w:val="26"/>
          <w:szCs w:val="26"/>
        </w:rPr>
      </w:pPr>
    </w:p>
    <w:p w:rsidR="004C04AC" w:rsidRDefault="005855AC" w:rsidP="00ED5C7C">
      <w:pPr>
        <w:tabs>
          <w:tab w:val="left" w:pos="1134"/>
        </w:tabs>
        <w:ind w:firstLine="709"/>
        <w:jc w:val="both"/>
        <w:rPr>
          <w:sz w:val="26"/>
          <w:szCs w:val="26"/>
        </w:rPr>
      </w:pPr>
      <w:r>
        <w:rPr>
          <w:sz w:val="26"/>
          <w:szCs w:val="26"/>
        </w:rPr>
        <w:t>3</w:t>
      </w:r>
      <w:r w:rsidR="004C04AC">
        <w:rPr>
          <w:sz w:val="26"/>
          <w:szCs w:val="26"/>
        </w:rPr>
        <w:t xml:space="preserve">. </w:t>
      </w:r>
      <w:r w:rsidR="004C04AC" w:rsidRPr="004C04AC">
        <w:rPr>
          <w:sz w:val="26"/>
          <w:szCs w:val="26"/>
        </w:rPr>
        <w:t>Опубликовать настоящее постановление в сетевом издании «Когалымский вестник»: KOGVESTI.RU, ЭЛ №ФС 77 – 85332</w:t>
      </w:r>
      <w:r w:rsidR="00223B3E">
        <w:rPr>
          <w:sz w:val="26"/>
          <w:szCs w:val="26"/>
        </w:rPr>
        <w:t xml:space="preserve"> </w:t>
      </w:r>
      <w:r w:rsidR="004C04AC" w:rsidRPr="004C04AC">
        <w:rPr>
          <w:sz w:val="26"/>
          <w:szCs w:val="26"/>
        </w:rPr>
        <w:t xml:space="preserve">от 15.05.2023 и разместить на официальном сайте органов местного самоуправления города </w:t>
      </w:r>
      <w:r w:rsidR="004C04AC" w:rsidRPr="00341DD0">
        <w:rPr>
          <w:sz w:val="26"/>
          <w:szCs w:val="26"/>
        </w:rPr>
        <w:t>Когалыма в информационно-телекоммуникационной сети Интернет (</w:t>
      </w:r>
      <w:hyperlink r:id="rId7" w:history="1">
        <w:r w:rsidR="004C04AC" w:rsidRPr="00341DD0">
          <w:rPr>
            <w:rStyle w:val="aa"/>
            <w:color w:val="auto"/>
            <w:sz w:val="26"/>
            <w:szCs w:val="26"/>
            <w:u w:val="none"/>
          </w:rPr>
          <w:t>www.admkogalym.ru</w:t>
        </w:r>
      </w:hyperlink>
      <w:r w:rsidR="004C04AC" w:rsidRPr="00341DD0">
        <w:rPr>
          <w:sz w:val="26"/>
          <w:szCs w:val="26"/>
        </w:rPr>
        <w:t>).</w:t>
      </w:r>
    </w:p>
    <w:p w:rsidR="004C04AC" w:rsidRPr="007876C6" w:rsidRDefault="004C04AC" w:rsidP="00ED5C7C">
      <w:pPr>
        <w:tabs>
          <w:tab w:val="left" w:pos="1134"/>
        </w:tabs>
        <w:ind w:firstLine="709"/>
        <w:jc w:val="both"/>
        <w:rPr>
          <w:sz w:val="26"/>
          <w:szCs w:val="26"/>
        </w:rPr>
      </w:pPr>
    </w:p>
    <w:p w:rsidR="00B22DDA" w:rsidRPr="007876C6" w:rsidRDefault="00D7272E" w:rsidP="00ED5C7C">
      <w:pPr>
        <w:tabs>
          <w:tab w:val="left" w:pos="993"/>
        </w:tabs>
        <w:ind w:firstLine="709"/>
        <w:jc w:val="both"/>
        <w:rPr>
          <w:sz w:val="26"/>
          <w:szCs w:val="26"/>
        </w:rPr>
      </w:pPr>
      <w:r>
        <w:rPr>
          <w:sz w:val="26"/>
          <w:szCs w:val="26"/>
        </w:rPr>
        <w:t>3</w:t>
      </w:r>
      <w:r w:rsidR="00B22DDA" w:rsidRPr="007876C6">
        <w:rPr>
          <w:sz w:val="26"/>
          <w:szCs w:val="26"/>
        </w:rPr>
        <w:t xml:space="preserve">. </w:t>
      </w:r>
      <w:r w:rsidR="004D41BA" w:rsidRPr="004D41BA">
        <w:rPr>
          <w:sz w:val="26"/>
          <w:szCs w:val="26"/>
        </w:rPr>
        <w:t xml:space="preserve">Контроль за выполнением постановления возложить на заместителя главы города Когалыма </w:t>
      </w:r>
      <w:proofErr w:type="spellStart"/>
      <w:r w:rsidR="004D41BA">
        <w:rPr>
          <w:sz w:val="26"/>
          <w:szCs w:val="26"/>
        </w:rPr>
        <w:t>А.Н.Згонникова</w:t>
      </w:r>
      <w:proofErr w:type="spellEnd"/>
      <w:r w:rsidR="004C04AC" w:rsidRPr="004C04AC">
        <w:rPr>
          <w:sz w:val="26"/>
          <w:szCs w:val="26"/>
        </w:rPr>
        <w:t>.</w:t>
      </w:r>
    </w:p>
    <w:p w:rsidR="00ED5C7C" w:rsidRDefault="00ED5C7C" w:rsidP="00ED5C7C">
      <w:pPr>
        <w:ind w:firstLine="709"/>
        <w:jc w:val="both"/>
        <w:rPr>
          <w:sz w:val="26"/>
          <w:szCs w:val="26"/>
        </w:rPr>
      </w:pPr>
    </w:p>
    <w:p w:rsidR="00341DD0" w:rsidRDefault="00341DD0" w:rsidP="00ED5C7C">
      <w:pPr>
        <w:ind w:firstLine="709"/>
        <w:jc w:val="both"/>
        <w:rPr>
          <w:sz w:val="26"/>
          <w:szCs w:val="26"/>
        </w:rPr>
      </w:pPr>
    </w:p>
    <w:p w:rsidR="001D0927" w:rsidRDefault="001D0927" w:rsidP="00ED5C7C">
      <w:pPr>
        <w:ind w:firstLine="709"/>
        <w:jc w:val="both"/>
        <w:rPr>
          <w:sz w:val="26"/>
          <w:szCs w:val="26"/>
        </w:rPr>
      </w:pPr>
    </w:p>
    <w:tbl>
      <w:tblPr>
        <w:tblStyle w:val="a5"/>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204"/>
        <w:gridCol w:w="3968"/>
        <w:gridCol w:w="1900"/>
      </w:tblGrid>
      <w:tr w:rsidR="00341DD0" w:rsidRPr="00927695" w:rsidTr="004B336C">
        <w:trPr>
          <w:trHeight w:val="1443"/>
        </w:trPr>
        <w:tc>
          <w:tcPr>
            <w:tcW w:w="1766" w:type="pct"/>
          </w:tcPr>
          <w:sdt>
            <w:sdtPr>
              <w:rPr>
                <w:sz w:val="26"/>
                <w:szCs w:val="26"/>
              </w:rPr>
              <w:id w:val="-969437706"/>
              <w:placeholder>
                <w:docPart w:val="157D4B0B1ADD4312B18FB21690786FC0"/>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341DD0" w:rsidRPr="008465F5" w:rsidRDefault="005855AC" w:rsidP="00D267EE">
                <w:pPr>
                  <w:rPr>
                    <w:sz w:val="28"/>
                    <w:szCs w:val="28"/>
                  </w:rPr>
                </w:pPr>
                <w:r>
                  <w:rPr>
                    <w:sz w:val="26"/>
                    <w:szCs w:val="26"/>
                  </w:rPr>
                  <w:t>Глава города Когалыма</w:t>
                </w:r>
              </w:p>
            </w:sdtContent>
          </w:sdt>
        </w:tc>
        <w:tc>
          <w:tcPr>
            <w:tcW w:w="2187" w:type="pct"/>
            <w:vAlign w:val="center"/>
          </w:tcPr>
          <w:p w:rsidR="00341DD0" w:rsidRPr="00903CF1" w:rsidRDefault="00341DD0" w:rsidP="00D267EE">
            <w:pPr>
              <w:pStyle w:val="a6"/>
              <w:ind w:firstLine="284"/>
              <w:jc w:val="center"/>
              <w:rPr>
                <w:b/>
                <w:color w:val="D9D9D9" w:themeColor="background1" w:themeShade="D9"/>
                <w:sz w:val="20"/>
              </w:rPr>
            </w:pPr>
            <w:r>
              <w:rPr>
                <w:noProof/>
                <w:sz w:val="26"/>
                <w:lang w:eastAsia="ru-RU"/>
              </w:rPr>
              <w:drawing>
                <wp:anchor distT="36830" distB="36830" distL="6400800" distR="6400800" simplePos="0" relativeHeight="251659264" behindDoc="0" locked="0" layoutInCell="1" allowOverlap="1" wp14:anchorId="343997DE" wp14:editId="2083DD9E">
                  <wp:simplePos x="0" y="0"/>
                  <wp:positionH relativeFrom="margin">
                    <wp:posOffset>99695</wp:posOffset>
                  </wp:positionH>
                  <wp:positionV relativeFrom="paragraph">
                    <wp:posOffset>-21590</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rsidR="00341DD0" w:rsidRPr="00903CF1" w:rsidRDefault="00341DD0" w:rsidP="00D267EE">
            <w:pPr>
              <w:pStyle w:val="a6"/>
              <w:ind w:firstLine="284"/>
              <w:jc w:val="center"/>
              <w:rPr>
                <w:b/>
                <w:color w:val="D9D9D9" w:themeColor="background1" w:themeShade="D9"/>
                <w:sz w:val="20"/>
              </w:rPr>
            </w:pPr>
            <w:r w:rsidRPr="00903CF1">
              <w:rPr>
                <w:b/>
                <w:color w:val="D9D9D9" w:themeColor="background1" w:themeShade="D9"/>
                <w:sz w:val="20"/>
              </w:rPr>
              <w:t>ЭЛЕКТРОННОЙ ПОДПИСЬЮ</w:t>
            </w:r>
          </w:p>
          <w:p w:rsidR="00341DD0" w:rsidRPr="00903CF1" w:rsidRDefault="00341DD0" w:rsidP="00D267EE">
            <w:pPr>
              <w:autoSpaceDE w:val="0"/>
              <w:autoSpaceDN w:val="0"/>
              <w:adjustRightInd w:val="0"/>
              <w:ind w:firstLine="284"/>
              <w:jc w:val="center"/>
              <w:rPr>
                <w:color w:val="D9D9D9" w:themeColor="background1" w:themeShade="D9"/>
                <w:sz w:val="8"/>
                <w:szCs w:val="8"/>
              </w:rPr>
            </w:pPr>
          </w:p>
          <w:p w:rsidR="00341DD0" w:rsidRPr="00903CF1" w:rsidRDefault="00341DD0" w:rsidP="00D267EE">
            <w:pPr>
              <w:autoSpaceDE w:val="0"/>
              <w:autoSpaceDN w:val="0"/>
              <w:adjustRightInd w:val="0"/>
              <w:ind w:firstLine="284"/>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rsidR="00341DD0" w:rsidRPr="00903CF1" w:rsidRDefault="00341DD0" w:rsidP="00D267EE">
            <w:pPr>
              <w:autoSpaceDE w:val="0"/>
              <w:autoSpaceDN w:val="0"/>
              <w:adjustRightInd w:val="0"/>
              <w:ind w:firstLine="284"/>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rsidR="00341DD0" w:rsidRPr="00E70DAC" w:rsidRDefault="00341DD0" w:rsidP="00D267EE">
            <w:pPr>
              <w:pStyle w:val="a6"/>
              <w:ind w:firstLine="284"/>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tc>
        <w:tc>
          <w:tcPr>
            <w:tcW w:w="1047" w:type="pct"/>
          </w:tcPr>
          <w:sdt>
            <w:sdtPr>
              <w:rPr>
                <w:sz w:val="26"/>
                <w:szCs w:val="26"/>
              </w:rPr>
              <w:id w:val="-715894879"/>
              <w:placeholder>
                <w:docPart w:val="157D4B0B1ADD4312B18FB21690786FC0"/>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EndPr/>
            <w:sdtContent>
              <w:p w:rsidR="00341DD0" w:rsidRPr="00465FC6" w:rsidRDefault="005855AC" w:rsidP="00D267EE">
                <w:pPr>
                  <w:jc w:val="center"/>
                  <w:rPr>
                    <w:sz w:val="28"/>
                    <w:szCs w:val="28"/>
                  </w:rPr>
                </w:pPr>
                <w:r>
                  <w:rPr>
                    <w:sz w:val="26"/>
                    <w:szCs w:val="26"/>
                  </w:rPr>
                  <w:t>Т.А. Агадуллин</w:t>
                </w:r>
              </w:p>
            </w:sdtContent>
          </w:sdt>
        </w:tc>
      </w:tr>
    </w:tbl>
    <w:p w:rsidR="00C700C4" w:rsidRDefault="00C700C4" w:rsidP="00D7272E">
      <w:pPr>
        <w:spacing w:after="200" w:line="276" w:lineRule="auto"/>
        <w:rPr>
          <w:sz w:val="26"/>
          <w:szCs w:val="26"/>
          <w:lang w:val="en-US"/>
        </w:rPr>
      </w:pPr>
    </w:p>
    <w:p w:rsidR="007243DE" w:rsidRDefault="007243DE" w:rsidP="00D7272E">
      <w:pPr>
        <w:spacing w:after="200" w:line="276" w:lineRule="auto"/>
        <w:rPr>
          <w:sz w:val="26"/>
          <w:szCs w:val="26"/>
          <w:lang w:val="en-US"/>
        </w:rPr>
      </w:pPr>
    </w:p>
    <w:tbl>
      <w:tblPr>
        <w:tblStyle w:val="a5"/>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2531"/>
        <w:gridCol w:w="2410"/>
      </w:tblGrid>
      <w:tr w:rsidR="007243DE" w:rsidRPr="0075587E" w:rsidTr="00D267EE">
        <w:tc>
          <w:tcPr>
            <w:tcW w:w="4098" w:type="dxa"/>
          </w:tcPr>
          <w:p w:rsidR="007243DE" w:rsidRPr="0075587E" w:rsidRDefault="007243DE" w:rsidP="00D267EE">
            <w:pPr>
              <w:rPr>
                <w:sz w:val="26"/>
                <w:szCs w:val="26"/>
              </w:rPr>
            </w:pPr>
          </w:p>
        </w:tc>
        <w:tc>
          <w:tcPr>
            <w:tcW w:w="4941" w:type="dxa"/>
            <w:gridSpan w:val="2"/>
          </w:tcPr>
          <w:p w:rsidR="007243DE" w:rsidRPr="0075587E" w:rsidRDefault="007243DE" w:rsidP="00D267EE">
            <w:pPr>
              <w:ind w:firstLine="903"/>
              <w:rPr>
                <w:sz w:val="26"/>
                <w:szCs w:val="26"/>
              </w:rPr>
            </w:pPr>
            <w:r w:rsidRPr="0075587E">
              <w:rPr>
                <w:sz w:val="26"/>
                <w:szCs w:val="26"/>
              </w:rPr>
              <w:t>Приложение 1</w:t>
            </w:r>
          </w:p>
          <w:p w:rsidR="007243DE" w:rsidRPr="0075587E" w:rsidRDefault="007243DE" w:rsidP="00D267EE">
            <w:pPr>
              <w:ind w:firstLine="903"/>
              <w:rPr>
                <w:sz w:val="26"/>
                <w:szCs w:val="26"/>
              </w:rPr>
            </w:pPr>
            <w:r w:rsidRPr="0075587E">
              <w:rPr>
                <w:sz w:val="26"/>
                <w:szCs w:val="26"/>
              </w:rPr>
              <w:t>к постановлению Администрации</w:t>
            </w:r>
          </w:p>
          <w:p w:rsidR="007243DE" w:rsidRPr="0075587E" w:rsidRDefault="007243DE" w:rsidP="00D267EE">
            <w:pPr>
              <w:ind w:firstLine="903"/>
              <w:rPr>
                <w:sz w:val="26"/>
                <w:szCs w:val="26"/>
              </w:rPr>
            </w:pPr>
            <w:r w:rsidRPr="0075587E">
              <w:rPr>
                <w:sz w:val="26"/>
                <w:szCs w:val="26"/>
              </w:rPr>
              <w:t>города Когалыма</w:t>
            </w:r>
          </w:p>
        </w:tc>
      </w:tr>
      <w:tr w:rsidR="007243DE" w:rsidRPr="0075587E" w:rsidTr="00D267EE">
        <w:trPr>
          <w:trHeight w:val="665"/>
        </w:trPr>
        <w:tc>
          <w:tcPr>
            <w:tcW w:w="4098" w:type="dxa"/>
          </w:tcPr>
          <w:p w:rsidR="007243DE" w:rsidRPr="0075587E" w:rsidRDefault="007243DE" w:rsidP="00D267EE">
            <w:pPr>
              <w:rPr>
                <w:sz w:val="26"/>
                <w:szCs w:val="26"/>
              </w:rPr>
            </w:pPr>
          </w:p>
        </w:tc>
        <w:tc>
          <w:tcPr>
            <w:tcW w:w="2531" w:type="dxa"/>
          </w:tcPr>
          <w:p w:rsidR="007243DE" w:rsidRPr="0075587E" w:rsidRDefault="007243DE" w:rsidP="00D267EE">
            <w:pPr>
              <w:ind w:left="903" w:firstLine="53"/>
              <w:rPr>
                <w:sz w:val="26"/>
                <w:szCs w:val="26"/>
              </w:rPr>
            </w:pPr>
            <w:r w:rsidRPr="0075587E">
              <w:rPr>
                <w:color w:val="D9D9D9" w:themeColor="background1" w:themeShade="D9"/>
                <w:sz w:val="26"/>
                <w:szCs w:val="26"/>
              </w:rPr>
              <w:t xml:space="preserve">от </w:t>
            </w:r>
            <w:r w:rsidRPr="0075587E">
              <w:rPr>
                <w:color w:val="D9D9D9" w:themeColor="background1" w:themeShade="D9"/>
                <w:sz w:val="26"/>
                <w:szCs w:val="26"/>
                <w:lang w:val="en-US"/>
              </w:rPr>
              <w:t>[</w:t>
            </w:r>
            <w:r w:rsidRPr="0075587E">
              <w:rPr>
                <w:color w:val="D9D9D9" w:themeColor="background1" w:themeShade="D9"/>
                <w:sz w:val="26"/>
                <w:szCs w:val="26"/>
              </w:rPr>
              <w:t>Дата документа</w:t>
            </w:r>
            <w:r w:rsidRPr="0075587E">
              <w:rPr>
                <w:color w:val="D9D9D9" w:themeColor="background1" w:themeShade="D9"/>
                <w:sz w:val="26"/>
                <w:szCs w:val="26"/>
                <w:lang w:val="en-US"/>
              </w:rPr>
              <w:t>]</w:t>
            </w:r>
            <w:r w:rsidRPr="0075587E">
              <w:rPr>
                <w:color w:val="D9D9D9" w:themeColor="background1" w:themeShade="D9"/>
                <w:sz w:val="26"/>
                <w:szCs w:val="26"/>
              </w:rPr>
              <w:t xml:space="preserve"> </w:t>
            </w:r>
          </w:p>
        </w:tc>
        <w:tc>
          <w:tcPr>
            <w:tcW w:w="2410" w:type="dxa"/>
          </w:tcPr>
          <w:p w:rsidR="007243DE" w:rsidRPr="0075587E" w:rsidRDefault="007243DE" w:rsidP="00D267EE">
            <w:pPr>
              <w:ind w:left="903" w:firstLine="53"/>
              <w:rPr>
                <w:sz w:val="26"/>
                <w:szCs w:val="26"/>
              </w:rPr>
            </w:pPr>
            <w:r w:rsidRPr="0075587E">
              <w:rPr>
                <w:color w:val="D9D9D9" w:themeColor="background1" w:themeShade="D9"/>
                <w:sz w:val="26"/>
                <w:szCs w:val="26"/>
              </w:rPr>
              <w:t>№ [Номер документа]</w:t>
            </w:r>
          </w:p>
        </w:tc>
      </w:tr>
    </w:tbl>
    <w:p w:rsidR="007243DE" w:rsidRPr="0075587E" w:rsidRDefault="007243DE" w:rsidP="007243DE">
      <w:pPr>
        <w:autoSpaceDE w:val="0"/>
        <w:autoSpaceDN w:val="0"/>
        <w:adjustRightInd w:val="0"/>
        <w:jc w:val="right"/>
        <w:rPr>
          <w:rFonts w:eastAsia="Calibri"/>
          <w:color w:val="000000" w:themeColor="text1"/>
          <w:sz w:val="26"/>
          <w:szCs w:val="26"/>
        </w:rPr>
      </w:pPr>
    </w:p>
    <w:p w:rsidR="007243DE" w:rsidRPr="0075587E" w:rsidRDefault="007243DE" w:rsidP="007243DE">
      <w:pPr>
        <w:pStyle w:val="ConsPlusNormal"/>
        <w:jc w:val="both"/>
        <w:rPr>
          <w:color w:val="000000" w:themeColor="text1"/>
        </w:rPr>
      </w:pPr>
    </w:p>
    <w:p w:rsidR="007243DE" w:rsidRPr="0075587E" w:rsidRDefault="007243DE" w:rsidP="007243DE">
      <w:pPr>
        <w:pStyle w:val="ConsPlusTitle"/>
        <w:jc w:val="center"/>
        <w:rPr>
          <w:rFonts w:ascii="Times New Roman" w:hAnsi="Times New Roman" w:cs="Times New Roman"/>
          <w:b w:val="0"/>
          <w:color w:val="000000" w:themeColor="text1"/>
          <w:sz w:val="26"/>
          <w:szCs w:val="26"/>
        </w:rPr>
      </w:pPr>
      <w:bookmarkStart w:id="0" w:name="P46"/>
      <w:bookmarkEnd w:id="0"/>
      <w:r w:rsidRPr="0075587E">
        <w:rPr>
          <w:rFonts w:ascii="Times New Roman" w:hAnsi="Times New Roman" w:cs="Times New Roman"/>
          <w:b w:val="0"/>
          <w:color w:val="000000" w:themeColor="text1"/>
          <w:sz w:val="26"/>
          <w:szCs w:val="26"/>
        </w:rPr>
        <w:t>ПОРЯДОК</w:t>
      </w:r>
    </w:p>
    <w:p w:rsidR="007243DE" w:rsidRPr="0075587E" w:rsidRDefault="007243DE" w:rsidP="007243DE">
      <w:pPr>
        <w:pStyle w:val="ConsPlusTitle"/>
        <w:jc w:val="center"/>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ПРЕДОСТАВЛЕНИЯ СУБСИДИЙ НА ВОЗМЕЩЕНИЕ ФАКТИЧЕСКИ</w:t>
      </w:r>
    </w:p>
    <w:p w:rsidR="007243DE" w:rsidRPr="0075587E" w:rsidRDefault="007243DE" w:rsidP="007243DE">
      <w:pPr>
        <w:pStyle w:val="ConsPlusTitle"/>
        <w:jc w:val="center"/>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ПРОИЗВЕДЕННЫХ ЗАТРАТ СУБЪЕКТАМ МАЛОГО И СРЕДНЕГО</w:t>
      </w:r>
    </w:p>
    <w:p w:rsidR="007243DE" w:rsidRPr="0075587E" w:rsidRDefault="007243DE" w:rsidP="007243DE">
      <w:pPr>
        <w:pStyle w:val="ConsPlusTitle"/>
        <w:jc w:val="center"/>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 xml:space="preserve">ПРЕДПРИНИМАТЕЛЬСТВА В РАМКАХ РЕАЛИЗАЦИИ </w:t>
      </w:r>
      <w:r w:rsidRPr="007243DE">
        <w:rPr>
          <w:rFonts w:ascii="Times New Roman" w:hAnsi="Times New Roman" w:cs="Times New Roman"/>
          <w:b w:val="0"/>
          <w:color w:val="000000" w:themeColor="text1"/>
          <w:sz w:val="26"/>
          <w:szCs w:val="26"/>
        </w:rPr>
        <w:t>МУНИЦИПАЛЬНОЙ ПРОГРАММЫ «РАЗВИТИЕ МАЛОГО И СРЕДНЕГО ПРЕДПРИНИМАТЕЛЬСТВА И ИНВЕСТИЦИОННОЙ ДЕЯТЕЛЬНОСТИ В ГОРОДЕ КОГАЛЫМЕ»</w:t>
      </w:r>
    </w:p>
    <w:p w:rsidR="007243DE" w:rsidRPr="0075587E" w:rsidRDefault="007243DE" w:rsidP="007243DE">
      <w:pPr>
        <w:pStyle w:val="ConsPlusNormal"/>
        <w:rPr>
          <w:rFonts w:ascii="Times New Roman" w:hAnsi="Times New Roman" w:cs="Times New Roman"/>
          <w:color w:val="000000" w:themeColor="text1"/>
          <w:sz w:val="26"/>
          <w:szCs w:val="26"/>
        </w:rPr>
      </w:pPr>
    </w:p>
    <w:p w:rsidR="007243DE" w:rsidRPr="0075587E" w:rsidRDefault="007243DE" w:rsidP="007243DE">
      <w:pPr>
        <w:pStyle w:val="ConsPlusTitle"/>
        <w:jc w:val="center"/>
        <w:outlineLvl w:val="1"/>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1. Общие положения о предоставлении субсидии</w:t>
      </w:r>
    </w:p>
    <w:p w:rsidR="007243DE" w:rsidRPr="0075587E" w:rsidRDefault="007243DE" w:rsidP="007243DE">
      <w:pPr>
        <w:pStyle w:val="ConsPlusNormal"/>
        <w:jc w:val="center"/>
        <w:rPr>
          <w:rFonts w:ascii="Times New Roman" w:hAnsi="Times New Roman" w:cs="Times New Roman"/>
          <w:color w:val="000000" w:themeColor="text1"/>
          <w:sz w:val="26"/>
          <w:szCs w:val="26"/>
        </w:rPr>
      </w:pPr>
    </w:p>
    <w:p w:rsidR="007243DE" w:rsidRPr="00434257"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hAnsi="Times New Roman" w:cs="Times New Roman"/>
          <w:color w:val="000000" w:themeColor="text1"/>
          <w:sz w:val="26"/>
          <w:szCs w:val="26"/>
        </w:rPr>
        <w:t xml:space="preserve">1.1. </w:t>
      </w:r>
      <w:r w:rsidRPr="0075587E">
        <w:rPr>
          <w:rFonts w:ascii="Times New Roman" w:eastAsiaTheme="minorHAnsi" w:hAnsi="Times New Roman" w:cs="Times New Roman"/>
          <w:color w:val="000000" w:themeColor="text1"/>
          <w:spacing w:val="-6"/>
          <w:sz w:val="26"/>
          <w:szCs w:val="26"/>
          <w:lang w:eastAsia="en-US"/>
        </w:rPr>
        <w:t xml:space="preserve">Порядок предоставления субсидий на возмещение фактически произведенных затрат субъектам малого и среднего предпринимательства в рамках реализации </w:t>
      </w:r>
      <w:r w:rsidR="00BB7EEE" w:rsidRPr="00BB7EEE">
        <w:rPr>
          <w:rFonts w:ascii="Times New Roman" w:eastAsiaTheme="minorHAnsi" w:hAnsi="Times New Roman" w:cs="Times New Roman"/>
          <w:color w:val="000000" w:themeColor="text1"/>
          <w:spacing w:val="-6"/>
          <w:sz w:val="26"/>
          <w:szCs w:val="26"/>
          <w:lang w:eastAsia="en-US"/>
        </w:rPr>
        <w:t>муниципальной программы «Развитие малого и среднего предпринимательства и инвестиционной деятельности в городе Когалыме»</w:t>
      </w:r>
      <w:r w:rsidRPr="0075587E">
        <w:rPr>
          <w:rFonts w:ascii="Times New Roman" w:eastAsiaTheme="minorHAnsi" w:hAnsi="Times New Roman" w:cs="Times New Roman"/>
          <w:color w:val="000000" w:themeColor="text1"/>
          <w:spacing w:val="-6"/>
          <w:sz w:val="26"/>
          <w:szCs w:val="26"/>
          <w:lang w:eastAsia="en-US"/>
        </w:rPr>
        <w:t xml:space="preserve">, утвержденной постановлением Администрации города Когалыма </w:t>
      </w:r>
      <w:r w:rsidR="00BB7EEE" w:rsidRPr="00BB7EEE">
        <w:rPr>
          <w:rFonts w:ascii="Times New Roman" w:eastAsiaTheme="minorHAnsi" w:hAnsi="Times New Roman" w:cs="Times New Roman"/>
          <w:color w:val="000000" w:themeColor="text1"/>
          <w:spacing w:val="-6"/>
          <w:sz w:val="26"/>
          <w:szCs w:val="26"/>
          <w:lang w:eastAsia="en-US"/>
        </w:rPr>
        <w:t>от 27.12.2024 №2619</w:t>
      </w:r>
      <w:r w:rsidRPr="0075587E">
        <w:rPr>
          <w:rFonts w:ascii="Times New Roman" w:eastAsiaTheme="minorHAnsi" w:hAnsi="Times New Roman" w:cs="Times New Roman"/>
          <w:color w:val="000000" w:themeColor="text1"/>
          <w:spacing w:val="-6"/>
          <w:sz w:val="26"/>
          <w:szCs w:val="26"/>
          <w:lang w:eastAsia="en-US"/>
        </w:rPr>
        <w:t xml:space="preserve"> (далее - Порядок), осуществляющим социально значимые (приоритетные) виды деятельности, устанавливает категории получателей субсидии, а также определяет цели, условия, объем, порядок предоставления и возврата субсидий, в целях создания и стимулирования благоприятного инвестиционного климата, условий </w:t>
      </w:r>
      <w:r w:rsidRPr="00434257">
        <w:rPr>
          <w:rFonts w:ascii="Times New Roman" w:eastAsiaTheme="minorHAnsi" w:hAnsi="Times New Roman" w:cs="Times New Roman"/>
          <w:color w:val="000000" w:themeColor="text1"/>
          <w:spacing w:val="-6"/>
          <w:sz w:val="26"/>
          <w:szCs w:val="26"/>
          <w:lang w:eastAsia="en-US"/>
        </w:rPr>
        <w:t>для развития малого и среднего предпринимательства города Когалыма.</w:t>
      </w:r>
    </w:p>
    <w:p w:rsidR="007243DE" w:rsidRPr="00434257"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434257">
        <w:rPr>
          <w:rFonts w:ascii="Times New Roman" w:eastAsiaTheme="minorHAnsi" w:hAnsi="Times New Roman" w:cs="Times New Roman"/>
          <w:color w:val="000000" w:themeColor="text1"/>
          <w:spacing w:val="-6"/>
          <w:sz w:val="26"/>
          <w:szCs w:val="26"/>
          <w:lang w:eastAsia="en-US"/>
        </w:rPr>
        <w:t>Порядок определяет критерии отбора и категории получателей субсидии, устанавливает условия и порядок предоставления субсидии, требования к отчетности, контролю (мониторингу) за соблюдением условий и порядка предоставления субсидий и ответственности за их нарушение.</w:t>
      </w:r>
    </w:p>
    <w:p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bookmarkStart w:id="1" w:name="P63"/>
      <w:bookmarkEnd w:id="1"/>
      <w:r w:rsidRPr="00434257">
        <w:rPr>
          <w:rFonts w:ascii="Times New Roman" w:eastAsiaTheme="minorHAnsi" w:hAnsi="Times New Roman" w:cs="Times New Roman"/>
          <w:color w:val="000000" w:themeColor="text1"/>
          <w:spacing w:val="-6"/>
          <w:sz w:val="26"/>
          <w:szCs w:val="26"/>
          <w:lang w:eastAsia="en-US"/>
        </w:rPr>
        <w:t>1.2. Субсидии предоставляются субъектам малого и среднего предпринимательства в целях возмещения части затрат, фактически произведенных и документально подтвержденных расходов, связанных с осуществлением предпринимательской</w:t>
      </w:r>
      <w:r w:rsidRPr="0075587E">
        <w:rPr>
          <w:rFonts w:ascii="Times New Roman" w:eastAsiaTheme="minorHAnsi" w:hAnsi="Times New Roman" w:cs="Times New Roman"/>
          <w:color w:val="000000" w:themeColor="text1"/>
          <w:spacing w:val="-6"/>
          <w:sz w:val="26"/>
          <w:szCs w:val="26"/>
          <w:lang w:eastAsia="en-US"/>
        </w:rPr>
        <w:t xml:space="preserve"> деятельности за счет средств бюджета Ханты-Мансийского автономного округа - Югры и бюджета города Когалыма, предусмотренных </w:t>
      </w:r>
      <w:r w:rsidR="007819F4" w:rsidRPr="007819F4">
        <w:rPr>
          <w:rFonts w:ascii="Times New Roman" w:eastAsiaTheme="minorHAnsi" w:hAnsi="Times New Roman" w:cs="Times New Roman"/>
          <w:color w:val="000000" w:themeColor="text1"/>
          <w:spacing w:val="-6"/>
          <w:sz w:val="26"/>
          <w:szCs w:val="26"/>
          <w:lang w:eastAsia="en-US"/>
        </w:rPr>
        <w:t>муниципальной программ</w:t>
      </w:r>
      <w:r w:rsidR="007819F4">
        <w:rPr>
          <w:rFonts w:ascii="Times New Roman" w:eastAsiaTheme="minorHAnsi" w:hAnsi="Times New Roman" w:cs="Times New Roman"/>
          <w:color w:val="000000" w:themeColor="text1"/>
          <w:spacing w:val="-6"/>
          <w:sz w:val="26"/>
          <w:szCs w:val="26"/>
          <w:lang w:eastAsia="en-US"/>
        </w:rPr>
        <w:t>ой</w:t>
      </w:r>
      <w:r w:rsidR="007819F4" w:rsidRPr="007819F4">
        <w:rPr>
          <w:rFonts w:ascii="Times New Roman" w:eastAsiaTheme="minorHAnsi" w:hAnsi="Times New Roman" w:cs="Times New Roman"/>
          <w:color w:val="000000" w:themeColor="text1"/>
          <w:spacing w:val="-6"/>
          <w:sz w:val="26"/>
          <w:szCs w:val="26"/>
          <w:lang w:eastAsia="en-US"/>
        </w:rPr>
        <w:t xml:space="preserve"> «Развитие малого и среднего предпринимательства и инвестиционной деятельности в городе Когалыме»</w:t>
      </w:r>
      <w:r w:rsidRPr="0075587E">
        <w:rPr>
          <w:rFonts w:ascii="Times New Roman" w:eastAsiaTheme="minorHAnsi" w:hAnsi="Times New Roman" w:cs="Times New Roman"/>
          <w:color w:val="000000" w:themeColor="text1"/>
          <w:spacing w:val="-6"/>
          <w:sz w:val="26"/>
          <w:szCs w:val="26"/>
          <w:lang w:eastAsia="en-US"/>
        </w:rPr>
        <w:t xml:space="preserve"> (далее - Программа) и средств бюджета Ханты-Мансийского автономного округа - Югры, в пределах утвержденных бюджетных ассигнований, предусмотренных в текущем финансовом году на данные цели.</w:t>
      </w:r>
    </w:p>
    <w:p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1.3. Информационная поддержка проведения отбора получателей субсидий для предоставления субсидий осуществляется через средства массовой информации и официальный сайт органов местного самоуправления города Когалыма в информационно-телекоммуникационной сети «Интернет» (</w:t>
      </w:r>
      <w:hyperlink r:id="rId9" w:history="1">
        <w:r w:rsidRPr="0075587E">
          <w:rPr>
            <w:rFonts w:ascii="Times New Roman" w:hAnsi="Times New Roman" w:cs="Times New Roman"/>
            <w:color w:val="000000" w:themeColor="text1"/>
            <w:sz w:val="26"/>
            <w:szCs w:val="26"/>
            <w:lang w:eastAsia="en-US"/>
          </w:rPr>
          <w:t>www.admkogalym.ru</w:t>
        </w:r>
      </w:hyperlink>
      <w:r w:rsidRPr="0075587E">
        <w:rPr>
          <w:rFonts w:ascii="Times New Roman" w:eastAsiaTheme="minorHAnsi" w:hAnsi="Times New Roman" w:cs="Times New Roman"/>
          <w:color w:val="000000" w:themeColor="text1"/>
          <w:spacing w:val="-6"/>
          <w:sz w:val="26"/>
          <w:szCs w:val="26"/>
          <w:lang w:eastAsia="en-US"/>
        </w:rPr>
        <w:t>) (далее - официальный сайт).</w:t>
      </w:r>
    </w:p>
    <w:p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1.4. Основные понятия, используемые в настоящем Порядке.</w:t>
      </w:r>
    </w:p>
    <w:p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1.4.1. Субъект малого и среднего предпринимательства - хозяйствующий субъект, осуществляющий свою деятельность на территории города Когалыма </w:t>
      </w:r>
      <w:r w:rsidRPr="0075587E">
        <w:rPr>
          <w:rFonts w:ascii="Times New Roman" w:eastAsiaTheme="minorHAnsi" w:hAnsi="Times New Roman" w:cs="Times New Roman"/>
          <w:color w:val="000000" w:themeColor="text1"/>
          <w:spacing w:val="-6"/>
          <w:sz w:val="26"/>
          <w:szCs w:val="26"/>
          <w:lang w:eastAsia="en-US"/>
        </w:rPr>
        <w:lastRenderedPageBreak/>
        <w:t xml:space="preserve">(далее - город Когалым), являющийся субъектом малого и среднего предпринимательства в соответствии с условиями, установленными Федеральным </w:t>
      </w:r>
      <w:hyperlink r:id="rId10">
        <w:r w:rsidRPr="0075587E">
          <w:rPr>
            <w:rFonts w:ascii="Times New Roman" w:eastAsiaTheme="minorHAnsi" w:hAnsi="Times New Roman" w:cs="Times New Roman"/>
            <w:color w:val="000000" w:themeColor="text1"/>
            <w:spacing w:val="-6"/>
            <w:sz w:val="26"/>
            <w:szCs w:val="26"/>
            <w:lang w:eastAsia="en-US"/>
          </w:rPr>
          <w:t>законом</w:t>
        </w:r>
      </w:hyperlink>
      <w:r w:rsidRPr="0075587E">
        <w:rPr>
          <w:rFonts w:ascii="Times New Roman" w:eastAsiaTheme="minorHAnsi" w:hAnsi="Times New Roman" w:cs="Times New Roman"/>
          <w:color w:val="000000" w:themeColor="text1"/>
          <w:spacing w:val="-6"/>
          <w:sz w:val="26"/>
          <w:szCs w:val="26"/>
          <w:lang w:eastAsia="en-US"/>
        </w:rPr>
        <w:t xml:space="preserve"> от 24.07.2007 №209-ФЗ «О развитии малого и среднего предпринимательства в Российской Федерации», относящийся к малым предприятиям, в том числе к </w:t>
      </w:r>
      <w:proofErr w:type="spellStart"/>
      <w:r w:rsidRPr="0075587E">
        <w:rPr>
          <w:rFonts w:ascii="Times New Roman" w:eastAsiaTheme="minorHAnsi" w:hAnsi="Times New Roman" w:cs="Times New Roman"/>
          <w:color w:val="000000" w:themeColor="text1"/>
          <w:spacing w:val="-6"/>
          <w:sz w:val="26"/>
          <w:szCs w:val="26"/>
          <w:lang w:eastAsia="en-US"/>
        </w:rPr>
        <w:t>микропредприятиям</w:t>
      </w:r>
      <w:proofErr w:type="spellEnd"/>
      <w:r w:rsidRPr="0075587E">
        <w:rPr>
          <w:rFonts w:ascii="Times New Roman" w:eastAsiaTheme="minorHAnsi" w:hAnsi="Times New Roman" w:cs="Times New Roman"/>
          <w:color w:val="000000" w:themeColor="text1"/>
          <w:spacing w:val="-6"/>
          <w:sz w:val="26"/>
          <w:szCs w:val="26"/>
          <w:lang w:eastAsia="en-US"/>
        </w:rPr>
        <w:t>, и средним предприятиям, сведения о котором внесены в единый реестр субъектов малого и среднего предпринимательства (далее - Субъект).</w:t>
      </w:r>
    </w:p>
    <w:p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1.4.2. Самозанятые граждане - физические лица, в том числе индивидуальные предприниматели, производители товаров, работ, услуг, применяющие специальный налоговый режим «Налог на профессиональный доход» (далее - самозанятые).</w:t>
      </w:r>
    </w:p>
    <w:p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1.4.3. Субсидия - денежные средства, предоставленные на безвозмездной основе из бюджета города Когалыма, в том числе средства Ханты-Мансийского автономного округа - Югры, предоставляемые Субъектам в целях частичного возмещения фактически понесенных затрат, связанных с осуществлением предпринимательской деятельности.</w:t>
      </w:r>
    </w:p>
    <w:p w:rsidR="007243D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1.4.4. Участники отбора - Субъекты, отвечающие критериям отбора и категориям получателей субсидий, указанным в </w:t>
      </w:r>
      <w:hyperlink w:anchor="P80">
        <w:r w:rsidRPr="0075587E">
          <w:rPr>
            <w:rFonts w:ascii="Times New Roman" w:eastAsiaTheme="minorHAnsi" w:hAnsi="Times New Roman" w:cs="Times New Roman"/>
            <w:color w:val="000000" w:themeColor="text1"/>
            <w:spacing w:val="-6"/>
            <w:sz w:val="26"/>
            <w:szCs w:val="26"/>
            <w:lang w:eastAsia="en-US"/>
          </w:rPr>
          <w:t>пунктах 1.6</w:t>
        </w:r>
      </w:hyperlink>
      <w:r w:rsidRPr="0075587E">
        <w:rPr>
          <w:rFonts w:ascii="Times New Roman" w:eastAsiaTheme="minorHAnsi" w:hAnsi="Times New Roman" w:cs="Times New Roman"/>
          <w:color w:val="000000" w:themeColor="text1"/>
          <w:spacing w:val="-6"/>
          <w:sz w:val="26"/>
          <w:szCs w:val="26"/>
          <w:lang w:eastAsia="en-US"/>
        </w:rPr>
        <w:t xml:space="preserve">, </w:t>
      </w:r>
      <w:hyperlink w:anchor="P83">
        <w:r w:rsidRPr="0075587E">
          <w:rPr>
            <w:rFonts w:ascii="Times New Roman" w:eastAsiaTheme="minorHAnsi" w:hAnsi="Times New Roman" w:cs="Times New Roman"/>
            <w:color w:val="000000" w:themeColor="text1"/>
            <w:spacing w:val="-6"/>
            <w:sz w:val="26"/>
            <w:szCs w:val="26"/>
            <w:lang w:eastAsia="en-US"/>
          </w:rPr>
          <w:t>1.7</w:t>
        </w:r>
      </w:hyperlink>
      <w:r w:rsidRPr="0075587E">
        <w:rPr>
          <w:rFonts w:ascii="Times New Roman" w:eastAsiaTheme="minorHAnsi" w:hAnsi="Times New Roman" w:cs="Times New Roman"/>
          <w:color w:val="000000" w:themeColor="text1"/>
          <w:spacing w:val="-6"/>
          <w:sz w:val="26"/>
          <w:szCs w:val="26"/>
          <w:lang w:eastAsia="en-US"/>
        </w:rPr>
        <w:t xml:space="preserve"> настоящего Порядка;</w:t>
      </w:r>
    </w:p>
    <w:p w:rsidR="00CC4512" w:rsidRPr="00CC4512" w:rsidRDefault="00CC4512"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CC4512">
        <w:rPr>
          <w:rFonts w:ascii="Times New Roman" w:eastAsiaTheme="minorHAnsi" w:hAnsi="Times New Roman" w:cs="Times New Roman"/>
          <w:color w:val="000000" w:themeColor="text1"/>
          <w:spacing w:val="-6"/>
          <w:sz w:val="26"/>
          <w:szCs w:val="26"/>
          <w:lang w:eastAsia="en-US"/>
        </w:rPr>
        <w:t>1</w:t>
      </w:r>
      <w:r>
        <w:rPr>
          <w:rFonts w:ascii="Times New Roman" w:eastAsiaTheme="minorHAnsi" w:hAnsi="Times New Roman" w:cs="Times New Roman"/>
          <w:color w:val="000000" w:themeColor="text1"/>
          <w:spacing w:val="-6"/>
          <w:sz w:val="26"/>
          <w:szCs w:val="26"/>
          <w:lang w:eastAsia="en-US"/>
        </w:rPr>
        <w:t xml:space="preserve">.4.5. </w:t>
      </w:r>
      <w:r w:rsidRPr="00CC4512">
        <w:rPr>
          <w:rFonts w:ascii="Times New Roman" w:eastAsiaTheme="minorHAnsi" w:hAnsi="Times New Roman" w:cs="Times New Roman"/>
          <w:color w:val="000000" w:themeColor="text1"/>
          <w:spacing w:val="-6"/>
          <w:sz w:val="26"/>
          <w:szCs w:val="26"/>
          <w:lang w:eastAsia="en-US"/>
        </w:rPr>
        <w:t>Получатели субсидий – участники отбора, в отношении которых принято решение о предоставлении субсидий.</w:t>
      </w:r>
    </w:p>
    <w:p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1.4.</w:t>
      </w:r>
      <w:r w:rsidR="00CC4512">
        <w:rPr>
          <w:rFonts w:ascii="Times New Roman" w:eastAsiaTheme="minorHAnsi" w:hAnsi="Times New Roman" w:cs="Times New Roman"/>
          <w:color w:val="000000" w:themeColor="text1"/>
          <w:spacing w:val="-6"/>
          <w:sz w:val="26"/>
          <w:szCs w:val="26"/>
          <w:lang w:eastAsia="en-US"/>
        </w:rPr>
        <w:t>6</w:t>
      </w:r>
      <w:r w:rsidRPr="0075587E">
        <w:rPr>
          <w:rFonts w:ascii="Times New Roman" w:eastAsiaTheme="minorHAnsi" w:hAnsi="Times New Roman" w:cs="Times New Roman"/>
          <w:color w:val="000000" w:themeColor="text1"/>
          <w:spacing w:val="-6"/>
          <w:sz w:val="26"/>
          <w:szCs w:val="26"/>
          <w:lang w:eastAsia="en-US"/>
        </w:rPr>
        <w:t>. Уполномоченный орган - управление инвестиционной деятельности и развития предпринимательства Администрации города Когалыма.</w:t>
      </w:r>
    </w:p>
    <w:p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1.4.</w:t>
      </w:r>
      <w:r w:rsidR="00CC4512">
        <w:rPr>
          <w:rFonts w:ascii="Times New Roman" w:eastAsiaTheme="minorHAnsi" w:hAnsi="Times New Roman" w:cs="Times New Roman"/>
          <w:color w:val="000000" w:themeColor="text1"/>
          <w:spacing w:val="-6"/>
          <w:sz w:val="26"/>
          <w:szCs w:val="26"/>
          <w:lang w:eastAsia="en-US"/>
        </w:rPr>
        <w:t>7</w:t>
      </w:r>
      <w:r w:rsidRPr="0075587E">
        <w:rPr>
          <w:rFonts w:ascii="Times New Roman" w:eastAsiaTheme="minorHAnsi" w:hAnsi="Times New Roman" w:cs="Times New Roman"/>
          <w:color w:val="000000" w:themeColor="text1"/>
          <w:spacing w:val="-6"/>
          <w:sz w:val="26"/>
          <w:szCs w:val="26"/>
          <w:lang w:eastAsia="en-US"/>
        </w:rPr>
        <w:t>. Центр молодежного инновационного творчества (далее ЦМИТ) - организация, созданная в городе Когалыме, ориентированная на создание благоприятных условий для детей, молодежи и субъектов малого и среднего предпринимательства в целях их развития в научно-технической, инновационной и производственной сферах, путем создания материально-технической, экономической, информационной базы.</w:t>
      </w:r>
    </w:p>
    <w:p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1.4.8. Паушальный взнос - единовременное вознаграждение </w:t>
      </w:r>
      <w:proofErr w:type="spellStart"/>
      <w:r w:rsidRPr="0075587E">
        <w:rPr>
          <w:rFonts w:ascii="Times New Roman" w:eastAsiaTheme="minorHAnsi" w:hAnsi="Times New Roman" w:cs="Times New Roman"/>
          <w:color w:val="000000" w:themeColor="text1"/>
          <w:spacing w:val="-6"/>
          <w:sz w:val="26"/>
          <w:szCs w:val="26"/>
          <w:lang w:eastAsia="en-US"/>
        </w:rPr>
        <w:t>франчайзера</w:t>
      </w:r>
      <w:proofErr w:type="spellEnd"/>
      <w:r w:rsidRPr="0075587E">
        <w:rPr>
          <w:rFonts w:ascii="Times New Roman" w:eastAsiaTheme="minorHAnsi" w:hAnsi="Times New Roman" w:cs="Times New Roman"/>
          <w:color w:val="000000" w:themeColor="text1"/>
          <w:spacing w:val="-6"/>
          <w:sz w:val="26"/>
          <w:szCs w:val="26"/>
          <w:lang w:eastAsia="en-US"/>
        </w:rPr>
        <w:t xml:space="preserve"> в виде определенной твердо зафиксированной в договоре (соглашении) суммы, которая устанавливается, исходя из оценок возможного экономического эффекта и ожидаемых прибылей </w:t>
      </w:r>
      <w:proofErr w:type="spellStart"/>
      <w:r w:rsidRPr="0075587E">
        <w:rPr>
          <w:rFonts w:ascii="Times New Roman" w:eastAsiaTheme="minorHAnsi" w:hAnsi="Times New Roman" w:cs="Times New Roman"/>
          <w:color w:val="000000" w:themeColor="text1"/>
          <w:spacing w:val="-6"/>
          <w:sz w:val="26"/>
          <w:szCs w:val="26"/>
          <w:lang w:eastAsia="en-US"/>
        </w:rPr>
        <w:t>франчайзера</w:t>
      </w:r>
      <w:proofErr w:type="spellEnd"/>
      <w:r w:rsidRPr="0075587E">
        <w:rPr>
          <w:rFonts w:ascii="Times New Roman" w:eastAsiaTheme="minorHAnsi" w:hAnsi="Times New Roman" w:cs="Times New Roman"/>
          <w:color w:val="000000" w:themeColor="text1"/>
          <w:spacing w:val="-6"/>
          <w:sz w:val="26"/>
          <w:szCs w:val="26"/>
          <w:lang w:eastAsia="en-US"/>
        </w:rPr>
        <w:t xml:space="preserve"> на основе использования франшизы, также может рассчитываться как оплата затрат </w:t>
      </w:r>
      <w:proofErr w:type="spellStart"/>
      <w:r w:rsidRPr="0075587E">
        <w:rPr>
          <w:rFonts w:ascii="Times New Roman" w:eastAsiaTheme="minorHAnsi" w:hAnsi="Times New Roman" w:cs="Times New Roman"/>
          <w:color w:val="000000" w:themeColor="text1"/>
          <w:spacing w:val="-6"/>
          <w:sz w:val="26"/>
          <w:szCs w:val="26"/>
          <w:lang w:eastAsia="en-US"/>
        </w:rPr>
        <w:t>франчайзера</w:t>
      </w:r>
      <w:proofErr w:type="spellEnd"/>
      <w:r w:rsidRPr="0075587E">
        <w:rPr>
          <w:rFonts w:ascii="Times New Roman" w:eastAsiaTheme="minorHAnsi" w:hAnsi="Times New Roman" w:cs="Times New Roman"/>
          <w:color w:val="000000" w:themeColor="text1"/>
          <w:spacing w:val="-6"/>
          <w:sz w:val="26"/>
          <w:szCs w:val="26"/>
          <w:lang w:eastAsia="en-US"/>
        </w:rPr>
        <w:t>, связанных с продажей франшизы.</w:t>
      </w:r>
    </w:p>
    <w:p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1.4.9. Сделка - в соответствии с Гражданским </w:t>
      </w:r>
      <w:hyperlink r:id="rId11">
        <w:r w:rsidRPr="0075587E">
          <w:rPr>
            <w:rFonts w:ascii="Times New Roman" w:eastAsiaTheme="minorHAnsi" w:hAnsi="Times New Roman" w:cs="Times New Roman"/>
            <w:color w:val="000000" w:themeColor="text1"/>
            <w:spacing w:val="-6"/>
            <w:sz w:val="26"/>
            <w:szCs w:val="26"/>
            <w:lang w:eastAsia="en-US"/>
          </w:rPr>
          <w:t>кодексом</w:t>
        </w:r>
      </w:hyperlink>
      <w:r w:rsidRPr="0075587E">
        <w:rPr>
          <w:rFonts w:ascii="Times New Roman" w:eastAsiaTheme="minorHAnsi" w:hAnsi="Times New Roman" w:cs="Times New Roman"/>
          <w:color w:val="000000" w:themeColor="text1"/>
          <w:spacing w:val="-6"/>
          <w:sz w:val="26"/>
          <w:szCs w:val="26"/>
          <w:lang w:eastAsia="en-US"/>
        </w:rPr>
        <w:t xml:space="preserve"> Российской Федерации действия граждан и юридических лиц, направленные на установление, изменение или прекращение гражданских прав и обязанностей.</w:t>
      </w:r>
    </w:p>
    <w:p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1.4.10.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r:id="rId12">
        <w:r w:rsidRPr="0075587E">
          <w:rPr>
            <w:rFonts w:ascii="Times New Roman" w:eastAsiaTheme="minorHAnsi" w:hAnsi="Times New Roman" w:cs="Times New Roman"/>
            <w:color w:val="000000" w:themeColor="text1"/>
            <w:spacing w:val="-6"/>
            <w:sz w:val="26"/>
            <w:szCs w:val="26"/>
            <w:lang w:eastAsia="en-US"/>
          </w:rPr>
          <w:t>частью 1 статьи 24.1</w:t>
        </w:r>
      </w:hyperlink>
      <w:r w:rsidRPr="0075587E">
        <w:rPr>
          <w:rFonts w:ascii="Times New Roman" w:eastAsiaTheme="minorHAnsi" w:hAnsi="Times New Roman" w:cs="Times New Roman"/>
          <w:color w:val="000000" w:themeColor="text1"/>
          <w:spacing w:val="-6"/>
          <w:sz w:val="26"/>
          <w:szCs w:val="26"/>
          <w:lang w:eastAsia="en-US"/>
        </w:rPr>
        <w:t xml:space="preserve"> Федерального закона от 24.07.2007 №209-ФЗ «О развитии малого и среднего предпринимательства в Российской Федерации».</w:t>
      </w:r>
    </w:p>
    <w:p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1.4.11. Социально значимые (приоритетные) виды деятельности - социально значимые (приоритетные) виды деятельности в городе Когалыме, определенные Программой.</w:t>
      </w:r>
    </w:p>
    <w:p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eastAsiaTheme="minorHAnsi" w:hAnsi="Times New Roman" w:cs="Times New Roman"/>
          <w:color w:val="000000" w:themeColor="text1"/>
          <w:spacing w:val="-6"/>
          <w:sz w:val="26"/>
          <w:szCs w:val="26"/>
          <w:lang w:eastAsia="en-US"/>
        </w:rPr>
        <w:t xml:space="preserve">1.4.12. </w:t>
      </w:r>
      <w:r w:rsidRPr="0075587E">
        <w:rPr>
          <w:rFonts w:ascii="Times New Roman" w:hAnsi="Times New Roman" w:cs="Times New Roman"/>
          <w:color w:val="000000" w:themeColor="text1"/>
          <w:spacing w:val="-6"/>
          <w:sz w:val="26"/>
          <w:szCs w:val="26"/>
        </w:rPr>
        <w:t xml:space="preserve">Цифровая платформа МСП – цифровая платформа с механизмом адресного подбора и возможностью дистанционного получения мер поддержки и </w:t>
      </w:r>
      <w:r w:rsidRPr="0075587E">
        <w:rPr>
          <w:rFonts w:ascii="Times New Roman" w:hAnsi="Times New Roman" w:cs="Times New Roman"/>
          <w:color w:val="000000" w:themeColor="text1"/>
          <w:spacing w:val="-6"/>
          <w:sz w:val="26"/>
          <w:szCs w:val="26"/>
        </w:rPr>
        <w:lastRenderedPageBreak/>
        <w:t>специальных сервисов Субъектами и самозанятыми (</w:t>
      </w:r>
      <w:hyperlink r:id="rId13" w:history="1">
        <w:r w:rsidRPr="0075587E">
          <w:rPr>
            <w:rStyle w:val="aa"/>
            <w:rFonts w:ascii="Times New Roman" w:hAnsi="Times New Roman" w:cs="Times New Roman"/>
            <w:color w:val="000000" w:themeColor="text1"/>
            <w:spacing w:val="-6"/>
            <w:sz w:val="26"/>
            <w:szCs w:val="26"/>
            <w:lang w:val="en-US"/>
          </w:rPr>
          <w:t>https</w:t>
        </w:r>
        <w:r w:rsidRPr="0075587E">
          <w:rPr>
            <w:rStyle w:val="aa"/>
            <w:rFonts w:ascii="Times New Roman" w:hAnsi="Times New Roman" w:cs="Times New Roman"/>
            <w:color w:val="000000" w:themeColor="text1"/>
            <w:spacing w:val="-6"/>
            <w:sz w:val="26"/>
            <w:szCs w:val="26"/>
          </w:rPr>
          <w:t>://</w:t>
        </w:r>
        <w:proofErr w:type="spellStart"/>
        <w:r w:rsidRPr="0075587E">
          <w:rPr>
            <w:rStyle w:val="aa"/>
            <w:rFonts w:ascii="Times New Roman" w:hAnsi="Times New Roman" w:cs="Times New Roman"/>
            <w:color w:val="000000" w:themeColor="text1"/>
            <w:spacing w:val="-6"/>
            <w:sz w:val="26"/>
            <w:szCs w:val="26"/>
          </w:rPr>
          <w:t>мсп.рф</w:t>
        </w:r>
        <w:proofErr w:type="spellEnd"/>
      </w:hyperlink>
      <w:r w:rsidRPr="0075587E">
        <w:rPr>
          <w:rFonts w:ascii="Times New Roman" w:hAnsi="Times New Roman" w:cs="Times New Roman"/>
          <w:color w:val="000000" w:themeColor="text1"/>
          <w:spacing w:val="-6"/>
          <w:sz w:val="26"/>
          <w:szCs w:val="26"/>
        </w:rPr>
        <w:t>).</w:t>
      </w:r>
    </w:p>
    <w:p w:rsidR="00704204" w:rsidRDefault="007243DE" w:rsidP="007243DE">
      <w:pPr>
        <w:pStyle w:val="ConsPlusNormal"/>
        <w:ind w:firstLine="709"/>
        <w:contextualSpacing/>
        <w:jc w:val="both"/>
      </w:pPr>
      <w:r w:rsidRPr="0075587E">
        <w:rPr>
          <w:rFonts w:ascii="Times New Roman" w:eastAsiaTheme="minorHAnsi" w:hAnsi="Times New Roman" w:cs="Times New Roman"/>
          <w:color w:val="000000" w:themeColor="text1"/>
          <w:spacing w:val="-6"/>
          <w:sz w:val="26"/>
          <w:szCs w:val="26"/>
          <w:lang w:eastAsia="en-US"/>
        </w:rPr>
        <w:t>1.5. Администрация города Когалыма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главный распорядитель бюджетных средств).</w:t>
      </w:r>
      <w:r w:rsidR="00704204" w:rsidRPr="00704204">
        <w:t xml:space="preserve"> </w:t>
      </w:r>
    </w:p>
    <w:p w:rsidR="007243DE" w:rsidRPr="0075587E" w:rsidRDefault="00704204"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04204">
        <w:rPr>
          <w:rFonts w:ascii="Times New Roman" w:eastAsiaTheme="minorHAnsi" w:hAnsi="Times New Roman" w:cs="Times New Roman"/>
          <w:color w:val="000000" w:themeColor="text1"/>
          <w:spacing w:val="-6"/>
          <w:sz w:val="26"/>
          <w:szCs w:val="26"/>
          <w:lang w:eastAsia="en-US"/>
        </w:rPr>
        <w:t>Взаимодействие главного распорядителя бюджетных средств с участниками отбора (получателями субсидий) осуществляется с использованием документов в электронной форме.</w:t>
      </w:r>
    </w:p>
    <w:p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bookmarkStart w:id="2" w:name="P80"/>
      <w:bookmarkEnd w:id="2"/>
      <w:r w:rsidRPr="0075587E">
        <w:rPr>
          <w:rFonts w:ascii="Times New Roman" w:eastAsiaTheme="minorHAnsi" w:hAnsi="Times New Roman" w:cs="Times New Roman"/>
          <w:color w:val="000000" w:themeColor="text1"/>
          <w:spacing w:val="-6"/>
          <w:sz w:val="26"/>
          <w:szCs w:val="26"/>
          <w:lang w:eastAsia="en-US"/>
        </w:rPr>
        <w:t>1.6. Критерии отбора получателей субсидий, имеющих право на получение субсидий:</w:t>
      </w:r>
    </w:p>
    <w:p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осуществляющие хозяйственную деятельность на территории города Когалыма;</w:t>
      </w:r>
    </w:p>
    <w:p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 осуществляющие социально значимые (приоритетные) виды деятельности, по </w:t>
      </w:r>
      <w:r w:rsidRPr="00A97B15">
        <w:rPr>
          <w:rFonts w:ascii="Times New Roman" w:eastAsiaTheme="minorHAnsi" w:hAnsi="Times New Roman" w:cs="Times New Roman"/>
          <w:color w:val="000000" w:themeColor="text1"/>
          <w:spacing w:val="-6"/>
          <w:sz w:val="26"/>
          <w:szCs w:val="26"/>
          <w:lang w:eastAsia="en-US"/>
        </w:rPr>
        <w:t xml:space="preserve">одному или нескольким направлениям по возмещению части затрат, указанных в </w:t>
      </w:r>
      <w:hyperlink w:anchor="P220">
        <w:r w:rsidRPr="00A97B15">
          <w:rPr>
            <w:rFonts w:ascii="Times New Roman" w:eastAsiaTheme="minorHAnsi" w:hAnsi="Times New Roman" w:cs="Times New Roman"/>
            <w:color w:val="000000" w:themeColor="text1"/>
            <w:spacing w:val="-6"/>
            <w:sz w:val="26"/>
            <w:szCs w:val="26"/>
            <w:lang w:eastAsia="en-US"/>
          </w:rPr>
          <w:t>пункт</w:t>
        </w:r>
        <w:r w:rsidR="00A97B15" w:rsidRPr="00A97B15">
          <w:rPr>
            <w:rFonts w:ascii="Times New Roman" w:eastAsiaTheme="minorHAnsi" w:hAnsi="Times New Roman" w:cs="Times New Roman"/>
            <w:color w:val="000000" w:themeColor="text1"/>
            <w:spacing w:val="-6"/>
            <w:sz w:val="26"/>
            <w:szCs w:val="26"/>
            <w:lang w:eastAsia="en-US"/>
          </w:rPr>
          <w:t>е</w:t>
        </w:r>
        <w:r w:rsidRPr="00A97B15">
          <w:rPr>
            <w:rFonts w:ascii="Times New Roman" w:eastAsiaTheme="minorHAnsi" w:hAnsi="Times New Roman" w:cs="Times New Roman"/>
            <w:color w:val="000000" w:themeColor="text1"/>
            <w:spacing w:val="-6"/>
            <w:sz w:val="26"/>
            <w:szCs w:val="26"/>
            <w:lang w:eastAsia="en-US"/>
          </w:rPr>
          <w:t xml:space="preserve"> 3.2</w:t>
        </w:r>
      </w:hyperlink>
      <w:r w:rsidR="00A97B15" w:rsidRPr="00A97B15">
        <w:rPr>
          <w:rFonts w:ascii="Times New Roman" w:eastAsiaTheme="minorHAnsi" w:hAnsi="Times New Roman" w:cs="Times New Roman"/>
          <w:color w:val="000000" w:themeColor="text1"/>
          <w:spacing w:val="-6"/>
          <w:sz w:val="26"/>
          <w:szCs w:val="26"/>
          <w:lang w:eastAsia="en-US"/>
        </w:rPr>
        <w:t xml:space="preserve"> </w:t>
      </w:r>
      <w:r w:rsidRPr="00A97B15">
        <w:rPr>
          <w:rFonts w:ascii="Times New Roman" w:eastAsiaTheme="minorHAnsi" w:hAnsi="Times New Roman" w:cs="Times New Roman"/>
          <w:color w:val="000000" w:themeColor="text1"/>
          <w:spacing w:val="-6"/>
          <w:sz w:val="26"/>
          <w:szCs w:val="26"/>
          <w:lang w:eastAsia="en-US"/>
        </w:rPr>
        <w:t>настоящего Порядка.</w:t>
      </w:r>
    </w:p>
    <w:p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bookmarkStart w:id="3" w:name="P83"/>
      <w:bookmarkEnd w:id="3"/>
      <w:r w:rsidRPr="0075587E">
        <w:rPr>
          <w:rFonts w:ascii="Times New Roman" w:eastAsiaTheme="minorHAnsi" w:hAnsi="Times New Roman" w:cs="Times New Roman"/>
          <w:color w:val="000000" w:themeColor="text1"/>
          <w:spacing w:val="-6"/>
          <w:sz w:val="26"/>
          <w:szCs w:val="26"/>
          <w:lang w:eastAsia="en-US"/>
        </w:rPr>
        <w:t>1.7. Категории получателей субсидий, имеющих право на получение субсидий:</w:t>
      </w:r>
    </w:p>
    <w:p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Субъекты малого и среднего предпринимательства: юридические лица независимо от организационно-правовых форм (за исключением государственных (муниципальных) учреждений), индивидуальные предприниматели и самозанятые.</w:t>
      </w:r>
    </w:p>
    <w:p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1.8. Способом проведения отбора получателей субсидий является запрос предложений (заявок) на участие в отборе.</w:t>
      </w:r>
    </w:p>
    <w:p w:rsidR="007243DE" w:rsidRPr="0075587E" w:rsidRDefault="007243DE" w:rsidP="007243DE">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1.9. Инфо</w:t>
      </w:r>
      <w:r w:rsidR="00704204">
        <w:rPr>
          <w:rFonts w:ascii="Times New Roman" w:eastAsiaTheme="minorHAnsi" w:hAnsi="Times New Roman" w:cs="Times New Roman"/>
          <w:color w:val="000000" w:themeColor="text1"/>
          <w:spacing w:val="-6"/>
          <w:sz w:val="26"/>
          <w:szCs w:val="26"/>
          <w:lang w:eastAsia="en-US"/>
        </w:rPr>
        <w:t xml:space="preserve">рмация о Субсидиях размещается </w:t>
      </w:r>
      <w:r w:rsidR="00C12E8E" w:rsidRPr="00C12E8E">
        <w:rPr>
          <w:rFonts w:ascii="Times New Roman" w:eastAsiaTheme="minorHAnsi" w:hAnsi="Times New Roman" w:cs="Times New Roman"/>
          <w:color w:val="000000" w:themeColor="text1"/>
          <w:spacing w:val="-6"/>
          <w:sz w:val="26"/>
          <w:szCs w:val="26"/>
          <w:lang w:eastAsia="en-US"/>
        </w:rPr>
        <w:t xml:space="preserve">на едином портале бюджетной системы Российской Федерации в информационно-телекоммуникационной сети </w:t>
      </w:r>
      <w:r w:rsidR="00C12E8E">
        <w:rPr>
          <w:rFonts w:ascii="Times New Roman" w:eastAsiaTheme="minorHAnsi" w:hAnsi="Times New Roman" w:cs="Times New Roman"/>
          <w:color w:val="000000" w:themeColor="text1"/>
          <w:spacing w:val="-6"/>
          <w:sz w:val="26"/>
          <w:szCs w:val="26"/>
          <w:lang w:eastAsia="en-US"/>
        </w:rPr>
        <w:t>«</w:t>
      </w:r>
      <w:r w:rsidR="00C12E8E" w:rsidRPr="00C12E8E">
        <w:rPr>
          <w:rFonts w:ascii="Times New Roman" w:eastAsiaTheme="minorHAnsi" w:hAnsi="Times New Roman" w:cs="Times New Roman"/>
          <w:color w:val="000000" w:themeColor="text1"/>
          <w:spacing w:val="-6"/>
          <w:sz w:val="26"/>
          <w:szCs w:val="26"/>
          <w:lang w:eastAsia="en-US"/>
        </w:rPr>
        <w:t>Интернет</w:t>
      </w:r>
      <w:r w:rsidR="00C12E8E">
        <w:rPr>
          <w:rFonts w:ascii="Times New Roman" w:eastAsiaTheme="minorHAnsi" w:hAnsi="Times New Roman" w:cs="Times New Roman"/>
          <w:color w:val="000000" w:themeColor="text1"/>
          <w:spacing w:val="-6"/>
          <w:sz w:val="26"/>
          <w:szCs w:val="26"/>
          <w:lang w:eastAsia="en-US"/>
        </w:rPr>
        <w:t>»</w:t>
      </w:r>
      <w:r w:rsidR="00C12E8E" w:rsidRPr="00C12E8E">
        <w:rPr>
          <w:rFonts w:ascii="Times New Roman" w:eastAsiaTheme="minorHAnsi" w:hAnsi="Times New Roman" w:cs="Times New Roman"/>
          <w:color w:val="000000" w:themeColor="text1"/>
          <w:spacing w:val="-6"/>
          <w:sz w:val="26"/>
          <w:szCs w:val="26"/>
          <w:lang w:eastAsia="en-US"/>
        </w:rPr>
        <w:t xml:space="preserve"> (далее соответственно - сеть </w:t>
      </w:r>
      <w:r w:rsidR="00C12E8E">
        <w:rPr>
          <w:rFonts w:ascii="Times New Roman" w:eastAsiaTheme="minorHAnsi" w:hAnsi="Times New Roman" w:cs="Times New Roman"/>
          <w:color w:val="000000" w:themeColor="text1"/>
          <w:spacing w:val="-6"/>
          <w:sz w:val="26"/>
          <w:szCs w:val="26"/>
          <w:lang w:eastAsia="en-US"/>
        </w:rPr>
        <w:t>«</w:t>
      </w:r>
      <w:r w:rsidR="00C12E8E" w:rsidRPr="00C12E8E">
        <w:rPr>
          <w:rFonts w:ascii="Times New Roman" w:eastAsiaTheme="minorHAnsi" w:hAnsi="Times New Roman" w:cs="Times New Roman"/>
          <w:color w:val="000000" w:themeColor="text1"/>
          <w:spacing w:val="-6"/>
          <w:sz w:val="26"/>
          <w:szCs w:val="26"/>
          <w:lang w:eastAsia="en-US"/>
        </w:rPr>
        <w:t>Интернет</w:t>
      </w:r>
      <w:r w:rsidR="00C12E8E">
        <w:rPr>
          <w:rFonts w:ascii="Times New Roman" w:eastAsiaTheme="minorHAnsi" w:hAnsi="Times New Roman" w:cs="Times New Roman"/>
          <w:color w:val="000000" w:themeColor="text1"/>
          <w:spacing w:val="-6"/>
          <w:sz w:val="26"/>
          <w:szCs w:val="26"/>
          <w:lang w:eastAsia="en-US"/>
        </w:rPr>
        <w:t>»</w:t>
      </w:r>
      <w:r w:rsidR="00C12E8E" w:rsidRPr="00C12E8E">
        <w:rPr>
          <w:rFonts w:ascii="Times New Roman" w:eastAsiaTheme="minorHAnsi" w:hAnsi="Times New Roman" w:cs="Times New Roman"/>
          <w:color w:val="000000" w:themeColor="text1"/>
          <w:spacing w:val="-6"/>
          <w:sz w:val="26"/>
          <w:szCs w:val="26"/>
          <w:lang w:eastAsia="en-US"/>
        </w:rPr>
        <w:t>, единый портал) (в разделе единого портала) информации о субсидиях в порядке, установленном Министерством финансов Российской Федерации</w:t>
      </w:r>
      <w:r w:rsidRPr="0075587E">
        <w:rPr>
          <w:rFonts w:ascii="Times New Roman" w:eastAsiaTheme="minorHAnsi" w:hAnsi="Times New Roman" w:cs="Times New Roman"/>
          <w:color w:val="000000" w:themeColor="text1"/>
          <w:spacing w:val="-6"/>
          <w:sz w:val="26"/>
          <w:szCs w:val="26"/>
          <w:lang w:eastAsia="en-US"/>
        </w:rPr>
        <w:t>.</w:t>
      </w:r>
    </w:p>
    <w:p w:rsidR="007243DE" w:rsidRPr="0075587E" w:rsidRDefault="007243DE" w:rsidP="007243DE">
      <w:pPr>
        <w:pStyle w:val="ConsPlusNormal"/>
        <w:ind w:firstLine="540"/>
        <w:jc w:val="both"/>
        <w:rPr>
          <w:rFonts w:ascii="Times New Roman" w:eastAsiaTheme="minorHAnsi" w:hAnsi="Times New Roman" w:cs="Times New Roman"/>
          <w:color w:val="000000" w:themeColor="text1"/>
          <w:spacing w:val="-6"/>
          <w:sz w:val="26"/>
          <w:szCs w:val="26"/>
          <w:lang w:eastAsia="en-US"/>
        </w:rPr>
      </w:pPr>
    </w:p>
    <w:p w:rsidR="007243DE" w:rsidRPr="0075587E" w:rsidRDefault="007243DE" w:rsidP="007243DE">
      <w:pPr>
        <w:pStyle w:val="ConsPlusTitle"/>
        <w:jc w:val="center"/>
        <w:outlineLvl w:val="1"/>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2. Порядок проведения отбора получателей субсидий</w:t>
      </w:r>
    </w:p>
    <w:p w:rsidR="007243DE" w:rsidRPr="0075587E" w:rsidRDefault="007243DE" w:rsidP="007243DE">
      <w:pPr>
        <w:pStyle w:val="ConsPlusTitle"/>
        <w:jc w:val="center"/>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для предоставления субсидий</w:t>
      </w:r>
    </w:p>
    <w:p w:rsidR="007243DE" w:rsidRPr="0075587E" w:rsidRDefault="007243DE" w:rsidP="007243DE">
      <w:pPr>
        <w:pStyle w:val="ConsPlusNormal"/>
        <w:jc w:val="center"/>
        <w:rPr>
          <w:color w:val="000000" w:themeColor="text1"/>
        </w:rPr>
      </w:pPr>
    </w:p>
    <w:p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rPr>
        <w:t>2</w:t>
      </w:r>
      <w:r w:rsidRPr="0075587E">
        <w:rPr>
          <w:rFonts w:ascii="Times New Roman" w:hAnsi="Times New Roman" w:cs="Times New Roman"/>
          <w:color w:val="000000" w:themeColor="text1"/>
          <w:spacing w:val="-6"/>
          <w:sz w:val="26"/>
          <w:szCs w:val="26"/>
        </w:rPr>
        <w:t xml:space="preserve">.1. Проведение отбора осуществляется на основании предложений (заявок) (далее - заявка на предоставление субсидии, заявка), направленных участниками отбора, соответствующими категориям и (или) критериям отбора получателей субсидии, установленным в </w:t>
      </w:r>
      <w:hyperlink w:anchor="P80">
        <w:r w:rsidRPr="0075587E">
          <w:rPr>
            <w:rFonts w:ascii="Times New Roman" w:hAnsi="Times New Roman" w:cs="Times New Roman"/>
            <w:color w:val="000000" w:themeColor="text1"/>
            <w:spacing w:val="-6"/>
            <w:sz w:val="26"/>
            <w:szCs w:val="26"/>
          </w:rPr>
          <w:t>пунктах 1.6</w:t>
        </w:r>
      </w:hyperlink>
      <w:r w:rsidRPr="0075587E">
        <w:rPr>
          <w:rFonts w:ascii="Times New Roman" w:hAnsi="Times New Roman" w:cs="Times New Roman"/>
          <w:color w:val="000000" w:themeColor="text1"/>
          <w:spacing w:val="-6"/>
          <w:sz w:val="26"/>
          <w:szCs w:val="26"/>
        </w:rPr>
        <w:t xml:space="preserve">, </w:t>
      </w:r>
      <w:hyperlink w:anchor="P83">
        <w:r w:rsidRPr="0075587E">
          <w:rPr>
            <w:rFonts w:ascii="Times New Roman" w:hAnsi="Times New Roman" w:cs="Times New Roman"/>
            <w:color w:val="000000" w:themeColor="text1"/>
            <w:spacing w:val="-6"/>
            <w:sz w:val="26"/>
            <w:szCs w:val="26"/>
          </w:rPr>
          <w:t>1.7</w:t>
        </w:r>
      </w:hyperlink>
      <w:r w:rsidRPr="0075587E">
        <w:rPr>
          <w:rFonts w:ascii="Times New Roman" w:hAnsi="Times New Roman" w:cs="Times New Roman"/>
          <w:color w:val="000000" w:themeColor="text1"/>
          <w:spacing w:val="-6"/>
          <w:sz w:val="26"/>
          <w:szCs w:val="26"/>
        </w:rPr>
        <w:t xml:space="preserve"> настоящего Порядка.</w:t>
      </w:r>
    </w:p>
    <w:p w:rsidR="001E6D8C"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2.2. </w:t>
      </w:r>
      <w:r w:rsidR="001E6D8C" w:rsidRPr="001E6D8C">
        <w:rPr>
          <w:rFonts w:ascii="Times New Roman" w:hAnsi="Times New Roman" w:cs="Times New Roman"/>
          <w:color w:val="000000" w:themeColor="text1"/>
          <w:spacing w:val="-6"/>
          <w:sz w:val="26"/>
          <w:szCs w:val="26"/>
        </w:rPr>
        <w:t>Уполномоченный орган в случае, если бюджет</w:t>
      </w:r>
      <w:r w:rsidR="001E6D8C">
        <w:rPr>
          <w:rFonts w:ascii="Times New Roman" w:hAnsi="Times New Roman" w:cs="Times New Roman"/>
          <w:color w:val="000000" w:themeColor="text1"/>
          <w:spacing w:val="-6"/>
          <w:sz w:val="26"/>
          <w:szCs w:val="26"/>
        </w:rPr>
        <w:t>ом</w:t>
      </w:r>
      <w:r w:rsidR="001E6D8C" w:rsidRPr="001E6D8C">
        <w:rPr>
          <w:rFonts w:ascii="Times New Roman" w:hAnsi="Times New Roman" w:cs="Times New Roman"/>
          <w:color w:val="000000" w:themeColor="text1"/>
          <w:spacing w:val="-6"/>
          <w:sz w:val="26"/>
          <w:szCs w:val="26"/>
        </w:rPr>
        <w:t xml:space="preserve"> Ханты-Мансийского автономного округа - Югры и бюджет</w:t>
      </w:r>
      <w:r w:rsidR="001E6D8C">
        <w:rPr>
          <w:rFonts w:ascii="Times New Roman" w:hAnsi="Times New Roman" w:cs="Times New Roman"/>
          <w:color w:val="000000" w:themeColor="text1"/>
          <w:spacing w:val="-6"/>
          <w:sz w:val="26"/>
          <w:szCs w:val="26"/>
        </w:rPr>
        <w:t>ом</w:t>
      </w:r>
      <w:r w:rsidR="001E6D8C" w:rsidRPr="001E6D8C">
        <w:rPr>
          <w:rFonts w:ascii="Times New Roman" w:hAnsi="Times New Roman" w:cs="Times New Roman"/>
          <w:color w:val="000000" w:themeColor="text1"/>
          <w:spacing w:val="-6"/>
          <w:sz w:val="26"/>
          <w:szCs w:val="26"/>
        </w:rPr>
        <w:t xml:space="preserve"> города Когалыма предусмотрены средства на цели, указанные в пункте 1.2 настоящего Порядка, предусматривающего бюджетные ассигнования на предоставление субсидий размещает на едином портале (при наличии технической возможности) и официальном сайте главного распорядителя бюджетных средств в сети </w:t>
      </w:r>
      <w:r w:rsidR="001E6D8C">
        <w:rPr>
          <w:rFonts w:ascii="Times New Roman" w:hAnsi="Times New Roman" w:cs="Times New Roman"/>
          <w:color w:val="000000" w:themeColor="text1"/>
          <w:spacing w:val="-6"/>
          <w:sz w:val="26"/>
          <w:szCs w:val="26"/>
        </w:rPr>
        <w:t>«</w:t>
      </w:r>
      <w:r w:rsidR="001E6D8C" w:rsidRPr="001E6D8C">
        <w:rPr>
          <w:rFonts w:ascii="Times New Roman" w:hAnsi="Times New Roman" w:cs="Times New Roman"/>
          <w:color w:val="000000" w:themeColor="text1"/>
          <w:spacing w:val="-6"/>
          <w:sz w:val="26"/>
          <w:szCs w:val="26"/>
        </w:rPr>
        <w:t>Интернет</w:t>
      </w:r>
      <w:r w:rsidR="001E6D8C">
        <w:rPr>
          <w:rFonts w:ascii="Times New Roman" w:hAnsi="Times New Roman" w:cs="Times New Roman"/>
          <w:color w:val="000000" w:themeColor="text1"/>
          <w:spacing w:val="-6"/>
          <w:sz w:val="26"/>
          <w:szCs w:val="26"/>
        </w:rPr>
        <w:t>»</w:t>
      </w:r>
      <w:r w:rsidR="001E6D8C" w:rsidRPr="001E6D8C">
        <w:rPr>
          <w:rFonts w:ascii="Times New Roman" w:hAnsi="Times New Roman" w:cs="Times New Roman"/>
          <w:color w:val="000000" w:themeColor="text1"/>
          <w:spacing w:val="-6"/>
          <w:sz w:val="26"/>
          <w:szCs w:val="26"/>
        </w:rPr>
        <w:t xml:space="preserve"> (www.admkogalym.ru) (далее - официальный сайт) объявление о проведении отбора, которое содержит информацию, предусмотренную пунктом 21 общих требований к нормативным правовым актам, муниципальным правовым актам, регулирующим предоставление из бюджетов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w:t>
      </w:r>
      <w:r w:rsidR="001E6D8C" w:rsidRPr="001E6D8C">
        <w:rPr>
          <w:rFonts w:ascii="Times New Roman" w:hAnsi="Times New Roman" w:cs="Times New Roman"/>
          <w:color w:val="000000" w:themeColor="text1"/>
          <w:spacing w:val="-6"/>
          <w:sz w:val="26"/>
          <w:szCs w:val="26"/>
        </w:rPr>
        <w:lastRenderedPageBreak/>
        <w:t xml:space="preserve">услуг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w:t>
      </w:r>
      <w:r w:rsidR="001E6D8C">
        <w:rPr>
          <w:rFonts w:ascii="Times New Roman" w:hAnsi="Times New Roman" w:cs="Times New Roman"/>
          <w:color w:val="000000" w:themeColor="text1"/>
          <w:spacing w:val="-6"/>
          <w:sz w:val="26"/>
          <w:szCs w:val="26"/>
        </w:rPr>
        <w:t>№</w:t>
      </w:r>
      <w:r w:rsidR="001E6D8C" w:rsidRPr="001E6D8C">
        <w:rPr>
          <w:rFonts w:ascii="Times New Roman" w:hAnsi="Times New Roman" w:cs="Times New Roman"/>
          <w:color w:val="000000" w:themeColor="text1"/>
          <w:spacing w:val="-6"/>
          <w:sz w:val="26"/>
          <w:szCs w:val="26"/>
        </w:rPr>
        <w:t>1782, а также типовую форму соглашения о предоставлении субсидии, с указанием:</w:t>
      </w:r>
    </w:p>
    <w:p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1) сроков проведения отбора (дата и время начала (окончания) подачи (приема) заявок участников отбора), которые не могут быть ранее 10-го календарного дня, следующего за днем размещения объявления о проведении отбора;</w:t>
      </w:r>
    </w:p>
    <w:p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2) наименования, места нахождения, почтового адреса, адреса электронной почты, номера контактного телефона главного распорядителя бюджетных средств;</w:t>
      </w:r>
    </w:p>
    <w:p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3) результатов предоставления субсидии;</w:t>
      </w:r>
    </w:p>
    <w:p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4) доменное имя и (или) указатели страниц государственной информационной системы в сети «Интернет», </w:t>
      </w:r>
      <w:r w:rsidR="00770DF1" w:rsidRPr="00770DF1">
        <w:rPr>
          <w:rFonts w:ascii="Times New Roman" w:hAnsi="Times New Roman" w:cs="Times New Roman"/>
          <w:color w:val="000000" w:themeColor="text1"/>
          <w:spacing w:val="-6"/>
          <w:sz w:val="26"/>
          <w:szCs w:val="26"/>
        </w:rPr>
        <w:t>на котором обеспечивается проведение отбора (при наличии технической возможности);</w:t>
      </w:r>
    </w:p>
    <w:p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5) требований к участникам отбора</w:t>
      </w:r>
      <w:r w:rsidR="00770DF1">
        <w:rPr>
          <w:rFonts w:ascii="Times New Roman" w:hAnsi="Times New Roman" w:cs="Times New Roman"/>
          <w:color w:val="000000" w:themeColor="text1"/>
          <w:spacing w:val="-6"/>
          <w:sz w:val="26"/>
          <w:szCs w:val="26"/>
        </w:rPr>
        <w:t xml:space="preserve"> </w:t>
      </w:r>
      <w:r w:rsidR="00770DF1" w:rsidRPr="00770DF1">
        <w:rPr>
          <w:rFonts w:ascii="Times New Roman" w:hAnsi="Times New Roman" w:cs="Times New Roman"/>
          <w:color w:val="000000" w:themeColor="text1"/>
          <w:spacing w:val="-6"/>
          <w:sz w:val="26"/>
          <w:szCs w:val="26"/>
        </w:rPr>
        <w:t>(получателям субсидий)</w:t>
      </w:r>
      <w:r w:rsidRPr="0075587E">
        <w:rPr>
          <w:rFonts w:ascii="Times New Roman" w:hAnsi="Times New Roman" w:cs="Times New Roman"/>
          <w:color w:val="000000" w:themeColor="text1"/>
          <w:spacing w:val="-6"/>
          <w:sz w:val="26"/>
          <w:szCs w:val="26"/>
        </w:rPr>
        <w:t xml:space="preserve"> в соответствии с </w:t>
      </w:r>
      <w:hyperlink w:anchor="P109">
        <w:r w:rsidRPr="0075587E">
          <w:rPr>
            <w:rFonts w:ascii="Times New Roman" w:hAnsi="Times New Roman" w:cs="Times New Roman"/>
            <w:color w:val="000000" w:themeColor="text1"/>
            <w:spacing w:val="-6"/>
            <w:sz w:val="26"/>
            <w:szCs w:val="26"/>
          </w:rPr>
          <w:t>пунктом 2.3</w:t>
        </w:r>
      </w:hyperlink>
      <w:r w:rsidRPr="0075587E">
        <w:rPr>
          <w:rFonts w:ascii="Times New Roman" w:hAnsi="Times New Roman" w:cs="Times New Roman"/>
          <w:color w:val="000000" w:themeColor="text1"/>
          <w:spacing w:val="-6"/>
          <w:sz w:val="26"/>
          <w:szCs w:val="26"/>
        </w:rPr>
        <w:t xml:space="preserve"> настоящего Порядка и перечня документов, представляемых участниками отбора для подтверждения их соответствия указанным требованиям;</w:t>
      </w:r>
    </w:p>
    <w:p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6) категорий и критерий отбора;</w:t>
      </w:r>
    </w:p>
    <w:p w:rsidR="007243DE" w:rsidRPr="00A97B15"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7) порядка подачи заявок участниками отбора и требований, предъявляемых </w:t>
      </w:r>
      <w:r w:rsidRPr="00A97B15">
        <w:rPr>
          <w:rFonts w:ascii="Times New Roman" w:hAnsi="Times New Roman" w:cs="Times New Roman"/>
          <w:color w:val="000000" w:themeColor="text1"/>
          <w:spacing w:val="-6"/>
          <w:sz w:val="26"/>
          <w:szCs w:val="26"/>
        </w:rPr>
        <w:t xml:space="preserve">к форме и содержанию заявок, подаваемых участниками отбора, предусмотренных </w:t>
      </w:r>
      <w:hyperlink w:anchor="P163">
        <w:r w:rsidRPr="00A97B15">
          <w:rPr>
            <w:rFonts w:ascii="Times New Roman" w:hAnsi="Times New Roman" w:cs="Times New Roman"/>
            <w:color w:val="000000" w:themeColor="text1"/>
            <w:spacing w:val="-6"/>
            <w:sz w:val="26"/>
            <w:szCs w:val="26"/>
          </w:rPr>
          <w:t>пунктами 2.</w:t>
        </w:r>
        <w:r w:rsidR="00A97B15" w:rsidRPr="00A97B15">
          <w:rPr>
            <w:rFonts w:ascii="Times New Roman" w:hAnsi="Times New Roman" w:cs="Times New Roman"/>
            <w:color w:val="000000" w:themeColor="text1"/>
            <w:spacing w:val="-6"/>
            <w:sz w:val="26"/>
            <w:szCs w:val="26"/>
          </w:rPr>
          <w:t>3</w:t>
        </w:r>
      </w:hyperlink>
      <w:r w:rsidRPr="00A97B15">
        <w:rPr>
          <w:rFonts w:ascii="Times New Roman" w:hAnsi="Times New Roman" w:cs="Times New Roman"/>
          <w:color w:val="000000" w:themeColor="text1"/>
          <w:spacing w:val="-6"/>
          <w:sz w:val="26"/>
          <w:szCs w:val="26"/>
        </w:rPr>
        <w:t xml:space="preserve"> - </w:t>
      </w:r>
      <w:hyperlink w:anchor="P168">
        <w:r w:rsidRPr="00A97B15">
          <w:rPr>
            <w:rFonts w:ascii="Times New Roman" w:hAnsi="Times New Roman" w:cs="Times New Roman"/>
            <w:color w:val="000000" w:themeColor="text1"/>
            <w:spacing w:val="-6"/>
            <w:sz w:val="26"/>
            <w:szCs w:val="26"/>
          </w:rPr>
          <w:t>2.</w:t>
        </w:r>
        <w:r w:rsidR="00A97B15" w:rsidRPr="00A97B15">
          <w:rPr>
            <w:rFonts w:ascii="Times New Roman" w:hAnsi="Times New Roman" w:cs="Times New Roman"/>
            <w:color w:val="000000" w:themeColor="text1"/>
            <w:spacing w:val="-6"/>
            <w:sz w:val="26"/>
            <w:szCs w:val="26"/>
          </w:rPr>
          <w:t>4</w:t>
        </w:r>
      </w:hyperlink>
      <w:r w:rsidRPr="00A97B15">
        <w:rPr>
          <w:rFonts w:ascii="Times New Roman" w:hAnsi="Times New Roman" w:cs="Times New Roman"/>
          <w:color w:val="000000" w:themeColor="text1"/>
          <w:spacing w:val="-6"/>
          <w:sz w:val="26"/>
          <w:szCs w:val="26"/>
        </w:rPr>
        <w:t xml:space="preserve"> настоящего Порядка;</w:t>
      </w:r>
    </w:p>
    <w:p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A97B15">
        <w:rPr>
          <w:rFonts w:ascii="Times New Roman" w:hAnsi="Times New Roman" w:cs="Times New Roman"/>
          <w:color w:val="000000" w:themeColor="text1"/>
          <w:spacing w:val="-6"/>
          <w:sz w:val="26"/>
          <w:szCs w:val="26"/>
        </w:rPr>
        <w:t>8) порядка отзыва заявок участников отбора, порядка возврата заявок, участников</w:t>
      </w:r>
      <w:r w:rsidRPr="0075587E">
        <w:rPr>
          <w:rFonts w:ascii="Times New Roman" w:hAnsi="Times New Roman" w:cs="Times New Roman"/>
          <w:color w:val="000000" w:themeColor="text1"/>
          <w:spacing w:val="-6"/>
          <w:sz w:val="26"/>
          <w:szCs w:val="26"/>
        </w:rPr>
        <w:t xml:space="preserve"> отбора, </w:t>
      </w:r>
      <w:r w:rsidRPr="00A97B15">
        <w:rPr>
          <w:rFonts w:ascii="Times New Roman" w:hAnsi="Times New Roman" w:cs="Times New Roman"/>
          <w:color w:val="000000" w:themeColor="text1"/>
          <w:spacing w:val="-6"/>
          <w:sz w:val="26"/>
          <w:szCs w:val="26"/>
        </w:rPr>
        <w:t xml:space="preserve">определяющего, в том числе основания для возврата заявок участников отбора, порядка внесения изменений в заявки участников отбора, предусмотренные </w:t>
      </w:r>
      <w:hyperlink w:anchor="P174">
        <w:r w:rsidRPr="00A97B15">
          <w:rPr>
            <w:rFonts w:ascii="Times New Roman" w:hAnsi="Times New Roman" w:cs="Times New Roman"/>
            <w:color w:val="000000" w:themeColor="text1"/>
            <w:spacing w:val="-6"/>
            <w:sz w:val="26"/>
            <w:szCs w:val="26"/>
          </w:rPr>
          <w:t>пунктами 2.</w:t>
        </w:r>
        <w:r w:rsidR="00A97B15" w:rsidRPr="00A97B15">
          <w:rPr>
            <w:rFonts w:ascii="Times New Roman" w:hAnsi="Times New Roman" w:cs="Times New Roman"/>
            <w:color w:val="000000" w:themeColor="text1"/>
            <w:spacing w:val="-6"/>
            <w:sz w:val="26"/>
            <w:szCs w:val="26"/>
          </w:rPr>
          <w:t>7</w:t>
        </w:r>
      </w:hyperlink>
      <w:r w:rsidRPr="00A97B15">
        <w:rPr>
          <w:rFonts w:ascii="Times New Roman" w:hAnsi="Times New Roman" w:cs="Times New Roman"/>
          <w:color w:val="000000" w:themeColor="text1"/>
          <w:spacing w:val="-6"/>
          <w:sz w:val="26"/>
          <w:szCs w:val="26"/>
        </w:rPr>
        <w:t xml:space="preserve"> - </w:t>
      </w:r>
      <w:hyperlink w:anchor="P177">
        <w:r w:rsidRPr="00A97B15">
          <w:rPr>
            <w:rFonts w:ascii="Times New Roman" w:hAnsi="Times New Roman" w:cs="Times New Roman"/>
            <w:color w:val="000000" w:themeColor="text1"/>
            <w:spacing w:val="-6"/>
            <w:sz w:val="26"/>
            <w:szCs w:val="26"/>
          </w:rPr>
          <w:t>2.</w:t>
        </w:r>
        <w:r w:rsidR="00A97B15" w:rsidRPr="00A97B15">
          <w:rPr>
            <w:rFonts w:ascii="Times New Roman" w:hAnsi="Times New Roman" w:cs="Times New Roman"/>
            <w:color w:val="000000" w:themeColor="text1"/>
            <w:spacing w:val="-6"/>
            <w:sz w:val="26"/>
            <w:szCs w:val="26"/>
          </w:rPr>
          <w:t>9</w:t>
        </w:r>
      </w:hyperlink>
      <w:r w:rsidRPr="00A97B15">
        <w:rPr>
          <w:rFonts w:ascii="Times New Roman" w:hAnsi="Times New Roman" w:cs="Times New Roman"/>
          <w:color w:val="000000" w:themeColor="text1"/>
          <w:spacing w:val="-6"/>
          <w:sz w:val="26"/>
          <w:szCs w:val="26"/>
        </w:rPr>
        <w:t xml:space="preserve"> настоящего</w:t>
      </w:r>
      <w:r w:rsidRPr="0075587E">
        <w:rPr>
          <w:rFonts w:ascii="Times New Roman" w:hAnsi="Times New Roman" w:cs="Times New Roman"/>
          <w:color w:val="000000" w:themeColor="text1"/>
          <w:spacing w:val="-6"/>
          <w:sz w:val="26"/>
          <w:szCs w:val="26"/>
        </w:rPr>
        <w:t xml:space="preserve"> Порядка;</w:t>
      </w:r>
    </w:p>
    <w:p w:rsidR="007243DE" w:rsidRPr="00A97B15"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9) </w:t>
      </w:r>
      <w:r w:rsidRPr="00A97B15">
        <w:rPr>
          <w:rFonts w:ascii="Times New Roman" w:hAnsi="Times New Roman" w:cs="Times New Roman"/>
          <w:color w:val="000000" w:themeColor="text1"/>
          <w:spacing w:val="-6"/>
          <w:sz w:val="26"/>
          <w:szCs w:val="26"/>
        </w:rPr>
        <w:t xml:space="preserve">правил рассмотрения заявок участников отбора, предусмотренных </w:t>
      </w:r>
      <w:hyperlink w:anchor="P180">
        <w:r w:rsidRPr="00A97B15">
          <w:rPr>
            <w:rFonts w:ascii="Times New Roman" w:hAnsi="Times New Roman" w:cs="Times New Roman"/>
            <w:color w:val="000000" w:themeColor="text1"/>
            <w:spacing w:val="-6"/>
            <w:sz w:val="26"/>
            <w:szCs w:val="26"/>
          </w:rPr>
          <w:t>пунктом 2.</w:t>
        </w:r>
        <w:r w:rsidR="00A97B15" w:rsidRPr="00A97B15">
          <w:rPr>
            <w:rFonts w:ascii="Times New Roman" w:hAnsi="Times New Roman" w:cs="Times New Roman"/>
            <w:color w:val="000000" w:themeColor="text1"/>
            <w:spacing w:val="-6"/>
            <w:sz w:val="26"/>
            <w:szCs w:val="26"/>
          </w:rPr>
          <w:t>11</w:t>
        </w:r>
      </w:hyperlink>
      <w:r w:rsidRPr="00A97B15">
        <w:rPr>
          <w:rFonts w:ascii="Times New Roman" w:hAnsi="Times New Roman" w:cs="Times New Roman"/>
          <w:color w:val="000000" w:themeColor="text1"/>
          <w:spacing w:val="-6"/>
          <w:sz w:val="26"/>
          <w:szCs w:val="26"/>
        </w:rPr>
        <w:t xml:space="preserve"> настоящего Порядка;</w:t>
      </w:r>
    </w:p>
    <w:p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A97B15">
        <w:rPr>
          <w:rFonts w:ascii="Times New Roman" w:hAnsi="Times New Roman" w:cs="Times New Roman"/>
          <w:color w:val="000000" w:themeColor="text1"/>
          <w:spacing w:val="-6"/>
          <w:sz w:val="26"/>
          <w:szCs w:val="26"/>
        </w:rPr>
        <w:t>10) порядок отклонения</w:t>
      </w:r>
      <w:r w:rsidRPr="0075587E">
        <w:rPr>
          <w:rFonts w:ascii="Times New Roman" w:hAnsi="Times New Roman" w:cs="Times New Roman"/>
          <w:color w:val="000000" w:themeColor="text1"/>
          <w:spacing w:val="-6"/>
          <w:sz w:val="26"/>
          <w:szCs w:val="26"/>
        </w:rPr>
        <w:t xml:space="preserve"> заявок, а также информацию об основаниях их отклонения;</w:t>
      </w:r>
    </w:p>
    <w:p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11) объема распределяемой субсидии в рамках отбора, порядка расчета размера субсидии, установленный настоящим Порядком, правила распределения субсидии по результатам отбора;</w:t>
      </w:r>
    </w:p>
    <w:p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12)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13) срока, в течение которого получатель субсидии должен подписать Соглашение о предоставлении субсидии (далее - Соглашение), предусмотренного </w:t>
      </w:r>
      <w:hyperlink w:anchor="P301">
        <w:r w:rsidRPr="0075587E">
          <w:rPr>
            <w:rFonts w:ascii="Times New Roman" w:hAnsi="Times New Roman" w:cs="Times New Roman"/>
            <w:color w:val="000000" w:themeColor="text1"/>
            <w:spacing w:val="-6"/>
            <w:sz w:val="26"/>
            <w:szCs w:val="26"/>
          </w:rPr>
          <w:t>пунктом 3.12</w:t>
        </w:r>
      </w:hyperlink>
      <w:r w:rsidRPr="0075587E">
        <w:rPr>
          <w:rFonts w:ascii="Times New Roman" w:hAnsi="Times New Roman" w:cs="Times New Roman"/>
          <w:color w:val="000000" w:themeColor="text1"/>
          <w:spacing w:val="-6"/>
          <w:sz w:val="26"/>
          <w:szCs w:val="26"/>
        </w:rPr>
        <w:t xml:space="preserve"> настоящего Порядка;</w:t>
      </w:r>
    </w:p>
    <w:p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14) условий признания получателя субсидии уклонившимся от заключения Соглашения, предусмотренных </w:t>
      </w:r>
      <w:hyperlink w:anchor="P304">
        <w:r w:rsidRPr="0075587E">
          <w:rPr>
            <w:rFonts w:ascii="Times New Roman" w:hAnsi="Times New Roman" w:cs="Times New Roman"/>
            <w:color w:val="000000" w:themeColor="text1"/>
            <w:spacing w:val="-6"/>
            <w:sz w:val="26"/>
            <w:szCs w:val="26"/>
          </w:rPr>
          <w:t>пунктом 3.13</w:t>
        </w:r>
      </w:hyperlink>
      <w:r w:rsidRPr="0075587E">
        <w:rPr>
          <w:rFonts w:ascii="Times New Roman" w:hAnsi="Times New Roman" w:cs="Times New Roman"/>
          <w:color w:val="000000" w:themeColor="text1"/>
          <w:spacing w:val="-6"/>
          <w:sz w:val="26"/>
          <w:szCs w:val="26"/>
        </w:rPr>
        <w:t xml:space="preserve"> настоящего Порядка;</w:t>
      </w:r>
    </w:p>
    <w:p w:rsidR="007243DE" w:rsidRPr="00DE378A"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15) </w:t>
      </w:r>
      <w:r w:rsidRPr="00DE378A">
        <w:rPr>
          <w:rFonts w:ascii="Times New Roman" w:hAnsi="Times New Roman" w:cs="Times New Roman"/>
          <w:color w:val="000000" w:themeColor="text1"/>
          <w:spacing w:val="-6"/>
          <w:sz w:val="26"/>
          <w:szCs w:val="26"/>
        </w:rPr>
        <w:t>даты размещения результатов отбора на едином портале, официальном сайте, которая не может быть позднее 14-го календарного дня, следующего за днем прохо</w:t>
      </w:r>
      <w:r w:rsidR="003E61AA" w:rsidRPr="00DE378A">
        <w:rPr>
          <w:rFonts w:ascii="Times New Roman" w:hAnsi="Times New Roman" w:cs="Times New Roman"/>
          <w:color w:val="000000" w:themeColor="text1"/>
          <w:spacing w:val="-6"/>
          <w:sz w:val="26"/>
          <w:szCs w:val="26"/>
        </w:rPr>
        <w:t>ждения отбора участником отбора;</w:t>
      </w:r>
    </w:p>
    <w:p w:rsidR="003E61AA" w:rsidRPr="00DE378A" w:rsidRDefault="003E61AA" w:rsidP="007243DE">
      <w:pPr>
        <w:pStyle w:val="ConsPlusNormal"/>
        <w:ind w:firstLine="709"/>
        <w:contextualSpacing/>
        <w:jc w:val="both"/>
        <w:rPr>
          <w:rFonts w:ascii="Times New Roman" w:hAnsi="Times New Roman" w:cs="Times New Roman"/>
          <w:color w:val="000000" w:themeColor="text1"/>
          <w:spacing w:val="-6"/>
          <w:sz w:val="26"/>
          <w:szCs w:val="26"/>
        </w:rPr>
      </w:pPr>
      <w:r w:rsidRPr="00DE378A">
        <w:rPr>
          <w:rFonts w:ascii="Times New Roman" w:hAnsi="Times New Roman" w:cs="Times New Roman"/>
          <w:color w:val="000000" w:themeColor="text1"/>
          <w:spacing w:val="-6"/>
          <w:sz w:val="26"/>
          <w:szCs w:val="26"/>
        </w:rPr>
        <w:t>16) порядок и случаи отмены проведения отбора, случаи признания отбора несостоявшимся и случаи заключения соглашений по итогам отбора, предусмотренных пунктами 2.</w:t>
      </w:r>
      <w:r w:rsidR="00DE378A" w:rsidRPr="00DE378A">
        <w:rPr>
          <w:rFonts w:ascii="Times New Roman" w:hAnsi="Times New Roman" w:cs="Times New Roman"/>
          <w:color w:val="000000" w:themeColor="text1"/>
          <w:spacing w:val="-6"/>
          <w:sz w:val="26"/>
          <w:szCs w:val="26"/>
        </w:rPr>
        <w:t>14</w:t>
      </w:r>
      <w:r w:rsidRPr="00DE378A">
        <w:rPr>
          <w:rFonts w:ascii="Times New Roman" w:hAnsi="Times New Roman" w:cs="Times New Roman"/>
          <w:color w:val="000000" w:themeColor="text1"/>
          <w:spacing w:val="-6"/>
          <w:sz w:val="26"/>
          <w:szCs w:val="26"/>
        </w:rPr>
        <w:t>, 2.</w:t>
      </w:r>
      <w:r w:rsidR="00DE378A" w:rsidRPr="00DE378A">
        <w:rPr>
          <w:rFonts w:ascii="Times New Roman" w:hAnsi="Times New Roman" w:cs="Times New Roman"/>
          <w:color w:val="000000" w:themeColor="text1"/>
          <w:spacing w:val="-6"/>
          <w:sz w:val="26"/>
          <w:szCs w:val="26"/>
        </w:rPr>
        <w:t>15</w:t>
      </w:r>
      <w:r w:rsidRPr="00DE378A">
        <w:rPr>
          <w:rFonts w:ascii="Times New Roman" w:hAnsi="Times New Roman" w:cs="Times New Roman"/>
          <w:color w:val="000000" w:themeColor="text1"/>
          <w:spacing w:val="-6"/>
          <w:sz w:val="26"/>
          <w:szCs w:val="26"/>
        </w:rPr>
        <w:t>, 3.</w:t>
      </w:r>
      <w:r w:rsidR="00DE378A" w:rsidRPr="00DE378A">
        <w:rPr>
          <w:rFonts w:ascii="Times New Roman" w:hAnsi="Times New Roman" w:cs="Times New Roman"/>
          <w:color w:val="000000" w:themeColor="text1"/>
          <w:spacing w:val="-6"/>
          <w:sz w:val="26"/>
          <w:szCs w:val="26"/>
        </w:rPr>
        <w:t>12</w:t>
      </w:r>
      <w:r w:rsidRPr="00DE378A">
        <w:rPr>
          <w:rFonts w:ascii="Times New Roman" w:hAnsi="Times New Roman" w:cs="Times New Roman"/>
          <w:color w:val="000000" w:themeColor="text1"/>
          <w:spacing w:val="-6"/>
          <w:sz w:val="26"/>
          <w:szCs w:val="26"/>
        </w:rPr>
        <w:t xml:space="preserve"> настоящего Порядка;</w:t>
      </w:r>
    </w:p>
    <w:p w:rsidR="007243DE" w:rsidRDefault="00FC7D27" w:rsidP="007243DE">
      <w:pPr>
        <w:pStyle w:val="ConsPlusNormal"/>
        <w:ind w:firstLine="709"/>
        <w:contextualSpacing/>
        <w:jc w:val="both"/>
        <w:rPr>
          <w:rFonts w:ascii="Times New Roman" w:hAnsi="Times New Roman" w:cs="Times New Roman"/>
          <w:color w:val="000000" w:themeColor="text1"/>
          <w:spacing w:val="-6"/>
          <w:sz w:val="26"/>
          <w:szCs w:val="26"/>
        </w:rPr>
      </w:pPr>
      <w:r w:rsidRPr="00DE378A">
        <w:rPr>
          <w:rFonts w:ascii="Times New Roman" w:hAnsi="Times New Roman" w:cs="Times New Roman"/>
          <w:color w:val="000000" w:themeColor="text1"/>
          <w:spacing w:val="-6"/>
          <w:sz w:val="26"/>
          <w:szCs w:val="26"/>
        </w:rPr>
        <w:t>О</w:t>
      </w:r>
      <w:r w:rsidR="007243DE" w:rsidRPr="00DE378A">
        <w:rPr>
          <w:rFonts w:ascii="Times New Roman" w:hAnsi="Times New Roman" w:cs="Times New Roman"/>
          <w:color w:val="000000" w:themeColor="text1"/>
          <w:spacing w:val="-6"/>
          <w:sz w:val="26"/>
          <w:szCs w:val="26"/>
        </w:rPr>
        <w:t>бъявление о проведении отбора размещается на едином портале (в случае проведения отбора в государственной интегрированной информационной</w:t>
      </w:r>
      <w:r w:rsidR="007243DE" w:rsidRPr="0075587E">
        <w:rPr>
          <w:rFonts w:ascii="Times New Roman" w:hAnsi="Times New Roman" w:cs="Times New Roman"/>
          <w:color w:val="000000" w:themeColor="text1"/>
          <w:spacing w:val="-6"/>
          <w:sz w:val="26"/>
          <w:szCs w:val="26"/>
        </w:rPr>
        <w:t xml:space="preserve"> системе управления общественными финансами «Электронный бюджет» (далее – система </w:t>
      </w:r>
      <w:r w:rsidR="007243DE" w:rsidRPr="0075587E">
        <w:rPr>
          <w:rFonts w:ascii="Times New Roman" w:hAnsi="Times New Roman" w:cs="Times New Roman"/>
          <w:color w:val="000000" w:themeColor="text1"/>
          <w:spacing w:val="-6"/>
          <w:sz w:val="26"/>
          <w:szCs w:val="26"/>
        </w:rPr>
        <w:lastRenderedPageBreak/>
        <w:t>«Электронный бюджет») или на ином сайте, на котором обеспечивается проведение отбора (с размещением указателя страницы сайта на едином портале), а также на официальном сайте.</w:t>
      </w:r>
    </w:p>
    <w:p w:rsidR="00FC7D27" w:rsidRPr="00FC7D27" w:rsidRDefault="00FC7D27" w:rsidP="00FC7D27">
      <w:pPr>
        <w:pStyle w:val="ConsPlusNormal"/>
        <w:ind w:firstLine="709"/>
        <w:contextualSpacing/>
        <w:jc w:val="both"/>
        <w:rPr>
          <w:rFonts w:ascii="Times New Roman" w:hAnsi="Times New Roman" w:cs="Times New Roman"/>
          <w:color w:val="000000" w:themeColor="text1"/>
          <w:spacing w:val="-6"/>
          <w:sz w:val="26"/>
          <w:szCs w:val="26"/>
        </w:rPr>
      </w:pPr>
      <w:r w:rsidRPr="00FC7D27">
        <w:rPr>
          <w:rFonts w:ascii="Times New Roman" w:hAnsi="Times New Roman" w:cs="Times New Roman"/>
          <w:color w:val="000000" w:themeColor="text1"/>
          <w:spacing w:val="-6"/>
          <w:sz w:val="26"/>
          <w:szCs w:val="26"/>
        </w:rPr>
        <w:t>Внесения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FC7D27" w:rsidRPr="00FC7D27" w:rsidRDefault="00FC7D27" w:rsidP="00FC7D27">
      <w:pPr>
        <w:pStyle w:val="ConsPlusNormal"/>
        <w:ind w:firstLine="709"/>
        <w:contextualSpacing/>
        <w:jc w:val="both"/>
        <w:rPr>
          <w:rFonts w:ascii="Times New Roman" w:hAnsi="Times New Roman" w:cs="Times New Roman"/>
          <w:color w:val="000000" w:themeColor="text1"/>
          <w:spacing w:val="-6"/>
          <w:sz w:val="26"/>
          <w:szCs w:val="26"/>
        </w:rPr>
      </w:pPr>
      <w:r w:rsidRPr="00FC7D27">
        <w:rPr>
          <w:rFonts w:ascii="Times New Roman" w:hAnsi="Times New Roman" w:cs="Times New Roman"/>
          <w:color w:val="000000" w:themeColor="text1"/>
          <w:spacing w:val="-6"/>
          <w:sz w:val="26"/>
          <w:szCs w:val="26"/>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FC7D27" w:rsidRPr="00FC7D27" w:rsidRDefault="00FC7D27" w:rsidP="00FC7D27">
      <w:pPr>
        <w:pStyle w:val="ConsPlusNormal"/>
        <w:ind w:firstLine="709"/>
        <w:contextualSpacing/>
        <w:jc w:val="both"/>
        <w:rPr>
          <w:rFonts w:ascii="Times New Roman" w:hAnsi="Times New Roman" w:cs="Times New Roman"/>
          <w:color w:val="000000" w:themeColor="text1"/>
          <w:spacing w:val="-6"/>
          <w:sz w:val="26"/>
          <w:szCs w:val="26"/>
        </w:rPr>
      </w:pPr>
      <w:r w:rsidRPr="00FC7D27">
        <w:rPr>
          <w:rFonts w:ascii="Times New Roman" w:hAnsi="Times New Roman" w:cs="Times New Roman"/>
          <w:color w:val="000000" w:themeColor="text1"/>
          <w:spacing w:val="-6"/>
          <w:sz w:val="26"/>
          <w:szCs w:val="26"/>
        </w:rPr>
        <w:t>- при внесении изменений в объявление о проведении отбора изменение способа отбора не допускается;</w:t>
      </w:r>
    </w:p>
    <w:p w:rsidR="00FC7D27" w:rsidRPr="00FC7D27" w:rsidRDefault="00FC7D27" w:rsidP="00FC7D27">
      <w:pPr>
        <w:pStyle w:val="ConsPlusNormal"/>
        <w:ind w:firstLine="709"/>
        <w:contextualSpacing/>
        <w:jc w:val="both"/>
        <w:rPr>
          <w:rFonts w:ascii="Times New Roman" w:hAnsi="Times New Roman" w:cs="Times New Roman"/>
          <w:color w:val="000000" w:themeColor="text1"/>
          <w:spacing w:val="-6"/>
          <w:sz w:val="26"/>
          <w:szCs w:val="26"/>
        </w:rPr>
      </w:pPr>
      <w:r w:rsidRPr="00FC7D27">
        <w:rPr>
          <w:rFonts w:ascii="Times New Roman" w:hAnsi="Times New Roman" w:cs="Times New Roman"/>
          <w:color w:val="000000" w:themeColor="text1"/>
          <w:spacing w:val="-6"/>
          <w:sz w:val="26"/>
          <w:szCs w:val="26"/>
        </w:rPr>
        <w:t>-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 предусматривающее право участников отбора получателей субсидий внести изменения в заявки;</w:t>
      </w:r>
    </w:p>
    <w:p w:rsidR="00FC7D27" w:rsidRPr="0075587E" w:rsidRDefault="00FC7D27" w:rsidP="00FC7D27">
      <w:pPr>
        <w:pStyle w:val="ConsPlusNormal"/>
        <w:ind w:firstLine="709"/>
        <w:contextualSpacing/>
        <w:jc w:val="both"/>
        <w:rPr>
          <w:rFonts w:ascii="Times New Roman" w:hAnsi="Times New Roman" w:cs="Times New Roman"/>
          <w:color w:val="000000" w:themeColor="text1"/>
          <w:spacing w:val="-6"/>
          <w:sz w:val="26"/>
          <w:szCs w:val="26"/>
        </w:rPr>
      </w:pPr>
      <w:r w:rsidRPr="00FC7D27">
        <w:rPr>
          <w:rFonts w:ascii="Times New Roman" w:hAnsi="Times New Roman" w:cs="Times New Roman"/>
          <w:color w:val="000000" w:themeColor="text1"/>
          <w:spacing w:val="-6"/>
          <w:sz w:val="26"/>
          <w:szCs w:val="26"/>
        </w:rPr>
        <w:t xml:space="preserve">-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001F7EA9">
        <w:rPr>
          <w:rFonts w:ascii="Times New Roman" w:hAnsi="Times New Roman" w:cs="Times New Roman"/>
          <w:color w:val="000000" w:themeColor="text1"/>
          <w:spacing w:val="-6"/>
          <w:sz w:val="26"/>
          <w:szCs w:val="26"/>
        </w:rPr>
        <w:t>«</w:t>
      </w:r>
      <w:r w:rsidRPr="00FC7D27">
        <w:rPr>
          <w:rFonts w:ascii="Times New Roman" w:hAnsi="Times New Roman" w:cs="Times New Roman"/>
          <w:color w:val="000000" w:themeColor="text1"/>
          <w:spacing w:val="-6"/>
          <w:sz w:val="26"/>
          <w:szCs w:val="26"/>
        </w:rPr>
        <w:t>Электронный бюджет</w:t>
      </w:r>
      <w:r w:rsidR="001F7EA9">
        <w:rPr>
          <w:rFonts w:ascii="Times New Roman" w:hAnsi="Times New Roman" w:cs="Times New Roman"/>
          <w:color w:val="000000" w:themeColor="text1"/>
          <w:spacing w:val="-6"/>
          <w:sz w:val="26"/>
          <w:szCs w:val="26"/>
        </w:rPr>
        <w:t>»</w:t>
      </w:r>
      <w:r w:rsidRPr="00FC7D27">
        <w:rPr>
          <w:rFonts w:ascii="Times New Roman" w:hAnsi="Times New Roman" w:cs="Times New Roman"/>
          <w:color w:val="000000" w:themeColor="text1"/>
          <w:spacing w:val="-6"/>
          <w:sz w:val="26"/>
          <w:szCs w:val="26"/>
        </w:rPr>
        <w:t>.</w:t>
      </w:r>
    </w:p>
    <w:p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bookmarkStart w:id="4" w:name="P109"/>
      <w:bookmarkEnd w:id="4"/>
      <w:r w:rsidRPr="0075587E">
        <w:rPr>
          <w:rFonts w:ascii="Times New Roman" w:hAnsi="Times New Roman" w:cs="Times New Roman"/>
          <w:color w:val="000000" w:themeColor="text1"/>
          <w:spacing w:val="-6"/>
          <w:sz w:val="26"/>
          <w:szCs w:val="26"/>
        </w:rPr>
        <w:t>2.3. Требования к участникам отбора</w:t>
      </w:r>
      <w:r w:rsidR="001F7EA9">
        <w:rPr>
          <w:rFonts w:ascii="Times New Roman" w:hAnsi="Times New Roman" w:cs="Times New Roman"/>
          <w:color w:val="000000" w:themeColor="text1"/>
          <w:spacing w:val="-6"/>
          <w:sz w:val="26"/>
          <w:szCs w:val="26"/>
        </w:rPr>
        <w:t xml:space="preserve"> </w:t>
      </w:r>
      <w:r w:rsidR="001F7EA9" w:rsidRPr="001F7EA9">
        <w:rPr>
          <w:rFonts w:ascii="Times New Roman" w:hAnsi="Times New Roman" w:cs="Times New Roman"/>
          <w:color w:val="000000" w:themeColor="text1"/>
          <w:spacing w:val="-6"/>
          <w:sz w:val="26"/>
          <w:szCs w:val="26"/>
        </w:rPr>
        <w:t>(получателям субсидий)</w:t>
      </w:r>
      <w:r w:rsidRPr="0075587E">
        <w:rPr>
          <w:rFonts w:ascii="Times New Roman" w:hAnsi="Times New Roman" w:cs="Times New Roman"/>
          <w:color w:val="000000" w:themeColor="text1"/>
          <w:spacing w:val="-6"/>
          <w:sz w:val="26"/>
          <w:szCs w:val="26"/>
        </w:rPr>
        <w:t>, которым должен соответствовать участник отбора на дату подачи заявки:</w:t>
      </w:r>
    </w:p>
    <w:p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у участника отбора</w:t>
      </w:r>
      <w:r w:rsidR="001F7EA9">
        <w:rPr>
          <w:rFonts w:ascii="Times New Roman" w:hAnsi="Times New Roman" w:cs="Times New Roman"/>
          <w:color w:val="000000" w:themeColor="text1"/>
          <w:spacing w:val="-6"/>
          <w:sz w:val="26"/>
          <w:szCs w:val="26"/>
        </w:rPr>
        <w:t xml:space="preserve"> (получателя субсидии)</w:t>
      </w:r>
      <w:r w:rsidRPr="0075587E">
        <w:rPr>
          <w:rFonts w:ascii="Times New Roman" w:hAnsi="Times New Roman" w:cs="Times New Roman"/>
          <w:color w:val="000000" w:themeColor="text1"/>
          <w:spacing w:val="-6"/>
          <w:sz w:val="26"/>
          <w:szCs w:val="26"/>
        </w:rPr>
        <w:t xml:space="preserve">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 у участника отбора </w:t>
      </w:r>
      <w:r w:rsidR="001F7EA9" w:rsidRPr="001F7EA9">
        <w:rPr>
          <w:rFonts w:ascii="Times New Roman" w:hAnsi="Times New Roman" w:cs="Times New Roman"/>
          <w:color w:val="000000" w:themeColor="text1"/>
          <w:spacing w:val="-6"/>
          <w:sz w:val="26"/>
          <w:szCs w:val="26"/>
        </w:rPr>
        <w:t>(получателя субсидии)</w:t>
      </w:r>
      <w:r w:rsidR="001F7EA9">
        <w:rPr>
          <w:rFonts w:ascii="Times New Roman" w:hAnsi="Times New Roman" w:cs="Times New Roman"/>
          <w:color w:val="000000" w:themeColor="text1"/>
          <w:spacing w:val="-6"/>
          <w:sz w:val="26"/>
          <w:szCs w:val="26"/>
        </w:rPr>
        <w:t xml:space="preserve"> </w:t>
      </w:r>
      <w:r w:rsidRPr="0075587E">
        <w:rPr>
          <w:rFonts w:ascii="Times New Roman" w:hAnsi="Times New Roman" w:cs="Times New Roman"/>
          <w:color w:val="000000" w:themeColor="text1"/>
          <w:spacing w:val="-6"/>
          <w:sz w:val="26"/>
          <w:szCs w:val="26"/>
        </w:rPr>
        <w:t>должна отсутствовать просроченная задолженность по возврату в бюджет города Когалыма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Когалыма;</w:t>
      </w:r>
    </w:p>
    <w:p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участники отбора</w:t>
      </w:r>
      <w:r w:rsidR="001F7EA9">
        <w:rPr>
          <w:rFonts w:ascii="Times New Roman" w:hAnsi="Times New Roman" w:cs="Times New Roman"/>
          <w:color w:val="000000" w:themeColor="text1"/>
          <w:spacing w:val="-6"/>
          <w:sz w:val="26"/>
          <w:szCs w:val="26"/>
        </w:rPr>
        <w:t xml:space="preserve"> </w:t>
      </w:r>
      <w:r w:rsidR="001F7EA9" w:rsidRPr="001F7EA9">
        <w:rPr>
          <w:rFonts w:ascii="Times New Roman" w:hAnsi="Times New Roman" w:cs="Times New Roman"/>
          <w:color w:val="000000" w:themeColor="text1"/>
          <w:spacing w:val="-6"/>
          <w:sz w:val="26"/>
          <w:szCs w:val="26"/>
        </w:rPr>
        <w:t>(получател</w:t>
      </w:r>
      <w:r w:rsidR="001F7EA9">
        <w:rPr>
          <w:rFonts w:ascii="Times New Roman" w:hAnsi="Times New Roman" w:cs="Times New Roman"/>
          <w:color w:val="000000" w:themeColor="text1"/>
          <w:spacing w:val="-6"/>
          <w:sz w:val="26"/>
          <w:szCs w:val="26"/>
        </w:rPr>
        <w:t>и</w:t>
      </w:r>
      <w:r w:rsidR="001F7EA9" w:rsidRPr="001F7EA9">
        <w:rPr>
          <w:rFonts w:ascii="Times New Roman" w:hAnsi="Times New Roman" w:cs="Times New Roman"/>
          <w:color w:val="000000" w:themeColor="text1"/>
          <w:spacing w:val="-6"/>
          <w:sz w:val="26"/>
          <w:szCs w:val="26"/>
        </w:rPr>
        <w:t xml:space="preserve"> субсиди</w:t>
      </w:r>
      <w:r w:rsidR="001F7EA9">
        <w:rPr>
          <w:rFonts w:ascii="Times New Roman" w:hAnsi="Times New Roman" w:cs="Times New Roman"/>
          <w:color w:val="000000" w:themeColor="text1"/>
          <w:spacing w:val="-6"/>
          <w:sz w:val="26"/>
          <w:szCs w:val="26"/>
        </w:rPr>
        <w:t>й</w:t>
      </w:r>
      <w:r w:rsidR="001F7EA9" w:rsidRPr="001F7EA9">
        <w:rPr>
          <w:rFonts w:ascii="Times New Roman" w:hAnsi="Times New Roman" w:cs="Times New Roman"/>
          <w:color w:val="000000" w:themeColor="text1"/>
          <w:spacing w:val="-6"/>
          <w:sz w:val="26"/>
          <w:szCs w:val="26"/>
        </w:rPr>
        <w:t>)</w:t>
      </w:r>
      <w:r w:rsidRPr="0075587E">
        <w:rPr>
          <w:rFonts w:ascii="Times New Roman" w:hAnsi="Times New Roman" w:cs="Times New Roman"/>
          <w:color w:val="000000" w:themeColor="text1"/>
          <w:spacing w:val="-6"/>
          <w:sz w:val="26"/>
          <w:szCs w:val="26"/>
        </w:rPr>
        <w:t xml:space="preserve">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w:t>
      </w:r>
      <w:r w:rsidR="001F7EA9">
        <w:rPr>
          <w:rFonts w:ascii="Times New Roman" w:hAnsi="Times New Roman" w:cs="Times New Roman"/>
          <w:color w:val="000000" w:themeColor="text1"/>
          <w:spacing w:val="-6"/>
          <w:sz w:val="26"/>
          <w:szCs w:val="26"/>
        </w:rPr>
        <w:t xml:space="preserve"> </w:t>
      </w:r>
      <w:r w:rsidR="001F7EA9" w:rsidRPr="001F7EA9">
        <w:rPr>
          <w:rFonts w:ascii="Times New Roman" w:hAnsi="Times New Roman" w:cs="Times New Roman"/>
          <w:color w:val="000000" w:themeColor="text1"/>
          <w:spacing w:val="-6"/>
          <w:sz w:val="26"/>
          <w:szCs w:val="26"/>
        </w:rPr>
        <w:t>(получател</w:t>
      </w:r>
      <w:r w:rsidR="001F7EA9">
        <w:rPr>
          <w:rFonts w:ascii="Times New Roman" w:hAnsi="Times New Roman" w:cs="Times New Roman"/>
          <w:color w:val="000000" w:themeColor="text1"/>
          <w:spacing w:val="-6"/>
          <w:sz w:val="26"/>
          <w:szCs w:val="26"/>
        </w:rPr>
        <w:t>ем</w:t>
      </w:r>
      <w:r w:rsidR="001F7EA9" w:rsidRPr="001F7EA9">
        <w:rPr>
          <w:rFonts w:ascii="Times New Roman" w:hAnsi="Times New Roman" w:cs="Times New Roman"/>
          <w:color w:val="000000" w:themeColor="text1"/>
          <w:spacing w:val="-6"/>
          <w:sz w:val="26"/>
          <w:szCs w:val="26"/>
        </w:rPr>
        <w:t xml:space="preserve"> субсидии)</w:t>
      </w:r>
      <w:r w:rsidRPr="0075587E">
        <w:rPr>
          <w:rFonts w:ascii="Times New Roman" w:hAnsi="Times New Roman" w:cs="Times New Roman"/>
          <w:color w:val="000000" w:themeColor="text1"/>
          <w:spacing w:val="-6"/>
          <w:sz w:val="26"/>
          <w:szCs w:val="26"/>
        </w:rPr>
        <w:t>, другого юридического лица), ликвидации, в отношении них не введена процедура банкротства, деятельность участника отбора</w:t>
      </w:r>
      <w:r w:rsidR="001F7EA9">
        <w:rPr>
          <w:rFonts w:ascii="Times New Roman" w:hAnsi="Times New Roman" w:cs="Times New Roman"/>
          <w:color w:val="000000" w:themeColor="text1"/>
          <w:spacing w:val="-6"/>
          <w:sz w:val="26"/>
          <w:szCs w:val="26"/>
        </w:rPr>
        <w:t xml:space="preserve"> </w:t>
      </w:r>
      <w:r w:rsidR="001F7EA9" w:rsidRPr="001F7EA9">
        <w:rPr>
          <w:rFonts w:ascii="Times New Roman" w:hAnsi="Times New Roman" w:cs="Times New Roman"/>
          <w:color w:val="000000" w:themeColor="text1"/>
          <w:spacing w:val="-6"/>
          <w:sz w:val="26"/>
          <w:szCs w:val="26"/>
        </w:rPr>
        <w:t>(получателя субсидии)</w:t>
      </w:r>
      <w:r w:rsidRPr="0075587E">
        <w:rPr>
          <w:rFonts w:ascii="Times New Roman" w:hAnsi="Times New Roman" w:cs="Times New Roman"/>
          <w:color w:val="000000" w:themeColor="text1"/>
          <w:spacing w:val="-6"/>
          <w:sz w:val="26"/>
          <w:szCs w:val="26"/>
        </w:rPr>
        <w:t xml:space="preserve"> не приостановлена в порядке, предусмотренном законодательством Российской Федерации, а участники отбора </w:t>
      </w:r>
      <w:r w:rsidR="001F7EA9">
        <w:rPr>
          <w:rFonts w:ascii="Times New Roman" w:hAnsi="Times New Roman" w:cs="Times New Roman"/>
          <w:color w:val="000000" w:themeColor="text1"/>
          <w:spacing w:val="-6"/>
          <w:sz w:val="26"/>
          <w:szCs w:val="26"/>
        </w:rPr>
        <w:t xml:space="preserve"> </w:t>
      </w:r>
      <w:r w:rsidR="001F7EA9" w:rsidRPr="001F7EA9">
        <w:rPr>
          <w:rFonts w:ascii="Times New Roman" w:hAnsi="Times New Roman" w:cs="Times New Roman"/>
          <w:color w:val="000000" w:themeColor="text1"/>
          <w:spacing w:val="-6"/>
          <w:sz w:val="26"/>
          <w:szCs w:val="26"/>
        </w:rPr>
        <w:t>(получателя субсидии)</w:t>
      </w:r>
      <w:r w:rsidR="001F7EA9">
        <w:rPr>
          <w:rFonts w:ascii="Times New Roman" w:hAnsi="Times New Roman" w:cs="Times New Roman"/>
          <w:color w:val="000000" w:themeColor="text1"/>
          <w:spacing w:val="-6"/>
          <w:sz w:val="26"/>
          <w:szCs w:val="26"/>
        </w:rPr>
        <w:t xml:space="preserve"> </w:t>
      </w:r>
      <w:r w:rsidRPr="0075587E">
        <w:rPr>
          <w:rFonts w:ascii="Times New Roman" w:hAnsi="Times New Roman" w:cs="Times New Roman"/>
          <w:color w:val="000000" w:themeColor="text1"/>
          <w:spacing w:val="-6"/>
          <w:sz w:val="26"/>
          <w:szCs w:val="26"/>
        </w:rPr>
        <w:t>- индивидуальные предприниматели не должны прекратить деятельность в качестве индивидуального предпринимателя;</w:t>
      </w:r>
    </w:p>
    <w:p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r w:rsidR="001F7EA9">
        <w:rPr>
          <w:rFonts w:ascii="Times New Roman" w:hAnsi="Times New Roman" w:cs="Times New Roman"/>
          <w:color w:val="000000" w:themeColor="text1"/>
          <w:spacing w:val="-6"/>
          <w:sz w:val="26"/>
          <w:szCs w:val="26"/>
        </w:rPr>
        <w:t xml:space="preserve"> </w:t>
      </w:r>
      <w:r w:rsidR="001F7EA9" w:rsidRPr="001F7EA9">
        <w:rPr>
          <w:rFonts w:ascii="Times New Roman" w:hAnsi="Times New Roman" w:cs="Times New Roman"/>
          <w:color w:val="000000" w:themeColor="text1"/>
          <w:spacing w:val="-6"/>
          <w:sz w:val="26"/>
          <w:szCs w:val="26"/>
        </w:rPr>
        <w:t>(получателя субсидии)</w:t>
      </w:r>
      <w:r w:rsidRPr="0075587E">
        <w:rPr>
          <w:rFonts w:ascii="Times New Roman" w:hAnsi="Times New Roman" w:cs="Times New Roman"/>
          <w:color w:val="000000" w:themeColor="text1"/>
          <w:spacing w:val="-6"/>
          <w:sz w:val="26"/>
          <w:szCs w:val="26"/>
        </w:rPr>
        <w:t>, являющегося юридическим лицом, об индивидуальном предпринимателе - производителе товаров, работ, услуг, являющихся участниками отбора</w:t>
      </w:r>
      <w:r w:rsidR="001F7EA9">
        <w:rPr>
          <w:rFonts w:ascii="Times New Roman" w:hAnsi="Times New Roman" w:cs="Times New Roman"/>
          <w:color w:val="000000" w:themeColor="text1"/>
          <w:spacing w:val="-6"/>
          <w:sz w:val="26"/>
          <w:szCs w:val="26"/>
        </w:rPr>
        <w:t xml:space="preserve"> </w:t>
      </w:r>
      <w:r w:rsidR="001F7EA9" w:rsidRPr="001F7EA9">
        <w:rPr>
          <w:rFonts w:ascii="Times New Roman" w:hAnsi="Times New Roman" w:cs="Times New Roman"/>
          <w:color w:val="000000" w:themeColor="text1"/>
          <w:spacing w:val="-6"/>
          <w:sz w:val="26"/>
          <w:szCs w:val="26"/>
        </w:rPr>
        <w:t>(получател</w:t>
      </w:r>
      <w:r w:rsidR="001F7EA9">
        <w:rPr>
          <w:rFonts w:ascii="Times New Roman" w:hAnsi="Times New Roman" w:cs="Times New Roman"/>
          <w:color w:val="000000" w:themeColor="text1"/>
          <w:spacing w:val="-6"/>
          <w:sz w:val="26"/>
          <w:szCs w:val="26"/>
        </w:rPr>
        <w:t>ями</w:t>
      </w:r>
      <w:r w:rsidR="001F7EA9" w:rsidRPr="001F7EA9">
        <w:rPr>
          <w:rFonts w:ascii="Times New Roman" w:hAnsi="Times New Roman" w:cs="Times New Roman"/>
          <w:color w:val="000000" w:themeColor="text1"/>
          <w:spacing w:val="-6"/>
          <w:sz w:val="26"/>
          <w:szCs w:val="26"/>
        </w:rPr>
        <w:t xml:space="preserve"> субсиди</w:t>
      </w:r>
      <w:r w:rsidR="001F7EA9">
        <w:rPr>
          <w:rFonts w:ascii="Times New Roman" w:hAnsi="Times New Roman" w:cs="Times New Roman"/>
          <w:color w:val="000000" w:themeColor="text1"/>
          <w:spacing w:val="-6"/>
          <w:sz w:val="26"/>
          <w:szCs w:val="26"/>
        </w:rPr>
        <w:t>й</w:t>
      </w:r>
      <w:r w:rsidR="001F7EA9" w:rsidRPr="001F7EA9">
        <w:rPr>
          <w:rFonts w:ascii="Times New Roman" w:hAnsi="Times New Roman" w:cs="Times New Roman"/>
          <w:color w:val="000000" w:themeColor="text1"/>
          <w:spacing w:val="-6"/>
          <w:sz w:val="26"/>
          <w:szCs w:val="26"/>
        </w:rPr>
        <w:t>)</w:t>
      </w:r>
      <w:r w:rsidRPr="0075587E">
        <w:rPr>
          <w:rFonts w:ascii="Times New Roman" w:hAnsi="Times New Roman" w:cs="Times New Roman"/>
          <w:color w:val="000000" w:themeColor="text1"/>
          <w:spacing w:val="-6"/>
          <w:sz w:val="26"/>
          <w:szCs w:val="26"/>
        </w:rPr>
        <w:t>;</w:t>
      </w:r>
    </w:p>
    <w:p w:rsidR="007243DE" w:rsidRPr="0075587E" w:rsidRDefault="007243DE" w:rsidP="007243DE">
      <w:pPr>
        <w:ind w:firstLine="709"/>
        <w:contextualSpacing/>
        <w:jc w:val="both"/>
        <w:rPr>
          <w:rFonts w:eastAsiaTheme="minorEastAsia"/>
          <w:color w:val="000000" w:themeColor="text1"/>
          <w:spacing w:val="-6"/>
          <w:sz w:val="26"/>
          <w:szCs w:val="26"/>
        </w:rPr>
      </w:pPr>
      <w:r w:rsidRPr="0075587E">
        <w:rPr>
          <w:rFonts w:eastAsiaTheme="minorEastAsia"/>
          <w:color w:val="000000" w:themeColor="text1"/>
          <w:spacing w:val="-6"/>
          <w:sz w:val="26"/>
          <w:szCs w:val="26"/>
        </w:rPr>
        <w:t xml:space="preserve">- участник отбора </w:t>
      </w:r>
      <w:r w:rsidR="001F7EA9" w:rsidRPr="001F7EA9">
        <w:rPr>
          <w:rFonts w:eastAsiaTheme="minorEastAsia"/>
          <w:color w:val="000000" w:themeColor="text1"/>
          <w:spacing w:val="-6"/>
          <w:sz w:val="26"/>
          <w:szCs w:val="26"/>
        </w:rPr>
        <w:t>(получател</w:t>
      </w:r>
      <w:r w:rsidR="001F7EA9">
        <w:rPr>
          <w:rFonts w:eastAsiaTheme="minorEastAsia"/>
          <w:color w:val="000000" w:themeColor="text1"/>
          <w:spacing w:val="-6"/>
          <w:sz w:val="26"/>
          <w:szCs w:val="26"/>
        </w:rPr>
        <w:t>ь</w:t>
      </w:r>
      <w:r w:rsidR="001F7EA9" w:rsidRPr="001F7EA9">
        <w:rPr>
          <w:rFonts w:eastAsiaTheme="minorEastAsia"/>
          <w:color w:val="000000" w:themeColor="text1"/>
          <w:spacing w:val="-6"/>
          <w:sz w:val="26"/>
          <w:szCs w:val="26"/>
        </w:rPr>
        <w:t xml:space="preserve"> субсидии)</w:t>
      </w:r>
      <w:r w:rsidR="001F7EA9">
        <w:rPr>
          <w:rFonts w:eastAsiaTheme="minorEastAsia"/>
          <w:color w:val="000000" w:themeColor="text1"/>
          <w:spacing w:val="-6"/>
          <w:sz w:val="26"/>
          <w:szCs w:val="26"/>
        </w:rPr>
        <w:t xml:space="preserve"> не</w:t>
      </w:r>
      <w:r w:rsidRPr="0075587E">
        <w:rPr>
          <w:rFonts w:eastAsiaTheme="minorEastAsia"/>
          <w:color w:val="000000" w:themeColor="text1"/>
          <w:spacing w:val="-6"/>
          <w:sz w:val="26"/>
          <w:szCs w:val="26"/>
        </w:rPr>
        <w:t xml:space="preserve"> является иностранным агентом в соответствии с Федеральным законом от 14.07.2022 №255-ФЗ «О контроле за деятельностью лиц, находящихся под иностранным влиянием»;</w:t>
      </w:r>
      <w:bookmarkStart w:id="5" w:name="П14"/>
      <w:bookmarkEnd w:id="5"/>
    </w:p>
    <w:p w:rsidR="007243DE" w:rsidRPr="0075587E" w:rsidRDefault="007243DE" w:rsidP="007243DE">
      <w:pPr>
        <w:ind w:firstLine="709"/>
        <w:contextualSpacing/>
        <w:jc w:val="both"/>
        <w:rPr>
          <w:color w:val="000000" w:themeColor="text1"/>
          <w:spacing w:val="-6"/>
          <w:sz w:val="26"/>
          <w:szCs w:val="26"/>
        </w:rPr>
      </w:pPr>
      <w:r w:rsidRPr="0075587E">
        <w:rPr>
          <w:color w:val="000000" w:themeColor="text1"/>
        </w:rPr>
        <w:lastRenderedPageBreak/>
        <w:t xml:space="preserve">- </w:t>
      </w:r>
      <w:r w:rsidRPr="0075587E">
        <w:rPr>
          <w:color w:val="000000" w:themeColor="text1"/>
          <w:spacing w:val="-6"/>
          <w:sz w:val="26"/>
          <w:szCs w:val="26"/>
        </w:rPr>
        <w:t>участник отбора</w:t>
      </w:r>
      <w:r w:rsidR="00B6370F">
        <w:rPr>
          <w:color w:val="000000" w:themeColor="text1"/>
          <w:spacing w:val="-6"/>
          <w:sz w:val="26"/>
          <w:szCs w:val="26"/>
        </w:rPr>
        <w:t xml:space="preserve"> </w:t>
      </w:r>
      <w:r w:rsidR="00B6370F" w:rsidRPr="00B6370F">
        <w:rPr>
          <w:color w:val="000000" w:themeColor="text1"/>
          <w:spacing w:val="-6"/>
          <w:sz w:val="26"/>
          <w:szCs w:val="26"/>
        </w:rPr>
        <w:t>(получател</w:t>
      </w:r>
      <w:r w:rsidR="00B6370F">
        <w:rPr>
          <w:color w:val="000000" w:themeColor="text1"/>
          <w:spacing w:val="-6"/>
          <w:sz w:val="26"/>
          <w:szCs w:val="26"/>
        </w:rPr>
        <w:t>ь</w:t>
      </w:r>
      <w:r w:rsidR="00B6370F" w:rsidRPr="00B6370F">
        <w:rPr>
          <w:color w:val="000000" w:themeColor="text1"/>
          <w:spacing w:val="-6"/>
          <w:sz w:val="26"/>
          <w:szCs w:val="26"/>
        </w:rPr>
        <w:t xml:space="preserve"> субсидии)</w:t>
      </w:r>
      <w:r w:rsidRPr="0075587E">
        <w:rPr>
          <w:color w:val="000000" w:themeColor="text1"/>
          <w:spacing w:val="-6"/>
          <w:sz w:val="26"/>
          <w:szCs w:val="26"/>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участники отбора</w:t>
      </w:r>
      <w:r w:rsidR="00B6370F">
        <w:rPr>
          <w:rFonts w:ascii="Times New Roman" w:hAnsi="Times New Roman" w:cs="Times New Roman"/>
          <w:color w:val="000000" w:themeColor="text1"/>
          <w:sz w:val="26"/>
          <w:szCs w:val="26"/>
        </w:rPr>
        <w:t xml:space="preserve"> </w:t>
      </w:r>
      <w:r w:rsidR="00B6370F" w:rsidRPr="00B6370F">
        <w:rPr>
          <w:rFonts w:ascii="Times New Roman" w:hAnsi="Times New Roman" w:cs="Times New Roman"/>
          <w:color w:val="000000" w:themeColor="text1"/>
          <w:sz w:val="26"/>
          <w:szCs w:val="26"/>
        </w:rPr>
        <w:t>(получател</w:t>
      </w:r>
      <w:r w:rsidR="00B6370F">
        <w:rPr>
          <w:rFonts w:ascii="Times New Roman" w:hAnsi="Times New Roman" w:cs="Times New Roman"/>
          <w:color w:val="000000" w:themeColor="text1"/>
          <w:sz w:val="26"/>
          <w:szCs w:val="26"/>
        </w:rPr>
        <w:t>ь</w:t>
      </w:r>
      <w:r w:rsidR="00B6370F" w:rsidRPr="00B6370F">
        <w:rPr>
          <w:rFonts w:ascii="Times New Roman" w:hAnsi="Times New Roman" w:cs="Times New Roman"/>
          <w:color w:val="000000" w:themeColor="text1"/>
          <w:sz w:val="26"/>
          <w:szCs w:val="26"/>
        </w:rPr>
        <w:t xml:space="preserve"> субсидии)</w:t>
      </w:r>
      <w:r w:rsidRPr="0075587E">
        <w:rPr>
          <w:rFonts w:ascii="Times New Roman" w:hAnsi="Times New Roman" w:cs="Times New Roman"/>
          <w:color w:val="000000" w:themeColor="text1"/>
          <w:sz w:val="26"/>
          <w:szCs w:val="26"/>
        </w:rPr>
        <w:t xml:space="preserve"> не </w:t>
      </w:r>
      <w:r w:rsidR="00B6370F">
        <w:rPr>
          <w:rFonts w:ascii="Times New Roman" w:hAnsi="Times New Roman" w:cs="Times New Roman"/>
          <w:color w:val="000000" w:themeColor="text1"/>
          <w:sz w:val="26"/>
          <w:szCs w:val="26"/>
        </w:rPr>
        <w:t>получает</w:t>
      </w:r>
      <w:r w:rsidRPr="0075587E">
        <w:rPr>
          <w:rFonts w:ascii="Times New Roman" w:hAnsi="Times New Roman" w:cs="Times New Roman"/>
          <w:color w:val="000000" w:themeColor="text1"/>
          <w:sz w:val="26"/>
          <w:szCs w:val="26"/>
        </w:rPr>
        <w:t xml:space="preserve"> средства из бюджета города Когалыма на основании иных муниципальных правовых актов на цели, указанные в </w:t>
      </w:r>
      <w:hyperlink w:anchor="P63">
        <w:r w:rsidRPr="0075587E">
          <w:rPr>
            <w:rFonts w:ascii="Times New Roman" w:hAnsi="Times New Roman" w:cs="Times New Roman"/>
            <w:color w:val="000000" w:themeColor="text1"/>
            <w:sz w:val="26"/>
            <w:szCs w:val="26"/>
          </w:rPr>
          <w:t>пункте 1.2</w:t>
        </w:r>
      </w:hyperlink>
      <w:r w:rsidRPr="0075587E">
        <w:rPr>
          <w:rFonts w:ascii="Times New Roman" w:hAnsi="Times New Roman" w:cs="Times New Roman"/>
          <w:color w:val="000000" w:themeColor="text1"/>
          <w:sz w:val="26"/>
          <w:szCs w:val="26"/>
        </w:rPr>
        <w:t xml:space="preserve"> настоящего Порядка</w:t>
      </w:r>
      <w:r w:rsidR="00B6370F">
        <w:rPr>
          <w:rFonts w:ascii="Times New Roman" w:hAnsi="Times New Roman" w:cs="Times New Roman"/>
          <w:color w:val="000000" w:themeColor="text1"/>
          <w:sz w:val="26"/>
          <w:szCs w:val="26"/>
        </w:rPr>
        <w:t>;</w:t>
      </w:r>
    </w:p>
    <w:p w:rsidR="007243DE" w:rsidRPr="0075587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 участник отбора </w:t>
      </w:r>
      <w:r w:rsidR="00B6370F" w:rsidRPr="00B6370F">
        <w:rPr>
          <w:rFonts w:ascii="Times New Roman" w:hAnsi="Times New Roman" w:cs="Times New Roman"/>
          <w:color w:val="000000" w:themeColor="text1"/>
          <w:spacing w:val="-6"/>
          <w:sz w:val="26"/>
          <w:szCs w:val="26"/>
        </w:rPr>
        <w:t>(получатель субсидии)</w:t>
      </w:r>
      <w:r w:rsidR="00B6370F">
        <w:rPr>
          <w:rFonts w:ascii="Times New Roman" w:hAnsi="Times New Roman" w:cs="Times New Roman"/>
          <w:color w:val="000000" w:themeColor="text1"/>
          <w:spacing w:val="-6"/>
          <w:sz w:val="26"/>
          <w:szCs w:val="26"/>
        </w:rPr>
        <w:t xml:space="preserve"> </w:t>
      </w:r>
      <w:r w:rsidRPr="0075587E">
        <w:rPr>
          <w:rFonts w:ascii="Times New Roman" w:hAnsi="Times New Roman" w:cs="Times New Roman"/>
          <w:color w:val="000000" w:themeColor="text1"/>
          <w:spacing w:val="-6"/>
          <w:sz w:val="26"/>
          <w:szCs w:val="26"/>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243DE" w:rsidRDefault="007243DE" w:rsidP="007243DE">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участник отбора</w:t>
      </w:r>
      <w:r w:rsidR="00B6370F">
        <w:rPr>
          <w:rFonts w:ascii="Times New Roman" w:hAnsi="Times New Roman" w:cs="Times New Roman"/>
          <w:color w:val="000000" w:themeColor="text1"/>
          <w:spacing w:val="-6"/>
          <w:sz w:val="26"/>
          <w:szCs w:val="26"/>
        </w:rPr>
        <w:t xml:space="preserve"> </w:t>
      </w:r>
      <w:r w:rsidR="00B6370F" w:rsidRPr="00B6370F">
        <w:rPr>
          <w:rFonts w:ascii="Times New Roman" w:hAnsi="Times New Roman" w:cs="Times New Roman"/>
          <w:color w:val="000000" w:themeColor="text1"/>
          <w:spacing w:val="-6"/>
          <w:sz w:val="26"/>
          <w:szCs w:val="26"/>
        </w:rPr>
        <w:t>(получатель субсидии)</w:t>
      </w:r>
      <w:r w:rsidRPr="0075587E">
        <w:rPr>
          <w:rFonts w:ascii="Times New Roman" w:hAnsi="Times New Roman" w:cs="Times New Roman"/>
          <w:color w:val="000000" w:themeColor="text1"/>
          <w:spacing w:val="-6"/>
          <w:sz w:val="26"/>
          <w:szCs w:val="26"/>
        </w:rPr>
        <w:t xml:space="preserve"> не должен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w:t>
      </w:r>
      <w:r w:rsidR="00A766EA">
        <w:rPr>
          <w:rFonts w:ascii="Times New Roman" w:hAnsi="Times New Roman" w:cs="Times New Roman"/>
          <w:color w:val="000000" w:themeColor="text1"/>
          <w:spacing w:val="-6"/>
          <w:sz w:val="26"/>
          <w:szCs w:val="26"/>
        </w:rPr>
        <w:t>ем оружия массового уничтожения;</w:t>
      </w:r>
    </w:p>
    <w:p w:rsidR="00A766EA" w:rsidRPr="00A766EA" w:rsidRDefault="00A766EA" w:rsidP="007243DE">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w:t>
      </w:r>
      <w:r w:rsidRPr="00A766EA">
        <w:rPr>
          <w:rFonts w:ascii="Times New Roman" w:hAnsi="Times New Roman" w:cs="Times New Roman"/>
          <w:color w:val="000000" w:themeColor="text1"/>
          <w:spacing w:val="-6"/>
          <w:sz w:val="26"/>
          <w:szCs w:val="26"/>
        </w:rPr>
        <w:t xml:space="preserve"> участник отбора (получатель субсидии) не наход</w:t>
      </w:r>
      <w:r>
        <w:rPr>
          <w:rFonts w:ascii="Times New Roman" w:hAnsi="Times New Roman" w:cs="Times New Roman"/>
          <w:color w:val="000000" w:themeColor="text1"/>
          <w:spacing w:val="-6"/>
          <w:sz w:val="26"/>
          <w:szCs w:val="26"/>
        </w:rPr>
        <w:t>и</w:t>
      </w:r>
      <w:r w:rsidRPr="00A766EA">
        <w:rPr>
          <w:rFonts w:ascii="Times New Roman" w:hAnsi="Times New Roman" w:cs="Times New Roman"/>
          <w:color w:val="000000" w:themeColor="text1"/>
          <w:spacing w:val="-6"/>
          <w:sz w:val="26"/>
          <w:szCs w:val="26"/>
        </w:rPr>
        <w:t>тся в состоянии банкротства (на основании информации, содержащейся в едином федеральном реестре сведений о банкротстве, размещенной в открытом доступе в сети интернет по адресу «http://bankrot.fedresurs.ru/»)</w:t>
      </w:r>
      <w:r>
        <w:rPr>
          <w:rFonts w:ascii="Times New Roman" w:hAnsi="Times New Roman" w:cs="Times New Roman"/>
          <w:color w:val="000000" w:themeColor="text1"/>
          <w:spacing w:val="-6"/>
          <w:sz w:val="26"/>
          <w:szCs w:val="26"/>
        </w:rPr>
        <w:t>.</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Дополнительные требования к участникам отбора, которым должен соответствовать участник отбора на дату подачи заявки по мероприятиям (направлениям):</w:t>
      </w:r>
    </w:p>
    <w:p w:rsidR="007243DE" w:rsidRPr="006E4657" w:rsidRDefault="007243DE" w:rsidP="007243DE">
      <w:pPr>
        <w:pStyle w:val="ConsPlusNormal"/>
        <w:ind w:firstLine="709"/>
        <w:contextualSpacing/>
        <w:jc w:val="both"/>
        <w:rPr>
          <w:rFonts w:ascii="Times New Roman" w:hAnsi="Times New Roman" w:cs="Times New Roman"/>
          <w:color w:val="000000" w:themeColor="text1"/>
          <w:sz w:val="26"/>
          <w:szCs w:val="26"/>
        </w:rPr>
      </w:pPr>
      <w:r w:rsidRPr="006E4657">
        <w:rPr>
          <w:rFonts w:ascii="Times New Roman" w:hAnsi="Times New Roman" w:cs="Times New Roman"/>
          <w:color w:val="000000" w:themeColor="text1"/>
          <w:sz w:val="26"/>
          <w:szCs w:val="26"/>
        </w:rPr>
        <w:t xml:space="preserve">1) по мероприятию, предусмотренному </w:t>
      </w:r>
      <w:hyperlink w:anchor="P221">
        <w:r w:rsidRPr="006E4657">
          <w:rPr>
            <w:rFonts w:ascii="Times New Roman" w:hAnsi="Times New Roman" w:cs="Times New Roman"/>
            <w:color w:val="000000" w:themeColor="text1"/>
            <w:sz w:val="26"/>
            <w:szCs w:val="26"/>
          </w:rPr>
          <w:t>подпунктом 3.2.1</w:t>
        </w:r>
      </w:hyperlink>
      <w:r w:rsidRPr="006E4657">
        <w:rPr>
          <w:rFonts w:ascii="Times New Roman" w:hAnsi="Times New Roman" w:cs="Times New Roman"/>
          <w:color w:val="000000" w:themeColor="text1"/>
          <w:sz w:val="26"/>
          <w:szCs w:val="26"/>
        </w:rPr>
        <w:t xml:space="preserve"> Порядка:</w:t>
      </w:r>
    </w:p>
    <w:p w:rsidR="007243DE" w:rsidRPr="006E4657" w:rsidRDefault="007243DE" w:rsidP="007243DE">
      <w:pPr>
        <w:pStyle w:val="ConsPlusNormal"/>
        <w:ind w:firstLine="709"/>
        <w:contextualSpacing/>
        <w:jc w:val="both"/>
        <w:rPr>
          <w:rFonts w:ascii="Times New Roman" w:hAnsi="Times New Roman" w:cs="Times New Roman"/>
          <w:color w:val="000000" w:themeColor="text1"/>
          <w:sz w:val="26"/>
          <w:szCs w:val="26"/>
        </w:rPr>
      </w:pPr>
      <w:r w:rsidRPr="006E4657">
        <w:rPr>
          <w:rFonts w:ascii="Times New Roman" w:hAnsi="Times New Roman" w:cs="Times New Roman"/>
          <w:color w:val="000000" w:themeColor="text1"/>
          <w:sz w:val="26"/>
          <w:szCs w:val="26"/>
        </w:rPr>
        <w:t xml:space="preserve">- участник отбора должен быть впервые зарегистрированным и действующим менее 1 года </w:t>
      </w:r>
      <w:r w:rsidR="006E4657" w:rsidRPr="006E4657">
        <w:rPr>
          <w:rFonts w:ascii="Times New Roman" w:hAnsi="Times New Roman" w:cs="Times New Roman"/>
          <w:color w:val="000000" w:themeColor="text1"/>
          <w:sz w:val="26"/>
          <w:szCs w:val="26"/>
        </w:rPr>
        <w:t>Субъектом малого и среднего предпринимательства</w:t>
      </w:r>
      <w:r w:rsidRPr="006E4657">
        <w:rPr>
          <w:rFonts w:ascii="Times New Roman" w:hAnsi="Times New Roman" w:cs="Times New Roman"/>
          <w:color w:val="000000" w:themeColor="text1"/>
          <w:sz w:val="26"/>
          <w:szCs w:val="26"/>
        </w:rPr>
        <w:t>;</w:t>
      </w:r>
    </w:p>
    <w:p w:rsidR="007243DE" w:rsidRPr="00DE378A" w:rsidRDefault="007243DE" w:rsidP="007243DE">
      <w:pPr>
        <w:pStyle w:val="ConsPlusNormal"/>
        <w:ind w:firstLine="709"/>
        <w:contextualSpacing/>
        <w:jc w:val="both"/>
        <w:rPr>
          <w:rFonts w:ascii="Times New Roman" w:hAnsi="Times New Roman" w:cs="Times New Roman"/>
          <w:color w:val="000000" w:themeColor="text1"/>
          <w:sz w:val="26"/>
          <w:szCs w:val="26"/>
        </w:rPr>
      </w:pPr>
      <w:r w:rsidRPr="00AE2DFE">
        <w:rPr>
          <w:rFonts w:ascii="Times New Roman" w:hAnsi="Times New Roman" w:cs="Times New Roman"/>
          <w:color w:val="000000" w:themeColor="text1"/>
          <w:sz w:val="26"/>
          <w:szCs w:val="26"/>
        </w:rPr>
        <w:t xml:space="preserve">2) по </w:t>
      </w:r>
      <w:r w:rsidRPr="00DE378A">
        <w:rPr>
          <w:rFonts w:ascii="Times New Roman" w:hAnsi="Times New Roman" w:cs="Times New Roman"/>
          <w:color w:val="000000" w:themeColor="text1"/>
          <w:sz w:val="26"/>
          <w:szCs w:val="26"/>
        </w:rPr>
        <w:t xml:space="preserve">мероприятиям, предусмотренным </w:t>
      </w:r>
      <w:hyperlink w:anchor="P237">
        <w:r w:rsidRPr="00DE378A">
          <w:rPr>
            <w:rFonts w:ascii="Times New Roman" w:hAnsi="Times New Roman" w:cs="Times New Roman"/>
            <w:color w:val="000000" w:themeColor="text1"/>
            <w:sz w:val="26"/>
            <w:szCs w:val="26"/>
          </w:rPr>
          <w:t>подпунктами 3.</w:t>
        </w:r>
        <w:r w:rsidR="00DE378A" w:rsidRPr="00DE378A">
          <w:rPr>
            <w:rFonts w:ascii="Times New Roman" w:hAnsi="Times New Roman" w:cs="Times New Roman"/>
            <w:color w:val="000000" w:themeColor="text1"/>
            <w:sz w:val="26"/>
            <w:szCs w:val="26"/>
          </w:rPr>
          <w:t>2.3</w:t>
        </w:r>
      </w:hyperlink>
      <w:r w:rsidRPr="00DE378A">
        <w:rPr>
          <w:rFonts w:ascii="Times New Roman" w:hAnsi="Times New Roman" w:cs="Times New Roman"/>
          <w:color w:val="000000" w:themeColor="text1"/>
          <w:sz w:val="26"/>
          <w:szCs w:val="26"/>
        </w:rPr>
        <w:t xml:space="preserve">, </w:t>
      </w:r>
      <w:hyperlink w:anchor="P255">
        <w:r w:rsidRPr="00DE378A">
          <w:rPr>
            <w:rFonts w:ascii="Times New Roman" w:hAnsi="Times New Roman" w:cs="Times New Roman"/>
            <w:color w:val="000000" w:themeColor="text1"/>
            <w:sz w:val="26"/>
            <w:szCs w:val="26"/>
          </w:rPr>
          <w:t>3.</w:t>
        </w:r>
        <w:r w:rsidR="00DE378A" w:rsidRPr="00DE378A">
          <w:rPr>
            <w:rFonts w:ascii="Times New Roman" w:hAnsi="Times New Roman" w:cs="Times New Roman"/>
            <w:color w:val="000000" w:themeColor="text1"/>
            <w:sz w:val="26"/>
            <w:szCs w:val="26"/>
          </w:rPr>
          <w:t>2</w:t>
        </w:r>
        <w:r w:rsidRPr="00DE378A">
          <w:rPr>
            <w:rFonts w:ascii="Times New Roman" w:hAnsi="Times New Roman" w:cs="Times New Roman"/>
            <w:color w:val="000000" w:themeColor="text1"/>
            <w:sz w:val="26"/>
            <w:szCs w:val="26"/>
          </w:rPr>
          <w:t>.</w:t>
        </w:r>
        <w:r w:rsidR="00EF31FF">
          <w:rPr>
            <w:rFonts w:ascii="Times New Roman" w:hAnsi="Times New Roman" w:cs="Times New Roman"/>
            <w:color w:val="000000" w:themeColor="text1"/>
            <w:sz w:val="26"/>
            <w:szCs w:val="26"/>
          </w:rPr>
          <w:t>8</w:t>
        </w:r>
      </w:hyperlink>
      <w:r w:rsidRPr="00DE378A">
        <w:rPr>
          <w:rFonts w:ascii="Times New Roman" w:hAnsi="Times New Roman" w:cs="Times New Roman"/>
          <w:color w:val="000000" w:themeColor="text1"/>
          <w:sz w:val="26"/>
          <w:szCs w:val="26"/>
        </w:rPr>
        <w:t xml:space="preserve"> Порядка:</w:t>
      </w:r>
    </w:p>
    <w:p w:rsidR="007243DE" w:rsidRPr="00AE2DF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DE378A">
        <w:rPr>
          <w:rFonts w:ascii="Times New Roman" w:hAnsi="Times New Roman" w:cs="Times New Roman"/>
          <w:color w:val="000000" w:themeColor="text1"/>
          <w:sz w:val="26"/>
          <w:szCs w:val="26"/>
        </w:rPr>
        <w:t>- приобретенное оборудование, относящееся к основным средствам (далее - оборудование), должно быть стоимостью более 20,0 тыс. рублей за единицу и содержаться</w:t>
      </w:r>
      <w:r w:rsidRPr="00AE2DFE">
        <w:rPr>
          <w:rFonts w:ascii="Times New Roman" w:hAnsi="Times New Roman" w:cs="Times New Roman"/>
          <w:color w:val="000000" w:themeColor="text1"/>
          <w:sz w:val="26"/>
          <w:szCs w:val="26"/>
        </w:rPr>
        <w:t xml:space="preserve"> в группировках 310.30.92 «Велосипеды и коляски инвалидные», 310.30.99.10.000 «Средства транспортные и оборудование прочие, не включенные в другие группировки», 320 «Информационное, компьютерное и телекоммуникационное (ИКТ) оборудование», 330 «Прочие машины и оборудование, включая хозяйственный инвентарь, и другие объекты» Общероссийского </w:t>
      </w:r>
      <w:hyperlink r:id="rId14">
        <w:r w:rsidRPr="00AE2DFE">
          <w:rPr>
            <w:rFonts w:ascii="Times New Roman" w:hAnsi="Times New Roman" w:cs="Times New Roman"/>
            <w:color w:val="000000" w:themeColor="text1"/>
            <w:sz w:val="26"/>
            <w:szCs w:val="26"/>
          </w:rPr>
          <w:t>классификатора</w:t>
        </w:r>
      </w:hyperlink>
      <w:r w:rsidRPr="00AE2DFE">
        <w:rPr>
          <w:rFonts w:ascii="Times New Roman" w:hAnsi="Times New Roman" w:cs="Times New Roman"/>
          <w:color w:val="000000" w:themeColor="text1"/>
          <w:sz w:val="26"/>
          <w:szCs w:val="26"/>
        </w:rPr>
        <w:t xml:space="preserve"> основных фондов (ОКОФ), </w:t>
      </w:r>
      <w:r w:rsidRPr="00AE2DFE">
        <w:rPr>
          <w:rFonts w:ascii="Times New Roman" w:hAnsi="Times New Roman" w:cs="Times New Roman"/>
          <w:color w:val="000000" w:themeColor="text1"/>
          <w:sz w:val="26"/>
          <w:szCs w:val="26"/>
        </w:rPr>
        <w:lastRenderedPageBreak/>
        <w:t>принятого и введенного в действие Приказом Федерального агентства по техническому регулированию и метрологии от 12.12.2014 №2018-ст;</w:t>
      </w:r>
    </w:p>
    <w:p w:rsidR="007243DE" w:rsidRPr="00B6370F" w:rsidRDefault="007243DE" w:rsidP="007243DE">
      <w:pPr>
        <w:pStyle w:val="ConsPlusNormal"/>
        <w:ind w:firstLine="709"/>
        <w:contextualSpacing/>
        <w:jc w:val="both"/>
        <w:rPr>
          <w:rFonts w:ascii="Times New Roman" w:hAnsi="Times New Roman" w:cs="Times New Roman"/>
          <w:i/>
          <w:color w:val="000000" w:themeColor="text1"/>
          <w:sz w:val="26"/>
          <w:szCs w:val="26"/>
        </w:rPr>
      </w:pPr>
      <w:r w:rsidRPr="00AE2DFE">
        <w:rPr>
          <w:rFonts w:ascii="Times New Roman" w:hAnsi="Times New Roman" w:cs="Times New Roman"/>
          <w:color w:val="000000" w:themeColor="text1"/>
          <w:sz w:val="26"/>
          <w:szCs w:val="26"/>
        </w:rPr>
        <w:t xml:space="preserve">- приобретенные лицензионные программные продукты, должны содержаться в </w:t>
      </w:r>
      <w:hyperlink r:id="rId15">
        <w:r w:rsidRPr="00AE2DFE">
          <w:rPr>
            <w:rFonts w:ascii="Times New Roman" w:hAnsi="Times New Roman" w:cs="Times New Roman"/>
            <w:color w:val="000000" w:themeColor="text1"/>
            <w:sz w:val="26"/>
            <w:szCs w:val="26"/>
          </w:rPr>
          <w:t>группировке 730</w:t>
        </w:r>
      </w:hyperlink>
      <w:r w:rsidRPr="00AE2DFE">
        <w:rPr>
          <w:rFonts w:ascii="Times New Roman" w:hAnsi="Times New Roman" w:cs="Times New Roman"/>
          <w:color w:val="000000" w:themeColor="text1"/>
          <w:sz w:val="26"/>
          <w:szCs w:val="26"/>
        </w:rPr>
        <w:t xml:space="preserve"> «Программное обеспечение и базы данных» ОКОФ, при обязательном предъявлении копии лицензии</w:t>
      </w:r>
      <w:r w:rsidR="00487F5D" w:rsidRPr="00487F5D">
        <w:t xml:space="preserve"> </w:t>
      </w:r>
      <w:r w:rsidR="00487F5D" w:rsidRPr="00487F5D">
        <w:rPr>
          <w:rFonts w:ascii="Times New Roman" w:hAnsi="Times New Roman" w:cs="Times New Roman"/>
          <w:color w:val="000000" w:themeColor="text1"/>
          <w:sz w:val="26"/>
          <w:szCs w:val="26"/>
        </w:rPr>
        <w:t>и (или) лицензионно</w:t>
      </w:r>
      <w:r w:rsidR="00487F5D">
        <w:rPr>
          <w:rFonts w:ascii="Times New Roman" w:hAnsi="Times New Roman" w:cs="Times New Roman"/>
          <w:color w:val="000000" w:themeColor="text1"/>
          <w:sz w:val="26"/>
          <w:szCs w:val="26"/>
        </w:rPr>
        <w:t>го</w:t>
      </w:r>
      <w:r w:rsidR="00487F5D" w:rsidRPr="00487F5D">
        <w:rPr>
          <w:rFonts w:ascii="Times New Roman" w:hAnsi="Times New Roman" w:cs="Times New Roman"/>
          <w:color w:val="000000" w:themeColor="text1"/>
          <w:sz w:val="26"/>
          <w:szCs w:val="26"/>
        </w:rPr>
        <w:t xml:space="preserve"> соглашени</w:t>
      </w:r>
      <w:r w:rsidR="00487F5D">
        <w:rPr>
          <w:rFonts w:ascii="Times New Roman" w:hAnsi="Times New Roman" w:cs="Times New Roman"/>
          <w:color w:val="000000" w:themeColor="text1"/>
          <w:sz w:val="26"/>
          <w:szCs w:val="26"/>
        </w:rPr>
        <w:t>я</w:t>
      </w:r>
      <w:r w:rsidRPr="00AE2DFE">
        <w:rPr>
          <w:rFonts w:ascii="Times New Roman" w:hAnsi="Times New Roman" w:cs="Times New Roman"/>
          <w:color w:val="000000" w:themeColor="text1"/>
          <w:sz w:val="26"/>
          <w:szCs w:val="26"/>
        </w:rPr>
        <w:t>;</w:t>
      </w:r>
    </w:p>
    <w:p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xml:space="preserve">3) по мероприятию, предусмотренному </w:t>
      </w:r>
      <w:hyperlink w:anchor="P251">
        <w:r w:rsidRPr="002904F9">
          <w:rPr>
            <w:rFonts w:ascii="Times New Roman" w:hAnsi="Times New Roman" w:cs="Times New Roman"/>
            <w:color w:val="000000" w:themeColor="text1"/>
            <w:sz w:val="26"/>
            <w:szCs w:val="26"/>
          </w:rPr>
          <w:t>подпунктом 3.</w:t>
        </w:r>
        <w:r w:rsidR="00951403" w:rsidRPr="002904F9">
          <w:rPr>
            <w:rFonts w:ascii="Times New Roman" w:hAnsi="Times New Roman" w:cs="Times New Roman"/>
            <w:color w:val="000000" w:themeColor="text1"/>
            <w:sz w:val="26"/>
            <w:szCs w:val="26"/>
          </w:rPr>
          <w:t>2</w:t>
        </w:r>
        <w:r w:rsidRPr="002904F9">
          <w:rPr>
            <w:rFonts w:ascii="Times New Roman" w:hAnsi="Times New Roman" w:cs="Times New Roman"/>
            <w:color w:val="000000" w:themeColor="text1"/>
            <w:sz w:val="26"/>
            <w:szCs w:val="26"/>
          </w:rPr>
          <w:t>.</w:t>
        </w:r>
        <w:r w:rsidR="00EF31FF">
          <w:rPr>
            <w:rFonts w:ascii="Times New Roman" w:hAnsi="Times New Roman" w:cs="Times New Roman"/>
            <w:color w:val="000000" w:themeColor="text1"/>
            <w:sz w:val="26"/>
            <w:szCs w:val="26"/>
          </w:rPr>
          <w:t>7</w:t>
        </w:r>
      </w:hyperlink>
      <w:r w:rsidRPr="002904F9">
        <w:rPr>
          <w:rFonts w:ascii="Times New Roman" w:hAnsi="Times New Roman" w:cs="Times New Roman"/>
          <w:color w:val="000000" w:themeColor="text1"/>
          <w:sz w:val="26"/>
          <w:szCs w:val="26"/>
        </w:rPr>
        <w:t xml:space="preserve"> Порядка:</w:t>
      </w:r>
    </w:p>
    <w:p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xml:space="preserve">а) наличие у участника отбора </w:t>
      </w:r>
      <w:r w:rsidR="002904F9" w:rsidRPr="002904F9">
        <w:rPr>
          <w:rFonts w:ascii="Times New Roman" w:hAnsi="Times New Roman" w:cs="Times New Roman"/>
          <w:color w:val="000000" w:themeColor="text1"/>
          <w:sz w:val="26"/>
          <w:szCs w:val="26"/>
        </w:rPr>
        <w:t xml:space="preserve">(получателя субсидии) </w:t>
      </w:r>
      <w:r w:rsidRPr="002904F9">
        <w:rPr>
          <w:rFonts w:ascii="Times New Roman" w:hAnsi="Times New Roman" w:cs="Times New Roman"/>
          <w:color w:val="000000" w:themeColor="text1"/>
          <w:sz w:val="26"/>
          <w:szCs w:val="26"/>
        </w:rPr>
        <w:t>проекта создания и (или) обеспечения деятельности ЦМИТ, включающего в себя следующие разделы:</w:t>
      </w:r>
    </w:p>
    <w:p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xml:space="preserve">- концепцию создания и (или) развития ЦМИТ, в соответствии с </w:t>
      </w:r>
      <w:hyperlink w:anchor="P144">
        <w:r w:rsidRPr="002904F9">
          <w:rPr>
            <w:rFonts w:ascii="Times New Roman" w:hAnsi="Times New Roman" w:cs="Times New Roman"/>
            <w:color w:val="000000" w:themeColor="text1"/>
            <w:sz w:val="26"/>
            <w:szCs w:val="26"/>
          </w:rPr>
          <w:t>подпунктом «</w:t>
        </w:r>
        <w:r w:rsidR="00685C26">
          <w:rPr>
            <w:rFonts w:ascii="Times New Roman" w:hAnsi="Times New Roman" w:cs="Times New Roman"/>
            <w:color w:val="000000" w:themeColor="text1"/>
            <w:sz w:val="26"/>
            <w:szCs w:val="26"/>
          </w:rPr>
          <w:t>г</w:t>
        </w:r>
      </w:hyperlink>
      <w:r w:rsidRPr="002904F9">
        <w:rPr>
          <w:rFonts w:ascii="Times New Roman" w:hAnsi="Times New Roman" w:cs="Times New Roman"/>
          <w:color w:val="000000" w:themeColor="text1"/>
          <w:sz w:val="26"/>
          <w:szCs w:val="26"/>
        </w:rPr>
        <w:t>» настоящего пункта;</w:t>
      </w:r>
    </w:p>
    <w:p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оценку потенциального спроса на услуги ЦМИТ (количество потенциальных клиентов);</w:t>
      </w:r>
    </w:p>
    <w:p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перечень оборудования, необходимого для функционирования ЦМИТ;</w:t>
      </w:r>
    </w:p>
    <w:p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финансовый план проекта создания и (или) развития ЦМИТ;</w:t>
      </w:r>
    </w:p>
    <w:p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поэтапный план реализации проекта создания и (или) развития ЦМИТ;</w:t>
      </w:r>
    </w:p>
    <w:p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xml:space="preserve">б) наличие </w:t>
      </w:r>
      <w:hyperlink w:anchor="P520">
        <w:r w:rsidRPr="002904F9">
          <w:rPr>
            <w:rFonts w:ascii="Times New Roman" w:hAnsi="Times New Roman" w:cs="Times New Roman"/>
            <w:color w:val="000000" w:themeColor="text1"/>
            <w:sz w:val="26"/>
            <w:szCs w:val="26"/>
          </w:rPr>
          <w:t>информации</w:t>
        </w:r>
      </w:hyperlink>
      <w:r w:rsidRPr="002904F9">
        <w:rPr>
          <w:rFonts w:ascii="Times New Roman" w:hAnsi="Times New Roman" w:cs="Times New Roman"/>
          <w:color w:val="000000" w:themeColor="text1"/>
          <w:sz w:val="26"/>
          <w:szCs w:val="26"/>
        </w:rPr>
        <w:t xml:space="preserve"> о планируемых результатах деятельности ЦМИТ в соответствии с </w:t>
      </w:r>
      <w:r w:rsidR="002904F9">
        <w:rPr>
          <w:rFonts w:ascii="Times New Roman" w:hAnsi="Times New Roman" w:cs="Times New Roman"/>
          <w:color w:val="000000" w:themeColor="text1"/>
          <w:sz w:val="26"/>
          <w:szCs w:val="26"/>
        </w:rPr>
        <w:t>П</w:t>
      </w:r>
      <w:r w:rsidRPr="002904F9">
        <w:rPr>
          <w:rFonts w:ascii="Times New Roman" w:hAnsi="Times New Roman" w:cs="Times New Roman"/>
          <w:color w:val="000000" w:themeColor="text1"/>
          <w:sz w:val="26"/>
          <w:szCs w:val="26"/>
        </w:rPr>
        <w:t xml:space="preserve">риложением </w:t>
      </w:r>
      <w:r w:rsidR="002904F9">
        <w:rPr>
          <w:rFonts w:ascii="Times New Roman" w:hAnsi="Times New Roman" w:cs="Times New Roman"/>
          <w:color w:val="000000" w:themeColor="text1"/>
          <w:sz w:val="26"/>
          <w:szCs w:val="26"/>
        </w:rPr>
        <w:t>№</w:t>
      </w:r>
      <w:r w:rsidR="00D267EE">
        <w:rPr>
          <w:rFonts w:ascii="Times New Roman" w:hAnsi="Times New Roman" w:cs="Times New Roman"/>
          <w:color w:val="000000" w:themeColor="text1"/>
          <w:sz w:val="26"/>
          <w:szCs w:val="26"/>
        </w:rPr>
        <w:t>2</w:t>
      </w:r>
      <w:r w:rsidRPr="002904F9">
        <w:rPr>
          <w:rFonts w:ascii="Times New Roman" w:hAnsi="Times New Roman" w:cs="Times New Roman"/>
          <w:color w:val="000000" w:themeColor="text1"/>
          <w:sz w:val="26"/>
          <w:szCs w:val="26"/>
        </w:rPr>
        <w:t xml:space="preserve"> к настоящему Порядку;</w:t>
      </w:r>
    </w:p>
    <w:p w:rsidR="007243DE" w:rsidRPr="002904F9" w:rsidRDefault="00685C26" w:rsidP="007243DE">
      <w:pPr>
        <w:pStyle w:val="ConsPlusNormal"/>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w:t>
      </w:r>
      <w:r w:rsidR="007243DE" w:rsidRPr="002904F9">
        <w:rPr>
          <w:rFonts w:ascii="Times New Roman" w:hAnsi="Times New Roman" w:cs="Times New Roman"/>
          <w:color w:val="000000" w:themeColor="text1"/>
          <w:sz w:val="26"/>
          <w:szCs w:val="26"/>
        </w:rPr>
        <w:t xml:space="preserve">) наличие документов, подтверждающих фактически произведенные расходы в целях создания и (или) развития ЦМИТ (на приобретение высокотехнологичного оборудования) в размере не менее </w:t>
      </w:r>
      <w:r>
        <w:rPr>
          <w:rFonts w:ascii="Times New Roman" w:hAnsi="Times New Roman" w:cs="Times New Roman"/>
          <w:color w:val="000000" w:themeColor="text1"/>
          <w:sz w:val="26"/>
          <w:szCs w:val="26"/>
        </w:rPr>
        <w:t>20</w:t>
      </w:r>
      <w:r w:rsidR="007243DE" w:rsidRPr="002904F9">
        <w:rPr>
          <w:rFonts w:ascii="Times New Roman" w:hAnsi="Times New Roman" w:cs="Times New Roman"/>
          <w:color w:val="000000" w:themeColor="text1"/>
          <w:sz w:val="26"/>
          <w:szCs w:val="26"/>
        </w:rPr>
        <w:t>% от размера заявленной суммы финансовой поддержки;</w:t>
      </w:r>
    </w:p>
    <w:p w:rsidR="007243DE" w:rsidRPr="002904F9" w:rsidRDefault="00685C26" w:rsidP="007243DE">
      <w:pPr>
        <w:pStyle w:val="ConsPlusNormal"/>
        <w:ind w:firstLine="709"/>
        <w:contextualSpacing/>
        <w:jc w:val="both"/>
        <w:rPr>
          <w:rFonts w:ascii="Times New Roman" w:hAnsi="Times New Roman" w:cs="Times New Roman"/>
          <w:color w:val="000000" w:themeColor="text1"/>
          <w:sz w:val="26"/>
          <w:szCs w:val="26"/>
        </w:rPr>
      </w:pPr>
      <w:bookmarkStart w:id="6" w:name="P144"/>
      <w:bookmarkEnd w:id="6"/>
      <w:r>
        <w:rPr>
          <w:rFonts w:ascii="Times New Roman" w:hAnsi="Times New Roman" w:cs="Times New Roman"/>
          <w:color w:val="000000" w:themeColor="text1"/>
          <w:sz w:val="26"/>
          <w:szCs w:val="26"/>
        </w:rPr>
        <w:t>г</w:t>
      </w:r>
      <w:r w:rsidR="007243DE" w:rsidRPr="002904F9">
        <w:rPr>
          <w:rFonts w:ascii="Times New Roman" w:hAnsi="Times New Roman" w:cs="Times New Roman"/>
          <w:color w:val="000000" w:themeColor="text1"/>
          <w:sz w:val="26"/>
          <w:szCs w:val="26"/>
        </w:rPr>
        <w:t>) в концепции создания (развития) ЦМИТ должно быть отражено, что задачами ЦМИТ являются:</w:t>
      </w:r>
    </w:p>
    <w:p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обеспечение доступа детей и молодежи к современному оборудованию цифрового производства, для реализации, проверки и коммерциализации их инновационных идей;</w:t>
      </w:r>
    </w:p>
    <w:p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xml:space="preserve">- поддержка инновационного творчества детей и молодежи, в том числе в целях профессиональной реализации и обеспечения </w:t>
      </w:r>
      <w:proofErr w:type="spellStart"/>
      <w:r w:rsidRPr="002904F9">
        <w:rPr>
          <w:rFonts w:ascii="Times New Roman" w:hAnsi="Times New Roman" w:cs="Times New Roman"/>
          <w:color w:val="000000" w:themeColor="text1"/>
          <w:sz w:val="26"/>
          <w:szCs w:val="26"/>
        </w:rPr>
        <w:t>самозанятости</w:t>
      </w:r>
      <w:proofErr w:type="spellEnd"/>
      <w:r w:rsidRPr="002904F9">
        <w:rPr>
          <w:rFonts w:ascii="Times New Roman" w:hAnsi="Times New Roman" w:cs="Times New Roman"/>
          <w:color w:val="000000" w:themeColor="text1"/>
          <w:sz w:val="26"/>
          <w:szCs w:val="26"/>
        </w:rPr>
        <w:t xml:space="preserve"> молодежи;</w:t>
      </w:r>
    </w:p>
    <w:p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техническая и производственная поддержка детей и молодежи, Субъектов, осуществляющих разработку перспективных видов продукции и технологий;</w:t>
      </w:r>
    </w:p>
    <w:p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организация конференций, семинаров, рабочих встреч;</w:t>
      </w:r>
    </w:p>
    <w:p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формирование базы данных пользователей ЦМИТ;</w:t>
      </w:r>
    </w:p>
    <w:p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реализация обучающих программ и мероприятий в целях освоения возможностей оборудования пользователями ЦМИТ.</w:t>
      </w:r>
    </w:p>
    <w:p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е) соответствие ЦМИТ следующим требованиям:</w:t>
      </w:r>
    </w:p>
    <w:p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ориентирован на создание условий для развития детей, молодежи и Субъектов в научно-технической, инновационной и производственной сферах, путем создания материально-технической базы для становления, развития, подготовки к самостоятельной деятельности малых и средних инновационных предприятий, коммерциализации научных знаний и наукоемких технологий;</w:t>
      </w:r>
    </w:p>
    <w:p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загрузка оборудования ЦМИТ для детей и молодежи должна составлять не менее 60% от общего времени работы оборудования;</w:t>
      </w:r>
    </w:p>
    <w:p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наличие собственных, арендованных или переданных в безвозмездное пользование помещений площадью не менее 40 кв. метров для размещения оборудования в ЦМИТ;</w:t>
      </w:r>
    </w:p>
    <w:p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lastRenderedPageBreak/>
        <w:t>- высокотехнологичное оборудование, необходимое для осуществления деятельности ЦМИТ должно иметь возможность 3D-проектирования и изготовления прототипов и изделий, проведения фрезерных, токарных, слесарных, паяльных, электромонтажных работ, соответствовать санитарно-техническим требованиям размещения и использования в помещении ЦМИТ, а также требованиям безопасности для использования детьми;</w:t>
      </w:r>
    </w:p>
    <w:p w:rsidR="007243DE" w:rsidRPr="002904F9"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904F9">
        <w:rPr>
          <w:rFonts w:ascii="Times New Roman" w:hAnsi="Times New Roman" w:cs="Times New Roman"/>
          <w:color w:val="000000" w:themeColor="text1"/>
          <w:sz w:val="26"/>
          <w:szCs w:val="26"/>
        </w:rPr>
        <w:t>- наличие в штате не менее 1 (одного) специалиста с педагогическим образованием и опытом работы с детьми (документально подтвержденных выпиской из трудовой книжки и (или) сведениями о трудовой деятельности, оформленными в установленном законодательством порядке и дипломом об образовании);</w:t>
      </w:r>
    </w:p>
    <w:p w:rsidR="007243DE" w:rsidRPr="00B6370F" w:rsidRDefault="007243DE" w:rsidP="007243DE">
      <w:pPr>
        <w:pStyle w:val="ConsPlusNormal"/>
        <w:ind w:firstLine="709"/>
        <w:contextualSpacing/>
        <w:jc w:val="both"/>
        <w:rPr>
          <w:rFonts w:ascii="Times New Roman" w:hAnsi="Times New Roman" w:cs="Times New Roman"/>
          <w:i/>
          <w:color w:val="000000" w:themeColor="text1"/>
          <w:sz w:val="26"/>
          <w:szCs w:val="26"/>
        </w:rPr>
      </w:pPr>
      <w:r w:rsidRPr="002904F9">
        <w:rPr>
          <w:rFonts w:ascii="Times New Roman" w:hAnsi="Times New Roman" w:cs="Times New Roman"/>
          <w:color w:val="000000" w:themeColor="text1"/>
          <w:sz w:val="26"/>
          <w:szCs w:val="26"/>
        </w:rPr>
        <w:t>- наличие доступа в помещениях ЦМИТ к информационно-телекоммуникационной сети «Интернет».</w:t>
      </w:r>
      <w:bookmarkStart w:id="7" w:name="P163"/>
      <w:bookmarkEnd w:id="7"/>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2.4. </w:t>
      </w:r>
      <w:r w:rsidR="00921B03" w:rsidRPr="00921B03">
        <w:rPr>
          <w:rFonts w:ascii="Times New Roman" w:hAnsi="Times New Roman" w:cs="Times New Roman"/>
          <w:color w:val="000000" w:themeColor="text1"/>
          <w:sz w:val="26"/>
          <w:szCs w:val="26"/>
        </w:rPr>
        <w:t xml:space="preserve">Для </w:t>
      </w:r>
      <w:r w:rsidR="00921B03" w:rsidRPr="00DE378A">
        <w:rPr>
          <w:rFonts w:ascii="Times New Roman" w:hAnsi="Times New Roman" w:cs="Times New Roman"/>
          <w:color w:val="000000" w:themeColor="text1"/>
          <w:sz w:val="26"/>
          <w:szCs w:val="26"/>
        </w:rPr>
        <w:t>получения субсидий участники отбора в сроки, установленные в объявлении о проведении отбора, предоставляют заявку на предоставление субсидии и документы, указанные в пункте 3.</w:t>
      </w:r>
      <w:r w:rsidR="00DE378A" w:rsidRPr="00DE378A">
        <w:rPr>
          <w:rFonts w:ascii="Times New Roman" w:hAnsi="Times New Roman" w:cs="Times New Roman"/>
          <w:color w:val="000000" w:themeColor="text1"/>
          <w:sz w:val="26"/>
          <w:szCs w:val="26"/>
        </w:rPr>
        <w:t>3</w:t>
      </w:r>
      <w:r w:rsidR="00921B03" w:rsidRPr="00DE378A">
        <w:rPr>
          <w:rFonts w:ascii="Times New Roman" w:hAnsi="Times New Roman" w:cs="Times New Roman"/>
          <w:color w:val="000000" w:themeColor="text1"/>
          <w:sz w:val="26"/>
          <w:szCs w:val="26"/>
        </w:rPr>
        <w:t xml:space="preserve"> настоящего</w:t>
      </w:r>
      <w:r w:rsidR="00921B03" w:rsidRPr="00921B03">
        <w:rPr>
          <w:rFonts w:ascii="Times New Roman" w:hAnsi="Times New Roman" w:cs="Times New Roman"/>
          <w:color w:val="000000" w:themeColor="text1"/>
          <w:sz w:val="26"/>
          <w:szCs w:val="26"/>
        </w:rPr>
        <w:t xml:space="preserve"> Порядка.</w:t>
      </w:r>
    </w:p>
    <w:p w:rsidR="007243DE" w:rsidRPr="0075587E" w:rsidRDefault="00921B03" w:rsidP="007243DE">
      <w:pPr>
        <w:pStyle w:val="ConsPlusNormal"/>
        <w:ind w:firstLine="709"/>
        <w:contextualSpacing/>
        <w:jc w:val="both"/>
        <w:rPr>
          <w:rFonts w:ascii="Times New Roman" w:hAnsi="Times New Roman" w:cs="Times New Roman"/>
          <w:color w:val="000000" w:themeColor="text1"/>
          <w:sz w:val="26"/>
          <w:szCs w:val="26"/>
        </w:rPr>
      </w:pPr>
      <w:r w:rsidRPr="00921B03">
        <w:rPr>
          <w:rFonts w:ascii="Times New Roman" w:hAnsi="Times New Roman" w:cs="Times New Roman"/>
          <w:color w:val="000000" w:themeColor="text1"/>
          <w:sz w:val="26"/>
          <w:szCs w:val="26"/>
        </w:rPr>
        <w:t xml:space="preserve">Участник отбора предоставляет заявку в электронной форме посредством заполнения экранных форм веб-интерфейса системы </w:t>
      </w:r>
      <w:r>
        <w:rPr>
          <w:rFonts w:ascii="Times New Roman" w:hAnsi="Times New Roman" w:cs="Times New Roman"/>
          <w:color w:val="000000" w:themeColor="text1"/>
          <w:sz w:val="26"/>
          <w:szCs w:val="26"/>
        </w:rPr>
        <w:t>«</w:t>
      </w:r>
      <w:r w:rsidRPr="00921B03">
        <w:rPr>
          <w:rFonts w:ascii="Times New Roman" w:hAnsi="Times New Roman" w:cs="Times New Roman"/>
          <w:color w:val="000000" w:themeColor="text1"/>
          <w:sz w:val="26"/>
          <w:szCs w:val="26"/>
        </w:rPr>
        <w:t>Электронный бюджет</w:t>
      </w:r>
      <w:r>
        <w:rPr>
          <w:rFonts w:ascii="Times New Roman" w:hAnsi="Times New Roman" w:cs="Times New Roman"/>
          <w:color w:val="000000" w:themeColor="text1"/>
          <w:sz w:val="26"/>
          <w:szCs w:val="26"/>
        </w:rPr>
        <w:t>»</w:t>
      </w:r>
      <w:r w:rsidRPr="00921B03">
        <w:rPr>
          <w:rFonts w:ascii="Times New Roman" w:hAnsi="Times New Roman" w:cs="Times New Roman"/>
          <w:color w:val="000000" w:themeColor="text1"/>
          <w:sz w:val="26"/>
          <w:szCs w:val="26"/>
        </w:rPr>
        <w:t xml:space="preserve"> и предоставляет в систему </w:t>
      </w:r>
      <w:r>
        <w:rPr>
          <w:rFonts w:ascii="Times New Roman" w:hAnsi="Times New Roman" w:cs="Times New Roman"/>
          <w:color w:val="000000" w:themeColor="text1"/>
          <w:sz w:val="26"/>
          <w:szCs w:val="26"/>
        </w:rPr>
        <w:t>«Электронный бюджет»</w:t>
      </w:r>
      <w:r w:rsidRPr="00921B03">
        <w:rPr>
          <w:rFonts w:ascii="Times New Roman" w:hAnsi="Times New Roman" w:cs="Times New Roman"/>
          <w:color w:val="000000" w:themeColor="text1"/>
          <w:sz w:val="26"/>
          <w:szCs w:val="26"/>
        </w:rPr>
        <w:t xml:space="preserve"> электронные копии документов (документов на бумажном носителе, преобразованных в электронную форму путем сканирования).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sidR="007243DE" w:rsidRPr="0075587E">
        <w:rPr>
          <w:rFonts w:ascii="Times New Roman" w:hAnsi="Times New Roman" w:cs="Times New Roman"/>
          <w:color w:val="000000" w:themeColor="text1"/>
          <w:sz w:val="26"/>
          <w:szCs w:val="26"/>
        </w:rPr>
        <w:t xml:space="preserve"> </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Заявка подписывается:</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7243D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921B03" w:rsidRPr="0075587E" w:rsidRDefault="00921B03" w:rsidP="007243DE">
      <w:pPr>
        <w:pStyle w:val="ConsPlusNormal"/>
        <w:ind w:firstLine="709"/>
        <w:contextualSpacing/>
        <w:jc w:val="both"/>
        <w:rPr>
          <w:rFonts w:ascii="Times New Roman" w:hAnsi="Times New Roman" w:cs="Times New Roman"/>
          <w:color w:val="000000" w:themeColor="text1"/>
          <w:sz w:val="26"/>
          <w:szCs w:val="26"/>
        </w:rPr>
      </w:pPr>
      <w:r w:rsidRPr="00921B03">
        <w:rPr>
          <w:rFonts w:ascii="Times New Roman" w:hAnsi="Times New Roman" w:cs="Times New Roman"/>
          <w:color w:val="000000" w:themeColor="text1"/>
          <w:sz w:val="26"/>
          <w:szCs w:val="26"/>
        </w:rPr>
        <w:t>Участники отбора, в течение 3 (трех) рабочих дней с даты подачи заявки предоставляют в Уполномоченный орган оригиналы документов.</w:t>
      </w:r>
    </w:p>
    <w:p w:rsidR="007243DE" w:rsidRPr="00DE378A"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2.5. </w:t>
      </w:r>
      <w:r w:rsidR="00F072EF" w:rsidRPr="00F072EF">
        <w:rPr>
          <w:rFonts w:ascii="Times New Roman" w:hAnsi="Times New Roman" w:cs="Times New Roman"/>
          <w:color w:val="000000" w:themeColor="text1"/>
          <w:sz w:val="26"/>
          <w:szCs w:val="26"/>
        </w:rPr>
        <w:t>Со</w:t>
      </w:r>
      <w:r w:rsidRPr="0075587E">
        <w:rPr>
          <w:rFonts w:ascii="Times New Roman" w:hAnsi="Times New Roman" w:cs="Times New Roman"/>
          <w:color w:val="000000" w:themeColor="text1"/>
          <w:sz w:val="26"/>
          <w:szCs w:val="26"/>
        </w:rPr>
        <w:t xml:space="preserve">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w:t>
      </w:r>
      <w:r w:rsidRPr="00DE378A">
        <w:rPr>
          <w:rFonts w:ascii="Times New Roman" w:hAnsi="Times New Roman" w:cs="Times New Roman"/>
          <w:color w:val="000000" w:themeColor="text1"/>
          <w:sz w:val="26"/>
          <w:szCs w:val="26"/>
        </w:rPr>
        <w:t>персональных данных (для физического лица), предоставляется по форме установленной Приложением 1 к настоящему Порядку.</w:t>
      </w:r>
    </w:p>
    <w:p w:rsidR="00F072EF" w:rsidRDefault="00F072EF" w:rsidP="007243DE">
      <w:pPr>
        <w:pStyle w:val="ConsPlusNormal"/>
        <w:ind w:firstLine="709"/>
        <w:contextualSpacing/>
        <w:jc w:val="both"/>
        <w:rPr>
          <w:rFonts w:ascii="Times New Roman" w:hAnsi="Times New Roman" w:cs="Times New Roman"/>
          <w:color w:val="000000" w:themeColor="text1"/>
          <w:sz w:val="26"/>
          <w:szCs w:val="26"/>
        </w:rPr>
      </w:pPr>
      <w:r w:rsidRPr="00DE378A">
        <w:rPr>
          <w:rFonts w:ascii="Times New Roman" w:hAnsi="Times New Roman" w:cs="Times New Roman"/>
          <w:color w:val="000000" w:themeColor="text1"/>
          <w:sz w:val="26"/>
          <w:szCs w:val="26"/>
        </w:rPr>
        <w:t>Подтверждение соответствия участника</w:t>
      </w:r>
      <w:r w:rsidRPr="00F072EF">
        <w:rPr>
          <w:rFonts w:ascii="Times New Roman" w:hAnsi="Times New Roman" w:cs="Times New Roman"/>
          <w:color w:val="000000" w:themeColor="text1"/>
          <w:sz w:val="26"/>
          <w:szCs w:val="26"/>
        </w:rPr>
        <w:t xml:space="preserve"> отбора требованиям, указанным </w:t>
      </w:r>
      <w:r w:rsidRPr="00F072EF">
        <w:rPr>
          <w:rFonts w:ascii="Times New Roman" w:hAnsi="Times New Roman" w:cs="Times New Roman"/>
          <w:color w:val="000000" w:themeColor="text1"/>
          <w:sz w:val="26"/>
          <w:szCs w:val="26"/>
        </w:rPr>
        <w:lastRenderedPageBreak/>
        <w:t xml:space="preserve">в </w:t>
      </w:r>
      <w:r w:rsidRPr="00A766EA">
        <w:rPr>
          <w:rFonts w:ascii="Times New Roman" w:hAnsi="Times New Roman" w:cs="Times New Roman"/>
          <w:color w:val="000000" w:themeColor="text1"/>
          <w:sz w:val="26"/>
          <w:szCs w:val="26"/>
        </w:rPr>
        <w:t>пункте 2.3 настоящего</w:t>
      </w:r>
      <w:r w:rsidRPr="00F072EF">
        <w:rPr>
          <w:rFonts w:ascii="Times New Roman" w:hAnsi="Times New Roman" w:cs="Times New Roman"/>
          <w:color w:val="000000" w:themeColor="text1"/>
          <w:sz w:val="26"/>
          <w:szCs w:val="26"/>
        </w:rPr>
        <w:t xml:space="preserve"> Порядка, в случае отсутствия технической возможности осуществления автоматической проверки в системе </w:t>
      </w:r>
      <w:r>
        <w:rPr>
          <w:rFonts w:ascii="Times New Roman" w:hAnsi="Times New Roman" w:cs="Times New Roman"/>
          <w:color w:val="000000" w:themeColor="text1"/>
          <w:sz w:val="26"/>
          <w:szCs w:val="26"/>
        </w:rPr>
        <w:t>«</w:t>
      </w:r>
      <w:r w:rsidRPr="00F072EF">
        <w:rPr>
          <w:rFonts w:ascii="Times New Roman" w:hAnsi="Times New Roman" w:cs="Times New Roman"/>
          <w:color w:val="000000" w:themeColor="text1"/>
          <w:sz w:val="26"/>
          <w:szCs w:val="26"/>
        </w:rPr>
        <w:t>Электронный бюджет</w:t>
      </w:r>
      <w:r>
        <w:rPr>
          <w:rFonts w:ascii="Times New Roman" w:hAnsi="Times New Roman" w:cs="Times New Roman"/>
          <w:color w:val="000000" w:themeColor="text1"/>
          <w:sz w:val="26"/>
          <w:szCs w:val="26"/>
        </w:rPr>
        <w:t>»</w:t>
      </w:r>
      <w:r w:rsidRPr="00F072EF">
        <w:rPr>
          <w:rFonts w:ascii="Times New Roman" w:hAnsi="Times New Roman" w:cs="Times New Roman"/>
          <w:color w:val="000000" w:themeColor="text1"/>
          <w:sz w:val="26"/>
          <w:szCs w:val="26"/>
        </w:rPr>
        <w:t xml:space="preserve">, обеспечивается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Pr>
          <w:rFonts w:ascii="Times New Roman" w:hAnsi="Times New Roman" w:cs="Times New Roman"/>
          <w:color w:val="000000" w:themeColor="text1"/>
          <w:sz w:val="26"/>
          <w:szCs w:val="26"/>
        </w:rPr>
        <w:t>«</w:t>
      </w:r>
      <w:r w:rsidRPr="00F072EF">
        <w:rPr>
          <w:rFonts w:ascii="Times New Roman" w:hAnsi="Times New Roman" w:cs="Times New Roman"/>
          <w:color w:val="000000" w:themeColor="text1"/>
          <w:sz w:val="26"/>
          <w:szCs w:val="26"/>
        </w:rPr>
        <w:t>Электронный бюджет</w:t>
      </w:r>
      <w:r>
        <w:rPr>
          <w:rFonts w:ascii="Times New Roman" w:hAnsi="Times New Roman" w:cs="Times New Roman"/>
          <w:color w:val="000000" w:themeColor="text1"/>
          <w:sz w:val="26"/>
          <w:szCs w:val="26"/>
        </w:rPr>
        <w:t>»</w:t>
      </w:r>
      <w:r w:rsidRPr="00F072EF">
        <w:rPr>
          <w:rFonts w:ascii="Times New Roman" w:hAnsi="Times New Roman" w:cs="Times New Roman"/>
          <w:color w:val="000000" w:themeColor="text1"/>
          <w:sz w:val="26"/>
          <w:szCs w:val="26"/>
        </w:rPr>
        <w:t>.</w:t>
      </w:r>
    </w:p>
    <w:p w:rsidR="00F072EF" w:rsidRDefault="00F072EF" w:rsidP="007243DE">
      <w:pPr>
        <w:pStyle w:val="ConsPlusNormal"/>
        <w:ind w:firstLine="709"/>
        <w:contextualSpacing/>
        <w:jc w:val="both"/>
        <w:rPr>
          <w:rFonts w:ascii="Times New Roman" w:hAnsi="Times New Roman" w:cs="Times New Roman"/>
          <w:color w:val="000000" w:themeColor="text1"/>
          <w:sz w:val="26"/>
          <w:szCs w:val="26"/>
        </w:rPr>
      </w:pPr>
      <w:r w:rsidRPr="00F072EF">
        <w:rPr>
          <w:rFonts w:ascii="Times New Roman" w:hAnsi="Times New Roman" w:cs="Times New Roman"/>
          <w:color w:val="000000" w:themeColor="text1"/>
          <w:sz w:val="26"/>
          <w:szCs w:val="26"/>
        </w:rP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нотариальной доверенности заверенной печатью (при наличии) участника отбора и подписанной руководителем юридического лица, индивидуальным предпринимателем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rsidR="007243DE" w:rsidRPr="00DE378A" w:rsidRDefault="005B2902" w:rsidP="007243DE">
      <w:pPr>
        <w:pStyle w:val="ConsPlusNormal"/>
        <w:ind w:firstLine="709"/>
        <w:contextualSpacing/>
        <w:jc w:val="both"/>
        <w:rPr>
          <w:rFonts w:ascii="Times New Roman" w:hAnsi="Times New Roman" w:cs="Times New Roman"/>
          <w:color w:val="000000" w:themeColor="text1"/>
          <w:sz w:val="26"/>
          <w:szCs w:val="26"/>
        </w:rPr>
      </w:pPr>
      <w:r w:rsidRPr="005B2902">
        <w:rPr>
          <w:rFonts w:ascii="Times New Roman" w:hAnsi="Times New Roman" w:cs="Times New Roman"/>
          <w:color w:val="000000" w:themeColor="text1"/>
          <w:sz w:val="26"/>
          <w:szCs w:val="26"/>
        </w:rPr>
        <w:t xml:space="preserve">В течение одного </w:t>
      </w:r>
      <w:r w:rsidRPr="00DE378A">
        <w:rPr>
          <w:rFonts w:ascii="Times New Roman" w:hAnsi="Times New Roman" w:cs="Times New Roman"/>
          <w:color w:val="000000" w:themeColor="text1"/>
          <w:sz w:val="26"/>
          <w:szCs w:val="26"/>
        </w:rPr>
        <w:t>финансового года отбор может быть объявлен неоднократно при наличии лимитов бюджетных ассигнований, предусмотренных на данные цели в текущем финансовом году.</w:t>
      </w:r>
    </w:p>
    <w:p w:rsidR="007243DE" w:rsidRPr="00DE378A" w:rsidRDefault="007243DE" w:rsidP="007243DE">
      <w:pPr>
        <w:pStyle w:val="ConsPlusNormal"/>
        <w:ind w:firstLine="709"/>
        <w:contextualSpacing/>
        <w:jc w:val="both"/>
        <w:rPr>
          <w:rFonts w:ascii="Times New Roman" w:hAnsi="Times New Roman" w:cs="Times New Roman"/>
          <w:color w:val="000000" w:themeColor="text1"/>
          <w:sz w:val="26"/>
          <w:szCs w:val="26"/>
        </w:rPr>
      </w:pPr>
      <w:r w:rsidRPr="00DE378A">
        <w:rPr>
          <w:rFonts w:ascii="Times New Roman" w:hAnsi="Times New Roman" w:cs="Times New Roman"/>
          <w:color w:val="000000" w:themeColor="text1"/>
          <w:sz w:val="26"/>
          <w:szCs w:val="26"/>
        </w:rPr>
        <w:t xml:space="preserve">2.6. Участники отбора могут претендовать на получение финансовой поддержки не более чем по </w:t>
      </w:r>
      <w:r w:rsidR="00681F5A" w:rsidRPr="00DE378A">
        <w:rPr>
          <w:rFonts w:ascii="Times New Roman" w:hAnsi="Times New Roman" w:cs="Times New Roman"/>
          <w:color w:val="000000" w:themeColor="text1"/>
          <w:sz w:val="26"/>
          <w:szCs w:val="26"/>
        </w:rPr>
        <w:t>3</w:t>
      </w:r>
      <w:r w:rsidRPr="00DE378A">
        <w:rPr>
          <w:rFonts w:ascii="Times New Roman" w:hAnsi="Times New Roman" w:cs="Times New Roman"/>
          <w:color w:val="000000" w:themeColor="text1"/>
          <w:sz w:val="26"/>
          <w:szCs w:val="26"/>
        </w:rPr>
        <w:t xml:space="preserve"> (</w:t>
      </w:r>
      <w:r w:rsidR="00681F5A" w:rsidRPr="00DE378A">
        <w:rPr>
          <w:rFonts w:ascii="Times New Roman" w:hAnsi="Times New Roman" w:cs="Times New Roman"/>
          <w:color w:val="000000" w:themeColor="text1"/>
          <w:sz w:val="26"/>
          <w:szCs w:val="26"/>
        </w:rPr>
        <w:t>трем</w:t>
      </w:r>
      <w:r w:rsidRPr="00DE378A">
        <w:rPr>
          <w:rFonts w:ascii="Times New Roman" w:hAnsi="Times New Roman" w:cs="Times New Roman"/>
          <w:color w:val="000000" w:themeColor="text1"/>
          <w:sz w:val="26"/>
          <w:szCs w:val="26"/>
        </w:rPr>
        <w:t xml:space="preserve">) направлениям финансовой поддержки </w:t>
      </w:r>
      <w:r w:rsidR="00681F5A" w:rsidRPr="00DE378A">
        <w:rPr>
          <w:rFonts w:ascii="Times New Roman" w:hAnsi="Times New Roman" w:cs="Times New Roman"/>
          <w:color w:val="000000" w:themeColor="text1"/>
          <w:sz w:val="26"/>
          <w:szCs w:val="26"/>
        </w:rPr>
        <w:t>П</w:t>
      </w:r>
      <w:r w:rsidRPr="00DE378A">
        <w:rPr>
          <w:rFonts w:ascii="Times New Roman" w:hAnsi="Times New Roman" w:cs="Times New Roman"/>
          <w:color w:val="000000" w:themeColor="text1"/>
          <w:sz w:val="26"/>
          <w:szCs w:val="26"/>
        </w:rPr>
        <w:t>рограммы (на усмотрение участника отбора) в текущем финансовом году, при условии соответствия предъявляемым требованиям.</w:t>
      </w:r>
    </w:p>
    <w:p w:rsidR="005C2E2B" w:rsidRPr="005C2E2B" w:rsidRDefault="007243DE" w:rsidP="005C2E2B">
      <w:pPr>
        <w:pStyle w:val="ConsPlusNormal"/>
        <w:ind w:firstLine="709"/>
        <w:contextualSpacing/>
        <w:jc w:val="both"/>
        <w:rPr>
          <w:rFonts w:ascii="Times New Roman" w:hAnsi="Times New Roman" w:cs="Times New Roman"/>
          <w:color w:val="000000" w:themeColor="text1"/>
          <w:sz w:val="26"/>
          <w:szCs w:val="26"/>
        </w:rPr>
      </w:pPr>
      <w:r w:rsidRPr="00DE378A">
        <w:rPr>
          <w:rFonts w:ascii="Times New Roman" w:hAnsi="Times New Roman" w:cs="Times New Roman"/>
          <w:color w:val="000000" w:themeColor="text1"/>
          <w:sz w:val="26"/>
          <w:szCs w:val="26"/>
        </w:rPr>
        <w:t xml:space="preserve">2.7. </w:t>
      </w:r>
      <w:r w:rsidR="005C2E2B" w:rsidRPr="00DE378A">
        <w:rPr>
          <w:rFonts w:ascii="Times New Roman" w:hAnsi="Times New Roman" w:cs="Times New Roman"/>
          <w:color w:val="000000" w:themeColor="text1"/>
          <w:sz w:val="26"/>
          <w:szCs w:val="26"/>
        </w:rPr>
        <w:t>Участник отбора имеет право отозвать или изменить свою заявку (доработать заявку) до истечения установленного</w:t>
      </w:r>
      <w:r w:rsidR="005C2E2B" w:rsidRPr="005C2E2B">
        <w:rPr>
          <w:rFonts w:ascii="Times New Roman" w:hAnsi="Times New Roman" w:cs="Times New Roman"/>
          <w:color w:val="000000" w:themeColor="text1"/>
          <w:sz w:val="26"/>
          <w:szCs w:val="26"/>
        </w:rPr>
        <w:t xml:space="preserve"> в объявлении срока рассмотрения заявки в системе </w:t>
      </w:r>
      <w:r w:rsidR="005C2E2B">
        <w:rPr>
          <w:rFonts w:ascii="Times New Roman" w:hAnsi="Times New Roman" w:cs="Times New Roman"/>
          <w:color w:val="000000" w:themeColor="text1"/>
          <w:sz w:val="26"/>
          <w:szCs w:val="26"/>
        </w:rPr>
        <w:t>«</w:t>
      </w:r>
      <w:r w:rsidR="005C2E2B" w:rsidRPr="005C2E2B">
        <w:rPr>
          <w:rFonts w:ascii="Times New Roman" w:hAnsi="Times New Roman" w:cs="Times New Roman"/>
          <w:color w:val="000000" w:themeColor="text1"/>
          <w:sz w:val="26"/>
          <w:szCs w:val="26"/>
        </w:rPr>
        <w:t>Электронный бюджет</w:t>
      </w:r>
      <w:r w:rsidR="005C2E2B">
        <w:rPr>
          <w:rFonts w:ascii="Times New Roman" w:hAnsi="Times New Roman" w:cs="Times New Roman"/>
          <w:color w:val="000000" w:themeColor="text1"/>
          <w:sz w:val="26"/>
          <w:szCs w:val="26"/>
        </w:rPr>
        <w:t>»</w:t>
      </w:r>
      <w:r w:rsidR="005C2E2B" w:rsidRPr="005C2E2B">
        <w:rPr>
          <w:rFonts w:ascii="Times New Roman" w:hAnsi="Times New Roman" w:cs="Times New Roman"/>
          <w:color w:val="000000" w:themeColor="text1"/>
          <w:sz w:val="26"/>
          <w:szCs w:val="26"/>
        </w:rPr>
        <w:t xml:space="preserve"> не позднее даты окончания подачи заявок.</w:t>
      </w:r>
    </w:p>
    <w:p w:rsidR="007243DE" w:rsidRPr="0075587E" w:rsidRDefault="005C2E2B" w:rsidP="005C2E2B">
      <w:pPr>
        <w:pStyle w:val="ConsPlusNormal"/>
        <w:ind w:firstLine="709"/>
        <w:contextualSpacing/>
        <w:jc w:val="both"/>
        <w:rPr>
          <w:rFonts w:ascii="Times New Roman" w:hAnsi="Times New Roman" w:cs="Times New Roman"/>
          <w:color w:val="000000" w:themeColor="text1"/>
          <w:sz w:val="26"/>
          <w:szCs w:val="26"/>
        </w:rPr>
      </w:pPr>
      <w:r w:rsidRPr="005C2E2B">
        <w:rPr>
          <w:rFonts w:ascii="Times New Roman" w:hAnsi="Times New Roman" w:cs="Times New Roman"/>
          <w:color w:val="000000" w:themeColor="text1"/>
          <w:sz w:val="26"/>
          <w:szCs w:val="26"/>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rsidR="007243DE" w:rsidRPr="0075587E" w:rsidRDefault="007243DE" w:rsidP="005C2E2B">
      <w:pPr>
        <w:pStyle w:val="ConsPlusNormal"/>
        <w:ind w:firstLine="709"/>
        <w:contextualSpacing/>
        <w:jc w:val="both"/>
        <w:rPr>
          <w:rFonts w:ascii="Times New Roman" w:hAnsi="Times New Roman" w:cs="Times New Roman"/>
          <w:color w:val="000000" w:themeColor="text1"/>
          <w:sz w:val="26"/>
          <w:szCs w:val="26"/>
        </w:rPr>
      </w:pPr>
      <w:bookmarkStart w:id="8" w:name="P174"/>
      <w:bookmarkEnd w:id="8"/>
      <w:r w:rsidRPr="0075587E">
        <w:rPr>
          <w:rFonts w:ascii="Times New Roman" w:hAnsi="Times New Roman" w:cs="Times New Roman"/>
          <w:color w:val="000000" w:themeColor="text1"/>
          <w:sz w:val="26"/>
          <w:szCs w:val="26"/>
        </w:rPr>
        <w:t xml:space="preserve">2.8. </w:t>
      </w:r>
      <w:r w:rsidR="005C2E2B" w:rsidRPr="005C2E2B">
        <w:rPr>
          <w:rFonts w:ascii="Times New Roman" w:hAnsi="Times New Roman" w:cs="Times New Roman"/>
          <w:color w:val="000000" w:themeColor="text1"/>
          <w:sz w:val="26"/>
          <w:szCs w:val="26"/>
        </w:rPr>
        <w:t>Заявка признается отозванной участником отбора со дня уведомления об отзыве заявки и не подлежит рассмотрению в соответствии с настоящим Порядком.</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2.9. </w:t>
      </w:r>
      <w:r w:rsidR="005C2E2B" w:rsidRPr="005C2E2B">
        <w:rPr>
          <w:rFonts w:ascii="Times New Roman" w:hAnsi="Times New Roman" w:cs="Times New Roman"/>
          <w:color w:val="000000" w:themeColor="text1"/>
          <w:sz w:val="26"/>
          <w:szCs w:val="26"/>
        </w:rPr>
        <w:t>Уведомление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 (пяти) календарных дней со дня уведомления об отзыве заявки.</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9" w:name="P177"/>
      <w:bookmarkEnd w:id="9"/>
      <w:r w:rsidRPr="0075587E">
        <w:rPr>
          <w:rFonts w:ascii="Times New Roman" w:hAnsi="Times New Roman" w:cs="Times New Roman"/>
          <w:color w:val="000000" w:themeColor="text1"/>
          <w:sz w:val="26"/>
          <w:szCs w:val="26"/>
        </w:rPr>
        <w:t>2.</w:t>
      </w:r>
      <w:r w:rsidR="005B2902">
        <w:rPr>
          <w:rFonts w:ascii="Times New Roman" w:hAnsi="Times New Roman" w:cs="Times New Roman"/>
          <w:color w:val="000000" w:themeColor="text1"/>
          <w:sz w:val="26"/>
          <w:szCs w:val="26"/>
        </w:rPr>
        <w:t>10</w:t>
      </w:r>
      <w:r w:rsidRPr="0075587E">
        <w:rPr>
          <w:rFonts w:ascii="Times New Roman" w:hAnsi="Times New Roman" w:cs="Times New Roman"/>
          <w:color w:val="000000" w:themeColor="text1"/>
          <w:sz w:val="26"/>
          <w:szCs w:val="26"/>
        </w:rPr>
        <w:t>. Уполномоченный орган формирует единый список участников отбора на текущий финансовый год исходя из очередности поступления заявок согласно дате и времени регистрации заявки.</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В случае внесения изменений в заявку в единый список участников отбора вносится отметка «Исключен в связи с внесением изменений в заявку».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rsidR="007243D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10" w:name="P180"/>
      <w:bookmarkEnd w:id="10"/>
      <w:r w:rsidRPr="0075587E">
        <w:rPr>
          <w:rFonts w:ascii="Times New Roman" w:hAnsi="Times New Roman" w:cs="Times New Roman"/>
          <w:color w:val="000000" w:themeColor="text1"/>
          <w:sz w:val="26"/>
          <w:szCs w:val="26"/>
        </w:rPr>
        <w:t>2.1</w:t>
      </w:r>
      <w:r w:rsidR="005B2902">
        <w:rPr>
          <w:rFonts w:ascii="Times New Roman" w:hAnsi="Times New Roman" w:cs="Times New Roman"/>
          <w:color w:val="000000" w:themeColor="text1"/>
          <w:sz w:val="26"/>
          <w:szCs w:val="26"/>
        </w:rPr>
        <w:t>1</w:t>
      </w:r>
      <w:r w:rsidRPr="0075587E">
        <w:rPr>
          <w:rFonts w:ascii="Times New Roman" w:hAnsi="Times New Roman" w:cs="Times New Roman"/>
          <w:color w:val="000000" w:themeColor="text1"/>
          <w:sz w:val="26"/>
          <w:szCs w:val="26"/>
        </w:rPr>
        <w:t>.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в следующем порядке:</w:t>
      </w:r>
    </w:p>
    <w:p w:rsidR="00A766EA" w:rsidRDefault="00A766EA" w:rsidP="007243DE">
      <w:pPr>
        <w:pStyle w:val="ConsPlusNormal"/>
        <w:ind w:firstLine="709"/>
        <w:contextualSpacing/>
        <w:jc w:val="both"/>
        <w:rPr>
          <w:rFonts w:ascii="Times New Roman" w:hAnsi="Times New Roman" w:cs="Times New Roman"/>
          <w:color w:val="000000" w:themeColor="text1"/>
          <w:sz w:val="26"/>
          <w:szCs w:val="26"/>
        </w:rPr>
      </w:pPr>
      <w:r w:rsidRPr="00A766EA">
        <w:rPr>
          <w:rFonts w:ascii="Times New Roman" w:hAnsi="Times New Roman" w:cs="Times New Roman"/>
          <w:color w:val="000000" w:themeColor="text1"/>
          <w:sz w:val="26"/>
          <w:szCs w:val="26"/>
        </w:rPr>
        <w:lastRenderedPageBreak/>
        <w:t>Для проведения отбора в системе «Электронный бюджет» Уполномоченному органу для рассмотрения заявок открывается доступ к поданным заявкам не позднее 1 рабочего дня, следующего за днем окончания срока подачи Заявок.</w:t>
      </w:r>
    </w:p>
    <w:p w:rsidR="00A766EA" w:rsidRDefault="00A766EA" w:rsidP="007243DE">
      <w:pPr>
        <w:pStyle w:val="ConsPlusNormal"/>
        <w:ind w:firstLine="709"/>
        <w:contextualSpacing/>
        <w:jc w:val="both"/>
        <w:rPr>
          <w:rFonts w:ascii="Times New Roman" w:hAnsi="Times New Roman" w:cs="Times New Roman"/>
          <w:color w:val="000000" w:themeColor="text1"/>
          <w:sz w:val="26"/>
          <w:szCs w:val="26"/>
        </w:rPr>
      </w:pPr>
      <w:r w:rsidRPr="00A766EA">
        <w:rPr>
          <w:rFonts w:ascii="Times New Roman" w:hAnsi="Times New Roman" w:cs="Times New Roman"/>
          <w:color w:val="000000" w:themeColor="text1"/>
          <w:sz w:val="26"/>
          <w:szCs w:val="26"/>
        </w:rPr>
        <w:t>Автоматически формируется протокол вскрытия заявок на едином портале, подписывается усиленной квалифицированной электронной подписью главного распорядителя бюджетных средств (должностного лица Уполномоченного органа) и размещается на едином портале не позднее 1 рабочего дня, следующего за днем его подписания.</w:t>
      </w:r>
    </w:p>
    <w:p w:rsidR="00A766EA" w:rsidRPr="00A766EA" w:rsidRDefault="00A766EA" w:rsidP="00A766EA">
      <w:pPr>
        <w:pStyle w:val="ConsPlusNormal"/>
        <w:ind w:firstLine="709"/>
        <w:contextualSpacing/>
        <w:jc w:val="both"/>
        <w:rPr>
          <w:rFonts w:ascii="Times New Roman" w:hAnsi="Times New Roman" w:cs="Times New Roman"/>
          <w:color w:val="000000" w:themeColor="text1"/>
          <w:sz w:val="26"/>
          <w:szCs w:val="26"/>
        </w:rPr>
      </w:pPr>
      <w:r w:rsidRPr="00A766EA">
        <w:rPr>
          <w:rFonts w:ascii="Times New Roman" w:hAnsi="Times New Roman" w:cs="Times New Roman"/>
          <w:color w:val="000000" w:themeColor="text1"/>
          <w:sz w:val="26"/>
          <w:szCs w:val="26"/>
        </w:rPr>
        <w:t>Протокол вскрытия заявок содержит следующую информацию о поступивших для участия в отборе получателей субсидий заявках:</w:t>
      </w:r>
    </w:p>
    <w:p w:rsidR="00A766EA" w:rsidRPr="00A766EA" w:rsidRDefault="00A766EA" w:rsidP="00A766EA">
      <w:pPr>
        <w:pStyle w:val="ConsPlusNormal"/>
        <w:ind w:firstLine="709"/>
        <w:contextualSpacing/>
        <w:jc w:val="both"/>
        <w:rPr>
          <w:rFonts w:ascii="Times New Roman" w:hAnsi="Times New Roman" w:cs="Times New Roman"/>
          <w:color w:val="000000" w:themeColor="text1"/>
          <w:sz w:val="26"/>
          <w:szCs w:val="26"/>
        </w:rPr>
      </w:pPr>
      <w:r w:rsidRPr="00A766EA">
        <w:rPr>
          <w:rFonts w:ascii="Times New Roman" w:hAnsi="Times New Roman" w:cs="Times New Roman"/>
          <w:color w:val="000000" w:themeColor="text1"/>
          <w:sz w:val="26"/>
          <w:szCs w:val="26"/>
        </w:rPr>
        <w:t>а) регистрационный номер заявки;</w:t>
      </w:r>
    </w:p>
    <w:p w:rsidR="00A766EA" w:rsidRPr="00A766EA" w:rsidRDefault="00A766EA" w:rsidP="00A766EA">
      <w:pPr>
        <w:pStyle w:val="ConsPlusNormal"/>
        <w:ind w:firstLine="709"/>
        <w:contextualSpacing/>
        <w:jc w:val="both"/>
        <w:rPr>
          <w:rFonts w:ascii="Times New Roman" w:hAnsi="Times New Roman" w:cs="Times New Roman"/>
          <w:color w:val="000000" w:themeColor="text1"/>
          <w:sz w:val="26"/>
          <w:szCs w:val="26"/>
        </w:rPr>
      </w:pPr>
      <w:r w:rsidRPr="00A766EA">
        <w:rPr>
          <w:rFonts w:ascii="Times New Roman" w:hAnsi="Times New Roman" w:cs="Times New Roman"/>
          <w:color w:val="000000" w:themeColor="text1"/>
          <w:sz w:val="26"/>
          <w:szCs w:val="26"/>
        </w:rPr>
        <w:t xml:space="preserve">б) дата и время поступления заявки; </w:t>
      </w:r>
    </w:p>
    <w:p w:rsidR="00A766EA" w:rsidRPr="00A766EA" w:rsidRDefault="00A766EA" w:rsidP="00A766EA">
      <w:pPr>
        <w:pStyle w:val="ConsPlusNormal"/>
        <w:ind w:firstLine="709"/>
        <w:contextualSpacing/>
        <w:jc w:val="both"/>
        <w:rPr>
          <w:rFonts w:ascii="Times New Roman" w:hAnsi="Times New Roman" w:cs="Times New Roman"/>
          <w:color w:val="000000" w:themeColor="text1"/>
          <w:sz w:val="26"/>
          <w:szCs w:val="26"/>
        </w:rPr>
      </w:pPr>
      <w:r w:rsidRPr="00A766EA">
        <w:rPr>
          <w:rFonts w:ascii="Times New Roman" w:hAnsi="Times New Roman" w:cs="Times New Roman"/>
          <w:color w:val="000000" w:themeColor="text1"/>
          <w:sz w:val="26"/>
          <w:szCs w:val="26"/>
        </w:rPr>
        <w:t xml:space="preserve">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 </w:t>
      </w:r>
    </w:p>
    <w:p w:rsidR="00A766EA" w:rsidRPr="00A766EA" w:rsidRDefault="00A766EA" w:rsidP="00A766EA">
      <w:pPr>
        <w:pStyle w:val="ConsPlusNormal"/>
        <w:ind w:firstLine="709"/>
        <w:contextualSpacing/>
        <w:jc w:val="both"/>
        <w:rPr>
          <w:rFonts w:ascii="Times New Roman" w:hAnsi="Times New Roman" w:cs="Times New Roman"/>
          <w:color w:val="000000" w:themeColor="text1"/>
          <w:sz w:val="26"/>
          <w:szCs w:val="26"/>
        </w:rPr>
      </w:pPr>
      <w:r w:rsidRPr="00A766EA">
        <w:rPr>
          <w:rFonts w:ascii="Times New Roman" w:hAnsi="Times New Roman" w:cs="Times New Roman"/>
          <w:color w:val="000000" w:themeColor="text1"/>
          <w:sz w:val="26"/>
          <w:szCs w:val="26"/>
        </w:rPr>
        <w:t xml:space="preserve">г) адрес юридического лица, адрес регистрации (для физических лиц, в том числе индивидуальных предпринимателей); </w:t>
      </w:r>
    </w:p>
    <w:p w:rsidR="00A766EA" w:rsidRDefault="00A766EA" w:rsidP="00A766EA">
      <w:pPr>
        <w:pStyle w:val="ConsPlusNormal"/>
        <w:ind w:firstLine="709"/>
        <w:contextualSpacing/>
        <w:jc w:val="both"/>
        <w:rPr>
          <w:rFonts w:ascii="Times New Roman" w:hAnsi="Times New Roman" w:cs="Times New Roman"/>
          <w:color w:val="000000" w:themeColor="text1"/>
          <w:sz w:val="26"/>
          <w:szCs w:val="26"/>
        </w:rPr>
      </w:pPr>
      <w:r w:rsidRPr="00A766EA">
        <w:rPr>
          <w:rFonts w:ascii="Times New Roman" w:hAnsi="Times New Roman" w:cs="Times New Roman"/>
          <w:color w:val="000000" w:themeColor="text1"/>
          <w:sz w:val="26"/>
          <w:szCs w:val="26"/>
        </w:rPr>
        <w:t>д) запрашиваемый участником отбора получателей субсидий размер субсидии.</w:t>
      </w:r>
    </w:p>
    <w:p w:rsidR="00E17E24" w:rsidRPr="00E17E24" w:rsidRDefault="00E17E24" w:rsidP="00E17E24">
      <w:pPr>
        <w:pStyle w:val="ConsPlusNormal"/>
        <w:ind w:firstLine="709"/>
        <w:contextualSpacing/>
        <w:jc w:val="both"/>
        <w:rPr>
          <w:rFonts w:ascii="Times New Roman" w:hAnsi="Times New Roman" w:cs="Times New Roman"/>
          <w:color w:val="000000" w:themeColor="text1"/>
          <w:sz w:val="26"/>
          <w:szCs w:val="26"/>
        </w:rPr>
      </w:pPr>
      <w:r w:rsidRPr="00E17E24">
        <w:rPr>
          <w:rFonts w:ascii="Times New Roman" w:hAnsi="Times New Roman" w:cs="Times New Roman"/>
          <w:color w:val="000000" w:themeColor="text1"/>
          <w:sz w:val="26"/>
          <w:szCs w:val="26"/>
        </w:rPr>
        <w:t xml:space="preserve">Проверка получателя субсидии (участника отбора) на соответствие требованиям, указанным в пунктах 2.3.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rsidR="00E17E24" w:rsidRDefault="00E17E24" w:rsidP="00E17E24">
      <w:pPr>
        <w:pStyle w:val="ConsPlusNormal"/>
        <w:ind w:firstLine="709"/>
        <w:contextualSpacing/>
        <w:jc w:val="both"/>
        <w:rPr>
          <w:rFonts w:ascii="Times New Roman" w:hAnsi="Times New Roman" w:cs="Times New Roman"/>
          <w:color w:val="000000" w:themeColor="text1"/>
          <w:sz w:val="26"/>
          <w:szCs w:val="26"/>
        </w:rPr>
      </w:pPr>
      <w:r w:rsidRPr="00E17E24">
        <w:rPr>
          <w:rFonts w:ascii="Times New Roman" w:hAnsi="Times New Roman" w:cs="Times New Roman"/>
          <w:color w:val="000000" w:themeColor="text1"/>
          <w:sz w:val="26"/>
          <w:szCs w:val="26"/>
        </w:rPr>
        <w:t>Получатель субсидии (участник отбора) подтверждает соответствие требованиям, указанным в пунктах 2.3.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959ED" w:rsidRPr="00DE378A" w:rsidRDefault="009959ED" w:rsidP="00E17E24">
      <w:pPr>
        <w:pStyle w:val="ConsPlusNormal"/>
        <w:ind w:firstLine="709"/>
        <w:contextualSpacing/>
        <w:jc w:val="both"/>
        <w:rPr>
          <w:rFonts w:ascii="Times New Roman" w:hAnsi="Times New Roman" w:cs="Times New Roman"/>
          <w:color w:val="000000" w:themeColor="text1"/>
          <w:sz w:val="26"/>
          <w:szCs w:val="26"/>
        </w:rPr>
      </w:pPr>
      <w:r w:rsidRPr="00DE378A">
        <w:rPr>
          <w:rFonts w:ascii="Times New Roman" w:hAnsi="Times New Roman" w:cs="Times New Roman"/>
          <w:color w:val="000000" w:themeColor="text1"/>
          <w:sz w:val="26"/>
          <w:szCs w:val="26"/>
        </w:rPr>
        <w:t>Требовать от получателя субсидии (участника отбора) документов, не предусмотренных Порядком, не допускается. Участник отбора может представить документы, указанные в пункте 3.</w:t>
      </w:r>
      <w:r w:rsidR="00DE378A" w:rsidRPr="00DE378A">
        <w:rPr>
          <w:rFonts w:ascii="Times New Roman" w:hAnsi="Times New Roman" w:cs="Times New Roman"/>
          <w:color w:val="000000" w:themeColor="text1"/>
          <w:sz w:val="26"/>
          <w:szCs w:val="26"/>
        </w:rPr>
        <w:t>4</w:t>
      </w:r>
      <w:r w:rsidRPr="00DE378A">
        <w:rPr>
          <w:rFonts w:ascii="Times New Roman" w:hAnsi="Times New Roman" w:cs="Times New Roman"/>
          <w:color w:val="000000" w:themeColor="text1"/>
          <w:sz w:val="26"/>
          <w:szCs w:val="26"/>
        </w:rPr>
        <w:t xml:space="preserve"> Порядка, главному распорядителю бюджетных средств (Уполномоченному органу) по собственной инициативе.</w:t>
      </w:r>
    </w:p>
    <w:p w:rsidR="007243DE" w:rsidRPr="00DE378A" w:rsidRDefault="009959ED" w:rsidP="007243DE">
      <w:pPr>
        <w:pStyle w:val="ConsPlusNormal"/>
        <w:ind w:firstLine="709"/>
        <w:contextualSpacing/>
        <w:jc w:val="both"/>
        <w:rPr>
          <w:rFonts w:ascii="Times New Roman" w:hAnsi="Times New Roman" w:cs="Times New Roman"/>
          <w:color w:val="000000" w:themeColor="text1"/>
          <w:sz w:val="26"/>
          <w:szCs w:val="26"/>
        </w:rPr>
      </w:pPr>
      <w:r w:rsidRPr="00DE378A">
        <w:rPr>
          <w:rFonts w:ascii="Times New Roman" w:hAnsi="Times New Roman" w:cs="Times New Roman"/>
          <w:color w:val="000000" w:themeColor="text1"/>
          <w:sz w:val="26"/>
          <w:szCs w:val="26"/>
        </w:rPr>
        <w:t>Уполномоченный орган в течение 10 (десяти) рабочих дней с даты размещения протокола вскрытия заявок:</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DE378A">
        <w:rPr>
          <w:rFonts w:ascii="Times New Roman" w:hAnsi="Times New Roman" w:cs="Times New Roman"/>
          <w:color w:val="000000" w:themeColor="text1"/>
          <w:sz w:val="26"/>
          <w:szCs w:val="26"/>
        </w:rPr>
        <w:t>1) запрашивает в порядке межведомственного информационного взаимодействия следующие</w:t>
      </w:r>
      <w:r w:rsidRPr="0075587E">
        <w:rPr>
          <w:rFonts w:ascii="Times New Roman" w:hAnsi="Times New Roman" w:cs="Times New Roman"/>
          <w:color w:val="000000" w:themeColor="text1"/>
          <w:sz w:val="26"/>
          <w:szCs w:val="26"/>
        </w:rPr>
        <w:t xml:space="preserve"> документы (сведения):</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об отсутствии или не превышении у участника отбора на едином налоговом счете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rsidR="007243D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w:t>
      </w:r>
      <w:r w:rsidR="009959ED">
        <w:rPr>
          <w:rFonts w:ascii="Times New Roman" w:hAnsi="Times New Roman" w:cs="Times New Roman"/>
          <w:color w:val="000000" w:themeColor="text1"/>
          <w:sz w:val="26"/>
          <w:szCs w:val="26"/>
        </w:rPr>
        <w:t>ой службе Российской Федерации);</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lastRenderedPageBreak/>
        <w:t>2) запрашивает в структурных подразделениях Администрации города Когалыма, следующие сведения:</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подтверждающие отсутствие выплат средств из бюджета города Когалыма на основании иных нормативных правовых актов или муниципальных правовых актов на цели, указанные в </w:t>
      </w:r>
      <w:hyperlink w:anchor="P63">
        <w:r w:rsidRPr="0075587E">
          <w:rPr>
            <w:rFonts w:ascii="Times New Roman" w:hAnsi="Times New Roman" w:cs="Times New Roman"/>
            <w:color w:val="000000" w:themeColor="text1"/>
            <w:sz w:val="26"/>
            <w:szCs w:val="26"/>
          </w:rPr>
          <w:t>пункте 1.2</w:t>
        </w:r>
      </w:hyperlink>
      <w:r w:rsidRPr="0075587E">
        <w:rPr>
          <w:rFonts w:ascii="Times New Roman" w:hAnsi="Times New Roman" w:cs="Times New Roman"/>
          <w:color w:val="000000" w:themeColor="text1"/>
          <w:sz w:val="26"/>
          <w:szCs w:val="26"/>
        </w:rPr>
        <w:t xml:space="preserve"> Порядка;</w:t>
      </w:r>
    </w:p>
    <w:p w:rsidR="007243D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3) </w:t>
      </w:r>
      <w:r w:rsidR="009959ED" w:rsidRPr="009959ED">
        <w:rPr>
          <w:rFonts w:ascii="Times New Roman" w:hAnsi="Times New Roman" w:cs="Times New Roman"/>
          <w:color w:val="000000" w:themeColor="text1"/>
          <w:sz w:val="26"/>
          <w:szCs w:val="26"/>
        </w:rPr>
        <w:t xml:space="preserve">должностное лицо Уполномоченного органа, ответственное за рассмотрение документов, указанных в пунктах </w:t>
      </w:r>
      <w:r w:rsidR="009959ED" w:rsidRPr="009959ED">
        <w:rPr>
          <w:rFonts w:ascii="Times New Roman" w:hAnsi="Times New Roman" w:cs="Times New Roman"/>
          <w:color w:val="000000" w:themeColor="text1"/>
          <w:sz w:val="26"/>
          <w:szCs w:val="26"/>
          <w:highlight w:val="yellow"/>
        </w:rPr>
        <w:t>1.</w:t>
      </w:r>
      <w:r w:rsidR="002D4D68" w:rsidRPr="002D4D68">
        <w:rPr>
          <w:rFonts w:ascii="Times New Roman" w:hAnsi="Times New Roman" w:cs="Times New Roman"/>
          <w:color w:val="000000" w:themeColor="text1"/>
          <w:sz w:val="26"/>
          <w:szCs w:val="26"/>
          <w:highlight w:val="yellow"/>
        </w:rPr>
        <w:t>6</w:t>
      </w:r>
      <w:r w:rsidR="009959ED" w:rsidRPr="009959ED">
        <w:rPr>
          <w:rFonts w:ascii="Times New Roman" w:hAnsi="Times New Roman" w:cs="Times New Roman"/>
          <w:color w:val="000000" w:themeColor="text1"/>
          <w:sz w:val="26"/>
          <w:szCs w:val="26"/>
          <w:highlight w:val="yellow"/>
        </w:rPr>
        <w:t>,</w:t>
      </w:r>
      <w:r w:rsidR="002D4D68" w:rsidRPr="002D4D68">
        <w:rPr>
          <w:rFonts w:ascii="Times New Roman" w:hAnsi="Times New Roman" w:cs="Times New Roman"/>
          <w:color w:val="000000" w:themeColor="text1"/>
          <w:sz w:val="26"/>
          <w:szCs w:val="26"/>
          <w:highlight w:val="yellow"/>
        </w:rPr>
        <w:t xml:space="preserve"> </w:t>
      </w:r>
      <w:r w:rsidR="009959ED" w:rsidRPr="009959ED">
        <w:rPr>
          <w:rFonts w:ascii="Times New Roman" w:hAnsi="Times New Roman" w:cs="Times New Roman"/>
          <w:color w:val="000000" w:themeColor="text1"/>
          <w:sz w:val="26"/>
          <w:szCs w:val="26"/>
          <w:highlight w:val="yellow"/>
        </w:rPr>
        <w:t>1.</w:t>
      </w:r>
      <w:r w:rsidR="002D4D68" w:rsidRPr="002D4D68">
        <w:rPr>
          <w:rFonts w:ascii="Times New Roman" w:hAnsi="Times New Roman" w:cs="Times New Roman"/>
          <w:color w:val="000000" w:themeColor="text1"/>
          <w:sz w:val="26"/>
          <w:szCs w:val="26"/>
          <w:highlight w:val="yellow"/>
        </w:rPr>
        <w:t>7</w:t>
      </w:r>
      <w:r w:rsidR="009959ED" w:rsidRPr="009959ED">
        <w:rPr>
          <w:rFonts w:ascii="Times New Roman" w:hAnsi="Times New Roman" w:cs="Times New Roman"/>
          <w:color w:val="000000" w:themeColor="text1"/>
          <w:sz w:val="26"/>
          <w:szCs w:val="26"/>
          <w:highlight w:val="yellow"/>
        </w:rPr>
        <w:t>, 3.2</w:t>
      </w:r>
      <w:r w:rsidR="009959ED" w:rsidRPr="009959ED">
        <w:rPr>
          <w:rFonts w:ascii="Times New Roman" w:hAnsi="Times New Roman" w:cs="Times New Roman"/>
          <w:color w:val="000000" w:themeColor="text1"/>
          <w:sz w:val="26"/>
          <w:szCs w:val="26"/>
        </w:rPr>
        <w:t xml:space="preserve"> осуществляет проверку заявки и пакета документов на предмет соответствия требованиям, установленным в объявлении о проведении отбора, а также соответствие участника отбора категориям</w:t>
      </w:r>
      <w:r w:rsidR="009959ED" w:rsidRPr="00DE378A">
        <w:rPr>
          <w:rFonts w:ascii="Times New Roman" w:hAnsi="Times New Roman" w:cs="Times New Roman"/>
          <w:color w:val="000000" w:themeColor="text1"/>
          <w:sz w:val="26"/>
          <w:szCs w:val="26"/>
        </w:rPr>
        <w:t>, критериям отбора и требованиям к участникам отбора, установленным пунктами 1.</w:t>
      </w:r>
      <w:r w:rsidR="002D4D68" w:rsidRPr="00DE378A">
        <w:rPr>
          <w:rFonts w:ascii="Times New Roman" w:hAnsi="Times New Roman" w:cs="Times New Roman"/>
          <w:color w:val="000000" w:themeColor="text1"/>
          <w:sz w:val="26"/>
          <w:szCs w:val="26"/>
        </w:rPr>
        <w:t>6</w:t>
      </w:r>
      <w:r w:rsidR="009959ED" w:rsidRPr="00DE378A">
        <w:rPr>
          <w:rFonts w:ascii="Times New Roman" w:hAnsi="Times New Roman" w:cs="Times New Roman"/>
          <w:color w:val="000000" w:themeColor="text1"/>
          <w:sz w:val="26"/>
          <w:szCs w:val="26"/>
        </w:rPr>
        <w:t>, 1.</w:t>
      </w:r>
      <w:r w:rsidR="002D4D68" w:rsidRPr="00DE378A">
        <w:rPr>
          <w:rFonts w:ascii="Times New Roman" w:hAnsi="Times New Roman" w:cs="Times New Roman"/>
          <w:color w:val="000000" w:themeColor="text1"/>
          <w:sz w:val="26"/>
          <w:szCs w:val="26"/>
        </w:rPr>
        <w:t>7</w:t>
      </w:r>
      <w:r w:rsidR="009959ED" w:rsidRPr="00DE378A">
        <w:rPr>
          <w:rFonts w:ascii="Times New Roman" w:hAnsi="Times New Roman" w:cs="Times New Roman"/>
          <w:color w:val="000000" w:themeColor="text1"/>
          <w:sz w:val="26"/>
          <w:szCs w:val="26"/>
        </w:rPr>
        <w:t>, 2.3 настоящего</w:t>
      </w:r>
      <w:r w:rsidR="009959ED" w:rsidRPr="009959ED">
        <w:rPr>
          <w:rFonts w:ascii="Times New Roman" w:hAnsi="Times New Roman" w:cs="Times New Roman"/>
          <w:color w:val="000000" w:themeColor="text1"/>
          <w:sz w:val="26"/>
          <w:szCs w:val="26"/>
        </w:rPr>
        <w:t xml:space="preserve"> Порядка</w:t>
      </w:r>
      <w:r w:rsidRPr="0075587E">
        <w:rPr>
          <w:rFonts w:ascii="Times New Roman" w:hAnsi="Times New Roman" w:cs="Times New Roman"/>
          <w:color w:val="000000" w:themeColor="text1"/>
          <w:sz w:val="26"/>
          <w:szCs w:val="26"/>
        </w:rPr>
        <w:t>;</w:t>
      </w:r>
    </w:p>
    <w:p w:rsidR="009959ED" w:rsidRPr="0075587E" w:rsidRDefault="009959ED" w:rsidP="007243DE">
      <w:pPr>
        <w:pStyle w:val="ConsPlusNormal"/>
        <w:ind w:firstLine="709"/>
        <w:contextualSpacing/>
        <w:jc w:val="both"/>
        <w:rPr>
          <w:rFonts w:ascii="Times New Roman" w:hAnsi="Times New Roman" w:cs="Times New Roman"/>
          <w:color w:val="000000" w:themeColor="text1"/>
          <w:sz w:val="26"/>
          <w:szCs w:val="26"/>
        </w:rPr>
      </w:pPr>
      <w:r w:rsidRPr="009959ED">
        <w:rPr>
          <w:rFonts w:ascii="Times New Roman" w:hAnsi="Times New Roman" w:cs="Times New Roman"/>
          <w:color w:val="000000" w:themeColor="text1"/>
          <w:sz w:val="26"/>
          <w:szCs w:val="26"/>
        </w:rPr>
        <w:t>Проверка заявки и пакета документов осуществляется автоматически, путем вскрытия заявок на едином портале и подписывается усиленной квалифицированной подписью должностного лица Уполномоченного органа в системе «Электронный бюджет», протоколы вскрытия и итогов проведения отбора размещаются на едином портале не позднее 1-го рабочего дня, следующего за днем его подписания (при наличии технической возможности).</w:t>
      </w:r>
    </w:p>
    <w:p w:rsidR="007243DE" w:rsidRPr="00472417"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4) </w:t>
      </w:r>
      <w:r w:rsidR="00472417" w:rsidRPr="00472417">
        <w:rPr>
          <w:rFonts w:ascii="Times New Roman" w:hAnsi="Times New Roman" w:cs="Times New Roman"/>
          <w:color w:val="000000" w:themeColor="text1"/>
          <w:sz w:val="26"/>
          <w:szCs w:val="26"/>
        </w:rPr>
        <w:t>организует заседание Рабочей группы с целью рассмотрения поступивших заявок и пакетов документов участников отбора и принятия одного из решений:</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признать участника отбора прошедшим отбор и рекомендовать главному распорядителю бюджетных средств предоставить Субсидию;</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признать участника отбора не прошедшим отбор и рекомендовать главному распорядителю как получателю бюджетных средств отклонить заявку.</w:t>
      </w:r>
    </w:p>
    <w:p w:rsidR="007243DE" w:rsidRPr="0075587E" w:rsidRDefault="00472417" w:rsidP="007243DE">
      <w:pPr>
        <w:pStyle w:val="ConsPlusNormal"/>
        <w:ind w:firstLine="709"/>
        <w:contextualSpacing/>
        <w:jc w:val="both"/>
        <w:rPr>
          <w:rFonts w:ascii="Times New Roman" w:hAnsi="Times New Roman" w:cs="Times New Roman"/>
          <w:color w:val="000000" w:themeColor="text1"/>
          <w:sz w:val="26"/>
          <w:szCs w:val="26"/>
        </w:rPr>
      </w:pPr>
      <w:r w:rsidRPr="00472417">
        <w:rPr>
          <w:rFonts w:ascii="Times New Roman" w:hAnsi="Times New Roman" w:cs="Times New Roman"/>
          <w:color w:val="000000" w:themeColor="text1"/>
          <w:sz w:val="26"/>
          <w:szCs w:val="26"/>
        </w:rPr>
        <w:t xml:space="preserve">2.12. Порядок формирования Рабочей группы определяется Положением согласно </w:t>
      </w:r>
      <w:r>
        <w:rPr>
          <w:rFonts w:ascii="Times New Roman" w:hAnsi="Times New Roman" w:cs="Times New Roman"/>
          <w:color w:val="000000" w:themeColor="text1"/>
          <w:sz w:val="26"/>
          <w:szCs w:val="26"/>
        </w:rPr>
        <w:t>П</w:t>
      </w:r>
      <w:r w:rsidRPr="00472417">
        <w:rPr>
          <w:rFonts w:ascii="Times New Roman" w:hAnsi="Times New Roman" w:cs="Times New Roman"/>
          <w:color w:val="000000" w:themeColor="text1"/>
          <w:sz w:val="26"/>
          <w:szCs w:val="26"/>
        </w:rPr>
        <w:t xml:space="preserve">риложению </w:t>
      </w:r>
      <w:r w:rsidR="00D267EE">
        <w:rPr>
          <w:rFonts w:ascii="Times New Roman" w:hAnsi="Times New Roman" w:cs="Times New Roman"/>
          <w:color w:val="000000" w:themeColor="text1"/>
          <w:sz w:val="26"/>
          <w:szCs w:val="26"/>
        </w:rPr>
        <w:t>3</w:t>
      </w:r>
      <w:r w:rsidRPr="00472417">
        <w:rPr>
          <w:rFonts w:ascii="Times New Roman" w:hAnsi="Times New Roman" w:cs="Times New Roman"/>
          <w:color w:val="000000" w:themeColor="text1"/>
          <w:sz w:val="26"/>
          <w:szCs w:val="26"/>
        </w:rPr>
        <w:t xml:space="preserve"> к настоящему </w:t>
      </w:r>
      <w:r>
        <w:rPr>
          <w:rFonts w:ascii="Times New Roman" w:hAnsi="Times New Roman" w:cs="Times New Roman"/>
          <w:color w:val="000000" w:themeColor="text1"/>
          <w:sz w:val="26"/>
          <w:szCs w:val="26"/>
        </w:rPr>
        <w:t>Порядку</w:t>
      </w:r>
      <w:r w:rsidRPr="00472417">
        <w:rPr>
          <w:rFonts w:ascii="Times New Roman" w:hAnsi="Times New Roman" w:cs="Times New Roman"/>
          <w:color w:val="000000" w:themeColor="text1"/>
          <w:sz w:val="26"/>
          <w:szCs w:val="26"/>
        </w:rPr>
        <w:t>.</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2.13. Решение </w:t>
      </w:r>
      <w:r w:rsidR="00472417">
        <w:rPr>
          <w:rFonts w:ascii="Times New Roman" w:hAnsi="Times New Roman" w:cs="Times New Roman"/>
          <w:color w:val="000000" w:themeColor="text1"/>
          <w:sz w:val="26"/>
          <w:szCs w:val="26"/>
        </w:rPr>
        <w:t>Рабочей группы</w:t>
      </w:r>
      <w:r w:rsidRPr="0075587E">
        <w:rPr>
          <w:rFonts w:ascii="Times New Roman" w:hAnsi="Times New Roman" w:cs="Times New Roman"/>
          <w:color w:val="000000" w:themeColor="text1"/>
          <w:sz w:val="26"/>
          <w:szCs w:val="26"/>
        </w:rPr>
        <w:t xml:space="preserve"> оформляется протоколом заседания </w:t>
      </w:r>
      <w:r w:rsidR="00472417">
        <w:rPr>
          <w:rFonts w:ascii="Times New Roman" w:hAnsi="Times New Roman" w:cs="Times New Roman"/>
          <w:color w:val="000000" w:themeColor="text1"/>
          <w:sz w:val="26"/>
          <w:szCs w:val="26"/>
        </w:rPr>
        <w:t>Рабочей группы</w:t>
      </w:r>
      <w:r w:rsidRPr="0075587E">
        <w:rPr>
          <w:rFonts w:ascii="Times New Roman" w:hAnsi="Times New Roman" w:cs="Times New Roman"/>
          <w:color w:val="000000" w:themeColor="text1"/>
          <w:sz w:val="26"/>
          <w:szCs w:val="26"/>
        </w:rPr>
        <w:t>, являющимся результатом рассмотрения заявок и пакетов документов участников отбора, содержащим следующие сведения:</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1) дата, время и место проведения рассмотрения заявок;</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2) информация об участниках отбора, заявки которых были рассмотрены;</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4) наименование получателя (получателей) Субсидии, с которым заключается Соглашение, и размер предоставляемой ему Субсидии.</w:t>
      </w:r>
    </w:p>
    <w:p w:rsidR="005901CB" w:rsidRPr="005901CB" w:rsidRDefault="00FA7A01" w:rsidP="005901CB">
      <w:pPr>
        <w:pStyle w:val="ConsPlusNormal"/>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2.14. </w:t>
      </w:r>
      <w:r w:rsidR="005901CB" w:rsidRPr="005901CB">
        <w:rPr>
          <w:rFonts w:ascii="Times New Roman" w:hAnsi="Times New Roman" w:cs="Times New Roman"/>
          <w:color w:val="000000" w:themeColor="text1"/>
          <w:sz w:val="26"/>
          <w:szCs w:val="26"/>
        </w:rPr>
        <w:t>Порядок и случаи отмены проведения отбора получателей субсидий:</w:t>
      </w:r>
    </w:p>
    <w:p w:rsidR="005901CB" w:rsidRP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1) размещение Уполномоченным органом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rsidR="005901CB" w:rsidRP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 xml:space="preserve">2) объявление об отмене отбора получателей субсидий формируется в электронной форме посредством заполнения соответствующих экранных форм </w:t>
      </w:r>
      <w:r w:rsidRPr="005901CB">
        <w:rPr>
          <w:rFonts w:ascii="Times New Roman" w:hAnsi="Times New Roman" w:cs="Times New Roman"/>
          <w:color w:val="000000" w:themeColor="text1"/>
          <w:sz w:val="26"/>
          <w:szCs w:val="26"/>
        </w:rPr>
        <w:lastRenderedPageBreak/>
        <w:t>веб-интерфейса системы «Электронный бюджет», подписывается усиленной квалифицированной электронной подписью должностного лица Уполномоченного органа, размещается на едином портале и содержит информацию о причинах отмены отбора получателей субсидий.</w:t>
      </w:r>
    </w:p>
    <w:p w:rsidR="005901CB" w:rsidRP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3)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rsidR="005901CB" w:rsidRP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4) отбор получателей субсидий считается отмененным со дня размещения объявления о его отмене на едином портале.</w:t>
      </w:r>
    </w:p>
    <w:p w:rsidR="00FA7A01"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5) после окончания срока отмены проведения отбора получателей субсидий в соответствии с подпунктом 1 пункта 2.14 настоящего Порядка и до заключения соглашения с получателями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5901CB" w:rsidRP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2.15. </w:t>
      </w:r>
      <w:r w:rsidRPr="005901CB">
        <w:rPr>
          <w:rFonts w:ascii="Times New Roman" w:hAnsi="Times New Roman" w:cs="Times New Roman"/>
          <w:color w:val="000000" w:themeColor="text1"/>
          <w:sz w:val="26"/>
          <w:szCs w:val="26"/>
        </w:rPr>
        <w:t>Отбор получателей субсидий признается несостоявшимся в следующих случаях:</w:t>
      </w:r>
    </w:p>
    <w:p w:rsidR="005901CB" w:rsidRP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а) по окончании срока подачи заявок не подано ни одной заявки;</w:t>
      </w:r>
    </w:p>
    <w:p w:rsid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б) по результатам рассмотрения заявок отклонены все заявки.</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2.1</w:t>
      </w:r>
      <w:r w:rsidR="005901CB">
        <w:rPr>
          <w:rFonts w:ascii="Times New Roman" w:hAnsi="Times New Roman" w:cs="Times New Roman"/>
          <w:color w:val="000000" w:themeColor="text1"/>
          <w:sz w:val="26"/>
          <w:szCs w:val="26"/>
        </w:rPr>
        <w:t>6</w:t>
      </w:r>
      <w:r w:rsidRPr="0075587E">
        <w:rPr>
          <w:rFonts w:ascii="Times New Roman" w:hAnsi="Times New Roman" w:cs="Times New Roman"/>
          <w:color w:val="000000" w:themeColor="text1"/>
          <w:sz w:val="26"/>
          <w:szCs w:val="26"/>
        </w:rPr>
        <w:t>. Решение о предоставлении Субсидии оформляется постановлением Администрации города Когалыма.</w:t>
      </w:r>
    </w:p>
    <w:p w:rsidR="005901CB" w:rsidRPr="005901CB" w:rsidRDefault="007243DE" w:rsidP="005901CB">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2.1</w:t>
      </w:r>
      <w:r w:rsidR="005901CB">
        <w:rPr>
          <w:rFonts w:ascii="Times New Roman" w:hAnsi="Times New Roman" w:cs="Times New Roman"/>
          <w:color w:val="000000" w:themeColor="text1"/>
          <w:sz w:val="26"/>
          <w:szCs w:val="26"/>
        </w:rPr>
        <w:t>7</w:t>
      </w:r>
      <w:r w:rsidRPr="0075587E">
        <w:rPr>
          <w:rFonts w:ascii="Times New Roman" w:hAnsi="Times New Roman" w:cs="Times New Roman"/>
          <w:color w:val="000000" w:themeColor="text1"/>
          <w:sz w:val="26"/>
          <w:szCs w:val="26"/>
        </w:rPr>
        <w:t xml:space="preserve">. </w:t>
      </w:r>
      <w:r w:rsidR="005901CB" w:rsidRPr="005901CB">
        <w:rPr>
          <w:rFonts w:ascii="Times New Roman" w:hAnsi="Times New Roman" w:cs="Times New Roman"/>
          <w:color w:val="000000" w:themeColor="text1"/>
          <w:sz w:val="26"/>
          <w:szCs w:val="26"/>
        </w:rPr>
        <w:t xml:space="preserve">Протокол заседания Рабочей группы является результатом рассмотрения заявок и пакетов документов участников отбора. После подписания протокола заседания Рабочей группы Уполномоченный орган: </w:t>
      </w:r>
    </w:p>
    <w:p w:rsidR="005901CB" w:rsidRP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1) размещает протокол подведения итогов отбора на едином портале (при наличии технической возможности) и официальном сайте;</w:t>
      </w:r>
    </w:p>
    <w:p w:rsid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Протокол подведения итогов отбора автоматически формируется на едином портале на основании результатов рассмотрения заявок и пакетов документов участников отбора и подписывается усиленной квалифицированной электронной подписью руководителя главного распорядителя бюджетных средств (должностного лица Уполномоченного органа) и размещается на едином портале не позднее 1-го рабочего дня, следующего за днем его подписания.</w:t>
      </w:r>
    </w:p>
    <w:p w:rsidR="005901CB" w:rsidRDefault="005901CB" w:rsidP="007243DE">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rsidR="005901CB" w:rsidRP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 xml:space="preserve">Уполномоченный орган не позднее 14 календарных дней, следующих за днем определения получателей </w:t>
      </w:r>
      <w:r w:rsidR="00A41B3F">
        <w:rPr>
          <w:rFonts w:ascii="Times New Roman" w:hAnsi="Times New Roman" w:cs="Times New Roman"/>
          <w:color w:val="000000" w:themeColor="text1"/>
          <w:sz w:val="26"/>
          <w:szCs w:val="26"/>
        </w:rPr>
        <w:t>С</w:t>
      </w:r>
      <w:r w:rsidRPr="005901CB">
        <w:rPr>
          <w:rFonts w:ascii="Times New Roman" w:hAnsi="Times New Roman" w:cs="Times New Roman"/>
          <w:color w:val="000000" w:themeColor="text1"/>
          <w:sz w:val="26"/>
          <w:szCs w:val="26"/>
        </w:rPr>
        <w:t>убсидий, размещает в системе «Электронный бюджет» (с размещением указателя страницы сайта на едином портале) и на официальном сайте протокол подведения итогов отбора (документ об итогах проведения отбора), включающий следующие сведения:</w:t>
      </w:r>
    </w:p>
    <w:p w:rsidR="005901CB" w:rsidRP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 дата, время и место проведения рассмотрения заявок;</w:t>
      </w:r>
    </w:p>
    <w:p w:rsidR="005901CB" w:rsidRP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 информация об участниках отбора, заявки которых были рассмотрены;</w:t>
      </w:r>
    </w:p>
    <w:p w:rsidR="005901CB" w:rsidRP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 информация об участниках отбора, заявки которых были отклонены, с указанием причин их отклонения, в том числе требований о проведении отбора, которым не соответствуют такие заявки;</w:t>
      </w:r>
    </w:p>
    <w:p w:rsidR="005901CB" w:rsidRDefault="005901CB" w:rsidP="005901CB">
      <w:pPr>
        <w:pStyle w:val="ConsPlusNormal"/>
        <w:ind w:firstLine="709"/>
        <w:contextualSpacing/>
        <w:jc w:val="both"/>
        <w:rPr>
          <w:rFonts w:ascii="Times New Roman" w:hAnsi="Times New Roman" w:cs="Times New Roman"/>
          <w:color w:val="000000" w:themeColor="text1"/>
          <w:sz w:val="26"/>
          <w:szCs w:val="26"/>
        </w:rPr>
      </w:pPr>
      <w:r w:rsidRPr="005901CB">
        <w:rPr>
          <w:rFonts w:ascii="Times New Roman" w:hAnsi="Times New Roman" w:cs="Times New Roman"/>
          <w:color w:val="000000" w:themeColor="text1"/>
          <w:sz w:val="26"/>
          <w:szCs w:val="26"/>
        </w:rPr>
        <w:t xml:space="preserve">- наименования получателей </w:t>
      </w:r>
      <w:r w:rsidR="00A41B3F">
        <w:rPr>
          <w:rFonts w:ascii="Times New Roman" w:hAnsi="Times New Roman" w:cs="Times New Roman"/>
          <w:color w:val="000000" w:themeColor="text1"/>
          <w:sz w:val="26"/>
          <w:szCs w:val="26"/>
        </w:rPr>
        <w:t>С</w:t>
      </w:r>
      <w:r w:rsidRPr="005901CB">
        <w:rPr>
          <w:rFonts w:ascii="Times New Roman" w:hAnsi="Times New Roman" w:cs="Times New Roman"/>
          <w:color w:val="000000" w:themeColor="text1"/>
          <w:sz w:val="26"/>
          <w:szCs w:val="26"/>
        </w:rPr>
        <w:t>убсидий, с которыми заключается Соглашение, размер предоставляемых им субсидий.</w:t>
      </w:r>
    </w:p>
    <w:p w:rsidR="007243DE" w:rsidRDefault="00B75765" w:rsidP="007243DE">
      <w:pPr>
        <w:pStyle w:val="ConsPlusNormal"/>
        <w:ind w:firstLine="709"/>
        <w:contextualSpacing/>
        <w:jc w:val="both"/>
        <w:rPr>
          <w:rFonts w:ascii="Times New Roman" w:hAnsi="Times New Roman" w:cs="Times New Roman"/>
          <w:color w:val="000000" w:themeColor="text1"/>
          <w:sz w:val="26"/>
          <w:szCs w:val="26"/>
        </w:rPr>
      </w:pPr>
      <w:r w:rsidRPr="00B75765">
        <w:rPr>
          <w:rFonts w:ascii="Times New Roman" w:hAnsi="Times New Roman" w:cs="Times New Roman"/>
          <w:color w:val="000000" w:themeColor="text1"/>
          <w:sz w:val="26"/>
          <w:szCs w:val="26"/>
        </w:rPr>
        <w:lastRenderedPageBreak/>
        <w:t xml:space="preserve">2) направляет на подпись </w:t>
      </w:r>
      <w:r w:rsidR="007243DE" w:rsidRPr="0075587E">
        <w:rPr>
          <w:rFonts w:ascii="Times New Roman" w:hAnsi="Times New Roman" w:cs="Times New Roman"/>
          <w:color w:val="000000" w:themeColor="text1"/>
          <w:sz w:val="26"/>
          <w:szCs w:val="26"/>
        </w:rPr>
        <w:t>главе города Когалыма проект постановления Администрации города Когалыма об утверждении списка получателей Субсидии с указанием суммы Субсидии.</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2.1</w:t>
      </w:r>
      <w:r w:rsidR="00B75765">
        <w:rPr>
          <w:rFonts w:ascii="Times New Roman" w:hAnsi="Times New Roman" w:cs="Times New Roman"/>
          <w:color w:val="000000" w:themeColor="text1"/>
          <w:sz w:val="26"/>
          <w:szCs w:val="26"/>
        </w:rPr>
        <w:t>8</w:t>
      </w:r>
      <w:r w:rsidRPr="0075587E">
        <w:rPr>
          <w:rFonts w:ascii="Times New Roman" w:hAnsi="Times New Roman" w:cs="Times New Roman"/>
          <w:color w:val="000000" w:themeColor="text1"/>
          <w:sz w:val="26"/>
          <w:szCs w:val="26"/>
        </w:rPr>
        <w:t>. Заявка участника отбора отклоняется главным распорядителем бюджетных средств в случае если по результатам заседания Комиссии участник отбора признан не прошедшим отбор.</w:t>
      </w:r>
    </w:p>
    <w:p w:rsidR="007243DE" w:rsidRPr="0075587E" w:rsidRDefault="00B75765" w:rsidP="007243DE">
      <w:pPr>
        <w:pStyle w:val="ConsPlusNormal"/>
        <w:ind w:firstLine="709"/>
        <w:contextualSpacing/>
        <w:jc w:val="both"/>
        <w:rPr>
          <w:rFonts w:ascii="Times New Roman" w:hAnsi="Times New Roman" w:cs="Times New Roman"/>
          <w:color w:val="000000" w:themeColor="text1"/>
          <w:sz w:val="26"/>
          <w:szCs w:val="26"/>
        </w:rPr>
      </w:pPr>
      <w:r w:rsidRPr="00B75765">
        <w:rPr>
          <w:rFonts w:ascii="Times New Roman" w:hAnsi="Times New Roman" w:cs="Times New Roman"/>
          <w:color w:val="000000" w:themeColor="text1"/>
          <w:sz w:val="26"/>
          <w:szCs w:val="26"/>
        </w:rPr>
        <w:t>Уполномоченный орган направляет участнику отбора уведомление об отклонении заявки, с указанием оснований (причин) отклонения в течение 5 (пяти) рабочих дней после заседания Рабочей группы.</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2.1</w:t>
      </w:r>
      <w:r w:rsidR="00B75765">
        <w:rPr>
          <w:rFonts w:ascii="Times New Roman" w:hAnsi="Times New Roman" w:cs="Times New Roman"/>
          <w:color w:val="000000" w:themeColor="text1"/>
          <w:sz w:val="26"/>
          <w:szCs w:val="26"/>
        </w:rPr>
        <w:t>9</w:t>
      </w:r>
      <w:r w:rsidRPr="0075587E">
        <w:rPr>
          <w:rFonts w:ascii="Times New Roman" w:hAnsi="Times New Roman" w:cs="Times New Roman"/>
          <w:color w:val="000000" w:themeColor="text1"/>
          <w:sz w:val="26"/>
          <w:szCs w:val="26"/>
        </w:rPr>
        <w:t>. Основаниями (причинами) для отклонения заявки участника отбора на стадии рассмотрения заявки являются:</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несоответствие участника отбора требованиям, установленным </w:t>
      </w:r>
      <w:hyperlink w:anchor="P109">
        <w:r w:rsidRPr="0075587E">
          <w:rPr>
            <w:rFonts w:ascii="Times New Roman" w:hAnsi="Times New Roman" w:cs="Times New Roman"/>
            <w:color w:val="000000" w:themeColor="text1"/>
            <w:sz w:val="26"/>
            <w:szCs w:val="26"/>
          </w:rPr>
          <w:t>пунктом 2.3</w:t>
        </w:r>
      </w:hyperlink>
      <w:r w:rsidRPr="0075587E">
        <w:rPr>
          <w:rFonts w:ascii="Times New Roman" w:hAnsi="Times New Roman" w:cs="Times New Roman"/>
          <w:color w:val="000000" w:themeColor="text1"/>
          <w:sz w:val="26"/>
          <w:szCs w:val="26"/>
        </w:rPr>
        <w:t xml:space="preserve"> Порядка;</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w:t>
      </w:r>
      <w:r w:rsidR="00C24CAA" w:rsidRPr="00C24CAA">
        <w:rPr>
          <w:rFonts w:ascii="Times New Roman" w:hAnsi="Times New Roman" w:cs="Times New Roman"/>
          <w:color w:val="000000" w:themeColor="text1"/>
          <w:sz w:val="26"/>
          <w:szCs w:val="26"/>
        </w:rPr>
        <w:t>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недостоверность представленной участником отбора информации, в том числе информации о месте нахождения и адресе юридического лица;</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подача участником отбора заявки после даты и (или) времени, определенных для подачи заявок;</w:t>
      </w:r>
    </w:p>
    <w:p w:rsidR="007243D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несоответствие участника отбора категориям и (или) критериям отбора получателей Субсидий, </w:t>
      </w:r>
      <w:r w:rsidRPr="00DE378A">
        <w:rPr>
          <w:rFonts w:ascii="Times New Roman" w:hAnsi="Times New Roman" w:cs="Times New Roman"/>
          <w:color w:val="000000" w:themeColor="text1"/>
          <w:sz w:val="26"/>
          <w:szCs w:val="26"/>
        </w:rPr>
        <w:t xml:space="preserve">установленным </w:t>
      </w:r>
      <w:hyperlink w:anchor="P80">
        <w:r w:rsidRPr="00DE378A">
          <w:rPr>
            <w:rFonts w:ascii="Times New Roman" w:hAnsi="Times New Roman" w:cs="Times New Roman"/>
            <w:color w:val="000000" w:themeColor="text1"/>
            <w:sz w:val="26"/>
            <w:szCs w:val="26"/>
          </w:rPr>
          <w:t>пунктами 1.6</w:t>
        </w:r>
      </w:hyperlink>
      <w:r w:rsidRPr="00DE378A">
        <w:rPr>
          <w:rFonts w:ascii="Times New Roman" w:hAnsi="Times New Roman" w:cs="Times New Roman"/>
          <w:color w:val="000000" w:themeColor="text1"/>
          <w:sz w:val="26"/>
          <w:szCs w:val="26"/>
        </w:rPr>
        <w:t xml:space="preserve">, </w:t>
      </w:r>
      <w:hyperlink w:anchor="P83">
        <w:r w:rsidRPr="00DE378A">
          <w:rPr>
            <w:rFonts w:ascii="Times New Roman" w:hAnsi="Times New Roman" w:cs="Times New Roman"/>
            <w:color w:val="000000" w:themeColor="text1"/>
            <w:sz w:val="26"/>
            <w:szCs w:val="26"/>
          </w:rPr>
          <w:t>1.7</w:t>
        </w:r>
      </w:hyperlink>
      <w:r w:rsidRPr="00DE378A">
        <w:rPr>
          <w:rFonts w:ascii="Times New Roman" w:hAnsi="Times New Roman" w:cs="Times New Roman"/>
          <w:color w:val="000000" w:themeColor="text1"/>
          <w:sz w:val="26"/>
          <w:szCs w:val="26"/>
        </w:rPr>
        <w:t xml:space="preserve"> настоящего</w:t>
      </w:r>
      <w:r w:rsidRPr="0075587E">
        <w:rPr>
          <w:rFonts w:ascii="Times New Roman" w:hAnsi="Times New Roman" w:cs="Times New Roman"/>
          <w:color w:val="000000" w:themeColor="text1"/>
          <w:sz w:val="26"/>
          <w:szCs w:val="26"/>
        </w:rPr>
        <w:t xml:space="preserve"> Порядка.</w:t>
      </w:r>
    </w:p>
    <w:p w:rsidR="001050B3" w:rsidRDefault="001050B3" w:rsidP="007243DE">
      <w:pPr>
        <w:pStyle w:val="ConsPlusNormal"/>
        <w:ind w:firstLine="709"/>
        <w:contextualSpacing/>
        <w:jc w:val="both"/>
        <w:rPr>
          <w:rFonts w:ascii="Times New Roman" w:hAnsi="Times New Roman" w:cs="Times New Roman"/>
          <w:color w:val="000000" w:themeColor="text1"/>
          <w:sz w:val="26"/>
          <w:szCs w:val="26"/>
        </w:rPr>
      </w:pPr>
      <w:r w:rsidRPr="001050B3">
        <w:rPr>
          <w:rFonts w:ascii="Times New Roman" w:hAnsi="Times New Roman" w:cs="Times New Roman"/>
          <w:color w:val="000000" w:themeColor="text1"/>
          <w:sz w:val="26"/>
          <w:szCs w:val="26"/>
        </w:rPr>
        <w:t>2.20. Участник отбора со дня размещения объявления о проведении отбора, не позднее 3-го рабочего дня до дня завершения подачи заявок вправе направить в Уполномоченный орган запрос о разъяснении положений объявления о проведении отбора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1 рабочего дня до дня завершения подачи заявок.</w:t>
      </w:r>
    </w:p>
    <w:p w:rsidR="001050B3" w:rsidRPr="0075587E" w:rsidRDefault="001050B3" w:rsidP="007243DE">
      <w:pPr>
        <w:pStyle w:val="ConsPlusNormal"/>
        <w:ind w:firstLine="709"/>
        <w:contextualSpacing/>
        <w:jc w:val="both"/>
        <w:rPr>
          <w:rFonts w:ascii="Times New Roman" w:hAnsi="Times New Roman" w:cs="Times New Roman"/>
          <w:color w:val="000000" w:themeColor="text1"/>
          <w:sz w:val="26"/>
          <w:szCs w:val="26"/>
        </w:rPr>
      </w:pPr>
      <w:r w:rsidRPr="001050B3">
        <w:rPr>
          <w:rFonts w:ascii="Times New Roman" w:hAnsi="Times New Roman" w:cs="Times New Roman"/>
          <w:color w:val="000000" w:themeColor="text1"/>
          <w:sz w:val="26"/>
          <w:szCs w:val="26"/>
        </w:rPr>
        <w:t>2.21. Документы по организации и проведению отбора получателей субсидий для предоставления субсидий из бюджета города Когалыма, а также заключенные Соглашения и отчетность, предоставляемая получателями субсидий, хранятся у Уполномоченного органа в течение срока, определенного законодательством Российской Федерации.</w:t>
      </w:r>
    </w:p>
    <w:p w:rsidR="007243DE" w:rsidRPr="0075587E" w:rsidRDefault="007243DE" w:rsidP="007243DE">
      <w:pPr>
        <w:pStyle w:val="ConsPlusNormal"/>
        <w:jc w:val="center"/>
        <w:rPr>
          <w:color w:val="000000" w:themeColor="text1"/>
        </w:rPr>
      </w:pPr>
    </w:p>
    <w:p w:rsidR="007243DE" w:rsidRPr="0075587E" w:rsidRDefault="007243DE" w:rsidP="007243DE">
      <w:pPr>
        <w:pStyle w:val="ConsPlusTitle"/>
        <w:jc w:val="center"/>
        <w:outlineLvl w:val="1"/>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3. Условия и порядок предоставления Субсидий</w:t>
      </w:r>
    </w:p>
    <w:p w:rsidR="007243DE" w:rsidRPr="0075587E" w:rsidRDefault="007243DE" w:rsidP="007243DE">
      <w:pPr>
        <w:pStyle w:val="ConsPlusNormal"/>
        <w:jc w:val="center"/>
        <w:rPr>
          <w:color w:val="000000" w:themeColor="text1"/>
        </w:rPr>
      </w:pP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3.1. Получатели Субсидий должны соответствовать требованиям, указанным в </w:t>
      </w:r>
      <w:hyperlink w:anchor="P109">
        <w:r w:rsidRPr="0075587E">
          <w:rPr>
            <w:rFonts w:ascii="Times New Roman" w:hAnsi="Times New Roman" w:cs="Times New Roman"/>
            <w:color w:val="000000" w:themeColor="text1"/>
            <w:sz w:val="26"/>
            <w:szCs w:val="26"/>
          </w:rPr>
          <w:t>пункте 2.3</w:t>
        </w:r>
      </w:hyperlink>
      <w:r w:rsidRPr="0075587E">
        <w:rPr>
          <w:rFonts w:ascii="Times New Roman" w:hAnsi="Times New Roman" w:cs="Times New Roman"/>
          <w:color w:val="000000" w:themeColor="text1"/>
          <w:sz w:val="26"/>
          <w:szCs w:val="26"/>
        </w:rPr>
        <w:t xml:space="preserve"> Порядка на дату подачи заявки.</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Финансовая поддержка Субъектам, самозанятым, осуществляющим социально значимые (приоритетные) виды деятельности, предоставляется по основному виду деятельности.</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К возмещению принимаются затраты, произведенные Субъектами, самозанятыми в течение 12 месяцев, предшествующих дате </w:t>
      </w:r>
      <w:r w:rsidR="001D0D3B" w:rsidRPr="001D0D3B">
        <w:rPr>
          <w:rFonts w:ascii="Times New Roman" w:hAnsi="Times New Roman" w:cs="Times New Roman"/>
          <w:color w:val="000000" w:themeColor="text1"/>
          <w:sz w:val="26"/>
          <w:szCs w:val="26"/>
        </w:rPr>
        <w:t>подписания участником отбора заявки с присвоением ей регистрационного номера в системе «Электронный бюджет»</w:t>
      </w:r>
      <w:r w:rsidR="001D0D3B">
        <w:rPr>
          <w:rFonts w:ascii="Times New Roman" w:hAnsi="Times New Roman" w:cs="Times New Roman"/>
          <w:color w:val="000000" w:themeColor="text1"/>
          <w:sz w:val="26"/>
          <w:szCs w:val="26"/>
        </w:rPr>
        <w:t>.</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11" w:name="P220"/>
      <w:bookmarkEnd w:id="11"/>
      <w:r w:rsidRPr="0075587E">
        <w:rPr>
          <w:rFonts w:ascii="Times New Roman" w:hAnsi="Times New Roman" w:cs="Times New Roman"/>
          <w:color w:val="000000" w:themeColor="text1"/>
          <w:sz w:val="26"/>
          <w:szCs w:val="26"/>
        </w:rPr>
        <w:t>3.2. По мероприятиям «Региональный проект «</w:t>
      </w:r>
      <w:r w:rsidR="006E4657" w:rsidRPr="006E4657">
        <w:rPr>
          <w:rFonts w:ascii="Times New Roman" w:hAnsi="Times New Roman" w:cs="Times New Roman"/>
          <w:color w:val="000000" w:themeColor="text1"/>
          <w:sz w:val="26"/>
          <w:szCs w:val="26"/>
        </w:rPr>
        <w:t>Малое и среднее предпринимательство и поддержка индивидуальной предпринимательской инициативы</w:t>
      </w:r>
      <w:r w:rsidRPr="0075587E">
        <w:rPr>
          <w:rFonts w:ascii="Times New Roman" w:hAnsi="Times New Roman" w:cs="Times New Roman"/>
          <w:color w:val="000000" w:themeColor="text1"/>
          <w:sz w:val="26"/>
          <w:szCs w:val="26"/>
        </w:rPr>
        <w:t>» программы «</w:t>
      </w:r>
      <w:r w:rsidR="00F33594" w:rsidRPr="00F33594">
        <w:rPr>
          <w:rFonts w:ascii="Times New Roman" w:hAnsi="Times New Roman" w:cs="Times New Roman"/>
          <w:color w:val="000000" w:themeColor="text1"/>
          <w:sz w:val="26"/>
          <w:szCs w:val="26"/>
        </w:rPr>
        <w:t xml:space="preserve">Развитие малого и среднего предпринимательства и </w:t>
      </w:r>
      <w:r w:rsidR="00F33594" w:rsidRPr="00F33594">
        <w:rPr>
          <w:rFonts w:ascii="Times New Roman" w:hAnsi="Times New Roman" w:cs="Times New Roman"/>
          <w:color w:val="000000" w:themeColor="text1"/>
          <w:sz w:val="26"/>
          <w:szCs w:val="26"/>
        </w:rPr>
        <w:lastRenderedPageBreak/>
        <w:t>инвестиционной деятельности в городе Когалыме</w:t>
      </w:r>
      <w:r w:rsidRPr="0075587E">
        <w:rPr>
          <w:rFonts w:ascii="Times New Roman" w:hAnsi="Times New Roman" w:cs="Times New Roman"/>
          <w:color w:val="000000" w:themeColor="text1"/>
          <w:sz w:val="26"/>
          <w:szCs w:val="26"/>
        </w:rPr>
        <w:t>» Субсидии предоставляются в целях возмещения части затрат, фактически произведенных и документально подтвержденных расходов, произведенных Субъектами по</w:t>
      </w:r>
      <w:r w:rsidR="006E4657">
        <w:rPr>
          <w:rFonts w:ascii="Times New Roman" w:hAnsi="Times New Roman" w:cs="Times New Roman"/>
          <w:color w:val="000000" w:themeColor="text1"/>
          <w:sz w:val="26"/>
          <w:szCs w:val="26"/>
        </w:rPr>
        <w:t xml:space="preserve"> одному </w:t>
      </w:r>
      <w:r w:rsidR="006E4657" w:rsidRPr="006E4657">
        <w:rPr>
          <w:rFonts w:ascii="Times New Roman" w:hAnsi="Times New Roman" w:cs="Times New Roman"/>
          <w:color w:val="000000" w:themeColor="text1"/>
          <w:sz w:val="26"/>
          <w:szCs w:val="26"/>
        </w:rPr>
        <w:t>или нескольким из следующих направлений</w:t>
      </w:r>
      <w:r w:rsidRPr="0075587E">
        <w:rPr>
          <w:rFonts w:ascii="Times New Roman" w:hAnsi="Times New Roman" w:cs="Times New Roman"/>
          <w:color w:val="000000" w:themeColor="text1"/>
          <w:sz w:val="26"/>
          <w:szCs w:val="26"/>
        </w:rPr>
        <w:t>:</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12" w:name="P221"/>
      <w:bookmarkEnd w:id="12"/>
      <w:r w:rsidRPr="0075587E">
        <w:rPr>
          <w:rFonts w:ascii="Times New Roman" w:hAnsi="Times New Roman" w:cs="Times New Roman"/>
          <w:color w:val="000000" w:themeColor="text1"/>
          <w:sz w:val="26"/>
          <w:szCs w:val="26"/>
        </w:rPr>
        <w:t xml:space="preserve">3.2.1. </w:t>
      </w:r>
      <w:r w:rsidR="006E4657">
        <w:rPr>
          <w:rFonts w:ascii="Times New Roman" w:hAnsi="Times New Roman" w:cs="Times New Roman"/>
          <w:color w:val="000000" w:themeColor="text1"/>
          <w:sz w:val="26"/>
          <w:szCs w:val="26"/>
        </w:rPr>
        <w:t>Возмещение части затрат н</w:t>
      </w:r>
      <w:r w:rsidR="006E4657" w:rsidRPr="006E4657">
        <w:rPr>
          <w:rFonts w:ascii="Times New Roman" w:hAnsi="Times New Roman" w:cs="Times New Roman"/>
          <w:color w:val="000000" w:themeColor="text1"/>
          <w:sz w:val="26"/>
          <w:szCs w:val="26"/>
        </w:rPr>
        <w:t>а государственную регистрацию, приобретение инвентаря производственного назначения, рекламу, выплаты по передаче прав на франшизу (паушальный взнос), ремонтные работы в нежилых помещениях, выполняемые при подготовке помещений к эксплуатации.</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Возмещению подлежат фактически произведенные со дня регистрации в качестве юридического лица или индивидуального предпринимателя и документально подтвержденные затраты Субъектов в размере не более 80% от общего объема затрат и не более 300 тыс. рублей на одного Субъекта в год.</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13" w:name="P232"/>
      <w:bookmarkEnd w:id="13"/>
      <w:r w:rsidRPr="0075587E">
        <w:rPr>
          <w:rFonts w:ascii="Times New Roman" w:hAnsi="Times New Roman" w:cs="Times New Roman"/>
          <w:color w:val="000000" w:themeColor="text1"/>
          <w:sz w:val="26"/>
          <w:szCs w:val="26"/>
        </w:rPr>
        <w:t>3.</w:t>
      </w:r>
      <w:r w:rsidR="006E4657">
        <w:rPr>
          <w:rFonts w:ascii="Times New Roman" w:hAnsi="Times New Roman" w:cs="Times New Roman"/>
          <w:color w:val="000000" w:themeColor="text1"/>
          <w:sz w:val="26"/>
          <w:szCs w:val="26"/>
        </w:rPr>
        <w:t>2.2</w:t>
      </w:r>
      <w:r w:rsidRPr="0075587E">
        <w:rPr>
          <w:rFonts w:ascii="Times New Roman" w:hAnsi="Times New Roman" w:cs="Times New Roman"/>
          <w:color w:val="000000" w:themeColor="text1"/>
          <w:sz w:val="26"/>
          <w:szCs w:val="26"/>
        </w:rPr>
        <w:t>. Возмещение части затрат на аренду (субаренду) нежилых помещений.</w:t>
      </w:r>
    </w:p>
    <w:p w:rsidR="007243D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Возмещению подлежат фактически произведенные и документально подтвержденные затраты Субъектов на аренду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w:t>
      </w:r>
      <w:hyperlink r:id="rId16">
        <w:r w:rsidRPr="0075587E">
          <w:rPr>
            <w:rFonts w:ascii="Times New Roman" w:hAnsi="Times New Roman" w:cs="Times New Roman"/>
            <w:color w:val="000000" w:themeColor="text1"/>
            <w:sz w:val="26"/>
            <w:szCs w:val="26"/>
          </w:rPr>
          <w:t>законом</w:t>
        </w:r>
      </w:hyperlink>
      <w:r w:rsidRPr="0075587E">
        <w:rPr>
          <w:rFonts w:ascii="Times New Roman" w:hAnsi="Times New Roman" w:cs="Times New Roman"/>
          <w:color w:val="000000" w:themeColor="text1"/>
          <w:sz w:val="26"/>
          <w:szCs w:val="26"/>
        </w:rPr>
        <w:t xml:space="preserve"> от 24.07.2007 №209-ФЗ «О развитии малого и среднего предпринимательства в Российской Федерации») в размере не более 50% от общего объема затрат и не более 300 тыс. рублей на одного Субъекта в год.</w:t>
      </w:r>
    </w:p>
    <w:p w:rsidR="00487F5D" w:rsidRPr="0075587E" w:rsidRDefault="00487F5D" w:rsidP="007243DE">
      <w:pPr>
        <w:pStyle w:val="ConsPlusNormal"/>
        <w:ind w:firstLine="709"/>
        <w:contextualSpacing/>
        <w:jc w:val="both"/>
        <w:rPr>
          <w:rFonts w:ascii="Times New Roman" w:hAnsi="Times New Roman" w:cs="Times New Roman"/>
          <w:color w:val="000000" w:themeColor="text1"/>
          <w:sz w:val="26"/>
          <w:szCs w:val="26"/>
        </w:rPr>
      </w:pPr>
      <w:r w:rsidRPr="00487F5D">
        <w:rPr>
          <w:rFonts w:ascii="Times New Roman" w:hAnsi="Times New Roman" w:cs="Times New Roman"/>
          <w:color w:val="000000" w:themeColor="text1"/>
          <w:sz w:val="26"/>
          <w:szCs w:val="26"/>
        </w:rPr>
        <w:t>К возмещению принимаются затраты Субъектов по договорам аренды (субаренды) нежилых помещений.</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14" w:name="P237"/>
      <w:bookmarkEnd w:id="14"/>
      <w:r w:rsidRPr="0075587E">
        <w:rPr>
          <w:rFonts w:ascii="Times New Roman" w:hAnsi="Times New Roman" w:cs="Times New Roman"/>
          <w:color w:val="000000" w:themeColor="text1"/>
          <w:sz w:val="26"/>
          <w:szCs w:val="26"/>
        </w:rPr>
        <w:t>3.</w:t>
      </w:r>
      <w:r w:rsidR="00B73714">
        <w:rPr>
          <w:rFonts w:ascii="Times New Roman" w:hAnsi="Times New Roman" w:cs="Times New Roman"/>
          <w:color w:val="000000" w:themeColor="text1"/>
          <w:sz w:val="26"/>
          <w:szCs w:val="26"/>
        </w:rPr>
        <w:t>2.3</w:t>
      </w:r>
      <w:r w:rsidRPr="0075587E">
        <w:rPr>
          <w:rFonts w:ascii="Times New Roman" w:hAnsi="Times New Roman" w:cs="Times New Roman"/>
          <w:color w:val="000000" w:themeColor="text1"/>
          <w:sz w:val="26"/>
          <w:szCs w:val="26"/>
        </w:rPr>
        <w:t>. Возмещение части затрат на приобретение оборудования (основных средств) и лицензионных программных продуктов.</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Возмещению подлежат фактически произведенные и документально подтвержденные затраты Субъектов на оборудование (основные средства) и лицензионные программные продукты в размере не более 80% от общего объема затрат и не более 500 тыс. рублей в год.</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Возмещению не подлежат затраты Субъектов:</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w:t>
      </w:r>
    </w:p>
    <w:p w:rsidR="007243D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на доставку и монтаж оборудования.</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15" w:name="P242"/>
      <w:bookmarkEnd w:id="15"/>
      <w:r w:rsidRPr="0075587E">
        <w:rPr>
          <w:rFonts w:ascii="Times New Roman" w:hAnsi="Times New Roman" w:cs="Times New Roman"/>
          <w:color w:val="000000" w:themeColor="text1"/>
          <w:sz w:val="26"/>
          <w:szCs w:val="26"/>
        </w:rPr>
        <w:t>3.</w:t>
      </w:r>
      <w:r w:rsidR="00487F5D">
        <w:rPr>
          <w:rFonts w:ascii="Times New Roman" w:hAnsi="Times New Roman" w:cs="Times New Roman"/>
          <w:color w:val="000000" w:themeColor="text1"/>
          <w:sz w:val="26"/>
          <w:szCs w:val="26"/>
        </w:rPr>
        <w:t>2.4</w:t>
      </w:r>
      <w:r w:rsidRPr="0075587E">
        <w:rPr>
          <w:rFonts w:ascii="Times New Roman" w:hAnsi="Times New Roman" w:cs="Times New Roman"/>
          <w:color w:val="000000" w:themeColor="text1"/>
          <w:sz w:val="26"/>
          <w:szCs w:val="26"/>
        </w:rPr>
        <w:t>. Возмещение части затрат, на оплату коммунальных услуг нежилых помещений.</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Возмещению подлежат фактически произведенные и документально подтвержденные затраты Субъектов на оплату услуг по теплоснабжению, газоснабжению (поставка газа), водоснабжению, водоотведению, энергоснабжению, вывозу твердых коммунальных отходов в соответствии с заключенными договорами на предоставление соответствующих услуг по нежилым помещениям, используемым в целях осуществления предпринимательской деятельности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w:t>
      </w:r>
      <w:hyperlink r:id="rId17">
        <w:r w:rsidRPr="0075587E">
          <w:rPr>
            <w:rFonts w:ascii="Times New Roman" w:hAnsi="Times New Roman" w:cs="Times New Roman"/>
            <w:color w:val="000000" w:themeColor="text1"/>
            <w:sz w:val="26"/>
            <w:szCs w:val="26"/>
          </w:rPr>
          <w:t>законом</w:t>
        </w:r>
      </w:hyperlink>
      <w:r w:rsidRPr="0075587E">
        <w:rPr>
          <w:rFonts w:ascii="Times New Roman" w:hAnsi="Times New Roman" w:cs="Times New Roman"/>
          <w:color w:val="000000" w:themeColor="text1"/>
          <w:sz w:val="26"/>
          <w:szCs w:val="26"/>
        </w:rPr>
        <w:t xml:space="preserve"> от 24.07.2007 №209-ФЗ «О развитии малого и среднего предпринимательства в Российской Федерации»), в размере не более 80% от общего объема затрат и не более 200 тыс. рублей в год.</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16" w:name="P245"/>
      <w:bookmarkEnd w:id="16"/>
      <w:r w:rsidRPr="0075587E">
        <w:rPr>
          <w:rFonts w:ascii="Times New Roman" w:hAnsi="Times New Roman" w:cs="Times New Roman"/>
          <w:color w:val="000000" w:themeColor="text1"/>
          <w:sz w:val="26"/>
          <w:szCs w:val="26"/>
        </w:rPr>
        <w:lastRenderedPageBreak/>
        <w:t>3.</w:t>
      </w:r>
      <w:r w:rsidR="00487F5D">
        <w:rPr>
          <w:rFonts w:ascii="Times New Roman" w:hAnsi="Times New Roman" w:cs="Times New Roman"/>
          <w:color w:val="000000" w:themeColor="text1"/>
          <w:sz w:val="26"/>
          <w:szCs w:val="26"/>
        </w:rPr>
        <w:t>2.5</w:t>
      </w:r>
      <w:r w:rsidRPr="0075587E">
        <w:rPr>
          <w:rFonts w:ascii="Times New Roman" w:hAnsi="Times New Roman" w:cs="Times New Roman"/>
          <w:color w:val="000000" w:themeColor="text1"/>
          <w:sz w:val="26"/>
          <w:szCs w:val="26"/>
        </w:rPr>
        <w:t xml:space="preserve">. Возмещение части затрат, связанных с оплатой жилищно-коммунальных услуг по нежилым помещениям, используемым в целях осуществления предпринимательской деятельности (бюджет города Когалыма сверх доли </w:t>
      </w:r>
      <w:proofErr w:type="spellStart"/>
      <w:r w:rsidRPr="0075587E">
        <w:rPr>
          <w:rFonts w:ascii="Times New Roman" w:hAnsi="Times New Roman" w:cs="Times New Roman"/>
          <w:color w:val="000000" w:themeColor="text1"/>
          <w:sz w:val="26"/>
          <w:szCs w:val="26"/>
        </w:rPr>
        <w:t>софинансирования</w:t>
      </w:r>
      <w:proofErr w:type="spellEnd"/>
      <w:r w:rsidRPr="0075587E">
        <w:rPr>
          <w:rFonts w:ascii="Times New Roman" w:hAnsi="Times New Roman" w:cs="Times New Roman"/>
          <w:color w:val="000000" w:themeColor="text1"/>
          <w:sz w:val="26"/>
          <w:szCs w:val="26"/>
        </w:rPr>
        <w:t>).</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Возмещению подлежат затраты Субъектов, связанные с оплатой жилищно-коммунальных услуг в соответствии с договорами предоставления жилищно-коммунальных услуг по нежилым помещениям, используемым в целях осуществления предпринимательской деятельности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w:t>
      </w:r>
      <w:hyperlink r:id="rId18">
        <w:r w:rsidRPr="0075587E">
          <w:rPr>
            <w:rFonts w:ascii="Times New Roman" w:hAnsi="Times New Roman" w:cs="Times New Roman"/>
            <w:color w:val="000000" w:themeColor="text1"/>
            <w:sz w:val="26"/>
            <w:szCs w:val="26"/>
          </w:rPr>
          <w:t>законом</w:t>
        </w:r>
      </w:hyperlink>
      <w:r w:rsidRPr="0075587E">
        <w:rPr>
          <w:rFonts w:ascii="Times New Roman" w:hAnsi="Times New Roman" w:cs="Times New Roman"/>
          <w:color w:val="000000" w:themeColor="text1"/>
          <w:sz w:val="26"/>
          <w:szCs w:val="26"/>
        </w:rPr>
        <w:t xml:space="preserve"> от 24.07.2007 №209-ФЗ «О развитии малого и среднего предпринимательства в Российской Федерации») в размере не более 80% от общего объема затрат и не более 200 тыс. рублей на одного Субъекта или </w:t>
      </w:r>
      <w:proofErr w:type="spellStart"/>
      <w:r w:rsidRPr="0075587E">
        <w:rPr>
          <w:rFonts w:ascii="Times New Roman" w:hAnsi="Times New Roman" w:cs="Times New Roman"/>
          <w:color w:val="000000" w:themeColor="text1"/>
          <w:sz w:val="26"/>
          <w:szCs w:val="26"/>
        </w:rPr>
        <w:t>самозанятого</w:t>
      </w:r>
      <w:proofErr w:type="spellEnd"/>
      <w:r w:rsidRPr="0075587E">
        <w:rPr>
          <w:rFonts w:ascii="Times New Roman" w:hAnsi="Times New Roman" w:cs="Times New Roman"/>
          <w:color w:val="000000" w:themeColor="text1"/>
          <w:sz w:val="26"/>
          <w:szCs w:val="26"/>
        </w:rPr>
        <w:t xml:space="preserve"> в год.</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3.</w:t>
      </w:r>
      <w:r w:rsidR="00487F5D">
        <w:rPr>
          <w:rFonts w:ascii="Times New Roman" w:hAnsi="Times New Roman" w:cs="Times New Roman"/>
          <w:color w:val="000000" w:themeColor="text1"/>
          <w:sz w:val="26"/>
          <w:szCs w:val="26"/>
        </w:rPr>
        <w:t>2.6</w:t>
      </w:r>
      <w:r w:rsidRPr="0075587E">
        <w:rPr>
          <w:rFonts w:ascii="Times New Roman" w:hAnsi="Times New Roman" w:cs="Times New Roman"/>
          <w:color w:val="000000" w:themeColor="text1"/>
          <w:sz w:val="26"/>
          <w:szCs w:val="26"/>
        </w:rPr>
        <w:t>. Возмещение части затрат на аренду</w:t>
      </w:r>
      <w:r w:rsidR="00B32D27">
        <w:rPr>
          <w:rFonts w:ascii="Times New Roman" w:hAnsi="Times New Roman" w:cs="Times New Roman"/>
          <w:color w:val="000000" w:themeColor="text1"/>
          <w:sz w:val="26"/>
          <w:szCs w:val="26"/>
        </w:rPr>
        <w:t xml:space="preserve"> (субаренду)</w:t>
      </w:r>
      <w:r w:rsidRPr="0075587E">
        <w:rPr>
          <w:rFonts w:ascii="Times New Roman" w:hAnsi="Times New Roman" w:cs="Times New Roman"/>
          <w:color w:val="000000" w:themeColor="text1"/>
          <w:sz w:val="26"/>
          <w:szCs w:val="26"/>
        </w:rPr>
        <w:t xml:space="preserve"> нежилых помещений за счет средств бюджета города Когалыма (сверх доли </w:t>
      </w:r>
      <w:proofErr w:type="spellStart"/>
      <w:r w:rsidRPr="0075587E">
        <w:rPr>
          <w:rFonts w:ascii="Times New Roman" w:hAnsi="Times New Roman" w:cs="Times New Roman"/>
          <w:color w:val="000000" w:themeColor="text1"/>
          <w:sz w:val="26"/>
          <w:szCs w:val="26"/>
        </w:rPr>
        <w:t>софинансирования</w:t>
      </w:r>
      <w:proofErr w:type="spellEnd"/>
      <w:r w:rsidRPr="0075587E">
        <w:rPr>
          <w:rFonts w:ascii="Times New Roman" w:hAnsi="Times New Roman" w:cs="Times New Roman"/>
          <w:color w:val="000000" w:themeColor="text1"/>
          <w:sz w:val="26"/>
          <w:szCs w:val="26"/>
        </w:rPr>
        <w:t>).</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Возмещению подлежат фактически произведенные и документально подтвержденные затраты Субъектов и самозанятых на аренду (субаренду)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w:t>
      </w:r>
      <w:hyperlink r:id="rId19">
        <w:r w:rsidRPr="0075587E">
          <w:rPr>
            <w:rFonts w:ascii="Times New Roman" w:hAnsi="Times New Roman" w:cs="Times New Roman"/>
            <w:color w:val="000000" w:themeColor="text1"/>
            <w:sz w:val="26"/>
            <w:szCs w:val="26"/>
          </w:rPr>
          <w:t>законом</w:t>
        </w:r>
      </w:hyperlink>
      <w:r w:rsidRPr="0075587E">
        <w:rPr>
          <w:rFonts w:ascii="Times New Roman" w:hAnsi="Times New Roman" w:cs="Times New Roman"/>
          <w:color w:val="000000" w:themeColor="text1"/>
          <w:sz w:val="26"/>
          <w:szCs w:val="26"/>
        </w:rPr>
        <w:t xml:space="preserve"> от 24.07.2007 №209-ФЗ «О развитии малого и среднего предпринимательства в Российской Федерации») в размере не более 50% от общего объема затрат и не более 300 тыс. рублей на одного Субъекта или </w:t>
      </w:r>
      <w:proofErr w:type="spellStart"/>
      <w:r w:rsidRPr="0075587E">
        <w:rPr>
          <w:rFonts w:ascii="Times New Roman" w:hAnsi="Times New Roman" w:cs="Times New Roman"/>
          <w:color w:val="000000" w:themeColor="text1"/>
          <w:sz w:val="26"/>
          <w:szCs w:val="26"/>
        </w:rPr>
        <w:t>самозанятого</w:t>
      </w:r>
      <w:proofErr w:type="spellEnd"/>
      <w:r w:rsidRPr="0075587E">
        <w:rPr>
          <w:rFonts w:ascii="Times New Roman" w:hAnsi="Times New Roman" w:cs="Times New Roman"/>
          <w:color w:val="000000" w:themeColor="text1"/>
          <w:sz w:val="26"/>
          <w:szCs w:val="26"/>
        </w:rPr>
        <w:t xml:space="preserve"> в год.</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К возмещению принимаются затраты Субъектов и самозанятых по договорам аренды (субаренды) нежилых помещений.</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17" w:name="P251"/>
      <w:bookmarkEnd w:id="17"/>
      <w:r w:rsidRPr="0075587E">
        <w:rPr>
          <w:rFonts w:ascii="Times New Roman" w:hAnsi="Times New Roman" w:cs="Times New Roman"/>
          <w:color w:val="000000" w:themeColor="text1"/>
          <w:sz w:val="26"/>
          <w:szCs w:val="26"/>
        </w:rPr>
        <w:t>3</w:t>
      </w:r>
      <w:r w:rsidR="009B3B8A">
        <w:rPr>
          <w:rFonts w:ascii="Times New Roman" w:hAnsi="Times New Roman" w:cs="Times New Roman"/>
          <w:color w:val="000000" w:themeColor="text1"/>
          <w:sz w:val="26"/>
          <w:szCs w:val="26"/>
        </w:rPr>
        <w:t>.2.</w:t>
      </w:r>
      <w:r w:rsidR="00EF31FF">
        <w:rPr>
          <w:rFonts w:ascii="Times New Roman" w:hAnsi="Times New Roman" w:cs="Times New Roman"/>
          <w:color w:val="000000" w:themeColor="text1"/>
          <w:sz w:val="26"/>
          <w:szCs w:val="26"/>
        </w:rPr>
        <w:t>7</w:t>
      </w:r>
      <w:r w:rsidR="009B3B8A">
        <w:rPr>
          <w:rFonts w:ascii="Times New Roman" w:hAnsi="Times New Roman" w:cs="Times New Roman"/>
          <w:color w:val="000000" w:themeColor="text1"/>
          <w:sz w:val="26"/>
          <w:szCs w:val="26"/>
        </w:rPr>
        <w:t>.</w:t>
      </w:r>
      <w:r w:rsidRPr="0075587E">
        <w:rPr>
          <w:rFonts w:ascii="Times New Roman" w:hAnsi="Times New Roman" w:cs="Times New Roman"/>
          <w:color w:val="000000" w:themeColor="text1"/>
          <w:sz w:val="26"/>
          <w:szCs w:val="26"/>
        </w:rPr>
        <w:t xml:space="preserve"> Предоставление Субсидий на создание и (или) обеспечение деятельности центров молодежного инновационного творчества (сверх доли </w:t>
      </w:r>
      <w:proofErr w:type="spellStart"/>
      <w:r w:rsidRPr="0075587E">
        <w:rPr>
          <w:rFonts w:ascii="Times New Roman" w:hAnsi="Times New Roman" w:cs="Times New Roman"/>
          <w:color w:val="000000" w:themeColor="text1"/>
          <w:sz w:val="26"/>
          <w:szCs w:val="26"/>
        </w:rPr>
        <w:t>софинансирования</w:t>
      </w:r>
      <w:proofErr w:type="spellEnd"/>
      <w:r w:rsidRPr="0075587E">
        <w:rPr>
          <w:rFonts w:ascii="Times New Roman" w:hAnsi="Times New Roman" w:cs="Times New Roman"/>
          <w:color w:val="000000" w:themeColor="text1"/>
          <w:sz w:val="26"/>
          <w:szCs w:val="26"/>
        </w:rPr>
        <w:t>).</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Возмещению подлежат фактически произведенные и документально подтвержденные затраты Субъектов, связанные с созданием и (или) обеспечением деятельности ЦМИТ.</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Предоставление Субсидий на создание и (или) обеспечение деятельности ЦМИТ осуществляется за счет средств бюджета города Когалым целевых расходов по приобретению высокотехнологичного оборудования, соответствующего </w:t>
      </w:r>
      <w:hyperlink r:id="rId20">
        <w:r w:rsidRPr="0075587E">
          <w:rPr>
            <w:rFonts w:ascii="Times New Roman" w:hAnsi="Times New Roman" w:cs="Times New Roman"/>
            <w:color w:val="000000" w:themeColor="text1"/>
            <w:sz w:val="26"/>
            <w:szCs w:val="26"/>
          </w:rPr>
          <w:t>критериям</w:t>
        </w:r>
      </w:hyperlink>
      <w:r w:rsidRPr="0075587E">
        <w:rPr>
          <w:rFonts w:ascii="Times New Roman" w:hAnsi="Times New Roman" w:cs="Times New Roman"/>
          <w:color w:val="000000" w:themeColor="text1"/>
          <w:sz w:val="26"/>
          <w:szCs w:val="26"/>
        </w:rPr>
        <w:t xml:space="preserve">, утвержденным Приказом </w:t>
      </w:r>
      <w:proofErr w:type="spellStart"/>
      <w:r w:rsidRPr="0075587E">
        <w:rPr>
          <w:rFonts w:ascii="Times New Roman" w:hAnsi="Times New Roman" w:cs="Times New Roman"/>
          <w:color w:val="000000" w:themeColor="text1"/>
          <w:sz w:val="26"/>
          <w:szCs w:val="26"/>
        </w:rPr>
        <w:t>Минпромторга</w:t>
      </w:r>
      <w:proofErr w:type="spellEnd"/>
      <w:r w:rsidRPr="0075587E">
        <w:rPr>
          <w:rFonts w:ascii="Times New Roman" w:hAnsi="Times New Roman" w:cs="Times New Roman"/>
          <w:color w:val="000000" w:themeColor="text1"/>
          <w:sz w:val="26"/>
          <w:szCs w:val="26"/>
        </w:rPr>
        <w:t xml:space="preserve"> России от 17.02.2020 №521 «Об утверждении критериев отнесения товаров, работ и услуг к инновационной продукции и (или) высокотехнологичной продукции для целей формирования плана закупки такой продукции по отраслям, относящимся к установленной сфере деятельности Министерства промышленности и</w:t>
      </w:r>
      <w:r w:rsidR="00685C26">
        <w:rPr>
          <w:rFonts w:ascii="Times New Roman" w:hAnsi="Times New Roman" w:cs="Times New Roman"/>
          <w:color w:val="000000" w:themeColor="text1"/>
          <w:sz w:val="26"/>
          <w:szCs w:val="26"/>
        </w:rPr>
        <w:t xml:space="preserve"> торговли Российской Федерации», </w:t>
      </w:r>
      <w:r w:rsidR="00685C26" w:rsidRPr="00685C26">
        <w:rPr>
          <w:rFonts w:ascii="Times New Roman" w:hAnsi="Times New Roman" w:cs="Times New Roman"/>
          <w:color w:val="000000" w:themeColor="text1"/>
          <w:sz w:val="26"/>
          <w:szCs w:val="26"/>
        </w:rPr>
        <w:t xml:space="preserve">в размере не более 80% от общего объема затрат и не более </w:t>
      </w:r>
      <w:r w:rsidR="00685C26">
        <w:rPr>
          <w:rFonts w:ascii="Times New Roman" w:hAnsi="Times New Roman" w:cs="Times New Roman"/>
          <w:color w:val="000000" w:themeColor="text1"/>
          <w:sz w:val="26"/>
          <w:szCs w:val="26"/>
        </w:rPr>
        <w:t>5</w:t>
      </w:r>
      <w:r w:rsidR="00685C26" w:rsidRPr="00685C26">
        <w:rPr>
          <w:rFonts w:ascii="Times New Roman" w:hAnsi="Times New Roman" w:cs="Times New Roman"/>
          <w:color w:val="000000" w:themeColor="text1"/>
          <w:sz w:val="26"/>
          <w:szCs w:val="26"/>
        </w:rPr>
        <w:t>00 тыс. рублей в год.</w:t>
      </w:r>
    </w:p>
    <w:p w:rsidR="007243DE" w:rsidRPr="0075587E" w:rsidRDefault="00685C26" w:rsidP="007243DE">
      <w:pPr>
        <w:pStyle w:val="ConsPlusNormal"/>
        <w:ind w:firstLine="709"/>
        <w:contextualSpacing/>
        <w:jc w:val="both"/>
        <w:rPr>
          <w:rFonts w:ascii="Times New Roman" w:hAnsi="Times New Roman" w:cs="Times New Roman"/>
          <w:color w:val="000000" w:themeColor="text1"/>
          <w:sz w:val="26"/>
          <w:szCs w:val="26"/>
        </w:rPr>
      </w:pPr>
      <w:bookmarkStart w:id="18" w:name="P255"/>
      <w:bookmarkEnd w:id="18"/>
      <w:r>
        <w:rPr>
          <w:rFonts w:ascii="Times New Roman" w:hAnsi="Times New Roman" w:cs="Times New Roman"/>
          <w:color w:val="000000" w:themeColor="text1"/>
          <w:sz w:val="26"/>
          <w:szCs w:val="26"/>
        </w:rPr>
        <w:t>3.2</w:t>
      </w:r>
      <w:r w:rsidR="007243DE" w:rsidRPr="0075587E">
        <w:rPr>
          <w:rFonts w:ascii="Times New Roman" w:hAnsi="Times New Roman" w:cs="Times New Roman"/>
          <w:color w:val="000000" w:themeColor="text1"/>
          <w:sz w:val="26"/>
          <w:szCs w:val="26"/>
        </w:rPr>
        <w:t>.</w:t>
      </w:r>
      <w:r w:rsidR="00EF31FF">
        <w:rPr>
          <w:rFonts w:ascii="Times New Roman" w:hAnsi="Times New Roman" w:cs="Times New Roman"/>
          <w:color w:val="000000" w:themeColor="text1"/>
          <w:sz w:val="26"/>
          <w:szCs w:val="26"/>
        </w:rPr>
        <w:t>8</w:t>
      </w:r>
      <w:r w:rsidR="007243DE" w:rsidRPr="0075587E">
        <w:rPr>
          <w:rFonts w:ascii="Times New Roman" w:hAnsi="Times New Roman" w:cs="Times New Roman"/>
          <w:color w:val="000000" w:themeColor="text1"/>
          <w:sz w:val="26"/>
          <w:szCs w:val="26"/>
        </w:rPr>
        <w:t xml:space="preserve">. Возмещение части затрат по приобретению оборудования (основных средств) и лицензионных программных продуктов (сверх доли </w:t>
      </w:r>
      <w:proofErr w:type="spellStart"/>
      <w:r w:rsidR="007243DE" w:rsidRPr="0075587E">
        <w:rPr>
          <w:rFonts w:ascii="Times New Roman" w:hAnsi="Times New Roman" w:cs="Times New Roman"/>
          <w:color w:val="000000" w:themeColor="text1"/>
          <w:sz w:val="26"/>
          <w:szCs w:val="26"/>
        </w:rPr>
        <w:t>софинансирования</w:t>
      </w:r>
      <w:proofErr w:type="spellEnd"/>
      <w:r w:rsidR="007243DE" w:rsidRPr="0075587E">
        <w:rPr>
          <w:rFonts w:ascii="Times New Roman" w:hAnsi="Times New Roman" w:cs="Times New Roman"/>
          <w:color w:val="000000" w:themeColor="text1"/>
          <w:sz w:val="26"/>
          <w:szCs w:val="26"/>
        </w:rPr>
        <w:t>).</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Возмещению подлежат фактически произведенные и документально подтвержденные затраты Субъектов на оборудование (основные средства) и лицензионные программные продукты в размере не более 80% от общего </w:t>
      </w:r>
      <w:r w:rsidRPr="0075587E">
        <w:rPr>
          <w:rFonts w:ascii="Times New Roman" w:hAnsi="Times New Roman" w:cs="Times New Roman"/>
          <w:color w:val="000000" w:themeColor="text1"/>
          <w:sz w:val="26"/>
          <w:szCs w:val="26"/>
        </w:rPr>
        <w:lastRenderedPageBreak/>
        <w:t>объема затрат и не более 500 тыс. рублей в год.</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Возмещению не подлежат затраты Субъектов:</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на доставку и монтаж оборудования.</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3.</w:t>
      </w:r>
      <w:r w:rsidR="00685C26">
        <w:rPr>
          <w:rFonts w:ascii="Times New Roman" w:hAnsi="Times New Roman" w:cs="Times New Roman"/>
          <w:color w:val="000000" w:themeColor="text1"/>
          <w:sz w:val="26"/>
          <w:szCs w:val="26"/>
        </w:rPr>
        <w:t>2</w:t>
      </w:r>
      <w:r w:rsidRPr="0075587E">
        <w:rPr>
          <w:rFonts w:ascii="Times New Roman" w:hAnsi="Times New Roman" w:cs="Times New Roman"/>
          <w:color w:val="000000" w:themeColor="text1"/>
          <w:sz w:val="26"/>
          <w:szCs w:val="26"/>
        </w:rPr>
        <w:t>.</w:t>
      </w:r>
      <w:r w:rsidR="00EF31FF">
        <w:rPr>
          <w:rFonts w:ascii="Times New Roman" w:hAnsi="Times New Roman" w:cs="Times New Roman"/>
          <w:color w:val="000000" w:themeColor="text1"/>
          <w:sz w:val="26"/>
          <w:szCs w:val="26"/>
        </w:rPr>
        <w:t>9</w:t>
      </w:r>
      <w:r w:rsidRPr="0075587E">
        <w:rPr>
          <w:rFonts w:ascii="Times New Roman" w:hAnsi="Times New Roman" w:cs="Times New Roman"/>
          <w:color w:val="000000" w:themeColor="text1"/>
          <w:sz w:val="26"/>
          <w:szCs w:val="26"/>
        </w:rPr>
        <w:t>. Возмещение части затрат на обязательную сертификацию произведенной продукции и (или) декларирование ее соответствия.</w:t>
      </w:r>
    </w:p>
    <w:p w:rsidR="007243DE" w:rsidRPr="00EF31FF"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Возмещению подлежат фактически произведенные и документально подтвержденные затраты Субъектов по договорам на оказание услуг (выполнение работ) по обязательной сертификации произведенной продукции и (или) декларирование ее соответствия в размере не более 80% от общего объема затрат и не более 100 тыс. </w:t>
      </w:r>
      <w:r w:rsidRPr="00EF31FF">
        <w:rPr>
          <w:rFonts w:ascii="Times New Roman" w:hAnsi="Times New Roman" w:cs="Times New Roman"/>
          <w:color w:val="000000" w:themeColor="text1"/>
          <w:sz w:val="26"/>
          <w:szCs w:val="26"/>
        </w:rPr>
        <w:t>рублей на одного Субъекта в год.</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19" w:name="P262"/>
      <w:bookmarkEnd w:id="19"/>
      <w:r w:rsidRPr="00EF31FF">
        <w:rPr>
          <w:rFonts w:ascii="Times New Roman" w:hAnsi="Times New Roman" w:cs="Times New Roman"/>
          <w:color w:val="000000" w:themeColor="text1"/>
          <w:sz w:val="26"/>
          <w:szCs w:val="26"/>
        </w:rPr>
        <w:t>3.</w:t>
      </w:r>
      <w:r w:rsidR="0017512E" w:rsidRPr="00EF31FF">
        <w:rPr>
          <w:rFonts w:ascii="Times New Roman" w:hAnsi="Times New Roman" w:cs="Times New Roman"/>
          <w:color w:val="000000" w:themeColor="text1"/>
          <w:sz w:val="26"/>
          <w:szCs w:val="26"/>
        </w:rPr>
        <w:t>3</w:t>
      </w:r>
      <w:r w:rsidRPr="00EF31FF">
        <w:rPr>
          <w:rFonts w:ascii="Times New Roman" w:hAnsi="Times New Roman" w:cs="Times New Roman"/>
          <w:color w:val="000000" w:themeColor="text1"/>
          <w:sz w:val="26"/>
          <w:szCs w:val="26"/>
        </w:rPr>
        <w:t xml:space="preserve">. К заявке, указанной в </w:t>
      </w:r>
      <w:hyperlink w:anchor="P168">
        <w:r w:rsidRPr="00EF31FF">
          <w:rPr>
            <w:rFonts w:ascii="Times New Roman" w:hAnsi="Times New Roman" w:cs="Times New Roman"/>
            <w:color w:val="000000" w:themeColor="text1"/>
            <w:sz w:val="26"/>
            <w:szCs w:val="26"/>
          </w:rPr>
          <w:t>пункте 2.</w:t>
        </w:r>
      </w:hyperlink>
      <w:r w:rsidR="00EF31FF" w:rsidRPr="00EF31FF">
        <w:rPr>
          <w:rFonts w:ascii="Times New Roman" w:hAnsi="Times New Roman" w:cs="Times New Roman"/>
          <w:color w:val="000000" w:themeColor="text1"/>
          <w:sz w:val="26"/>
          <w:szCs w:val="26"/>
        </w:rPr>
        <w:t>4</w:t>
      </w:r>
      <w:r w:rsidRPr="00EF31FF">
        <w:rPr>
          <w:rFonts w:ascii="Times New Roman" w:hAnsi="Times New Roman" w:cs="Times New Roman"/>
          <w:color w:val="000000" w:themeColor="text1"/>
          <w:sz w:val="26"/>
          <w:szCs w:val="26"/>
        </w:rPr>
        <w:t xml:space="preserve"> настоящего Порядка, прилагаются копии следующих документов:</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документа, удостоверяющего личность (для индивидуального предпринимателя, </w:t>
      </w:r>
      <w:proofErr w:type="spellStart"/>
      <w:r w:rsidRPr="0075587E">
        <w:rPr>
          <w:rFonts w:ascii="Times New Roman" w:hAnsi="Times New Roman" w:cs="Times New Roman"/>
          <w:color w:val="000000" w:themeColor="text1"/>
          <w:sz w:val="26"/>
          <w:szCs w:val="26"/>
        </w:rPr>
        <w:t>самозанятого</w:t>
      </w:r>
      <w:proofErr w:type="spellEnd"/>
      <w:r w:rsidRPr="0075587E">
        <w:rPr>
          <w:rFonts w:ascii="Times New Roman" w:hAnsi="Times New Roman" w:cs="Times New Roman"/>
          <w:color w:val="000000" w:themeColor="text1"/>
          <w:sz w:val="26"/>
          <w:szCs w:val="26"/>
        </w:rPr>
        <w:t>);</w:t>
      </w:r>
    </w:p>
    <w:p w:rsidR="007B29B4"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налоговой отчетности, </w:t>
      </w:r>
      <w:r w:rsidRPr="0075587E">
        <w:rPr>
          <w:rFonts w:ascii="Times New Roman" w:hAnsi="Times New Roman" w:cs="Times New Roman"/>
          <w:bCs/>
          <w:color w:val="000000" w:themeColor="text1"/>
          <w:sz w:val="26"/>
          <w:szCs w:val="26"/>
        </w:rPr>
        <w:t>за год, предшествующий году подачи заявки,</w:t>
      </w:r>
      <w:r w:rsidRPr="0075587E">
        <w:rPr>
          <w:rFonts w:ascii="Times New Roman" w:hAnsi="Times New Roman" w:cs="Times New Roman"/>
          <w:color w:val="000000" w:themeColor="text1"/>
          <w:sz w:val="26"/>
          <w:szCs w:val="26"/>
        </w:rPr>
        <w:t xml:space="preserve"> предоставляется с отметкой налогового органа о принятии лично, квитанцией об отправке почтовой корреспонденции либо посредством электронного документооборота с приложением извещения о вводе сведений</w:t>
      </w:r>
      <w:r w:rsidR="007B29B4">
        <w:rPr>
          <w:rFonts w:ascii="Times New Roman" w:hAnsi="Times New Roman" w:cs="Times New Roman"/>
          <w:color w:val="000000" w:themeColor="text1"/>
          <w:sz w:val="26"/>
          <w:szCs w:val="26"/>
        </w:rPr>
        <w:t xml:space="preserve"> (д</w:t>
      </w:r>
      <w:r w:rsidR="007B29B4" w:rsidRPr="007B29B4">
        <w:rPr>
          <w:rFonts w:ascii="Times New Roman" w:hAnsi="Times New Roman" w:cs="Times New Roman"/>
          <w:color w:val="000000" w:themeColor="text1"/>
          <w:sz w:val="26"/>
          <w:szCs w:val="26"/>
        </w:rPr>
        <w:t>окументы не предоставляются субъектами малого и среднего предпринимательства зарегистрированными в текущем году если налоговым законодательством не предусмотрена их сдача</w:t>
      </w:r>
      <w:r w:rsidR="007B29B4">
        <w:rPr>
          <w:rFonts w:ascii="Times New Roman" w:hAnsi="Times New Roman" w:cs="Times New Roman"/>
          <w:color w:val="000000" w:themeColor="text1"/>
          <w:sz w:val="26"/>
          <w:szCs w:val="26"/>
        </w:rPr>
        <w:t>)</w:t>
      </w:r>
      <w:r w:rsidR="007B29B4" w:rsidRPr="007B29B4">
        <w:rPr>
          <w:rFonts w:ascii="Times New Roman" w:hAnsi="Times New Roman" w:cs="Times New Roman"/>
          <w:color w:val="000000" w:themeColor="text1"/>
          <w:sz w:val="26"/>
          <w:szCs w:val="26"/>
        </w:rPr>
        <w:t>;</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документов, подтверждающих произведенные затраты (договоры,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 акты выполненных работ и др.).</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Субъекты, претендующие на получение Субсидии по мероприятиям указанным в </w:t>
      </w:r>
      <w:hyperlink w:anchor="P242">
        <w:r w:rsidRPr="0075587E">
          <w:rPr>
            <w:rFonts w:ascii="Times New Roman" w:hAnsi="Times New Roman" w:cs="Times New Roman"/>
            <w:color w:val="000000" w:themeColor="text1"/>
            <w:sz w:val="26"/>
            <w:szCs w:val="26"/>
          </w:rPr>
          <w:t>подпунктах 3.</w:t>
        </w:r>
        <w:r w:rsidR="00794CA8">
          <w:rPr>
            <w:rFonts w:ascii="Times New Roman" w:hAnsi="Times New Roman" w:cs="Times New Roman"/>
            <w:color w:val="000000" w:themeColor="text1"/>
            <w:sz w:val="26"/>
            <w:szCs w:val="26"/>
          </w:rPr>
          <w:t>2.4</w:t>
        </w:r>
      </w:hyperlink>
      <w:r w:rsidRPr="0075587E">
        <w:rPr>
          <w:rFonts w:ascii="Times New Roman" w:hAnsi="Times New Roman" w:cs="Times New Roman"/>
          <w:color w:val="000000" w:themeColor="text1"/>
          <w:sz w:val="26"/>
          <w:szCs w:val="26"/>
        </w:rPr>
        <w:t xml:space="preserve"> и </w:t>
      </w:r>
      <w:hyperlink w:anchor="P245">
        <w:r w:rsidRPr="0075587E">
          <w:rPr>
            <w:rFonts w:ascii="Times New Roman" w:hAnsi="Times New Roman" w:cs="Times New Roman"/>
            <w:color w:val="000000" w:themeColor="text1"/>
            <w:sz w:val="26"/>
            <w:szCs w:val="26"/>
          </w:rPr>
          <w:t>3.</w:t>
        </w:r>
        <w:r w:rsidR="00794CA8">
          <w:rPr>
            <w:rFonts w:ascii="Times New Roman" w:hAnsi="Times New Roman" w:cs="Times New Roman"/>
            <w:color w:val="000000" w:themeColor="text1"/>
            <w:sz w:val="26"/>
            <w:szCs w:val="26"/>
          </w:rPr>
          <w:t>2.5</w:t>
        </w:r>
      </w:hyperlink>
      <w:r w:rsidRPr="0075587E">
        <w:rPr>
          <w:rFonts w:ascii="Times New Roman" w:hAnsi="Times New Roman" w:cs="Times New Roman"/>
          <w:color w:val="000000" w:themeColor="text1"/>
          <w:sz w:val="26"/>
          <w:szCs w:val="26"/>
        </w:rPr>
        <w:t xml:space="preserve"> настоящего Порядка дополнительно предоставляют копии следующих документов:</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договоры на предоставление жилищно-коммунальных (коммунальных) услуг с управляющей компанией и (или) </w:t>
      </w:r>
      <w:proofErr w:type="spellStart"/>
      <w:r w:rsidRPr="0075587E">
        <w:rPr>
          <w:rFonts w:ascii="Times New Roman" w:hAnsi="Times New Roman" w:cs="Times New Roman"/>
          <w:color w:val="000000" w:themeColor="text1"/>
          <w:sz w:val="26"/>
          <w:szCs w:val="26"/>
        </w:rPr>
        <w:t>ресурсоснабжающими</w:t>
      </w:r>
      <w:proofErr w:type="spellEnd"/>
      <w:r w:rsidRPr="0075587E">
        <w:rPr>
          <w:rFonts w:ascii="Times New Roman" w:hAnsi="Times New Roman" w:cs="Times New Roman"/>
          <w:color w:val="000000" w:themeColor="text1"/>
          <w:sz w:val="26"/>
          <w:szCs w:val="26"/>
        </w:rPr>
        <w:t xml:space="preserve"> организациями;</w:t>
      </w:r>
    </w:p>
    <w:p w:rsidR="007243D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документ, подтверждающий право владения (пользования) нежилым помещением.</w:t>
      </w:r>
    </w:p>
    <w:p w:rsidR="00794CA8" w:rsidRDefault="00794CA8" w:rsidP="007243DE">
      <w:pPr>
        <w:pStyle w:val="ConsPlusNormal"/>
        <w:ind w:firstLine="709"/>
        <w:contextualSpacing/>
        <w:jc w:val="both"/>
        <w:rPr>
          <w:rFonts w:ascii="Times New Roman" w:hAnsi="Times New Roman" w:cs="Times New Roman"/>
          <w:color w:val="000000" w:themeColor="text1"/>
          <w:sz w:val="26"/>
          <w:szCs w:val="26"/>
        </w:rPr>
      </w:pPr>
      <w:r w:rsidRPr="00794CA8">
        <w:rPr>
          <w:rFonts w:ascii="Times New Roman" w:hAnsi="Times New Roman" w:cs="Times New Roman"/>
          <w:color w:val="000000" w:themeColor="text1"/>
          <w:sz w:val="26"/>
          <w:szCs w:val="26"/>
        </w:rPr>
        <w:t xml:space="preserve">Субъекты, претендующие на получение Субсидии </w:t>
      </w:r>
      <w:proofErr w:type="gramStart"/>
      <w:r w:rsidRPr="00794CA8">
        <w:rPr>
          <w:rFonts w:ascii="Times New Roman" w:hAnsi="Times New Roman" w:cs="Times New Roman"/>
          <w:color w:val="000000" w:themeColor="text1"/>
          <w:sz w:val="26"/>
          <w:szCs w:val="26"/>
        </w:rPr>
        <w:t>по мероприяти</w:t>
      </w:r>
      <w:r>
        <w:rPr>
          <w:rFonts w:ascii="Times New Roman" w:hAnsi="Times New Roman" w:cs="Times New Roman"/>
          <w:color w:val="000000" w:themeColor="text1"/>
          <w:sz w:val="26"/>
          <w:szCs w:val="26"/>
        </w:rPr>
        <w:t>ю</w:t>
      </w:r>
      <w:proofErr w:type="gramEnd"/>
      <w:r w:rsidRPr="00794CA8">
        <w:rPr>
          <w:rFonts w:ascii="Times New Roman" w:hAnsi="Times New Roman" w:cs="Times New Roman"/>
          <w:color w:val="000000" w:themeColor="text1"/>
          <w:sz w:val="26"/>
          <w:szCs w:val="26"/>
        </w:rPr>
        <w:t xml:space="preserve"> указанн</w:t>
      </w:r>
      <w:r>
        <w:rPr>
          <w:rFonts w:ascii="Times New Roman" w:hAnsi="Times New Roman" w:cs="Times New Roman"/>
          <w:color w:val="000000" w:themeColor="text1"/>
          <w:sz w:val="26"/>
          <w:szCs w:val="26"/>
        </w:rPr>
        <w:t>ому</w:t>
      </w:r>
      <w:r w:rsidRPr="00794CA8">
        <w:rPr>
          <w:rFonts w:ascii="Times New Roman" w:hAnsi="Times New Roman" w:cs="Times New Roman"/>
          <w:color w:val="000000" w:themeColor="text1"/>
          <w:sz w:val="26"/>
          <w:szCs w:val="26"/>
        </w:rPr>
        <w:t xml:space="preserve"> в подпункт</w:t>
      </w:r>
      <w:r>
        <w:rPr>
          <w:rFonts w:ascii="Times New Roman" w:hAnsi="Times New Roman" w:cs="Times New Roman"/>
          <w:color w:val="000000" w:themeColor="text1"/>
          <w:sz w:val="26"/>
          <w:szCs w:val="26"/>
        </w:rPr>
        <w:t>е</w:t>
      </w:r>
      <w:r w:rsidRPr="00794CA8">
        <w:rPr>
          <w:rFonts w:ascii="Times New Roman" w:hAnsi="Times New Roman" w:cs="Times New Roman"/>
          <w:color w:val="000000" w:themeColor="text1"/>
          <w:sz w:val="26"/>
          <w:szCs w:val="26"/>
        </w:rPr>
        <w:t xml:space="preserve"> 3.</w:t>
      </w:r>
      <w:r>
        <w:rPr>
          <w:rFonts w:ascii="Times New Roman" w:hAnsi="Times New Roman" w:cs="Times New Roman"/>
          <w:color w:val="000000" w:themeColor="text1"/>
          <w:sz w:val="26"/>
          <w:szCs w:val="26"/>
        </w:rPr>
        <w:t>2.6</w:t>
      </w:r>
      <w:r w:rsidRPr="00794CA8">
        <w:rPr>
          <w:rFonts w:ascii="Times New Roman" w:hAnsi="Times New Roman" w:cs="Times New Roman"/>
          <w:color w:val="000000" w:themeColor="text1"/>
          <w:sz w:val="26"/>
          <w:szCs w:val="26"/>
        </w:rPr>
        <w:t xml:space="preserve"> настоящего Порядка дополнительно предоставляют копии следующих документов:</w:t>
      </w:r>
    </w:p>
    <w:p w:rsidR="00794CA8" w:rsidRPr="00794CA8" w:rsidRDefault="00794CA8" w:rsidP="00794CA8">
      <w:pPr>
        <w:pStyle w:val="ConsPlusNormal"/>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794CA8">
        <w:rPr>
          <w:rFonts w:ascii="Times New Roman" w:hAnsi="Times New Roman" w:cs="Times New Roman"/>
          <w:color w:val="000000" w:themeColor="text1"/>
          <w:sz w:val="26"/>
          <w:szCs w:val="26"/>
        </w:rPr>
        <w:t>проекта создания и (или) обеспечения деятельности ЦМИТ</w:t>
      </w:r>
      <w:r>
        <w:rPr>
          <w:rFonts w:ascii="Times New Roman" w:hAnsi="Times New Roman" w:cs="Times New Roman"/>
          <w:color w:val="000000" w:themeColor="text1"/>
          <w:sz w:val="26"/>
          <w:szCs w:val="26"/>
        </w:rPr>
        <w:t>;</w:t>
      </w:r>
    </w:p>
    <w:p w:rsidR="00794CA8" w:rsidRDefault="00794CA8" w:rsidP="00794CA8">
      <w:pPr>
        <w:pStyle w:val="ConsPlusNormal"/>
        <w:ind w:firstLine="709"/>
        <w:contextualSpacing/>
        <w:jc w:val="both"/>
        <w:rPr>
          <w:rFonts w:ascii="Times New Roman" w:hAnsi="Times New Roman" w:cs="Times New Roman"/>
          <w:color w:val="000000" w:themeColor="text1"/>
          <w:sz w:val="26"/>
          <w:szCs w:val="26"/>
        </w:rPr>
      </w:pPr>
      <w:r w:rsidRPr="00794CA8">
        <w:rPr>
          <w:rFonts w:ascii="Times New Roman" w:hAnsi="Times New Roman" w:cs="Times New Roman"/>
          <w:color w:val="000000" w:themeColor="text1"/>
          <w:sz w:val="26"/>
          <w:szCs w:val="26"/>
        </w:rPr>
        <w:t>- информаци</w:t>
      </w:r>
      <w:r>
        <w:rPr>
          <w:rFonts w:ascii="Times New Roman" w:hAnsi="Times New Roman" w:cs="Times New Roman"/>
          <w:color w:val="000000" w:themeColor="text1"/>
          <w:sz w:val="26"/>
          <w:szCs w:val="26"/>
        </w:rPr>
        <w:t>и</w:t>
      </w:r>
      <w:r w:rsidRPr="00794CA8">
        <w:rPr>
          <w:rFonts w:ascii="Times New Roman" w:hAnsi="Times New Roman" w:cs="Times New Roman"/>
          <w:color w:val="000000" w:themeColor="text1"/>
          <w:sz w:val="26"/>
          <w:szCs w:val="26"/>
        </w:rPr>
        <w:t xml:space="preserve"> о планируемых результатах деятельности ЦМИТ в соответствии с Приложением №</w:t>
      </w:r>
      <w:r w:rsidR="00D267EE">
        <w:rPr>
          <w:rFonts w:ascii="Times New Roman" w:hAnsi="Times New Roman" w:cs="Times New Roman"/>
          <w:color w:val="000000" w:themeColor="text1"/>
          <w:sz w:val="26"/>
          <w:szCs w:val="26"/>
        </w:rPr>
        <w:t>2</w:t>
      </w:r>
      <w:r w:rsidRPr="00794CA8">
        <w:rPr>
          <w:rFonts w:ascii="Times New Roman" w:hAnsi="Times New Roman" w:cs="Times New Roman"/>
          <w:color w:val="000000" w:themeColor="text1"/>
          <w:sz w:val="26"/>
          <w:szCs w:val="26"/>
        </w:rPr>
        <w:t xml:space="preserve"> к настоящему Порядку;</w:t>
      </w:r>
    </w:p>
    <w:p w:rsidR="00794CA8" w:rsidRPr="0075587E" w:rsidRDefault="00794CA8" w:rsidP="00794CA8">
      <w:pPr>
        <w:pStyle w:val="ConsPlusNormal"/>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Pr="00794CA8">
        <w:rPr>
          <w:rFonts w:ascii="Times New Roman" w:hAnsi="Times New Roman" w:cs="Times New Roman"/>
          <w:color w:val="000000" w:themeColor="text1"/>
          <w:sz w:val="26"/>
          <w:szCs w:val="26"/>
        </w:rPr>
        <w:t xml:space="preserve"> документов, подтверждающих фактически произведенные расходы в целях создания и (или) развития ЦМИТ (на приобретение высокотехнологичного оборудования), договоры, копии платежных документов, копии актов выполненных работ, копии товарных накладных, соответствующих унифицированных форм и (или) иные документы, </w:t>
      </w:r>
      <w:r w:rsidRPr="00794CA8">
        <w:rPr>
          <w:rFonts w:ascii="Times New Roman" w:hAnsi="Times New Roman" w:cs="Times New Roman"/>
          <w:color w:val="000000" w:themeColor="text1"/>
          <w:sz w:val="26"/>
          <w:szCs w:val="26"/>
        </w:rPr>
        <w:lastRenderedPageBreak/>
        <w:t>предусмотренные законодательством Российской Федерации о бухгалтерском учете, федеральными и (или) отраслевыми стандартами</w:t>
      </w:r>
      <w:r w:rsidR="00014474">
        <w:rPr>
          <w:rFonts w:ascii="Times New Roman" w:hAnsi="Times New Roman" w:cs="Times New Roman"/>
          <w:color w:val="000000" w:themeColor="text1"/>
          <w:sz w:val="26"/>
          <w:szCs w:val="26"/>
        </w:rPr>
        <w:t>.</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20" w:name="P271"/>
      <w:bookmarkEnd w:id="20"/>
      <w:r w:rsidRPr="0075587E">
        <w:rPr>
          <w:rFonts w:ascii="Times New Roman" w:hAnsi="Times New Roman" w:cs="Times New Roman"/>
          <w:color w:val="000000" w:themeColor="text1"/>
          <w:sz w:val="26"/>
          <w:szCs w:val="26"/>
        </w:rPr>
        <w:t>3.</w:t>
      </w:r>
      <w:r w:rsidR="00014474">
        <w:rPr>
          <w:rFonts w:ascii="Times New Roman" w:hAnsi="Times New Roman" w:cs="Times New Roman"/>
          <w:color w:val="000000" w:themeColor="text1"/>
          <w:sz w:val="26"/>
          <w:szCs w:val="26"/>
        </w:rPr>
        <w:t>4</w:t>
      </w:r>
      <w:r w:rsidRPr="0075587E">
        <w:rPr>
          <w:rFonts w:ascii="Times New Roman" w:hAnsi="Times New Roman" w:cs="Times New Roman"/>
          <w:color w:val="000000" w:themeColor="text1"/>
          <w:sz w:val="26"/>
          <w:szCs w:val="26"/>
        </w:rPr>
        <w:t>. Копии документов, предоставляемые Субъектом по собственной инициативе:</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учредительные документы (для юридических лиц);</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документы, подтверждающие полномочия руководителя Субъекта (решение руководителей, приказ о назначении);</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выписка из единого реестра субъектов малого и среднего предпринимательства;</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об отсутствии или не превышении у участника отбора на едином налоговом счете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proofErr w:type="spellStart"/>
      <w:r w:rsidRPr="0075587E">
        <w:rPr>
          <w:rFonts w:ascii="Times New Roman" w:hAnsi="Times New Roman" w:cs="Times New Roman"/>
          <w:color w:val="000000" w:themeColor="text1"/>
          <w:sz w:val="26"/>
          <w:szCs w:val="26"/>
        </w:rPr>
        <w:t>Непредоставление</w:t>
      </w:r>
      <w:proofErr w:type="spellEnd"/>
      <w:r w:rsidRPr="0075587E">
        <w:rPr>
          <w:rFonts w:ascii="Times New Roman" w:hAnsi="Times New Roman" w:cs="Times New Roman"/>
          <w:color w:val="000000" w:themeColor="text1"/>
          <w:sz w:val="26"/>
          <w:szCs w:val="26"/>
        </w:rPr>
        <w:t xml:space="preserve"> Субъектом, самозанятым, претендующим на получение Субсидии, документов, которые он вправе представить по собственной инициативе, не является основанием для отказа в приеме документов.</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3.</w:t>
      </w:r>
      <w:r w:rsidR="00014474">
        <w:rPr>
          <w:rFonts w:ascii="Times New Roman" w:hAnsi="Times New Roman" w:cs="Times New Roman"/>
          <w:color w:val="000000" w:themeColor="text1"/>
          <w:sz w:val="26"/>
          <w:szCs w:val="26"/>
        </w:rPr>
        <w:t>5</w:t>
      </w:r>
      <w:r w:rsidRPr="0075587E">
        <w:rPr>
          <w:rFonts w:ascii="Times New Roman" w:hAnsi="Times New Roman" w:cs="Times New Roman"/>
          <w:color w:val="000000" w:themeColor="text1"/>
          <w:sz w:val="26"/>
          <w:szCs w:val="26"/>
        </w:rPr>
        <w:t xml:space="preserve">. Копии документов заверяет руководитель (уполномоченное должностное лицо) юридического лица, индивидуальный предприниматель, </w:t>
      </w:r>
      <w:proofErr w:type="spellStart"/>
      <w:r w:rsidRPr="0075587E">
        <w:rPr>
          <w:rFonts w:ascii="Times New Roman" w:hAnsi="Times New Roman" w:cs="Times New Roman"/>
          <w:color w:val="000000" w:themeColor="text1"/>
          <w:sz w:val="26"/>
          <w:szCs w:val="26"/>
        </w:rPr>
        <w:t>самозанятый</w:t>
      </w:r>
      <w:proofErr w:type="spellEnd"/>
      <w:r w:rsidRPr="0075587E">
        <w:rPr>
          <w:rFonts w:ascii="Times New Roman" w:hAnsi="Times New Roman" w:cs="Times New Roman"/>
          <w:color w:val="000000" w:themeColor="text1"/>
          <w:sz w:val="26"/>
          <w:szCs w:val="26"/>
        </w:rPr>
        <w:t>, с указанием должности, фамилии и инициалов, даты заверения, оттиском печати (при наличии) с приложением описи документов.</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Документы, предусмотренные </w:t>
      </w:r>
      <w:hyperlink w:anchor="P262">
        <w:r w:rsidRPr="0075587E">
          <w:rPr>
            <w:rFonts w:ascii="Times New Roman" w:hAnsi="Times New Roman" w:cs="Times New Roman"/>
            <w:color w:val="000000" w:themeColor="text1"/>
            <w:sz w:val="26"/>
            <w:szCs w:val="26"/>
          </w:rPr>
          <w:t>пункт</w:t>
        </w:r>
        <w:r w:rsidR="00867AEA">
          <w:rPr>
            <w:rFonts w:ascii="Times New Roman" w:hAnsi="Times New Roman" w:cs="Times New Roman"/>
            <w:color w:val="000000" w:themeColor="text1"/>
            <w:sz w:val="26"/>
            <w:szCs w:val="26"/>
          </w:rPr>
          <w:t>ом</w:t>
        </w:r>
        <w:r w:rsidRPr="0075587E">
          <w:rPr>
            <w:rFonts w:ascii="Times New Roman" w:hAnsi="Times New Roman" w:cs="Times New Roman"/>
            <w:color w:val="000000" w:themeColor="text1"/>
            <w:sz w:val="26"/>
            <w:szCs w:val="26"/>
          </w:rPr>
          <w:t xml:space="preserve"> 3.4</w:t>
        </w:r>
      </w:hyperlink>
      <w:r w:rsidRPr="0075587E">
        <w:rPr>
          <w:rFonts w:ascii="Times New Roman" w:hAnsi="Times New Roman" w:cs="Times New Roman"/>
          <w:color w:val="000000" w:themeColor="text1"/>
          <w:sz w:val="26"/>
          <w:szCs w:val="26"/>
        </w:rPr>
        <w:t xml:space="preserve"> Порядка, представляются сформированными в 1 (один) пронумерованный комплект. Наименования, номера и даты представленных документов, количество листов в них вносятся в опись.</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3.</w:t>
      </w:r>
      <w:r w:rsidR="00867AEA">
        <w:rPr>
          <w:rFonts w:ascii="Times New Roman" w:hAnsi="Times New Roman" w:cs="Times New Roman"/>
          <w:color w:val="000000" w:themeColor="text1"/>
          <w:sz w:val="26"/>
          <w:szCs w:val="26"/>
        </w:rPr>
        <w:t>6</w:t>
      </w:r>
      <w:r w:rsidRPr="0075587E">
        <w:rPr>
          <w:rFonts w:ascii="Times New Roman" w:hAnsi="Times New Roman" w:cs="Times New Roman"/>
          <w:color w:val="000000" w:themeColor="text1"/>
          <w:sz w:val="26"/>
          <w:szCs w:val="26"/>
        </w:rPr>
        <w:t xml:space="preserve">. Рассмотрение документов, по результатам которого принимается решение о размере Субсидии, проводится в соответствии с </w:t>
      </w:r>
      <w:hyperlink w:anchor="P180">
        <w:r w:rsidRPr="0075587E">
          <w:rPr>
            <w:rFonts w:ascii="Times New Roman" w:hAnsi="Times New Roman" w:cs="Times New Roman"/>
            <w:color w:val="000000" w:themeColor="text1"/>
            <w:sz w:val="26"/>
            <w:szCs w:val="26"/>
          </w:rPr>
          <w:t>пунктом 2.</w:t>
        </w:r>
        <w:r w:rsidR="00867AEA">
          <w:rPr>
            <w:rFonts w:ascii="Times New Roman" w:hAnsi="Times New Roman" w:cs="Times New Roman"/>
            <w:color w:val="000000" w:themeColor="text1"/>
            <w:sz w:val="26"/>
            <w:szCs w:val="26"/>
          </w:rPr>
          <w:t>11</w:t>
        </w:r>
      </w:hyperlink>
      <w:r w:rsidRPr="0075587E">
        <w:rPr>
          <w:rFonts w:ascii="Times New Roman" w:hAnsi="Times New Roman" w:cs="Times New Roman"/>
          <w:color w:val="000000" w:themeColor="text1"/>
          <w:sz w:val="26"/>
          <w:szCs w:val="26"/>
        </w:rPr>
        <w:t xml:space="preserve"> настоящего Порядка.</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21" w:name="P280"/>
      <w:bookmarkEnd w:id="21"/>
      <w:r w:rsidRPr="0075587E">
        <w:rPr>
          <w:rFonts w:ascii="Times New Roman" w:hAnsi="Times New Roman" w:cs="Times New Roman"/>
          <w:color w:val="000000" w:themeColor="text1"/>
          <w:sz w:val="26"/>
          <w:szCs w:val="26"/>
        </w:rPr>
        <w:t>3.</w:t>
      </w:r>
      <w:r w:rsidR="00867AEA">
        <w:rPr>
          <w:rFonts w:ascii="Times New Roman" w:hAnsi="Times New Roman" w:cs="Times New Roman"/>
          <w:color w:val="000000" w:themeColor="text1"/>
          <w:sz w:val="26"/>
          <w:szCs w:val="26"/>
        </w:rPr>
        <w:t>7</w:t>
      </w:r>
      <w:r w:rsidRPr="0075587E">
        <w:rPr>
          <w:rFonts w:ascii="Times New Roman" w:hAnsi="Times New Roman" w:cs="Times New Roman"/>
          <w:color w:val="000000" w:themeColor="text1"/>
          <w:sz w:val="26"/>
          <w:szCs w:val="26"/>
        </w:rPr>
        <w:t>. Основаниями для отказа получателю Субсидии в предоставлении Субсидии являются:</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несоответствие представленных получателем субсидии документов, требованиям, определенным в соответствии с </w:t>
      </w:r>
      <w:hyperlink w:anchor="P262">
        <w:r w:rsidRPr="0075587E">
          <w:rPr>
            <w:rFonts w:ascii="Times New Roman" w:hAnsi="Times New Roman" w:cs="Times New Roman"/>
            <w:color w:val="000000" w:themeColor="text1"/>
            <w:sz w:val="26"/>
            <w:szCs w:val="26"/>
          </w:rPr>
          <w:t xml:space="preserve">пунктом </w:t>
        </w:r>
        <w:r w:rsidR="007B29B4">
          <w:rPr>
            <w:rFonts w:ascii="Times New Roman" w:hAnsi="Times New Roman" w:cs="Times New Roman"/>
            <w:color w:val="000000" w:themeColor="text1"/>
            <w:sz w:val="26"/>
            <w:szCs w:val="26"/>
          </w:rPr>
          <w:t>3.2</w:t>
        </w:r>
      </w:hyperlink>
      <w:r w:rsidRPr="0075587E">
        <w:rPr>
          <w:rFonts w:ascii="Times New Roman" w:hAnsi="Times New Roman" w:cs="Times New Roman"/>
          <w:color w:val="000000" w:themeColor="text1"/>
          <w:sz w:val="26"/>
          <w:szCs w:val="26"/>
        </w:rPr>
        <w:t xml:space="preserve"> настоящего Порядка, или непредставление (представление не в полном объеме) указанных документов;</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установление факта недостоверности представленной получателем Субсидии информации;</w:t>
      </w:r>
    </w:p>
    <w:p w:rsidR="007243D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нарушение срока предоставления заявки и пакета документов, установленного в соответствии с </w:t>
      </w:r>
      <w:hyperlink w:anchor="P163">
        <w:r w:rsidRPr="0075587E">
          <w:rPr>
            <w:rFonts w:ascii="Times New Roman" w:hAnsi="Times New Roman" w:cs="Times New Roman"/>
            <w:color w:val="000000" w:themeColor="text1"/>
            <w:sz w:val="26"/>
            <w:szCs w:val="26"/>
          </w:rPr>
          <w:t>пунктом 2.4</w:t>
        </w:r>
      </w:hyperlink>
      <w:r w:rsidRPr="0075587E">
        <w:rPr>
          <w:rFonts w:ascii="Times New Roman" w:hAnsi="Times New Roman" w:cs="Times New Roman"/>
          <w:color w:val="000000" w:themeColor="text1"/>
          <w:sz w:val="26"/>
          <w:szCs w:val="26"/>
        </w:rPr>
        <w:t xml:space="preserve"> настоящего Порядка (в случае подачи заявки в электронном виде);</w:t>
      </w:r>
    </w:p>
    <w:p w:rsidR="007B29B4" w:rsidRPr="0075587E" w:rsidRDefault="007B29B4" w:rsidP="007243DE">
      <w:pPr>
        <w:pStyle w:val="ConsPlusNormal"/>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7B29B4">
        <w:rPr>
          <w:rFonts w:ascii="Times New Roman" w:hAnsi="Times New Roman" w:cs="Times New Roman"/>
          <w:color w:val="000000" w:themeColor="text1"/>
          <w:sz w:val="26"/>
          <w:szCs w:val="26"/>
        </w:rPr>
        <w:t>подписание Соглашения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субсидии);</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добровольный письменный отказ получателя Субсидии от Субсидии;</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нарушение срока представления Соглашения, </w:t>
      </w:r>
      <w:r w:rsidRPr="00EF31FF">
        <w:rPr>
          <w:rFonts w:ascii="Times New Roman" w:hAnsi="Times New Roman" w:cs="Times New Roman"/>
          <w:color w:val="000000" w:themeColor="text1"/>
          <w:sz w:val="26"/>
          <w:szCs w:val="26"/>
        </w:rPr>
        <w:t xml:space="preserve">указанного в </w:t>
      </w:r>
      <w:hyperlink w:anchor="P301">
        <w:r w:rsidRPr="00EF31FF">
          <w:rPr>
            <w:rFonts w:ascii="Times New Roman" w:hAnsi="Times New Roman" w:cs="Times New Roman"/>
            <w:color w:val="000000" w:themeColor="text1"/>
            <w:sz w:val="26"/>
            <w:szCs w:val="26"/>
          </w:rPr>
          <w:t>пункте 3.12</w:t>
        </w:r>
      </w:hyperlink>
      <w:r w:rsidRPr="00EF31FF">
        <w:rPr>
          <w:rFonts w:ascii="Times New Roman" w:hAnsi="Times New Roman" w:cs="Times New Roman"/>
          <w:color w:val="000000" w:themeColor="text1"/>
          <w:sz w:val="26"/>
          <w:szCs w:val="26"/>
        </w:rPr>
        <w:t xml:space="preserve"> Порядка;</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ранее в отношении заявителя - Субъекта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w:t>
      </w:r>
      <w:r w:rsidRPr="0075587E">
        <w:rPr>
          <w:rFonts w:ascii="Times New Roman" w:hAnsi="Times New Roman" w:cs="Times New Roman"/>
          <w:color w:val="000000" w:themeColor="text1"/>
          <w:sz w:val="26"/>
          <w:szCs w:val="26"/>
        </w:rPr>
        <w:lastRenderedPageBreak/>
        <w:t>субсидируются одни и те же затраты;</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с даты признания Субъекта совершившим нарушение порядка и условий оказания поддержки прошло менее одного года, за исключением случая более раннего устранения Субъектом такого нарушения при условии соблюдения им срока устранения такого нарушения, установленного главным распорядителем бюджетных средств,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совершившим такое нарушение прошло менее трех лет. Положения, предусмотренные настоящим абзацем, распространяются на виды поддержки, в отношении которых главным распорядителем как получателем бюджетных средств, выявлены нарушения Субъектом порядка и условий оказания поддержки;</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представление к возмещению затрат Субъекта по сделке, в совершении которой есть заинтересованность лица, осуществляющего функции единоличного исполнительного органа Субъекта, члена коллегиального исполнительного органа Субъекта; участника Субъекта, владеющего 50 и более процентами акций (долей, паев) Субъекта.</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Указанные лица признаются заинтересованными в совершении Субъектом сделки в случаях если они, их супруги (в том числе бывшие), родители, дети: являются стороной сделки; или владеют (каждый в отдельности или в совокупности) 50 и более процентами акций (долей, паев) Субъекта, являющегося стороной сделки; или занимают должности в органах управления Субъекта, являющегося стороной сделки, а также должности в органах управления управляющей организации такого Субъекта.</w:t>
      </w:r>
    </w:p>
    <w:p w:rsidR="007243D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Субъект гарантирует соблюдение условий, установленных настоящим пунктом, и несет ответственность за его нарушение. В случае нарушения требований, установленных настоящим пунктом, Субсидия подлежит возврату.</w:t>
      </w:r>
    </w:p>
    <w:p w:rsidR="00B01F1F" w:rsidRDefault="00B01F1F" w:rsidP="007243DE">
      <w:pPr>
        <w:pStyle w:val="ConsPlusNormal"/>
        <w:ind w:firstLine="709"/>
        <w:contextualSpacing/>
        <w:jc w:val="both"/>
        <w:rPr>
          <w:rFonts w:ascii="Times New Roman" w:hAnsi="Times New Roman" w:cs="Times New Roman"/>
          <w:color w:val="000000" w:themeColor="text1"/>
          <w:sz w:val="26"/>
          <w:szCs w:val="26"/>
        </w:rPr>
      </w:pPr>
      <w:r w:rsidRPr="00B01F1F">
        <w:rPr>
          <w:rFonts w:ascii="Times New Roman" w:hAnsi="Times New Roman" w:cs="Times New Roman"/>
          <w:color w:val="000000" w:themeColor="text1"/>
          <w:sz w:val="26"/>
          <w:szCs w:val="26"/>
        </w:rPr>
        <w:t>Уполномоченный орган направляет (вручает) получателю субсидии уведомление об отказе в предоставлении субсидии с указанием оснований (причин) отказа в течение 5 (пяти) рабочих дней после дня:</w:t>
      </w:r>
    </w:p>
    <w:p w:rsidR="00B01F1F" w:rsidRPr="007C63D0" w:rsidRDefault="00B01F1F" w:rsidP="00B01F1F">
      <w:pPr>
        <w:pStyle w:val="ConsPlusNormal"/>
        <w:ind w:firstLine="709"/>
        <w:contextualSpacing/>
        <w:jc w:val="both"/>
        <w:rPr>
          <w:rFonts w:ascii="Times New Roman" w:hAnsi="Times New Roman" w:cs="Times New Roman"/>
          <w:color w:val="000000" w:themeColor="text1"/>
          <w:sz w:val="26"/>
          <w:szCs w:val="26"/>
        </w:rPr>
      </w:pPr>
      <w:r w:rsidRPr="00B01F1F">
        <w:rPr>
          <w:rFonts w:ascii="Times New Roman" w:hAnsi="Times New Roman" w:cs="Times New Roman"/>
          <w:color w:val="000000" w:themeColor="text1"/>
          <w:sz w:val="26"/>
          <w:szCs w:val="26"/>
        </w:rPr>
        <w:t>принятия решения об отказе в предоставлении субсидии Рабочей группой по рассмотрению заявок участник</w:t>
      </w:r>
      <w:r>
        <w:rPr>
          <w:rFonts w:ascii="Times New Roman" w:hAnsi="Times New Roman" w:cs="Times New Roman"/>
          <w:color w:val="000000" w:themeColor="text1"/>
          <w:sz w:val="26"/>
          <w:szCs w:val="26"/>
        </w:rPr>
        <w:t xml:space="preserve">ов отбора на получение субсидий, </w:t>
      </w:r>
      <w:r w:rsidRPr="00B01F1F">
        <w:rPr>
          <w:rFonts w:ascii="Times New Roman" w:hAnsi="Times New Roman" w:cs="Times New Roman"/>
          <w:color w:val="000000" w:themeColor="text1"/>
          <w:sz w:val="26"/>
          <w:szCs w:val="26"/>
        </w:rPr>
        <w:t xml:space="preserve">в случае </w:t>
      </w:r>
      <w:r w:rsidRPr="007C63D0">
        <w:rPr>
          <w:rFonts w:ascii="Times New Roman" w:hAnsi="Times New Roman" w:cs="Times New Roman"/>
          <w:color w:val="000000" w:themeColor="text1"/>
          <w:sz w:val="26"/>
          <w:szCs w:val="26"/>
        </w:rPr>
        <w:t>наличия оснований для отказа в предоставлении субсидии, указанных в абзацах втором - пятом настоящего пункта;</w:t>
      </w:r>
    </w:p>
    <w:p w:rsidR="00B01F1F" w:rsidRPr="007C63D0" w:rsidRDefault="00B01F1F" w:rsidP="00B01F1F">
      <w:pPr>
        <w:pStyle w:val="ConsPlusNormal"/>
        <w:ind w:firstLine="709"/>
        <w:contextualSpacing/>
        <w:jc w:val="both"/>
        <w:rPr>
          <w:rFonts w:ascii="Times New Roman" w:hAnsi="Times New Roman" w:cs="Times New Roman"/>
          <w:color w:val="000000" w:themeColor="text1"/>
          <w:sz w:val="26"/>
          <w:szCs w:val="26"/>
        </w:rPr>
      </w:pPr>
      <w:r w:rsidRPr="007C63D0">
        <w:rPr>
          <w:rFonts w:ascii="Times New Roman" w:hAnsi="Times New Roman" w:cs="Times New Roman"/>
          <w:color w:val="000000" w:themeColor="text1"/>
          <w:sz w:val="26"/>
          <w:szCs w:val="26"/>
        </w:rPr>
        <w:t xml:space="preserve">выявления оснований для отказа в предоставлении субсидии, указанных в абзацах шестом - </w:t>
      </w:r>
      <w:r w:rsidR="007C63D0" w:rsidRPr="007C63D0">
        <w:rPr>
          <w:rFonts w:ascii="Times New Roman" w:hAnsi="Times New Roman" w:cs="Times New Roman"/>
          <w:color w:val="000000" w:themeColor="text1"/>
          <w:sz w:val="26"/>
          <w:szCs w:val="26"/>
        </w:rPr>
        <w:t>десятом</w:t>
      </w:r>
      <w:r w:rsidRPr="007C63D0">
        <w:rPr>
          <w:rFonts w:ascii="Times New Roman" w:hAnsi="Times New Roman" w:cs="Times New Roman"/>
          <w:color w:val="000000" w:themeColor="text1"/>
          <w:sz w:val="26"/>
          <w:szCs w:val="26"/>
        </w:rPr>
        <w:t xml:space="preserve"> настоящего пункта.</w:t>
      </w:r>
    </w:p>
    <w:p w:rsidR="005E317C" w:rsidRPr="005E317C" w:rsidRDefault="007B29B4" w:rsidP="005E317C">
      <w:pPr>
        <w:pStyle w:val="ConsPlusNormal"/>
        <w:ind w:firstLine="709"/>
        <w:contextualSpacing/>
        <w:jc w:val="both"/>
        <w:rPr>
          <w:rFonts w:ascii="Times New Roman" w:hAnsi="Times New Roman" w:cs="Times New Roman"/>
          <w:color w:val="000000" w:themeColor="text1"/>
          <w:sz w:val="26"/>
          <w:szCs w:val="26"/>
        </w:rPr>
      </w:pPr>
      <w:r w:rsidRPr="007C63D0">
        <w:rPr>
          <w:rFonts w:ascii="Times New Roman" w:hAnsi="Times New Roman" w:cs="Times New Roman"/>
          <w:color w:val="000000" w:themeColor="text1"/>
          <w:sz w:val="26"/>
          <w:szCs w:val="26"/>
        </w:rPr>
        <w:t xml:space="preserve">3.8. </w:t>
      </w:r>
      <w:r w:rsidR="005E317C" w:rsidRPr="007C63D0">
        <w:rPr>
          <w:rFonts w:ascii="Times New Roman" w:hAnsi="Times New Roman" w:cs="Times New Roman"/>
          <w:color w:val="000000" w:themeColor="text1"/>
          <w:sz w:val="26"/>
          <w:szCs w:val="26"/>
        </w:rPr>
        <w:t>В случае обращения нескольких Субъектов</w:t>
      </w:r>
      <w:r w:rsidR="005E317C" w:rsidRPr="005E317C">
        <w:rPr>
          <w:rFonts w:ascii="Times New Roman" w:hAnsi="Times New Roman" w:cs="Times New Roman"/>
          <w:color w:val="000000" w:themeColor="text1"/>
          <w:sz w:val="26"/>
          <w:szCs w:val="26"/>
        </w:rPr>
        <w:t xml:space="preserve"> с заявлениями о предоставлении Субсидии по одному и тому же мероприятию (направлению) финансовой поддержки, при условии превышения запрашиваемого объема средств Субсидий над размерами средств, предусмотренных в бюджете города Когалыма в текущем финансовом году на данные цели, Субсидии предоставляются в размере, пропорциональном объемам понесенных затрат.</w:t>
      </w:r>
    </w:p>
    <w:p w:rsidR="005E317C" w:rsidRPr="005E317C" w:rsidRDefault="00107715" w:rsidP="005E317C">
      <w:pPr>
        <w:pStyle w:val="ConsPlusNormal"/>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3.9. </w:t>
      </w:r>
      <w:r w:rsidR="005E317C" w:rsidRPr="005E317C">
        <w:rPr>
          <w:rFonts w:ascii="Times New Roman" w:hAnsi="Times New Roman" w:cs="Times New Roman"/>
          <w:color w:val="000000" w:themeColor="text1"/>
          <w:sz w:val="26"/>
          <w:szCs w:val="26"/>
        </w:rPr>
        <w:t xml:space="preserve">Размер субсидии </w:t>
      </w:r>
      <w:r w:rsidRPr="005E317C">
        <w:rPr>
          <w:rFonts w:ascii="Times New Roman" w:hAnsi="Times New Roman" w:cs="Times New Roman"/>
          <w:color w:val="000000" w:themeColor="text1"/>
          <w:sz w:val="26"/>
          <w:szCs w:val="26"/>
        </w:rPr>
        <w:t>рассчитывается по</w:t>
      </w:r>
      <w:r w:rsidR="005E317C" w:rsidRPr="005E317C">
        <w:rPr>
          <w:rFonts w:ascii="Times New Roman" w:hAnsi="Times New Roman" w:cs="Times New Roman"/>
          <w:color w:val="000000" w:themeColor="text1"/>
          <w:sz w:val="26"/>
          <w:szCs w:val="26"/>
        </w:rPr>
        <w:t xml:space="preserve"> формуле:</w:t>
      </w:r>
    </w:p>
    <w:p w:rsidR="005E317C" w:rsidRPr="005E317C" w:rsidRDefault="005E317C" w:rsidP="005E317C">
      <w:pPr>
        <w:pStyle w:val="ConsPlusNormal"/>
        <w:ind w:firstLine="709"/>
        <w:contextualSpacing/>
        <w:jc w:val="both"/>
        <w:rPr>
          <w:rFonts w:ascii="Times New Roman" w:hAnsi="Times New Roman" w:cs="Times New Roman"/>
          <w:color w:val="000000" w:themeColor="text1"/>
          <w:sz w:val="26"/>
          <w:szCs w:val="26"/>
        </w:rPr>
      </w:pPr>
      <w:proofErr w:type="spellStart"/>
      <w:r w:rsidRPr="005E317C">
        <w:rPr>
          <w:rFonts w:ascii="Times New Roman" w:hAnsi="Times New Roman" w:cs="Times New Roman"/>
          <w:color w:val="000000" w:themeColor="text1"/>
          <w:sz w:val="26"/>
          <w:szCs w:val="26"/>
        </w:rPr>
        <w:t>Рс</w:t>
      </w:r>
      <w:proofErr w:type="spellEnd"/>
      <w:r w:rsidRPr="005E317C">
        <w:rPr>
          <w:rFonts w:ascii="Times New Roman" w:hAnsi="Times New Roman" w:cs="Times New Roman"/>
          <w:color w:val="000000" w:themeColor="text1"/>
          <w:sz w:val="26"/>
          <w:szCs w:val="26"/>
        </w:rPr>
        <w:t xml:space="preserve"> = </w:t>
      </w:r>
      <w:proofErr w:type="spellStart"/>
      <w:r w:rsidRPr="005E317C">
        <w:rPr>
          <w:rFonts w:ascii="Times New Roman" w:hAnsi="Times New Roman" w:cs="Times New Roman"/>
          <w:color w:val="000000" w:themeColor="text1"/>
          <w:sz w:val="26"/>
          <w:szCs w:val="26"/>
        </w:rPr>
        <w:t>Л</w:t>
      </w:r>
      <w:r w:rsidR="00107715">
        <w:rPr>
          <w:rFonts w:ascii="Times New Roman" w:hAnsi="Times New Roman" w:cs="Times New Roman"/>
          <w:color w:val="000000" w:themeColor="text1"/>
          <w:sz w:val="26"/>
          <w:szCs w:val="26"/>
        </w:rPr>
        <w:t>бо</w:t>
      </w:r>
      <w:proofErr w:type="spellEnd"/>
      <w:r w:rsidRPr="005E317C">
        <w:rPr>
          <w:rFonts w:ascii="Times New Roman" w:hAnsi="Times New Roman" w:cs="Times New Roman"/>
          <w:color w:val="000000" w:themeColor="text1"/>
          <w:sz w:val="26"/>
          <w:szCs w:val="26"/>
        </w:rPr>
        <w:t xml:space="preserve"> × </w:t>
      </w:r>
      <w:proofErr w:type="spellStart"/>
      <w:r w:rsidRPr="005E317C">
        <w:rPr>
          <w:rFonts w:ascii="Times New Roman" w:hAnsi="Times New Roman" w:cs="Times New Roman"/>
          <w:color w:val="000000" w:themeColor="text1"/>
          <w:sz w:val="26"/>
          <w:szCs w:val="26"/>
        </w:rPr>
        <w:t>УВпз</w:t>
      </w:r>
      <w:proofErr w:type="spellEnd"/>
      <w:r w:rsidRPr="005E317C">
        <w:rPr>
          <w:rFonts w:ascii="Times New Roman" w:hAnsi="Times New Roman" w:cs="Times New Roman"/>
          <w:color w:val="000000" w:themeColor="text1"/>
          <w:sz w:val="26"/>
          <w:szCs w:val="26"/>
        </w:rPr>
        <w:t>/100, где:</w:t>
      </w:r>
    </w:p>
    <w:p w:rsidR="005E317C" w:rsidRPr="005E317C" w:rsidRDefault="005E317C" w:rsidP="005E317C">
      <w:pPr>
        <w:pStyle w:val="ConsPlusNormal"/>
        <w:ind w:firstLine="709"/>
        <w:contextualSpacing/>
        <w:jc w:val="both"/>
        <w:rPr>
          <w:rFonts w:ascii="Times New Roman" w:hAnsi="Times New Roman" w:cs="Times New Roman"/>
          <w:color w:val="000000" w:themeColor="text1"/>
          <w:sz w:val="26"/>
          <w:szCs w:val="26"/>
        </w:rPr>
      </w:pPr>
      <w:r w:rsidRPr="005E317C">
        <w:rPr>
          <w:rFonts w:ascii="Times New Roman" w:hAnsi="Times New Roman" w:cs="Times New Roman"/>
          <w:color w:val="000000" w:themeColor="text1"/>
          <w:sz w:val="26"/>
          <w:szCs w:val="26"/>
        </w:rPr>
        <w:tab/>
      </w:r>
    </w:p>
    <w:p w:rsidR="005E317C" w:rsidRPr="005E317C" w:rsidRDefault="005E317C" w:rsidP="005E317C">
      <w:pPr>
        <w:pStyle w:val="ConsPlusNormal"/>
        <w:ind w:firstLine="709"/>
        <w:contextualSpacing/>
        <w:jc w:val="both"/>
        <w:rPr>
          <w:rFonts w:ascii="Times New Roman" w:hAnsi="Times New Roman" w:cs="Times New Roman"/>
          <w:color w:val="000000" w:themeColor="text1"/>
          <w:sz w:val="26"/>
          <w:szCs w:val="26"/>
        </w:rPr>
      </w:pPr>
      <w:proofErr w:type="spellStart"/>
      <w:r w:rsidRPr="005E317C">
        <w:rPr>
          <w:rFonts w:ascii="Times New Roman" w:hAnsi="Times New Roman" w:cs="Times New Roman"/>
          <w:color w:val="000000" w:themeColor="text1"/>
          <w:sz w:val="26"/>
          <w:szCs w:val="26"/>
        </w:rPr>
        <w:t>Рс</w:t>
      </w:r>
      <w:proofErr w:type="spellEnd"/>
      <w:r w:rsidRPr="005E317C">
        <w:rPr>
          <w:rFonts w:ascii="Times New Roman" w:hAnsi="Times New Roman" w:cs="Times New Roman"/>
          <w:color w:val="000000" w:themeColor="text1"/>
          <w:sz w:val="26"/>
          <w:szCs w:val="26"/>
        </w:rPr>
        <w:t xml:space="preserve"> – расчетный размер субсидии по каждому получателю субсидии (руб.);</w:t>
      </w:r>
    </w:p>
    <w:p w:rsidR="005E317C" w:rsidRPr="005E317C" w:rsidRDefault="005E317C" w:rsidP="005E317C">
      <w:pPr>
        <w:pStyle w:val="ConsPlusNormal"/>
        <w:ind w:firstLine="709"/>
        <w:contextualSpacing/>
        <w:jc w:val="both"/>
        <w:rPr>
          <w:rFonts w:ascii="Times New Roman" w:hAnsi="Times New Roman" w:cs="Times New Roman"/>
          <w:color w:val="000000" w:themeColor="text1"/>
          <w:sz w:val="26"/>
          <w:szCs w:val="26"/>
        </w:rPr>
      </w:pPr>
      <w:proofErr w:type="spellStart"/>
      <w:r w:rsidRPr="005E317C">
        <w:rPr>
          <w:rFonts w:ascii="Times New Roman" w:hAnsi="Times New Roman" w:cs="Times New Roman"/>
          <w:color w:val="000000" w:themeColor="text1"/>
          <w:sz w:val="26"/>
          <w:szCs w:val="26"/>
        </w:rPr>
        <w:t>Л</w:t>
      </w:r>
      <w:r w:rsidR="00107715">
        <w:rPr>
          <w:rFonts w:ascii="Times New Roman" w:hAnsi="Times New Roman" w:cs="Times New Roman"/>
          <w:color w:val="000000" w:themeColor="text1"/>
          <w:sz w:val="26"/>
          <w:szCs w:val="26"/>
        </w:rPr>
        <w:t>бо</w:t>
      </w:r>
      <w:proofErr w:type="spellEnd"/>
      <w:r w:rsidRPr="005E317C">
        <w:rPr>
          <w:rFonts w:ascii="Times New Roman" w:hAnsi="Times New Roman" w:cs="Times New Roman"/>
          <w:color w:val="000000" w:themeColor="text1"/>
          <w:sz w:val="26"/>
          <w:szCs w:val="26"/>
        </w:rPr>
        <w:t xml:space="preserve"> – лимит бюджетных обязательств (остаток лимита бюджетных </w:t>
      </w:r>
      <w:r w:rsidRPr="005E317C">
        <w:rPr>
          <w:rFonts w:ascii="Times New Roman" w:hAnsi="Times New Roman" w:cs="Times New Roman"/>
          <w:color w:val="000000" w:themeColor="text1"/>
          <w:sz w:val="26"/>
          <w:szCs w:val="26"/>
        </w:rPr>
        <w:lastRenderedPageBreak/>
        <w:t xml:space="preserve">обязательств) (руб.); </w:t>
      </w:r>
    </w:p>
    <w:p w:rsidR="005E317C" w:rsidRPr="005E317C" w:rsidRDefault="005E317C" w:rsidP="005E317C">
      <w:pPr>
        <w:pStyle w:val="ConsPlusNormal"/>
        <w:ind w:firstLine="709"/>
        <w:contextualSpacing/>
        <w:jc w:val="both"/>
        <w:rPr>
          <w:rFonts w:ascii="Times New Roman" w:hAnsi="Times New Roman" w:cs="Times New Roman"/>
          <w:color w:val="000000" w:themeColor="text1"/>
          <w:sz w:val="26"/>
          <w:szCs w:val="26"/>
        </w:rPr>
      </w:pPr>
      <w:proofErr w:type="spellStart"/>
      <w:r w:rsidRPr="005E317C">
        <w:rPr>
          <w:rFonts w:ascii="Times New Roman" w:hAnsi="Times New Roman" w:cs="Times New Roman"/>
          <w:color w:val="000000" w:themeColor="text1"/>
          <w:sz w:val="26"/>
          <w:szCs w:val="26"/>
        </w:rPr>
        <w:t>УВпз</w:t>
      </w:r>
      <w:proofErr w:type="spellEnd"/>
      <w:r w:rsidRPr="005E317C">
        <w:rPr>
          <w:rFonts w:ascii="Times New Roman" w:hAnsi="Times New Roman" w:cs="Times New Roman"/>
          <w:color w:val="000000" w:themeColor="text1"/>
          <w:sz w:val="26"/>
          <w:szCs w:val="26"/>
        </w:rPr>
        <w:t xml:space="preserve"> – удельный вес понесенных затрат в пределах лимитов каждого получателя субсидии (</w:t>
      </w:r>
      <w:r w:rsidR="00107715" w:rsidRPr="005E317C">
        <w:rPr>
          <w:rFonts w:ascii="Times New Roman" w:hAnsi="Times New Roman" w:cs="Times New Roman"/>
          <w:color w:val="000000" w:themeColor="text1"/>
          <w:sz w:val="26"/>
          <w:szCs w:val="26"/>
        </w:rPr>
        <w:t>%)</w:t>
      </w:r>
      <w:r w:rsidRPr="005E317C">
        <w:rPr>
          <w:rFonts w:ascii="Times New Roman" w:hAnsi="Times New Roman" w:cs="Times New Roman"/>
          <w:color w:val="000000" w:themeColor="text1"/>
          <w:sz w:val="26"/>
          <w:szCs w:val="26"/>
        </w:rPr>
        <w:t xml:space="preserve">, значение округляется до </w:t>
      </w:r>
      <w:r w:rsidR="00107715">
        <w:rPr>
          <w:rFonts w:ascii="Times New Roman" w:hAnsi="Times New Roman" w:cs="Times New Roman"/>
          <w:color w:val="000000" w:themeColor="text1"/>
          <w:sz w:val="26"/>
          <w:szCs w:val="26"/>
        </w:rPr>
        <w:t>десятых</w:t>
      </w:r>
      <w:r w:rsidRPr="005E317C">
        <w:rPr>
          <w:rFonts w:ascii="Times New Roman" w:hAnsi="Times New Roman" w:cs="Times New Roman"/>
          <w:color w:val="000000" w:themeColor="text1"/>
          <w:sz w:val="26"/>
          <w:szCs w:val="26"/>
        </w:rPr>
        <w:t xml:space="preserve"> по правилам округления.</w:t>
      </w:r>
    </w:p>
    <w:p w:rsidR="005E317C" w:rsidRPr="005E317C" w:rsidRDefault="005E317C" w:rsidP="005E317C">
      <w:pPr>
        <w:pStyle w:val="ConsPlusNormal"/>
        <w:ind w:firstLine="709"/>
        <w:contextualSpacing/>
        <w:jc w:val="both"/>
        <w:rPr>
          <w:rFonts w:ascii="Times New Roman" w:hAnsi="Times New Roman" w:cs="Times New Roman"/>
          <w:color w:val="000000" w:themeColor="text1"/>
          <w:sz w:val="26"/>
          <w:szCs w:val="26"/>
        </w:rPr>
      </w:pPr>
      <w:proofErr w:type="spellStart"/>
      <w:r w:rsidRPr="005E317C">
        <w:rPr>
          <w:rFonts w:ascii="Times New Roman" w:hAnsi="Times New Roman" w:cs="Times New Roman"/>
          <w:color w:val="000000" w:themeColor="text1"/>
          <w:sz w:val="26"/>
          <w:szCs w:val="26"/>
        </w:rPr>
        <w:t>УВпз</w:t>
      </w:r>
      <w:proofErr w:type="spellEnd"/>
      <w:r w:rsidRPr="005E317C">
        <w:rPr>
          <w:rFonts w:ascii="Times New Roman" w:hAnsi="Times New Roman" w:cs="Times New Roman"/>
          <w:color w:val="000000" w:themeColor="text1"/>
          <w:sz w:val="26"/>
          <w:szCs w:val="26"/>
        </w:rPr>
        <w:t xml:space="preserve"> = </w:t>
      </w:r>
      <w:proofErr w:type="spellStart"/>
      <w:r w:rsidRPr="005E317C">
        <w:rPr>
          <w:rFonts w:ascii="Times New Roman" w:hAnsi="Times New Roman" w:cs="Times New Roman"/>
          <w:color w:val="000000" w:themeColor="text1"/>
          <w:sz w:val="26"/>
          <w:szCs w:val="26"/>
        </w:rPr>
        <w:t>ФПЗлим</w:t>
      </w:r>
      <w:proofErr w:type="spellEnd"/>
      <w:r w:rsidR="00107715">
        <w:rPr>
          <w:rFonts w:ascii="Times New Roman" w:hAnsi="Times New Roman" w:cs="Times New Roman"/>
          <w:color w:val="000000" w:themeColor="text1"/>
          <w:sz w:val="26"/>
          <w:szCs w:val="26"/>
        </w:rPr>
        <w:t xml:space="preserve"> </w:t>
      </w:r>
      <w:r w:rsidRPr="005E317C">
        <w:rPr>
          <w:rFonts w:ascii="Times New Roman" w:hAnsi="Times New Roman" w:cs="Times New Roman"/>
          <w:color w:val="000000" w:themeColor="text1"/>
          <w:sz w:val="26"/>
          <w:szCs w:val="26"/>
        </w:rPr>
        <w:t>/</w:t>
      </w:r>
      <w:r w:rsidR="00107715">
        <w:rPr>
          <w:rFonts w:ascii="Times New Roman" w:hAnsi="Times New Roman" w:cs="Times New Roman"/>
          <w:color w:val="000000" w:themeColor="text1"/>
          <w:sz w:val="26"/>
          <w:szCs w:val="26"/>
        </w:rPr>
        <w:t xml:space="preserve"> </w:t>
      </w:r>
      <w:proofErr w:type="spellStart"/>
      <w:r w:rsidR="00107715" w:rsidRPr="00107715">
        <w:rPr>
          <w:rFonts w:ascii="Times New Roman" w:hAnsi="Times New Roman" w:cs="Times New Roman"/>
          <w:color w:val="000000" w:themeColor="text1"/>
          <w:sz w:val="26"/>
          <w:szCs w:val="26"/>
        </w:rPr>
        <w:t>Σ</w:t>
      </w:r>
      <w:r w:rsidRPr="005E317C">
        <w:rPr>
          <w:rFonts w:ascii="Times New Roman" w:hAnsi="Times New Roman" w:cs="Times New Roman"/>
          <w:color w:val="000000" w:themeColor="text1"/>
          <w:sz w:val="26"/>
          <w:szCs w:val="26"/>
        </w:rPr>
        <w:t>ФПЗлим</w:t>
      </w:r>
      <w:proofErr w:type="spellEnd"/>
      <w:r w:rsidRPr="005E317C">
        <w:rPr>
          <w:rFonts w:ascii="Times New Roman" w:hAnsi="Times New Roman" w:cs="Times New Roman"/>
          <w:color w:val="000000" w:themeColor="text1"/>
          <w:sz w:val="26"/>
          <w:szCs w:val="26"/>
        </w:rPr>
        <w:t>* 100, где:</w:t>
      </w:r>
    </w:p>
    <w:p w:rsidR="005E317C" w:rsidRPr="005E317C" w:rsidRDefault="005E317C" w:rsidP="005E317C">
      <w:pPr>
        <w:pStyle w:val="ConsPlusNormal"/>
        <w:ind w:firstLine="709"/>
        <w:contextualSpacing/>
        <w:jc w:val="both"/>
        <w:rPr>
          <w:rFonts w:ascii="Times New Roman" w:hAnsi="Times New Roman" w:cs="Times New Roman"/>
          <w:color w:val="000000" w:themeColor="text1"/>
          <w:sz w:val="26"/>
          <w:szCs w:val="26"/>
        </w:rPr>
      </w:pPr>
      <w:proofErr w:type="spellStart"/>
      <w:r w:rsidRPr="005E317C">
        <w:rPr>
          <w:rFonts w:ascii="Times New Roman" w:hAnsi="Times New Roman" w:cs="Times New Roman"/>
          <w:color w:val="000000" w:themeColor="text1"/>
          <w:sz w:val="26"/>
          <w:szCs w:val="26"/>
        </w:rPr>
        <w:t>ФПЗлим</w:t>
      </w:r>
      <w:proofErr w:type="spellEnd"/>
      <w:r w:rsidRPr="005E317C">
        <w:rPr>
          <w:rFonts w:ascii="Times New Roman" w:hAnsi="Times New Roman" w:cs="Times New Roman"/>
          <w:color w:val="000000" w:themeColor="text1"/>
          <w:sz w:val="26"/>
          <w:szCs w:val="26"/>
        </w:rPr>
        <w:t xml:space="preserve"> – фактически понесенные затраты каждого получателя субсидии (руб.).</w:t>
      </w:r>
    </w:p>
    <w:p w:rsidR="00B01F1F" w:rsidRDefault="00107715" w:rsidP="005E317C">
      <w:pPr>
        <w:pStyle w:val="ConsPlusNormal"/>
        <w:ind w:firstLine="709"/>
        <w:contextualSpacing/>
        <w:jc w:val="both"/>
        <w:rPr>
          <w:rFonts w:ascii="Times New Roman" w:hAnsi="Times New Roman" w:cs="Times New Roman"/>
          <w:color w:val="000000" w:themeColor="text1"/>
          <w:sz w:val="26"/>
          <w:szCs w:val="26"/>
        </w:rPr>
      </w:pPr>
      <w:proofErr w:type="spellStart"/>
      <w:r w:rsidRPr="00107715">
        <w:rPr>
          <w:rFonts w:ascii="Times New Roman" w:hAnsi="Times New Roman" w:cs="Times New Roman"/>
          <w:color w:val="000000" w:themeColor="text1"/>
          <w:sz w:val="26"/>
          <w:szCs w:val="26"/>
        </w:rPr>
        <w:t>Σ</w:t>
      </w:r>
      <w:r w:rsidR="005E317C" w:rsidRPr="005E317C">
        <w:rPr>
          <w:rFonts w:ascii="Times New Roman" w:hAnsi="Times New Roman" w:cs="Times New Roman"/>
          <w:color w:val="000000" w:themeColor="text1"/>
          <w:sz w:val="26"/>
          <w:szCs w:val="26"/>
        </w:rPr>
        <w:t>ФПЗлим</w:t>
      </w:r>
      <w:proofErr w:type="spellEnd"/>
      <w:r w:rsidR="005E317C" w:rsidRPr="005E317C">
        <w:rPr>
          <w:rFonts w:ascii="Times New Roman" w:hAnsi="Times New Roman" w:cs="Times New Roman"/>
          <w:color w:val="000000" w:themeColor="text1"/>
          <w:sz w:val="26"/>
          <w:szCs w:val="26"/>
        </w:rPr>
        <w:t xml:space="preserve"> - общая сумма понесенных затрат всех получателей субсидии (руб.).</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3.10. Возврат Субсидии в бюджет города Когалыма в случае нарушения получателем Субсидии условий, установленных при предоставлении Субсидии осуществляется в порядке и в сроки, предусмотренные </w:t>
      </w:r>
      <w:hyperlink w:anchor="P342">
        <w:r w:rsidRPr="0075587E">
          <w:rPr>
            <w:rFonts w:ascii="Times New Roman" w:hAnsi="Times New Roman" w:cs="Times New Roman"/>
            <w:color w:val="000000" w:themeColor="text1"/>
            <w:sz w:val="26"/>
            <w:szCs w:val="26"/>
          </w:rPr>
          <w:t>пунктами 5.4</w:t>
        </w:r>
      </w:hyperlink>
      <w:r w:rsidRPr="0075587E">
        <w:rPr>
          <w:rFonts w:ascii="Times New Roman" w:hAnsi="Times New Roman" w:cs="Times New Roman"/>
          <w:color w:val="000000" w:themeColor="text1"/>
          <w:sz w:val="26"/>
          <w:szCs w:val="26"/>
        </w:rPr>
        <w:t xml:space="preserve"> - </w:t>
      </w:r>
      <w:hyperlink w:anchor="P345">
        <w:r w:rsidRPr="0075587E">
          <w:rPr>
            <w:rFonts w:ascii="Times New Roman" w:hAnsi="Times New Roman" w:cs="Times New Roman"/>
            <w:color w:val="000000" w:themeColor="text1"/>
            <w:sz w:val="26"/>
            <w:szCs w:val="26"/>
          </w:rPr>
          <w:t>5.6</w:t>
        </w:r>
      </w:hyperlink>
      <w:r w:rsidRPr="0075587E">
        <w:rPr>
          <w:rFonts w:ascii="Times New Roman" w:hAnsi="Times New Roman" w:cs="Times New Roman"/>
          <w:color w:val="000000" w:themeColor="text1"/>
          <w:sz w:val="26"/>
          <w:szCs w:val="26"/>
        </w:rPr>
        <w:t xml:space="preserve"> настоящего Порядка.</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3.11. Субъекты, получившие финансовую поддержку, обязаны в течение 12 месяцев с даты получения поддержки:</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сохранять рабочие места (при их наличии на дату предоставления заявления на субсидию);</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осуществлять предпринимательскую деятельность (наличие в Едином реестре субъектов малого и среднего предпринимательства сведений о категории субъекта малого и среднего предпринимательства).</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22" w:name="P301"/>
      <w:bookmarkEnd w:id="22"/>
      <w:r w:rsidRPr="0075587E">
        <w:rPr>
          <w:rFonts w:ascii="Times New Roman" w:hAnsi="Times New Roman" w:cs="Times New Roman"/>
          <w:color w:val="000000" w:themeColor="text1"/>
          <w:sz w:val="26"/>
          <w:szCs w:val="26"/>
        </w:rPr>
        <w:t>3.12. Заключение Соглашения</w:t>
      </w:r>
      <w:r w:rsidR="00DE1D9E">
        <w:rPr>
          <w:rFonts w:ascii="Times New Roman" w:hAnsi="Times New Roman" w:cs="Times New Roman"/>
          <w:color w:val="000000" w:themeColor="text1"/>
          <w:sz w:val="26"/>
          <w:szCs w:val="26"/>
        </w:rPr>
        <w:t>,</w:t>
      </w:r>
      <w:r w:rsidR="00DE1D9E" w:rsidRPr="00DE1D9E">
        <w:t xml:space="preserve"> </w:t>
      </w:r>
      <w:r w:rsidR="00DE1D9E" w:rsidRPr="00DE1D9E">
        <w:rPr>
          <w:rFonts w:ascii="Times New Roman" w:hAnsi="Times New Roman" w:cs="Times New Roman"/>
          <w:color w:val="000000" w:themeColor="text1"/>
          <w:sz w:val="26"/>
          <w:szCs w:val="26"/>
        </w:rPr>
        <w:t>дополнительного соглашения к Соглашению,</w:t>
      </w:r>
      <w:r w:rsidRPr="0075587E">
        <w:rPr>
          <w:rFonts w:ascii="Times New Roman" w:hAnsi="Times New Roman" w:cs="Times New Roman"/>
          <w:color w:val="000000" w:themeColor="text1"/>
          <w:sz w:val="26"/>
          <w:szCs w:val="26"/>
        </w:rPr>
        <w:t xml:space="preserve"> между главным распорядителем бюджетных средств и получателем Субсидии осуществляется в соответствии с типовой формой, установленной комитетом финансов Администрации города Когалыма, в следующем порядке:</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3.12.1. </w:t>
      </w:r>
      <w:r w:rsidR="00DE1D9E" w:rsidRPr="00DE1D9E">
        <w:rPr>
          <w:rFonts w:ascii="Times New Roman" w:hAnsi="Times New Roman" w:cs="Times New Roman"/>
          <w:color w:val="000000" w:themeColor="text1"/>
          <w:sz w:val="26"/>
          <w:szCs w:val="26"/>
        </w:rPr>
        <w:t xml:space="preserve">в течение 4 (четырех) рабочих дней со дня регистрации постановления Администрации города Когалыма об утверждении списка получателей </w:t>
      </w:r>
      <w:r w:rsidR="00DE1D9E">
        <w:rPr>
          <w:rFonts w:ascii="Times New Roman" w:hAnsi="Times New Roman" w:cs="Times New Roman"/>
          <w:color w:val="000000" w:themeColor="text1"/>
          <w:sz w:val="26"/>
          <w:szCs w:val="26"/>
        </w:rPr>
        <w:t>С</w:t>
      </w:r>
      <w:r w:rsidR="00DE1D9E" w:rsidRPr="00DE1D9E">
        <w:rPr>
          <w:rFonts w:ascii="Times New Roman" w:hAnsi="Times New Roman" w:cs="Times New Roman"/>
          <w:color w:val="000000" w:themeColor="text1"/>
          <w:sz w:val="26"/>
          <w:szCs w:val="26"/>
        </w:rPr>
        <w:t xml:space="preserve">убсидии главный распорядитель бюджетных средств формирует проект Соглашения, дополнительного соглашения к Соглашению в государственной информационной системе «Региональный электронный бюджет Югры» (далее – ГИС «РЭБ Югры») и направляет его для подписания получателю </w:t>
      </w:r>
      <w:r w:rsidR="00DE1D9E">
        <w:rPr>
          <w:rFonts w:ascii="Times New Roman" w:hAnsi="Times New Roman" w:cs="Times New Roman"/>
          <w:color w:val="000000" w:themeColor="text1"/>
          <w:sz w:val="26"/>
          <w:szCs w:val="26"/>
        </w:rPr>
        <w:t>С</w:t>
      </w:r>
      <w:r w:rsidR="00DE1D9E" w:rsidRPr="00DE1D9E">
        <w:rPr>
          <w:rFonts w:ascii="Times New Roman" w:hAnsi="Times New Roman" w:cs="Times New Roman"/>
          <w:color w:val="000000" w:themeColor="text1"/>
          <w:sz w:val="26"/>
          <w:szCs w:val="26"/>
        </w:rPr>
        <w:t>убсидии.</w:t>
      </w:r>
    </w:p>
    <w:p w:rsidR="007243D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3.12.2. </w:t>
      </w:r>
      <w:r w:rsidR="00D95751" w:rsidRPr="00D95751">
        <w:rPr>
          <w:rFonts w:ascii="Times New Roman" w:hAnsi="Times New Roman" w:cs="Times New Roman"/>
          <w:color w:val="000000" w:themeColor="text1"/>
          <w:sz w:val="26"/>
          <w:szCs w:val="26"/>
        </w:rPr>
        <w:t>получатель субсидии в течение 3 (трех) рабочих дней подписывает Соглашение, дополнительное соглашение к Соглашению усиленной квалифицированной электронной подписью в ГИС «РЭБ Югры» и направляет подписанное Соглашение в адрес Уполномоченного органа.</w:t>
      </w:r>
    </w:p>
    <w:p w:rsidR="00D95751" w:rsidRPr="00D95751" w:rsidRDefault="00D95751" w:rsidP="00D95751">
      <w:pPr>
        <w:pStyle w:val="ConsPlusNormal"/>
        <w:ind w:firstLine="709"/>
        <w:contextualSpacing/>
        <w:jc w:val="both"/>
        <w:rPr>
          <w:rFonts w:ascii="Times New Roman" w:hAnsi="Times New Roman" w:cs="Times New Roman"/>
          <w:color w:val="000000" w:themeColor="text1"/>
          <w:sz w:val="26"/>
          <w:szCs w:val="26"/>
        </w:rPr>
      </w:pPr>
      <w:r w:rsidRPr="00D95751">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 xml:space="preserve">.12.3. </w:t>
      </w:r>
      <w:r w:rsidRPr="00D95751">
        <w:rPr>
          <w:rFonts w:ascii="Times New Roman" w:hAnsi="Times New Roman" w:cs="Times New Roman"/>
          <w:color w:val="000000" w:themeColor="text1"/>
          <w:sz w:val="26"/>
          <w:szCs w:val="26"/>
        </w:rPr>
        <w:t>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ГИС «РЭБ Югры», Уполномоченный орган в течение 4 (четырех) рабочих дней со дня регистрации постановления Администрации города Когалыма об утверждении списка получателей субсидии, готовит Соглашение на бумажном носителе и направляет получателю субсидии для подписания.</w:t>
      </w:r>
    </w:p>
    <w:p w:rsidR="00D95751" w:rsidRPr="00D95751" w:rsidRDefault="00D95751" w:rsidP="00D95751">
      <w:pPr>
        <w:pStyle w:val="ConsPlusNormal"/>
        <w:ind w:firstLine="709"/>
        <w:contextualSpacing/>
        <w:jc w:val="both"/>
        <w:rPr>
          <w:rFonts w:ascii="Times New Roman" w:hAnsi="Times New Roman" w:cs="Times New Roman"/>
          <w:color w:val="000000" w:themeColor="text1"/>
          <w:sz w:val="26"/>
          <w:szCs w:val="26"/>
        </w:rPr>
      </w:pPr>
      <w:r w:rsidRPr="00D95751">
        <w:rPr>
          <w:rFonts w:ascii="Times New Roman" w:hAnsi="Times New Roman" w:cs="Times New Roman"/>
          <w:color w:val="000000" w:themeColor="text1"/>
          <w:sz w:val="26"/>
          <w:szCs w:val="26"/>
        </w:rPr>
        <w:t>Получатель субсидии в течение 3 (трех) рабочих дней с даты получения Соглашения подписывает и представляет его в Уполномоченный орган лично или почтовым отправлением.</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bookmarkStart w:id="23" w:name="P304"/>
      <w:bookmarkEnd w:id="23"/>
      <w:r w:rsidRPr="0075587E">
        <w:rPr>
          <w:rFonts w:ascii="Times New Roman" w:hAnsi="Times New Roman" w:cs="Times New Roman"/>
          <w:color w:val="000000" w:themeColor="text1"/>
          <w:sz w:val="26"/>
          <w:szCs w:val="26"/>
        </w:rPr>
        <w:t xml:space="preserve">3.13. </w:t>
      </w:r>
      <w:r w:rsidR="00D95751" w:rsidRPr="00D95751">
        <w:rPr>
          <w:rFonts w:ascii="Times New Roman" w:hAnsi="Times New Roman" w:cs="Times New Roman"/>
          <w:color w:val="000000" w:themeColor="text1"/>
          <w:sz w:val="26"/>
          <w:szCs w:val="26"/>
        </w:rPr>
        <w:t>Получатель субсидии, не представивший в Уполномоченный орган подписанное Соглашение в указанный подпунктах 3.1</w:t>
      </w:r>
      <w:r w:rsidR="00D95751">
        <w:rPr>
          <w:rFonts w:ascii="Times New Roman" w:hAnsi="Times New Roman" w:cs="Times New Roman"/>
          <w:color w:val="000000" w:themeColor="text1"/>
          <w:sz w:val="26"/>
          <w:szCs w:val="26"/>
        </w:rPr>
        <w:t>2</w:t>
      </w:r>
      <w:r w:rsidR="00D95751" w:rsidRPr="00D95751">
        <w:rPr>
          <w:rFonts w:ascii="Times New Roman" w:hAnsi="Times New Roman" w:cs="Times New Roman"/>
          <w:color w:val="000000" w:themeColor="text1"/>
          <w:sz w:val="26"/>
          <w:szCs w:val="26"/>
        </w:rPr>
        <w:t>.2, 3.1</w:t>
      </w:r>
      <w:r w:rsidR="00D95751">
        <w:rPr>
          <w:rFonts w:ascii="Times New Roman" w:hAnsi="Times New Roman" w:cs="Times New Roman"/>
          <w:color w:val="000000" w:themeColor="text1"/>
          <w:sz w:val="26"/>
          <w:szCs w:val="26"/>
        </w:rPr>
        <w:t>2</w:t>
      </w:r>
      <w:r w:rsidR="00D95751" w:rsidRPr="00D95751">
        <w:rPr>
          <w:rFonts w:ascii="Times New Roman" w:hAnsi="Times New Roman" w:cs="Times New Roman"/>
          <w:color w:val="000000" w:themeColor="text1"/>
          <w:sz w:val="26"/>
          <w:szCs w:val="26"/>
        </w:rPr>
        <w:t>.3 пункта 3.1</w:t>
      </w:r>
      <w:r w:rsidR="00D95751">
        <w:rPr>
          <w:rFonts w:ascii="Times New Roman" w:hAnsi="Times New Roman" w:cs="Times New Roman"/>
          <w:color w:val="000000" w:themeColor="text1"/>
          <w:sz w:val="26"/>
          <w:szCs w:val="26"/>
        </w:rPr>
        <w:t>2</w:t>
      </w:r>
      <w:r w:rsidR="00D95751" w:rsidRPr="00D95751">
        <w:rPr>
          <w:rFonts w:ascii="Times New Roman" w:hAnsi="Times New Roman" w:cs="Times New Roman"/>
          <w:color w:val="000000" w:themeColor="text1"/>
          <w:sz w:val="26"/>
          <w:szCs w:val="26"/>
        </w:rPr>
        <w:t xml:space="preserve"> </w:t>
      </w:r>
      <w:r w:rsidR="00D95751" w:rsidRPr="00D95751">
        <w:rPr>
          <w:rFonts w:ascii="Times New Roman" w:hAnsi="Times New Roman" w:cs="Times New Roman"/>
          <w:color w:val="000000" w:themeColor="text1"/>
          <w:sz w:val="26"/>
          <w:szCs w:val="26"/>
        </w:rPr>
        <w:lastRenderedPageBreak/>
        <w:t>настоящего Порядка срок (в случае направления посредством почтовой связи срок исчисляется 3 (тремя) рабочими днями с даты получения Соглашения получателем субсидии до момента его передачи почтовой организации), считается уклонившимся от заключения соглашения.</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3.14. Соглашение должно содержать условия:</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о согласовании новых условий Соглашения или о расторжении Соглашения при </w:t>
      </w:r>
      <w:proofErr w:type="spellStart"/>
      <w:r w:rsidRPr="0075587E">
        <w:rPr>
          <w:rFonts w:ascii="Times New Roman" w:hAnsi="Times New Roman" w:cs="Times New Roman"/>
          <w:color w:val="000000" w:themeColor="text1"/>
          <w:sz w:val="26"/>
          <w:szCs w:val="26"/>
        </w:rPr>
        <w:t>недостижении</w:t>
      </w:r>
      <w:proofErr w:type="spellEnd"/>
      <w:r w:rsidRPr="0075587E">
        <w:rPr>
          <w:rFonts w:ascii="Times New Roman" w:hAnsi="Times New Roman" w:cs="Times New Roman"/>
          <w:color w:val="000000" w:themeColor="text1"/>
          <w:sz w:val="26"/>
          <w:szCs w:val="26"/>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о направлениях расходов, источником финансового обеспечения которых является Субсидия;</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(муниципального) финансового контроля в соответствии со </w:t>
      </w:r>
      <w:hyperlink r:id="rId21">
        <w:r w:rsidRPr="0075587E">
          <w:rPr>
            <w:rFonts w:ascii="Times New Roman" w:hAnsi="Times New Roman" w:cs="Times New Roman"/>
            <w:color w:val="000000" w:themeColor="text1"/>
            <w:sz w:val="26"/>
            <w:szCs w:val="26"/>
          </w:rPr>
          <w:t>статьями 268.1</w:t>
        </w:r>
      </w:hyperlink>
      <w:r w:rsidRPr="0075587E">
        <w:rPr>
          <w:rFonts w:ascii="Times New Roman" w:hAnsi="Times New Roman" w:cs="Times New Roman"/>
          <w:color w:val="000000" w:themeColor="text1"/>
          <w:sz w:val="26"/>
          <w:szCs w:val="26"/>
        </w:rPr>
        <w:t xml:space="preserve"> и </w:t>
      </w:r>
      <w:hyperlink r:id="rId22">
        <w:r w:rsidRPr="0075587E">
          <w:rPr>
            <w:rFonts w:ascii="Times New Roman" w:hAnsi="Times New Roman" w:cs="Times New Roman"/>
            <w:color w:val="000000" w:themeColor="text1"/>
            <w:sz w:val="26"/>
            <w:szCs w:val="26"/>
          </w:rPr>
          <w:t>269.2</w:t>
        </w:r>
      </w:hyperlink>
      <w:r w:rsidRPr="0075587E">
        <w:rPr>
          <w:rFonts w:ascii="Times New Roman" w:hAnsi="Times New Roman" w:cs="Times New Roman"/>
          <w:color w:val="000000" w:themeColor="text1"/>
          <w:sz w:val="26"/>
          <w:szCs w:val="26"/>
        </w:rPr>
        <w:t xml:space="preserve"> Бюджетного кодекса Российской Федерации;</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о запрете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Соглашением;</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о сохранении Субъектами в течение 12 месяцев с даты получения поддержки рабочих мест (при их наличии на дату предоставления </w:t>
      </w:r>
      <w:r w:rsidR="00213378">
        <w:rPr>
          <w:rFonts w:ascii="Times New Roman" w:hAnsi="Times New Roman" w:cs="Times New Roman"/>
          <w:color w:val="000000" w:themeColor="text1"/>
          <w:sz w:val="26"/>
          <w:szCs w:val="26"/>
        </w:rPr>
        <w:t xml:space="preserve">Заявки </w:t>
      </w:r>
      <w:r w:rsidRPr="0075587E">
        <w:rPr>
          <w:rFonts w:ascii="Times New Roman" w:hAnsi="Times New Roman" w:cs="Times New Roman"/>
          <w:color w:val="000000" w:themeColor="text1"/>
          <w:sz w:val="26"/>
          <w:szCs w:val="26"/>
        </w:rPr>
        <w:t>на предоставление Субсидии);</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об осуществлении в течение 12 месяцев с даты получения поддержки предпринимательской деятельности (наличие в Едином реестре субъектов малого и среднего предпринимательства сведений о категории субъекта малого и среднего предпринимательства).</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Соглашение с Субъектом о предоставлении финансовой поддержки по мероприятиям, предусмотренным в </w:t>
      </w:r>
      <w:r w:rsidRPr="003167A7">
        <w:rPr>
          <w:rFonts w:ascii="Times New Roman" w:hAnsi="Times New Roman" w:cs="Times New Roman"/>
          <w:color w:val="000000" w:themeColor="text1"/>
          <w:sz w:val="26"/>
          <w:szCs w:val="26"/>
        </w:rPr>
        <w:t xml:space="preserve">соответствии с </w:t>
      </w:r>
      <w:hyperlink w:anchor="P237">
        <w:r w:rsidRPr="003167A7">
          <w:rPr>
            <w:rFonts w:ascii="Times New Roman" w:hAnsi="Times New Roman" w:cs="Times New Roman"/>
            <w:color w:val="000000" w:themeColor="text1"/>
            <w:sz w:val="26"/>
            <w:szCs w:val="26"/>
          </w:rPr>
          <w:t>подпунктами 3.</w:t>
        </w:r>
        <w:r w:rsidR="00213378" w:rsidRPr="003167A7">
          <w:rPr>
            <w:rFonts w:ascii="Times New Roman" w:hAnsi="Times New Roman" w:cs="Times New Roman"/>
            <w:color w:val="000000" w:themeColor="text1"/>
            <w:sz w:val="26"/>
            <w:szCs w:val="26"/>
          </w:rPr>
          <w:t>2</w:t>
        </w:r>
        <w:r w:rsidRPr="003167A7">
          <w:rPr>
            <w:rFonts w:ascii="Times New Roman" w:hAnsi="Times New Roman" w:cs="Times New Roman"/>
            <w:color w:val="000000" w:themeColor="text1"/>
            <w:sz w:val="26"/>
            <w:szCs w:val="26"/>
          </w:rPr>
          <w:t>.</w:t>
        </w:r>
        <w:r w:rsidR="00213378" w:rsidRPr="003167A7">
          <w:rPr>
            <w:rFonts w:ascii="Times New Roman" w:hAnsi="Times New Roman" w:cs="Times New Roman"/>
            <w:color w:val="000000" w:themeColor="text1"/>
            <w:sz w:val="26"/>
            <w:szCs w:val="26"/>
          </w:rPr>
          <w:t>3</w:t>
        </w:r>
      </w:hyperlink>
      <w:r w:rsidRPr="003167A7">
        <w:rPr>
          <w:rFonts w:ascii="Times New Roman" w:hAnsi="Times New Roman" w:cs="Times New Roman"/>
          <w:color w:val="000000" w:themeColor="text1"/>
          <w:sz w:val="26"/>
          <w:szCs w:val="26"/>
        </w:rPr>
        <w:t xml:space="preserve"> и </w:t>
      </w:r>
      <w:hyperlink w:anchor="P255">
        <w:r w:rsidRPr="003167A7">
          <w:rPr>
            <w:rFonts w:ascii="Times New Roman" w:hAnsi="Times New Roman" w:cs="Times New Roman"/>
            <w:color w:val="000000" w:themeColor="text1"/>
            <w:sz w:val="26"/>
            <w:szCs w:val="26"/>
          </w:rPr>
          <w:t>3.</w:t>
        </w:r>
        <w:r w:rsidR="00213378" w:rsidRPr="003167A7">
          <w:rPr>
            <w:rFonts w:ascii="Times New Roman" w:hAnsi="Times New Roman" w:cs="Times New Roman"/>
            <w:color w:val="000000" w:themeColor="text1"/>
            <w:sz w:val="26"/>
            <w:szCs w:val="26"/>
          </w:rPr>
          <w:t>2</w:t>
        </w:r>
        <w:r w:rsidRPr="003167A7">
          <w:rPr>
            <w:rFonts w:ascii="Times New Roman" w:hAnsi="Times New Roman" w:cs="Times New Roman"/>
            <w:color w:val="000000" w:themeColor="text1"/>
            <w:sz w:val="26"/>
            <w:szCs w:val="26"/>
          </w:rPr>
          <w:t>.</w:t>
        </w:r>
        <w:r w:rsidR="007C63D0" w:rsidRPr="003167A7">
          <w:rPr>
            <w:rFonts w:ascii="Times New Roman" w:hAnsi="Times New Roman" w:cs="Times New Roman"/>
            <w:color w:val="000000" w:themeColor="text1"/>
            <w:sz w:val="26"/>
            <w:szCs w:val="26"/>
          </w:rPr>
          <w:t>8</w:t>
        </w:r>
      </w:hyperlink>
      <w:r w:rsidRPr="0075587E">
        <w:rPr>
          <w:rFonts w:ascii="Times New Roman" w:hAnsi="Times New Roman" w:cs="Times New Roman"/>
          <w:color w:val="000000" w:themeColor="text1"/>
          <w:sz w:val="26"/>
          <w:szCs w:val="26"/>
        </w:rPr>
        <w:t xml:space="preserve"> Порядка должно содержать:</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наименование и стоимость оборудования, лицензионного программного продукта;</w:t>
      </w:r>
    </w:p>
    <w:p w:rsidR="007243DE" w:rsidRPr="00213378"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обязательство Субъекта об использовании по целевому назначению </w:t>
      </w:r>
      <w:r w:rsidRPr="00213378">
        <w:rPr>
          <w:rFonts w:ascii="Times New Roman" w:hAnsi="Times New Roman" w:cs="Times New Roman"/>
          <w:color w:val="000000" w:themeColor="text1"/>
          <w:sz w:val="26"/>
          <w:szCs w:val="26"/>
        </w:rPr>
        <w:t xml:space="preserve">приобретенного оборудования, лицензионного программного продукта не продавать, не передавать в аренду или в пользование другим лицам в течение </w:t>
      </w:r>
      <w:r w:rsidR="00213378" w:rsidRPr="00213378">
        <w:rPr>
          <w:rFonts w:ascii="Times New Roman" w:hAnsi="Times New Roman" w:cs="Times New Roman"/>
          <w:color w:val="000000" w:themeColor="text1"/>
          <w:sz w:val="26"/>
          <w:szCs w:val="26"/>
        </w:rPr>
        <w:lastRenderedPageBreak/>
        <w:t>12 месяцев</w:t>
      </w:r>
      <w:r w:rsidRPr="00213378">
        <w:rPr>
          <w:rFonts w:ascii="Times New Roman" w:hAnsi="Times New Roman" w:cs="Times New Roman"/>
          <w:color w:val="000000" w:themeColor="text1"/>
          <w:sz w:val="26"/>
          <w:szCs w:val="26"/>
        </w:rPr>
        <w:t xml:space="preserve"> с даты получения Субсидии.</w:t>
      </w:r>
    </w:p>
    <w:p w:rsidR="007243DE" w:rsidRPr="00213378"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13378">
        <w:rPr>
          <w:rFonts w:ascii="Times New Roman" w:hAnsi="Times New Roman" w:cs="Times New Roman"/>
          <w:color w:val="000000" w:themeColor="text1"/>
          <w:sz w:val="26"/>
          <w:szCs w:val="26"/>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243DE" w:rsidRPr="00213378"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13378">
        <w:rPr>
          <w:rFonts w:ascii="Times New Roman" w:hAnsi="Times New Roman" w:cs="Times New Roman"/>
          <w:color w:val="000000" w:themeColor="text1"/>
          <w:sz w:val="26"/>
          <w:szCs w:val="26"/>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w:t>
      </w:r>
    </w:p>
    <w:p w:rsidR="007243DE" w:rsidRPr="00213378"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13378">
        <w:rPr>
          <w:rFonts w:ascii="Times New Roman" w:hAnsi="Times New Roman" w:cs="Times New Roman"/>
          <w:color w:val="000000" w:themeColor="text1"/>
          <w:sz w:val="26"/>
          <w:szCs w:val="26"/>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7243DE" w:rsidRPr="00213378"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13378">
        <w:rPr>
          <w:rFonts w:ascii="Times New Roman" w:hAnsi="Times New Roman" w:cs="Times New Roman"/>
          <w:color w:val="000000" w:themeColor="text1"/>
          <w:sz w:val="26"/>
          <w:szCs w:val="26"/>
        </w:rPr>
        <w:t>3.15. Результатом предоставления Субсидии является предоставление финансовой поддержки Субъектам и достижение результатов предоставления Субсидии (целевых показателей), установленных Программой.</w:t>
      </w:r>
    </w:p>
    <w:p w:rsidR="007243DE" w:rsidRPr="00213378" w:rsidRDefault="007243DE" w:rsidP="007243DE">
      <w:pPr>
        <w:pStyle w:val="ConsPlusNormal"/>
        <w:ind w:firstLine="709"/>
        <w:contextualSpacing/>
        <w:jc w:val="both"/>
        <w:rPr>
          <w:rFonts w:ascii="Times New Roman" w:hAnsi="Times New Roman" w:cs="Times New Roman"/>
          <w:color w:val="000000" w:themeColor="text1"/>
          <w:sz w:val="26"/>
          <w:szCs w:val="26"/>
        </w:rPr>
      </w:pPr>
      <w:r w:rsidRPr="00213378">
        <w:rPr>
          <w:rFonts w:ascii="Times New Roman" w:hAnsi="Times New Roman" w:cs="Times New Roman"/>
          <w:color w:val="000000" w:themeColor="text1"/>
          <w:sz w:val="26"/>
          <w:szCs w:val="26"/>
        </w:rPr>
        <w:t>Конкретные планируемые значения результатов предоставления Субсидии (целевые показатели) с указанием точной даты завершения и конечного значения результатов устанавливаются главным распорядителем бюджетных средств в Соглашении о предоставлении Субсидии из бюджета города.</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В случае, если получателями Субсидий не достигнуты планируемые значения результатов предоставления Субсидии (целевые показатели), установленные Соглашением (дополнительным соглашением к Соглашению), к получателям Субсидий применяются штрафные санкции, установленные Соглашением (дополнительным соглашением к Соглашению).</w:t>
      </w: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3.16. В случае отсутствия оснований, предусмотренных в </w:t>
      </w:r>
      <w:hyperlink w:anchor="P280">
        <w:r w:rsidRPr="0075587E">
          <w:rPr>
            <w:rFonts w:ascii="Times New Roman" w:hAnsi="Times New Roman" w:cs="Times New Roman"/>
            <w:color w:val="000000" w:themeColor="text1"/>
            <w:sz w:val="26"/>
            <w:szCs w:val="26"/>
          </w:rPr>
          <w:t>пункте 3.</w:t>
        </w:r>
        <w:r w:rsidR="00A85C9E">
          <w:rPr>
            <w:rFonts w:ascii="Times New Roman" w:hAnsi="Times New Roman" w:cs="Times New Roman"/>
            <w:color w:val="000000" w:themeColor="text1"/>
            <w:sz w:val="26"/>
            <w:szCs w:val="26"/>
          </w:rPr>
          <w:t>7</w:t>
        </w:r>
      </w:hyperlink>
      <w:r w:rsidRPr="0075587E">
        <w:rPr>
          <w:rFonts w:ascii="Times New Roman" w:hAnsi="Times New Roman" w:cs="Times New Roman"/>
          <w:color w:val="000000" w:themeColor="text1"/>
          <w:sz w:val="26"/>
          <w:szCs w:val="26"/>
        </w:rPr>
        <w:t xml:space="preserve"> настоящего Порядка, главный распорядитель бюджетных средств перечисляет денежные средства получателю Субсидии в пределах утвержденных бюджетных ассигнований в порядке, установленном Соглашением в срок не позднее 10 (десятого) рабочего дня, следующего за днем регистрации постановления Администрации города Когалыма об утверждении списка получателей Субсидии на расчетный или корреспондентский счет, открытый получателем Субсидии в учреждении Центрального банка Российской Федерации или кредитной российской организации.</w:t>
      </w:r>
    </w:p>
    <w:p w:rsidR="007243DE" w:rsidRPr="0075587E" w:rsidRDefault="007243DE" w:rsidP="007243DE">
      <w:pPr>
        <w:pStyle w:val="ConsPlusNormal"/>
        <w:ind w:firstLine="540"/>
        <w:jc w:val="both"/>
        <w:rPr>
          <w:color w:val="000000" w:themeColor="text1"/>
        </w:rPr>
      </w:pPr>
    </w:p>
    <w:p w:rsidR="007243DE" w:rsidRPr="0075587E" w:rsidRDefault="007243DE" w:rsidP="007243DE">
      <w:pPr>
        <w:pStyle w:val="ConsPlusNormal"/>
        <w:ind w:firstLine="540"/>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4. Требования к отчетности</w:t>
      </w:r>
    </w:p>
    <w:p w:rsidR="007243DE" w:rsidRPr="0075587E" w:rsidRDefault="007243DE" w:rsidP="007243DE">
      <w:pPr>
        <w:pStyle w:val="ConsPlusNormal"/>
        <w:ind w:firstLine="540"/>
        <w:jc w:val="both"/>
        <w:rPr>
          <w:rFonts w:ascii="Times New Roman" w:hAnsi="Times New Roman" w:cs="Times New Roman"/>
          <w:color w:val="000000" w:themeColor="text1"/>
          <w:sz w:val="26"/>
          <w:szCs w:val="26"/>
        </w:rPr>
      </w:pPr>
    </w:p>
    <w:p w:rsidR="007243DE" w:rsidRPr="0075587E" w:rsidRDefault="007243DE" w:rsidP="007243DE">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4.1. </w:t>
      </w:r>
      <w:r w:rsidR="00DA686F" w:rsidRPr="00DA686F">
        <w:rPr>
          <w:rFonts w:ascii="Times New Roman" w:hAnsi="Times New Roman" w:cs="Times New Roman"/>
          <w:color w:val="000000" w:themeColor="text1"/>
          <w:sz w:val="26"/>
          <w:szCs w:val="26"/>
        </w:rPr>
        <w:t xml:space="preserve">Получатель </w:t>
      </w:r>
      <w:r w:rsidR="00434257">
        <w:rPr>
          <w:rFonts w:ascii="Times New Roman" w:hAnsi="Times New Roman" w:cs="Times New Roman"/>
          <w:color w:val="000000" w:themeColor="text1"/>
          <w:sz w:val="26"/>
          <w:szCs w:val="26"/>
        </w:rPr>
        <w:t>С</w:t>
      </w:r>
      <w:r w:rsidR="00DA686F" w:rsidRPr="00DA686F">
        <w:rPr>
          <w:rFonts w:ascii="Times New Roman" w:hAnsi="Times New Roman" w:cs="Times New Roman"/>
          <w:color w:val="000000" w:themeColor="text1"/>
          <w:sz w:val="26"/>
          <w:szCs w:val="26"/>
        </w:rPr>
        <w:t xml:space="preserve">убсидии </w:t>
      </w:r>
      <w:r w:rsidR="00DA686F">
        <w:rPr>
          <w:rFonts w:ascii="Times New Roman" w:hAnsi="Times New Roman" w:cs="Times New Roman"/>
          <w:color w:val="000000" w:themeColor="text1"/>
          <w:sz w:val="26"/>
          <w:szCs w:val="26"/>
        </w:rPr>
        <w:t>ежеквартально</w:t>
      </w:r>
      <w:r w:rsidR="00DA686F" w:rsidRPr="00DA686F">
        <w:rPr>
          <w:rFonts w:ascii="Times New Roman" w:hAnsi="Times New Roman" w:cs="Times New Roman"/>
          <w:color w:val="000000" w:themeColor="text1"/>
          <w:sz w:val="26"/>
          <w:szCs w:val="26"/>
        </w:rPr>
        <w:t xml:space="preserve"> не позднее </w:t>
      </w:r>
      <w:r w:rsidR="00DA686F">
        <w:rPr>
          <w:rFonts w:ascii="Times New Roman" w:hAnsi="Times New Roman" w:cs="Times New Roman"/>
          <w:color w:val="000000" w:themeColor="text1"/>
          <w:sz w:val="26"/>
          <w:szCs w:val="26"/>
        </w:rPr>
        <w:t>7</w:t>
      </w:r>
      <w:r w:rsidR="00DA686F" w:rsidRPr="00DA686F">
        <w:rPr>
          <w:rFonts w:ascii="Times New Roman" w:hAnsi="Times New Roman" w:cs="Times New Roman"/>
          <w:color w:val="000000" w:themeColor="text1"/>
          <w:sz w:val="26"/>
          <w:szCs w:val="26"/>
        </w:rPr>
        <w:t xml:space="preserve"> (</w:t>
      </w:r>
      <w:r w:rsidR="00DA686F">
        <w:rPr>
          <w:rFonts w:ascii="Times New Roman" w:hAnsi="Times New Roman" w:cs="Times New Roman"/>
          <w:color w:val="000000" w:themeColor="text1"/>
          <w:sz w:val="26"/>
          <w:szCs w:val="26"/>
        </w:rPr>
        <w:t>седьмого</w:t>
      </w:r>
      <w:r w:rsidR="00DA686F" w:rsidRPr="00DA686F">
        <w:rPr>
          <w:rFonts w:ascii="Times New Roman" w:hAnsi="Times New Roman" w:cs="Times New Roman"/>
          <w:color w:val="000000" w:themeColor="text1"/>
          <w:sz w:val="26"/>
          <w:szCs w:val="26"/>
        </w:rPr>
        <w:t>) рабочего дня месяца, следующего за отчетным, предоставляет в Уполномоченный орган отчет о достижении значений результатов предоставления субсидии (далее - отчет), предусмотренных пунктом 3.1</w:t>
      </w:r>
      <w:r w:rsidR="00DA686F">
        <w:rPr>
          <w:rFonts w:ascii="Times New Roman" w:hAnsi="Times New Roman" w:cs="Times New Roman"/>
          <w:color w:val="000000" w:themeColor="text1"/>
          <w:sz w:val="26"/>
          <w:szCs w:val="26"/>
        </w:rPr>
        <w:t>5</w:t>
      </w:r>
      <w:r w:rsidR="00DA686F" w:rsidRPr="00DA686F">
        <w:rPr>
          <w:rFonts w:ascii="Times New Roman" w:hAnsi="Times New Roman" w:cs="Times New Roman"/>
          <w:color w:val="000000" w:themeColor="text1"/>
          <w:sz w:val="26"/>
          <w:szCs w:val="26"/>
        </w:rPr>
        <w:t xml:space="preserve"> настоящего Порядка, по форме, определенной типовой формой Соглашения, установленной комитетом финансов Администрации города Когалыма.</w:t>
      </w:r>
    </w:p>
    <w:p w:rsidR="00DA686F" w:rsidRPr="00DA686F" w:rsidRDefault="00DA686F" w:rsidP="00DA686F">
      <w:pPr>
        <w:pStyle w:val="ConsPlusNormal"/>
        <w:ind w:firstLine="709"/>
        <w:contextualSpacing/>
        <w:jc w:val="both"/>
        <w:rPr>
          <w:rFonts w:ascii="Times New Roman" w:hAnsi="Times New Roman" w:cs="Times New Roman"/>
          <w:color w:val="000000" w:themeColor="text1"/>
          <w:sz w:val="26"/>
          <w:szCs w:val="26"/>
        </w:rPr>
      </w:pPr>
      <w:bookmarkStart w:id="24" w:name="P324"/>
      <w:bookmarkEnd w:id="24"/>
      <w:r w:rsidRPr="00DA686F">
        <w:rPr>
          <w:rFonts w:ascii="Times New Roman" w:hAnsi="Times New Roman" w:cs="Times New Roman"/>
          <w:color w:val="000000" w:themeColor="text1"/>
          <w:sz w:val="26"/>
          <w:szCs w:val="26"/>
        </w:rPr>
        <w:t>4.2. Отчет составляется по состоянию на первое число месяца, следующего за отчетным периодом.</w:t>
      </w:r>
    </w:p>
    <w:p w:rsidR="007243DE" w:rsidRDefault="00DA686F" w:rsidP="00DA686F">
      <w:pPr>
        <w:pStyle w:val="ConsPlusNormal"/>
        <w:ind w:firstLine="709"/>
        <w:contextualSpacing/>
        <w:jc w:val="both"/>
        <w:rPr>
          <w:rFonts w:ascii="Times New Roman" w:hAnsi="Times New Roman" w:cs="Times New Roman"/>
          <w:color w:val="000000" w:themeColor="text1"/>
          <w:sz w:val="26"/>
          <w:szCs w:val="26"/>
        </w:rPr>
      </w:pPr>
      <w:r w:rsidRPr="00DA686F">
        <w:rPr>
          <w:rFonts w:ascii="Times New Roman" w:hAnsi="Times New Roman" w:cs="Times New Roman"/>
          <w:color w:val="000000" w:themeColor="text1"/>
          <w:sz w:val="26"/>
          <w:szCs w:val="26"/>
        </w:rPr>
        <w:t>4.3. Уполномоченный орган осуществляет проверку отчета, указанного в пункте 4.1 настоящего Порядка в месячный срок с даты получения данной отчетности.</w:t>
      </w:r>
    </w:p>
    <w:p w:rsidR="00434257" w:rsidRDefault="00434257" w:rsidP="00434257">
      <w:pPr>
        <w:pStyle w:val="ConsPlusTitle"/>
        <w:jc w:val="center"/>
        <w:outlineLvl w:val="1"/>
        <w:rPr>
          <w:rFonts w:ascii="Times New Roman" w:hAnsi="Times New Roman" w:cs="Times New Roman"/>
          <w:b w:val="0"/>
          <w:sz w:val="26"/>
          <w:szCs w:val="26"/>
        </w:rPr>
      </w:pPr>
    </w:p>
    <w:p w:rsidR="00434257" w:rsidRPr="00380F8A" w:rsidRDefault="00434257" w:rsidP="00434257">
      <w:pPr>
        <w:pStyle w:val="ConsPlusTitle"/>
        <w:jc w:val="center"/>
        <w:outlineLvl w:val="1"/>
        <w:rPr>
          <w:rFonts w:ascii="Times New Roman" w:hAnsi="Times New Roman" w:cs="Times New Roman"/>
          <w:b w:val="0"/>
          <w:sz w:val="26"/>
          <w:szCs w:val="26"/>
        </w:rPr>
      </w:pPr>
      <w:r w:rsidRPr="00380F8A">
        <w:rPr>
          <w:rFonts w:ascii="Times New Roman" w:hAnsi="Times New Roman" w:cs="Times New Roman"/>
          <w:b w:val="0"/>
          <w:sz w:val="26"/>
          <w:szCs w:val="26"/>
        </w:rPr>
        <w:t>5. Требования об осуществлении контроля (мониторинга)</w:t>
      </w:r>
    </w:p>
    <w:p w:rsidR="00434257" w:rsidRPr="00380F8A" w:rsidRDefault="00434257" w:rsidP="00434257">
      <w:pPr>
        <w:pStyle w:val="ConsPlusTitle"/>
        <w:jc w:val="center"/>
        <w:rPr>
          <w:rFonts w:ascii="Times New Roman" w:hAnsi="Times New Roman" w:cs="Times New Roman"/>
          <w:b w:val="0"/>
          <w:sz w:val="26"/>
          <w:szCs w:val="26"/>
        </w:rPr>
      </w:pPr>
      <w:r w:rsidRPr="00380F8A">
        <w:rPr>
          <w:rFonts w:ascii="Times New Roman" w:hAnsi="Times New Roman" w:cs="Times New Roman"/>
          <w:b w:val="0"/>
          <w:sz w:val="26"/>
          <w:szCs w:val="26"/>
        </w:rPr>
        <w:t>за соблюдением условий и порядка предоставления субсидий</w:t>
      </w:r>
    </w:p>
    <w:p w:rsidR="00DA686F" w:rsidRDefault="00434257" w:rsidP="00434257">
      <w:pPr>
        <w:pStyle w:val="ConsPlusNormal"/>
        <w:ind w:firstLine="709"/>
        <w:contextualSpacing/>
        <w:jc w:val="center"/>
        <w:rPr>
          <w:rFonts w:ascii="Times New Roman" w:hAnsi="Times New Roman" w:cs="Times New Roman"/>
          <w:sz w:val="26"/>
          <w:szCs w:val="26"/>
        </w:rPr>
      </w:pPr>
      <w:r w:rsidRPr="00380F8A">
        <w:rPr>
          <w:rFonts w:ascii="Times New Roman" w:hAnsi="Times New Roman" w:cs="Times New Roman"/>
          <w:sz w:val="26"/>
          <w:szCs w:val="26"/>
        </w:rPr>
        <w:t>и ответственности за их нарушение</w:t>
      </w:r>
    </w:p>
    <w:p w:rsidR="00434257" w:rsidRDefault="00434257" w:rsidP="00434257">
      <w:pPr>
        <w:pStyle w:val="ConsPlusNormal"/>
        <w:ind w:firstLine="709"/>
        <w:contextualSpacing/>
        <w:rPr>
          <w:rFonts w:ascii="Times New Roman" w:hAnsi="Times New Roman" w:cs="Times New Roman"/>
          <w:sz w:val="26"/>
          <w:szCs w:val="26"/>
        </w:rPr>
      </w:pPr>
    </w:p>
    <w:p w:rsidR="00434257" w:rsidRPr="00434257" w:rsidRDefault="00434257" w:rsidP="00434257">
      <w:pPr>
        <w:widowControl w:val="0"/>
        <w:autoSpaceDE w:val="0"/>
        <w:autoSpaceDN w:val="0"/>
        <w:ind w:firstLine="540"/>
        <w:jc w:val="both"/>
        <w:rPr>
          <w:sz w:val="26"/>
          <w:szCs w:val="26"/>
        </w:rPr>
      </w:pPr>
      <w:r w:rsidRPr="00434257">
        <w:rPr>
          <w:sz w:val="26"/>
          <w:szCs w:val="26"/>
        </w:rPr>
        <w:t xml:space="preserve">5.1. Проверку соблюдения получателем </w:t>
      </w:r>
      <w:r>
        <w:rPr>
          <w:sz w:val="26"/>
          <w:szCs w:val="26"/>
        </w:rPr>
        <w:t>С</w:t>
      </w:r>
      <w:r w:rsidRPr="00434257">
        <w:rPr>
          <w:sz w:val="26"/>
          <w:szCs w:val="26"/>
        </w:rPr>
        <w:t xml:space="preserve">убсидии порядка и условий предоставления </w:t>
      </w:r>
      <w:r>
        <w:rPr>
          <w:sz w:val="26"/>
          <w:szCs w:val="26"/>
        </w:rPr>
        <w:t>С</w:t>
      </w:r>
      <w:r w:rsidRPr="00434257">
        <w:rPr>
          <w:sz w:val="26"/>
          <w:szCs w:val="26"/>
        </w:rPr>
        <w:t xml:space="preserve">убсидий, в том числе в части достижения результатов предоставления </w:t>
      </w:r>
      <w:r>
        <w:rPr>
          <w:sz w:val="26"/>
          <w:szCs w:val="26"/>
        </w:rPr>
        <w:t>С</w:t>
      </w:r>
      <w:r w:rsidRPr="00434257">
        <w:rPr>
          <w:sz w:val="26"/>
          <w:szCs w:val="26"/>
        </w:rPr>
        <w:t xml:space="preserve">убсидии осуществляет главный распорядитель бюджетных средств, а также органы государственного (муниципального) финансового контроля в соответствии со </w:t>
      </w:r>
      <w:hyperlink r:id="rId23">
        <w:r w:rsidRPr="00434257">
          <w:rPr>
            <w:sz w:val="26"/>
            <w:szCs w:val="26"/>
          </w:rPr>
          <w:t>статьями 268.1</w:t>
        </w:r>
      </w:hyperlink>
      <w:r w:rsidRPr="00434257">
        <w:rPr>
          <w:sz w:val="26"/>
          <w:szCs w:val="26"/>
        </w:rPr>
        <w:t xml:space="preserve"> и </w:t>
      </w:r>
      <w:hyperlink r:id="rId24">
        <w:r w:rsidRPr="00434257">
          <w:rPr>
            <w:sz w:val="26"/>
            <w:szCs w:val="26"/>
          </w:rPr>
          <w:t>269.2</w:t>
        </w:r>
      </w:hyperlink>
      <w:r w:rsidRPr="00434257">
        <w:rPr>
          <w:sz w:val="26"/>
          <w:szCs w:val="26"/>
        </w:rPr>
        <w:t xml:space="preserve"> Бюджетного кодекса Российской Федерации.</w:t>
      </w:r>
    </w:p>
    <w:p w:rsidR="00434257" w:rsidRPr="00434257" w:rsidRDefault="00434257" w:rsidP="00434257">
      <w:pPr>
        <w:widowControl w:val="0"/>
        <w:autoSpaceDE w:val="0"/>
        <w:autoSpaceDN w:val="0"/>
        <w:ind w:firstLine="540"/>
        <w:jc w:val="both"/>
        <w:rPr>
          <w:sz w:val="26"/>
          <w:szCs w:val="26"/>
        </w:rPr>
      </w:pPr>
      <w:r w:rsidRPr="00434257">
        <w:rPr>
          <w:sz w:val="26"/>
          <w:szCs w:val="26"/>
        </w:rPr>
        <w:t xml:space="preserve">Мониторинг достижения результатов предоставления </w:t>
      </w:r>
      <w:r>
        <w:rPr>
          <w:sz w:val="26"/>
          <w:szCs w:val="26"/>
        </w:rPr>
        <w:t>С</w:t>
      </w:r>
      <w:r w:rsidRPr="00434257">
        <w:rPr>
          <w:sz w:val="26"/>
          <w:szCs w:val="26"/>
        </w:rPr>
        <w:t xml:space="preserve">убсидии осуществляет главный распорядитель бюджетных средств исходя из достижения значений результата, определенных Соглашением и событий, отражающих факт завершения соответствующего мероприятия по получению результата предоставления </w:t>
      </w:r>
      <w:r>
        <w:rPr>
          <w:sz w:val="26"/>
          <w:szCs w:val="26"/>
        </w:rPr>
        <w:t>С</w:t>
      </w:r>
      <w:r w:rsidRPr="00434257">
        <w:rPr>
          <w:sz w:val="26"/>
          <w:szCs w:val="26"/>
        </w:rPr>
        <w:t>убсидий (контрольная точка), в порядке и по формам, которые установлены в соответствии с приказом Министерства финансов Российской Федерации.</w:t>
      </w:r>
    </w:p>
    <w:p w:rsidR="00434257" w:rsidRPr="00434257" w:rsidRDefault="00434257" w:rsidP="00434257">
      <w:pPr>
        <w:widowControl w:val="0"/>
        <w:autoSpaceDE w:val="0"/>
        <w:autoSpaceDN w:val="0"/>
        <w:ind w:firstLine="540"/>
        <w:jc w:val="both"/>
        <w:rPr>
          <w:sz w:val="26"/>
          <w:szCs w:val="26"/>
        </w:rPr>
      </w:pPr>
      <w:r w:rsidRPr="00434257">
        <w:rPr>
          <w:sz w:val="26"/>
          <w:szCs w:val="26"/>
        </w:rPr>
        <w:t xml:space="preserve">5.2. Ответственность за достоверность предоставляемых документов, сведений в представленных документах получатели </w:t>
      </w:r>
      <w:r>
        <w:rPr>
          <w:sz w:val="26"/>
          <w:szCs w:val="26"/>
        </w:rPr>
        <w:t>С</w:t>
      </w:r>
      <w:r w:rsidRPr="00434257">
        <w:rPr>
          <w:sz w:val="26"/>
          <w:szCs w:val="26"/>
        </w:rPr>
        <w:t>убсидий несут в соответствии с действующим законодательством Российской Федерации и настоящим Порядком.</w:t>
      </w:r>
    </w:p>
    <w:p w:rsidR="00434257" w:rsidRPr="00434257" w:rsidRDefault="00434257" w:rsidP="00434257">
      <w:pPr>
        <w:widowControl w:val="0"/>
        <w:autoSpaceDE w:val="0"/>
        <w:autoSpaceDN w:val="0"/>
        <w:ind w:firstLine="540"/>
        <w:jc w:val="both"/>
        <w:rPr>
          <w:sz w:val="26"/>
          <w:szCs w:val="26"/>
        </w:rPr>
      </w:pPr>
      <w:bookmarkStart w:id="25" w:name="P229"/>
      <w:bookmarkEnd w:id="25"/>
      <w:r w:rsidRPr="00434257">
        <w:rPr>
          <w:sz w:val="26"/>
          <w:szCs w:val="26"/>
        </w:rPr>
        <w:t xml:space="preserve">5.3. В случае нарушения получателем </w:t>
      </w:r>
      <w:r>
        <w:rPr>
          <w:sz w:val="26"/>
          <w:szCs w:val="26"/>
        </w:rPr>
        <w:t>С</w:t>
      </w:r>
      <w:r w:rsidRPr="00434257">
        <w:rPr>
          <w:sz w:val="26"/>
          <w:szCs w:val="26"/>
        </w:rPr>
        <w:t xml:space="preserve">убсидии сроков и формы представления отчетности, установленной настоящим Порядком и Соглашением, Уполномоченный орган направляет получателю </w:t>
      </w:r>
      <w:r>
        <w:rPr>
          <w:sz w:val="26"/>
          <w:szCs w:val="26"/>
        </w:rPr>
        <w:t>С</w:t>
      </w:r>
      <w:r w:rsidRPr="00434257">
        <w:rPr>
          <w:sz w:val="26"/>
          <w:szCs w:val="26"/>
        </w:rPr>
        <w:t xml:space="preserve">убсидии письменное требование о необходимости предоставления отчетности либо устранения выявленных нарушений. Получатель </w:t>
      </w:r>
      <w:r>
        <w:rPr>
          <w:sz w:val="26"/>
          <w:szCs w:val="26"/>
        </w:rPr>
        <w:t>С</w:t>
      </w:r>
      <w:r w:rsidRPr="00434257">
        <w:rPr>
          <w:sz w:val="26"/>
          <w:szCs w:val="26"/>
        </w:rPr>
        <w:t>убсидии в течение 10</w:t>
      </w:r>
      <w:r>
        <w:rPr>
          <w:sz w:val="26"/>
          <w:szCs w:val="26"/>
        </w:rPr>
        <w:t xml:space="preserve"> (десяти)</w:t>
      </w:r>
      <w:r w:rsidRPr="00434257">
        <w:rPr>
          <w:sz w:val="26"/>
          <w:szCs w:val="26"/>
        </w:rPr>
        <w:t xml:space="preserve"> календарных дней после получения указанного требования обязан предоставить отчетность либо устранить выявленные нарушения.</w:t>
      </w:r>
    </w:p>
    <w:p w:rsidR="00434257" w:rsidRPr="00434257" w:rsidRDefault="00434257" w:rsidP="00434257">
      <w:pPr>
        <w:widowControl w:val="0"/>
        <w:autoSpaceDE w:val="0"/>
        <w:autoSpaceDN w:val="0"/>
        <w:ind w:firstLine="540"/>
        <w:jc w:val="both"/>
        <w:rPr>
          <w:sz w:val="26"/>
          <w:szCs w:val="26"/>
        </w:rPr>
      </w:pPr>
      <w:bookmarkStart w:id="26" w:name="P230"/>
      <w:bookmarkEnd w:id="26"/>
      <w:r w:rsidRPr="00434257">
        <w:rPr>
          <w:sz w:val="26"/>
          <w:szCs w:val="26"/>
        </w:rPr>
        <w:t>5.4. В случае выявления, в том числе по фактам проверок, проведенных главным распорядителем бюджетных средств, отделом муниципального контроля Администрации города Когалыма или Контрольно-счетной палатой города К</w:t>
      </w:r>
      <w:r>
        <w:rPr>
          <w:sz w:val="26"/>
          <w:szCs w:val="26"/>
        </w:rPr>
        <w:t>огалыма, нарушения получателем С</w:t>
      </w:r>
      <w:r w:rsidRPr="00434257">
        <w:rPr>
          <w:sz w:val="26"/>
          <w:szCs w:val="26"/>
        </w:rPr>
        <w:t xml:space="preserve">убсидии условий, установленных при предоставлении </w:t>
      </w:r>
      <w:r>
        <w:rPr>
          <w:sz w:val="26"/>
          <w:szCs w:val="26"/>
        </w:rPr>
        <w:t>С</w:t>
      </w:r>
      <w:r w:rsidRPr="00434257">
        <w:rPr>
          <w:sz w:val="26"/>
          <w:szCs w:val="26"/>
        </w:rPr>
        <w:t xml:space="preserve">убсидии, факта предоставления недостоверных сведений, в случае </w:t>
      </w:r>
      <w:proofErr w:type="spellStart"/>
      <w:r w:rsidRPr="00434257">
        <w:rPr>
          <w:sz w:val="26"/>
          <w:szCs w:val="26"/>
        </w:rPr>
        <w:t>недостижения</w:t>
      </w:r>
      <w:proofErr w:type="spellEnd"/>
      <w:r w:rsidRPr="00434257">
        <w:rPr>
          <w:sz w:val="26"/>
          <w:szCs w:val="26"/>
        </w:rPr>
        <w:t xml:space="preserve"> значений результатов предоставления </w:t>
      </w:r>
      <w:r>
        <w:rPr>
          <w:sz w:val="26"/>
          <w:szCs w:val="26"/>
        </w:rPr>
        <w:t>С</w:t>
      </w:r>
      <w:r w:rsidRPr="00434257">
        <w:rPr>
          <w:sz w:val="26"/>
          <w:szCs w:val="26"/>
        </w:rPr>
        <w:t xml:space="preserve">убсидии, установленных Соглашением, а также если требование, указанное в </w:t>
      </w:r>
      <w:hyperlink w:anchor="P229">
        <w:r w:rsidRPr="00434257">
          <w:rPr>
            <w:sz w:val="26"/>
            <w:szCs w:val="26"/>
          </w:rPr>
          <w:t>пункте 5.3</w:t>
        </w:r>
      </w:hyperlink>
      <w:r w:rsidRPr="00434257">
        <w:rPr>
          <w:sz w:val="26"/>
          <w:szCs w:val="26"/>
        </w:rPr>
        <w:t xml:space="preserve"> настоящего Порядка, не выполнено в установленный срок </w:t>
      </w:r>
      <w:r w:rsidRPr="00434257">
        <w:rPr>
          <w:sz w:val="26"/>
          <w:szCs w:val="26"/>
        </w:rPr>
        <w:lastRenderedPageBreak/>
        <w:t xml:space="preserve">Уполномоченный орган в течение 5 (пяти) рабочих дней с даты выявления факта нарушения, предоставления Получателем недостоверных сведений, ненадлежащего исполнения Соглашения, </w:t>
      </w:r>
      <w:proofErr w:type="spellStart"/>
      <w:r w:rsidRPr="00434257">
        <w:rPr>
          <w:sz w:val="26"/>
          <w:szCs w:val="26"/>
        </w:rPr>
        <w:t>недостижения</w:t>
      </w:r>
      <w:proofErr w:type="spellEnd"/>
      <w:r w:rsidRPr="00434257">
        <w:rPr>
          <w:sz w:val="26"/>
          <w:szCs w:val="26"/>
        </w:rPr>
        <w:t xml:space="preserve"> значений результатов предоставления </w:t>
      </w:r>
      <w:r>
        <w:rPr>
          <w:sz w:val="26"/>
          <w:szCs w:val="26"/>
        </w:rPr>
        <w:t>С</w:t>
      </w:r>
      <w:r w:rsidRPr="00434257">
        <w:rPr>
          <w:sz w:val="26"/>
          <w:szCs w:val="26"/>
        </w:rPr>
        <w:t xml:space="preserve">убсидии направляет получателю </w:t>
      </w:r>
      <w:r>
        <w:rPr>
          <w:sz w:val="26"/>
          <w:szCs w:val="26"/>
        </w:rPr>
        <w:t>С</w:t>
      </w:r>
      <w:r w:rsidRPr="00434257">
        <w:rPr>
          <w:sz w:val="26"/>
          <w:szCs w:val="26"/>
        </w:rPr>
        <w:t xml:space="preserve">убсидии письменное уведомление о необходимости возврата </w:t>
      </w:r>
      <w:r>
        <w:rPr>
          <w:sz w:val="26"/>
          <w:szCs w:val="26"/>
        </w:rPr>
        <w:t>С</w:t>
      </w:r>
      <w:r w:rsidRPr="00434257">
        <w:rPr>
          <w:sz w:val="26"/>
          <w:szCs w:val="26"/>
        </w:rPr>
        <w:t>убсидии (далее - уведомление о возврате).</w:t>
      </w:r>
    </w:p>
    <w:p w:rsidR="00434257" w:rsidRPr="00434257" w:rsidRDefault="00434257" w:rsidP="00434257">
      <w:pPr>
        <w:widowControl w:val="0"/>
        <w:autoSpaceDE w:val="0"/>
        <w:autoSpaceDN w:val="0"/>
        <w:ind w:firstLine="540"/>
        <w:jc w:val="both"/>
        <w:rPr>
          <w:sz w:val="26"/>
          <w:szCs w:val="26"/>
        </w:rPr>
      </w:pPr>
      <w:r w:rsidRPr="00434257">
        <w:rPr>
          <w:sz w:val="26"/>
          <w:szCs w:val="26"/>
        </w:rPr>
        <w:t>Расчет размера штрафных санкций определен в соответствии с типовой формой Соглашения, установленной комитетом финансов Администрации города Когалыма.</w:t>
      </w:r>
    </w:p>
    <w:p w:rsidR="00434257" w:rsidRPr="00434257" w:rsidRDefault="00434257" w:rsidP="00434257">
      <w:pPr>
        <w:widowControl w:val="0"/>
        <w:autoSpaceDE w:val="0"/>
        <w:autoSpaceDN w:val="0"/>
        <w:ind w:firstLine="540"/>
        <w:jc w:val="both"/>
        <w:rPr>
          <w:sz w:val="26"/>
          <w:szCs w:val="26"/>
        </w:rPr>
      </w:pPr>
      <w:bookmarkStart w:id="27" w:name="P231"/>
      <w:bookmarkEnd w:id="27"/>
      <w:r w:rsidRPr="00434257">
        <w:rPr>
          <w:sz w:val="26"/>
          <w:szCs w:val="26"/>
        </w:rPr>
        <w:t>5.5. Получатель в течение 10 (десяти) рабочих дней со дня получения уведомления о возврате обязан выполнить требования, указанные в нем.</w:t>
      </w:r>
    </w:p>
    <w:p w:rsidR="00434257" w:rsidRDefault="00434257" w:rsidP="00434257">
      <w:pPr>
        <w:widowControl w:val="0"/>
        <w:autoSpaceDE w:val="0"/>
        <w:autoSpaceDN w:val="0"/>
        <w:ind w:firstLine="540"/>
        <w:jc w:val="both"/>
        <w:rPr>
          <w:sz w:val="26"/>
          <w:szCs w:val="26"/>
        </w:rPr>
      </w:pPr>
      <w:r w:rsidRPr="00434257">
        <w:rPr>
          <w:sz w:val="26"/>
          <w:szCs w:val="26"/>
        </w:rPr>
        <w:t xml:space="preserve">5.6. При отказе от добровольного возврата средств </w:t>
      </w:r>
      <w:r>
        <w:rPr>
          <w:sz w:val="26"/>
          <w:szCs w:val="26"/>
        </w:rPr>
        <w:t>С</w:t>
      </w:r>
      <w:r w:rsidRPr="00434257">
        <w:rPr>
          <w:sz w:val="26"/>
          <w:szCs w:val="26"/>
        </w:rPr>
        <w:t xml:space="preserve">убсидии, выраженного в </w:t>
      </w:r>
      <w:proofErr w:type="spellStart"/>
      <w:r w:rsidRPr="00434257">
        <w:rPr>
          <w:sz w:val="26"/>
          <w:szCs w:val="26"/>
        </w:rPr>
        <w:t>непоступлении</w:t>
      </w:r>
      <w:proofErr w:type="spellEnd"/>
      <w:r w:rsidRPr="00434257">
        <w:rPr>
          <w:sz w:val="26"/>
          <w:szCs w:val="26"/>
        </w:rPr>
        <w:t xml:space="preserve"> денежных средств в срок, установленный </w:t>
      </w:r>
      <w:hyperlink w:anchor="P231">
        <w:r w:rsidRPr="00434257">
          <w:rPr>
            <w:sz w:val="26"/>
            <w:szCs w:val="26"/>
          </w:rPr>
          <w:t>пунктом 5.5</w:t>
        </w:r>
      </w:hyperlink>
      <w:r w:rsidRPr="00434257">
        <w:rPr>
          <w:sz w:val="26"/>
          <w:szCs w:val="26"/>
        </w:rPr>
        <w:t xml:space="preserve"> настоящего Порядка, на счет главного распорядителя бюджетных средств, взыскание средств </w:t>
      </w:r>
      <w:r>
        <w:rPr>
          <w:sz w:val="26"/>
          <w:szCs w:val="26"/>
        </w:rPr>
        <w:t>С</w:t>
      </w:r>
      <w:r w:rsidRPr="00434257">
        <w:rPr>
          <w:sz w:val="26"/>
          <w:szCs w:val="26"/>
        </w:rPr>
        <w:t>убсидии осуществляется в судебном порядке в соответствии с действующим законодательством Российской Федерации.</w:t>
      </w:r>
    </w:p>
    <w:p w:rsidR="00434257" w:rsidRDefault="00434257" w:rsidP="00434257">
      <w:pPr>
        <w:pStyle w:val="ConsPlusNormal"/>
        <w:ind w:firstLine="709"/>
        <w:contextualSpacing/>
        <w:rPr>
          <w:rFonts w:ascii="Times New Roman" w:hAnsi="Times New Roman" w:cs="Times New Roman"/>
          <w:sz w:val="26"/>
          <w:szCs w:val="26"/>
        </w:rPr>
      </w:pPr>
      <w:r>
        <w:rPr>
          <w:rFonts w:ascii="Times New Roman" w:hAnsi="Times New Roman" w:cs="Times New Roman"/>
          <w:sz w:val="26"/>
          <w:szCs w:val="26"/>
        </w:rPr>
        <w:tab/>
      </w:r>
    </w:p>
    <w:p w:rsidR="00D267EE" w:rsidRDefault="00D267EE" w:rsidP="00434257">
      <w:pPr>
        <w:pStyle w:val="ConsPlusNormal"/>
        <w:ind w:firstLine="709"/>
        <w:contextualSpacing/>
        <w:rPr>
          <w:rFonts w:ascii="Times New Roman" w:hAnsi="Times New Roman" w:cs="Times New Roman"/>
          <w:sz w:val="26"/>
          <w:szCs w:val="26"/>
        </w:rPr>
      </w:pPr>
    </w:p>
    <w:p w:rsidR="00D267EE" w:rsidRDefault="00D267EE" w:rsidP="00434257">
      <w:pPr>
        <w:pStyle w:val="ConsPlusNormal"/>
        <w:ind w:firstLine="709"/>
        <w:contextualSpacing/>
        <w:rPr>
          <w:rFonts w:ascii="Times New Roman" w:hAnsi="Times New Roman" w:cs="Times New Roman"/>
          <w:sz w:val="26"/>
          <w:szCs w:val="26"/>
        </w:rPr>
      </w:pPr>
    </w:p>
    <w:p w:rsidR="00D267EE" w:rsidRDefault="00D267EE" w:rsidP="00434257">
      <w:pPr>
        <w:pStyle w:val="ConsPlusNormal"/>
        <w:ind w:firstLine="709"/>
        <w:contextualSpacing/>
        <w:rPr>
          <w:rFonts w:ascii="Times New Roman" w:hAnsi="Times New Roman" w:cs="Times New Roman"/>
          <w:sz w:val="26"/>
          <w:szCs w:val="26"/>
        </w:rPr>
      </w:pPr>
    </w:p>
    <w:p w:rsidR="00D267EE" w:rsidRDefault="00D267EE" w:rsidP="00434257">
      <w:pPr>
        <w:pStyle w:val="ConsPlusNormal"/>
        <w:ind w:firstLine="709"/>
        <w:contextualSpacing/>
        <w:rPr>
          <w:rFonts w:ascii="Times New Roman" w:hAnsi="Times New Roman" w:cs="Times New Roman"/>
          <w:sz w:val="26"/>
          <w:szCs w:val="26"/>
        </w:rPr>
      </w:pPr>
    </w:p>
    <w:p w:rsidR="00D267EE" w:rsidRDefault="00D267EE" w:rsidP="00434257">
      <w:pPr>
        <w:pStyle w:val="ConsPlusNormal"/>
        <w:ind w:firstLine="709"/>
        <w:contextualSpacing/>
        <w:rPr>
          <w:rFonts w:ascii="Times New Roman" w:hAnsi="Times New Roman" w:cs="Times New Roman"/>
          <w:sz w:val="26"/>
          <w:szCs w:val="26"/>
        </w:rPr>
      </w:pPr>
    </w:p>
    <w:p w:rsidR="00D267EE" w:rsidRDefault="00D267EE" w:rsidP="00434257">
      <w:pPr>
        <w:pStyle w:val="ConsPlusNormal"/>
        <w:ind w:firstLine="709"/>
        <w:contextualSpacing/>
        <w:rPr>
          <w:rFonts w:ascii="Times New Roman" w:hAnsi="Times New Roman" w:cs="Times New Roman"/>
          <w:sz w:val="26"/>
          <w:szCs w:val="26"/>
        </w:rPr>
      </w:pPr>
    </w:p>
    <w:p w:rsidR="00D267EE" w:rsidRDefault="00D267EE" w:rsidP="00434257">
      <w:pPr>
        <w:pStyle w:val="ConsPlusNormal"/>
        <w:ind w:firstLine="709"/>
        <w:contextualSpacing/>
        <w:rPr>
          <w:rFonts w:ascii="Times New Roman" w:hAnsi="Times New Roman" w:cs="Times New Roman"/>
          <w:sz w:val="26"/>
          <w:szCs w:val="26"/>
        </w:rPr>
      </w:pPr>
    </w:p>
    <w:p w:rsidR="00D267EE" w:rsidRDefault="00D267EE" w:rsidP="00434257">
      <w:pPr>
        <w:pStyle w:val="ConsPlusNormal"/>
        <w:ind w:firstLine="709"/>
        <w:contextualSpacing/>
        <w:rPr>
          <w:rFonts w:ascii="Times New Roman" w:hAnsi="Times New Roman" w:cs="Times New Roman"/>
          <w:sz w:val="26"/>
          <w:szCs w:val="26"/>
        </w:rPr>
      </w:pPr>
    </w:p>
    <w:p w:rsidR="00D267EE" w:rsidRDefault="00D267EE" w:rsidP="00434257">
      <w:pPr>
        <w:pStyle w:val="ConsPlusNormal"/>
        <w:ind w:firstLine="709"/>
        <w:contextualSpacing/>
        <w:rPr>
          <w:rFonts w:ascii="Times New Roman" w:hAnsi="Times New Roman" w:cs="Times New Roman"/>
          <w:sz w:val="26"/>
          <w:szCs w:val="26"/>
        </w:rPr>
      </w:pPr>
    </w:p>
    <w:p w:rsidR="00D267EE" w:rsidRDefault="00D267EE" w:rsidP="00434257">
      <w:pPr>
        <w:pStyle w:val="ConsPlusNormal"/>
        <w:ind w:firstLine="709"/>
        <w:contextualSpacing/>
        <w:rPr>
          <w:rFonts w:ascii="Times New Roman" w:hAnsi="Times New Roman" w:cs="Times New Roman"/>
          <w:sz w:val="26"/>
          <w:szCs w:val="26"/>
        </w:rPr>
      </w:pPr>
    </w:p>
    <w:p w:rsidR="00D267EE" w:rsidRDefault="00D267EE" w:rsidP="00434257">
      <w:pPr>
        <w:pStyle w:val="ConsPlusNormal"/>
        <w:ind w:firstLine="709"/>
        <w:contextualSpacing/>
        <w:rPr>
          <w:rFonts w:ascii="Times New Roman" w:hAnsi="Times New Roman" w:cs="Times New Roman"/>
          <w:sz w:val="26"/>
          <w:szCs w:val="26"/>
        </w:rPr>
      </w:pPr>
    </w:p>
    <w:p w:rsidR="00D267EE" w:rsidRDefault="00D267EE" w:rsidP="00434257">
      <w:pPr>
        <w:pStyle w:val="ConsPlusNormal"/>
        <w:ind w:firstLine="709"/>
        <w:contextualSpacing/>
        <w:rPr>
          <w:rFonts w:ascii="Times New Roman" w:hAnsi="Times New Roman" w:cs="Times New Roman"/>
          <w:sz w:val="26"/>
          <w:szCs w:val="26"/>
        </w:rPr>
      </w:pPr>
    </w:p>
    <w:p w:rsidR="00D267EE" w:rsidRDefault="00D267EE" w:rsidP="00434257">
      <w:pPr>
        <w:pStyle w:val="ConsPlusNormal"/>
        <w:ind w:firstLine="709"/>
        <w:contextualSpacing/>
        <w:rPr>
          <w:rFonts w:ascii="Times New Roman" w:hAnsi="Times New Roman" w:cs="Times New Roman"/>
          <w:sz w:val="26"/>
          <w:szCs w:val="26"/>
        </w:rPr>
      </w:pPr>
    </w:p>
    <w:p w:rsidR="00D267EE" w:rsidRDefault="00D267EE" w:rsidP="00434257">
      <w:pPr>
        <w:pStyle w:val="ConsPlusNormal"/>
        <w:ind w:firstLine="709"/>
        <w:contextualSpacing/>
        <w:rPr>
          <w:rFonts w:ascii="Times New Roman" w:hAnsi="Times New Roman" w:cs="Times New Roman"/>
          <w:sz w:val="26"/>
          <w:szCs w:val="26"/>
        </w:rPr>
      </w:pPr>
    </w:p>
    <w:p w:rsidR="00D267EE" w:rsidRDefault="00D267EE" w:rsidP="00434257">
      <w:pPr>
        <w:pStyle w:val="ConsPlusNormal"/>
        <w:ind w:firstLine="709"/>
        <w:contextualSpacing/>
        <w:rPr>
          <w:rFonts w:ascii="Times New Roman" w:hAnsi="Times New Roman" w:cs="Times New Roman"/>
          <w:sz w:val="26"/>
          <w:szCs w:val="26"/>
        </w:rPr>
      </w:pPr>
    </w:p>
    <w:p w:rsidR="00D267EE" w:rsidRDefault="00D267EE" w:rsidP="00434257">
      <w:pPr>
        <w:pStyle w:val="ConsPlusNormal"/>
        <w:ind w:firstLine="709"/>
        <w:contextualSpacing/>
        <w:rPr>
          <w:rFonts w:ascii="Times New Roman" w:hAnsi="Times New Roman" w:cs="Times New Roman"/>
          <w:sz w:val="26"/>
          <w:szCs w:val="26"/>
        </w:rPr>
      </w:pPr>
    </w:p>
    <w:p w:rsidR="00D267EE" w:rsidRDefault="00D267EE" w:rsidP="00434257">
      <w:pPr>
        <w:pStyle w:val="ConsPlusNormal"/>
        <w:ind w:firstLine="709"/>
        <w:contextualSpacing/>
        <w:rPr>
          <w:rFonts w:ascii="Times New Roman" w:hAnsi="Times New Roman" w:cs="Times New Roman"/>
          <w:sz w:val="26"/>
          <w:szCs w:val="26"/>
        </w:rPr>
      </w:pPr>
    </w:p>
    <w:p w:rsidR="00D267EE" w:rsidRDefault="00D267EE" w:rsidP="00434257">
      <w:pPr>
        <w:pStyle w:val="ConsPlusNormal"/>
        <w:ind w:firstLine="709"/>
        <w:contextualSpacing/>
        <w:rPr>
          <w:rFonts w:ascii="Times New Roman" w:hAnsi="Times New Roman" w:cs="Times New Roman"/>
          <w:sz w:val="26"/>
          <w:szCs w:val="26"/>
        </w:rPr>
      </w:pPr>
    </w:p>
    <w:p w:rsidR="00D267EE" w:rsidRDefault="00D267EE" w:rsidP="00434257">
      <w:pPr>
        <w:pStyle w:val="ConsPlusNormal"/>
        <w:ind w:firstLine="709"/>
        <w:contextualSpacing/>
        <w:rPr>
          <w:rFonts w:ascii="Times New Roman" w:hAnsi="Times New Roman" w:cs="Times New Roman"/>
          <w:sz w:val="26"/>
          <w:szCs w:val="26"/>
        </w:rPr>
      </w:pPr>
    </w:p>
    <w:p w:rsidR="007C63D0" w:rsidRDefault="007C63D0" w:rsidP="00434257">
      <w:pPr>
        <w:pStyle w:val="ConsPlusNormal"/>
        <w:ind w:firstLine="709"/>
        <w:contextualSpacing/>
        <w:rPr>
          <w:rFonts w:ascii="Times New Roman" w:hAnsi="Times New Roman" w:cs="Times New Roman"/>
          <w:sz w:val="26"/>
          <w:szCs w:val="26"/>
        </w:rPr>
      </w:pPr>
    </w:p>
    <w:p w:rsidR="007C63D0" w:rsidRDefault="007C63D0" w:rsidP="00434257">
      <w:pPr>
        <w:pStyle w:val="ConsPlusNormal"/>
        <w:ind w:firstLine="709"/>
        <w:contextualSpacing/>
        <w:rPr>
          <w:rFonts w:ascii="Times New Roman" w:hAnsi="Times New Roman" w:cs="Times New Roman"/>
          <w:sz w:val="26"/>
          <w:szCs w:val="26"/>
        </w:rPr>
      </w:pPr>
    </w:p>
    <w:p w:rsidR="007C63D0" w:rsidRDefault="007C63D0" w:rsidP="00434257">
      <w:pPr>
        <w:pStyle w:val="ConsPlusNormal"/>
        <w:ind w:firstLine="709"/>
        <w:contextualSpacing/>
        <w:rPr>
          <w:rFonts w:ascii="Times New Roman" w:hAnsi="Times New Roman" w:cs="Times New Roman"/>
          <w:sz w:val="26"/>
          <w:szCs w:val="26"/>
        </w:rPr>
      </w:pPr>
    </w:p>
    <w:p w:rsidR="007C63D0" w:rsidRDefault="007C63D0" w:rsidP="00434257">
      <w:pPr>
        <w:pStyle w:val="ConsPlusNormal"/>
        <w:ind w:firstLine="709"/>
        <w:contextualSpacing/>
        <w:rPr>
          <w:rFonts w:ascii="Times New Roman" w:hAnsi="Times New Roman" w:cs="Times New Roman"/>
          <w:sz w:val="26"/>
          <w:szCs w:val="26"/>
        </w:rPr>
      </w:pPr>
    </w:p>
    <w:p w:rsidR="007C63D0" w:rsidRDefault="007C63D0" w:rsidP="00434257">
      <w:pPr>
        <w:pStyle w:val="ConsPlusNormal"/>
        <w:ind w:firstLine="709"/>
        <w:contextualSpacing/>
        <w:rPr>
          <w:rFonts w:ascii="Times New Roman" w:hAnsi="Times New Roman" w:cs="Times New Roman"/>
          <w:sz w:val="26"/>
          <w:szCs w:val="26"/>
        </w:rPr>
      </w:pPr>
    </w:p>
    <w:p w:rsidR="007C63D0" w:rsidRDefault="007C63D0" w:rsidP="00434257">
      <w:pPr>
        <w:pStyle w:val="ConsPlusNormal"/>
        <w:ind w:firstLine="709"/>
        <w:contextualSpacing/>
        <w:rPr>
          <w:rFonts w:ascii="Times New Roman" w:hAnsi="Times New Roman" w:cs="Times New Roman"/>
          <w:sz w:val="26"/>
          <w:szCs w:val="26"/>
        </w:rPr>
      </w:pPr>
    </w:p>
    <w:p w:rsidR="007C63D0" w:rsidRDefault="007C63D0" w:rsidP="00434257">
      <w:pPr>
        <w:pStyle w:val="ConsPlusNormal"/>
        <w:ind w:firstLine="709"/>
        <w:contextualSpacing/>
        <w:rPr>
          <w:rFonts w:ascii="Times New Roman" w:hAnsi="Times New Roman" w:cs="Times New Roman"/>
          <w:sz w:val="26"/>
          <w:szCs w:val="26"/>
        </w:rPr>
      </w:pPr>
    </w:p>
    <w:p w:rsidR="007C63D0" w:rsidRDefault="007C63D0" w:rsidP="00434257">
      <w:pPr>
        <w:pStyle w:val="ConsPlusNormal"/>
        <w:ind w:firstLine="709"/>
        <w:contextualSpacing/>
        <w:rPr>
          <w:rFonts w:ascii="Times New Roman" w:hAnsi="Times New Roman" w:cs="Times New Roman"/>
          <w:sz w:val="26"/>
          <w:szCs w:val="26"/>
        </w:rPr>
      </w:pPr>
    </w:p>
    <w:p w:rsidR="00D267EE" w:rsidRDefault="00D267EE" w:rsidP="00434257">
      <w:pPr>
        <w:pStyle w:val="ConsPlusNormal"/>
        <w:ind w:firstLine="709"/>
        <w:contextualSpacing/>
        <w:rPr>
          <w:rFonts w:ascii="Times New Roman" w:hAnsi="Times New Roman" w:cs="Times New Roman"/>
          <w:sz w:val="26"/>
          <w:szCs w:val="26"/>
        </w:rPr>
      </w:pPr>
    </w:p>
    <w:p w:rsidR="00D267EE" w:rsidRDefault="00D267EE" w:rsidP="00434257">
      <w:pPr>
        <w:pStyle w:val="ConsPlusNormal"/>
        <w:ind w:firstLine="709"/>
        <w:contextualSpacing/>
        <w:rPr>
          <w:rFonts w:ascii="Times New Roman" w:hAnsi="Times New Roman" w:cs="Times New Roman"/>
          <w:sz w:val="26"/>
          <w:szCs w:val="26"/>
        </w:rPr>
      </w:pPr>
    </w:p>
    <w:p w:rsidR="00D267EE" w:rsidRPr="0075587E" w:rsidRDefault="00D267EE" w:rsidP="00D267EE">
      <w:pPr>
        <w:pStyle w:val="ConsPlusNormal"/>
        <w:jc w:val="right"/>
        <w:outlineLvl w:val="1"/>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Приложение 1</w:t>
      </w:r>
    </w:p>
    <w:p w:rsidR="00D267EE" w:rsidRPr="0075587E" w:rsidRDefault="00D267EE" w:rsidP="00D267EE">
      <w:pPr>
        <w:pStyle w:val="ConsPlusNormal"/>
        <w:jc w:val="right"/>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к Порядку предоставления субсидий</w:t>
      </w:r>
    </w:p>
    <w:p w:rsidR="00D267EE" w:rsidRPr="0075587E" w:rsidRDefault="00D267EE" w:rsidP="00D267EE">
      <w:pPr>
        <w:pStyle w:val="ConsPlusNormal"/>
        <w:jc w:val="right"/>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на возмещение фактически произведенных затрат</w:t>
      </w:r>
    </w:p>
    <w:p w:rsidR="00D267EE" w:rsidRPr="0075587E" w:rsidRDefault="00D267EE" w:rsidP="00D267EE">
      <w:pPr>
        <w:pStyle w:val="ConsPlusNormal"/>
        <w:jc w:val="right"/>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lastRenderedPageBreak/>
        <w:t>субъектам малого и среднего предпринимательства</w:t>
      </w:r>
    </w:p>
    <w:p w:rsidR="00D267EE" w:rsidRPr="0075587E" w:rsidRDefault="00D267EE" w:rsidP="00D267EE">
      <w:pPr>
        <w:pStyle w:val="ConsPlusNormal"/>
        <w:jc w:val="right"/>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в рамках реализации программы</w:t>
      </w:r>
    </w:p>
    <w:p w:rsidR="00D267EE" w:rsidRDefault="00D267EE" w:rsidP="00D267EE">
      <w:pPr>
        <w:pStyle w:val="ConsPlusNormal"/>
        <w:jc w:val="right"/>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Р</w:t>
      </w:r>
      <w:r w:rsidRPr="007243DE">
        <w:rPr>
          <w:rFonts w:ascii="Times New Roman" w:hAnsi="Times New Roman" w:cs="Times New Roman"/>
          <w:color w:val="000000" w:themeColor="text1"/>
          <w:sz w:val="26"/>
          <w:szCs w:val="26"/>
        </w:rPr>
        <w:t xml:space="preserve">азвитие малого и среднего </w:t>
      </w:r>
    </w:p>
    <w:p w:rsidR="00D267EE" w:rsidRDefault="00D267EE" w:rsidP="00D267EE">
      <w:pPr>
        <w:pStyle w:val="ConsPlusNormal"/>
        <w:jc w:val="right"/>
        <w:rPr>
          <w:rFonts w:ascii="Times New Roman" w:hAnsi="Times New Roman" w:cs="Times New Roman"/>
          <w:color w:val="000000" w:themeColor="text1"/>
          <w:sz w:val="26"/>
          <w:szCs w:val="26"/>
        </w:rPr>
      </w:pPr>
      <w:r w:rsidRPr="007243DE">
        <w:rPr>
          <w:rFonts w:ascii="Times New Roman" w:hAnsi="Times New Roman" w:cs="Times New Roman"/>
          <w:color w:val="000000" w:themeColor="text1"/>
          <w:sz w:val="26"/>
          <w:szCs w:val="26"/>
        </w:rPr>
        <w:t>предпринимательства и инвестиционной</w:t>
      </w:r>
    </w:p>
    <w:p w:rsidR="00D267EE" w:rsidRDefault="00D267EE" w:rsidP="00D267EE">
      <w:pPr>
        <w:pStyle w:val="ConsPlusNormal"/>
        <w:jc w:val="right"/>
        <w:rPr>
          <w:rFonts w:ascii="Times New Roman" w:hAnsi="Times New Roman" w:cs="Times New Roman"/>
          <w:color w:val="000000" w:themeColor="text1"/>
          <w:sz w:val="26"/>
          <w:szCs w:val="26"/>
        </w:rPr>
      </w:pPr>
      <w:r w:rsidRPr="007243DE">
        <w:rPr>
          <w:rFonts w:ascii="Times New Roman" w:hAnsi="Times New Roman" w:cs="Times New Roman"/>
          <w:color w:val="000000" w:themeColor="text1"/>
          <w:sz w:val="26"/>
          <w:szCs w:val="26"/>
        </w:rPr>
        <w:t xml:space="preserve"> деятельности в городе </w:t>
      </w:r>
      <w:r>
        <w:rPr>
          <w:rFonts w:ascii="Times New Roman" w:hAnsi="Times New Roman" w:cs="Times New Roman"/>
          <w:color w:val="000000" w:themeColor="text1"/>
          <w:sz w:val="26"/>
          <w:szCs w:val="26"/>
        </w:rPr>
        <w:t>К</w:t>
      </w:r>
      <w:r w:rsidRPr="007243DE">
        <w:rPr>
          <w:rFonts w:ascii="Times New Roman" w:hAnsi="Times New Roman" w:cs="Times New Roman"/>
          <w:color w:val="000000" w:themeColor="text1"/>
          <w:sz w:val="26"/>
          <w:szCs w:val="26"/>
        </w:rPr>
        <w:t>огалыме</w:t>
      </w:r>
      <w:r w:rsidRPr="0075587E">
        <w:rPr>
          <w:rFonts w:ascii="Times New Roman" w:hAnsi="Times New Roman" w:cs="Times New Roman"/>
          <w:color w:val="000000" w:themeColor="text1"/>
          <w:sz w:val="26"/>
          <w:szCs w:val="26"/>
        </w:rPr>
        <w:t>»</w:t>
      </w:r>
    </w:p>
    <w:p w:rsidR="00D267EE" w:rsidRDefault="00D267EE" w:rsidP="00D267EE">
      <w:pPr>
        <w:pStyle w:val="ConsPlusNormal"/>
        <w:jc w:val="both"/>
        <w:rPr>
          <w:rFonts w:ascii="Times New Roman" w:hAnsi="Times New Roman" w:cs="Times New Roman"/>
          <w:color w:val="000000" w:themeColor="text1"/>
          <w:sz w:val="26"/>
          <w:szCs w:val="26"/>
        </w:rPr>
      </w:pPr>
    </w:p>
    <w:p w:rsidR="00D267EE" w:rsidRPr="00D267EE" w:rsidRDefault="00D267EE" w:rsidP="00D267EE">
      <w:pPr>
        <w:widowControl w:val="0"/>
        <w:autoSpaceDE w:val="0"/>
        <w:autoSpaceDN w:val="0"/>
        <w:jc w:val="center"/>
        <w:rPr>
          <w:color w:val="000000"/>
          <w:sz w:val="26"/>
          <w:szCs w:val="26"/>
        </w:rPr>
      </w:pPr>
      <w:r w:rsidRPr="00D267EE">
        <w:rPr>
          <w:color w:val="000000"/>
          <w:sz w:val="26"/>
          <w:szCs w:val="26"/>
        </w:rPr>
        <w:t>Согласие субъекта персональных данных</w:t>
      </w:r>
    </w:p>
    <w:p w:rsidR="00D267EE" w:rsidRPr="00D267EE" w:rsidRDefault="00D267EE" w:rsidP="00D267EE">
      <w:pPr>
        <w:widowControl w:val="0"/>
        <w:autoSpaceDE w:val="0"/>
        <w:autoSpaceDN w:val="0"/>
        <w:jc w:val="center"/>
        <w:rPr>
          <w:color w:val="000000"/>
          <w:sz w:val="26"/>
          <w:szCs w:val="26"/>
        </w:rPr>
      </w:pPr>
      <w:r w:rsidRPr="00D267EE">
        <w:rPr>
          <w:color w:val="000000"/>
          <w:sz w:val="26"/>
          <w:szCs w:val="26"/>
        </w:rPr>
        <w:t>на обработку персональных данных</w:t>
      </w:r>
    </w:p>
    <w:tbl>
      <w:tblPr>
        <w:tblW w:w="5000" w:type="pct"/>
        <w:jc w:val="center"/>
        <w:tblLook w:val="04A0" w:firstRow="1" w:lastRow="0" w:firstColumn="1" w:lastColumn="0" w:noHBand="0" w:noVBand="1"/>
      </w:tblPr>
      <w:tblGrid>
        <w:gridCol w:w="419"/>
        <w:gridCol w:w="203"/>
        <w:gridCol w:w="287"/>
        <w:gridCol w:w="286"/>
        <w:gridCol w:w="288"/>
        <w:gridCol w:w="286"/>
        <w:gridCol w:w="2682"/>
        <w:gridCol w:w="464"/>
        <w:gridCol w:w="613"/>
        <w:gridCol w:w="1494"/>
        <w:gridCol w:w="332"/>
        <w:gridCol w:w="931"/>
        <w:gridCol w:w="272"/>
        <w:gridCol w:w="230"/>
      </w:tblGrid>
      <w:tr w:rsidR="00D267EE" w:rsidRPr="00D267EE" w:rsidTr="00D267EE">
        <w:trPr>
          <w:gridAfter w:val="1"/>
          <w:wAfter w:w="131" w:type="pct"/>
          <w:trHeight w:val="151"/>
          <w:jc w:val="center"/>
        </w:trPr>
        <w:tc>
          <w:tcPr>
            <w:tcW w:w="353" w:type="pct"/>
            <w:gridSpan w:val="2"/>
            <w:hideMark/>
          </w:tcPr>
          <w:p w:rsidR="00D267EE" w:rsidRPr="00D267EE" w:rsidRDefault="00D267EE" w:rsidP="00D267EE">
            <w:pPr>
              <w:jc w:val="both"/>
              <w:rPr>
                <w:rFonts w:eastAsia="Calibri"/>
                <w:color w:val="000000"/>
                <w:sz w:val="22"/>
                <w:szCs w:val="22"/>
                <w:lang w:eastAsia="en-US"/>
              </w:rPr>
            </w:pPr>
            <w:r w:rsidRPr="00D267EE">
              <w:rPr>
                <w:rFonts w:eastAsia="Calibri"/>
                <w:color w:val="000000"/>
                <w:sz w:val="22"/>
                <w:szCs w:val="22"/>
                <w:lang w:eastAsia="en-US"/>
              </w:rPr>
              <w:t>Я,</w:t>
            </w:r>
          </w:p>
        </w:tc>
        <w:tc>
          <w:tcPr>
            <w:tcW w:w="4361" w:type="pct"/>
            <w:gridSpan w:val="10"/>
            <w:tcBorders>
              <w:top w:val="nil"/>
              <w:left w:val="nil"/>
              <w:bottom w:val="single" w:sz="4" w:space="0" w:color="auto"/>
              <w:right w:val="nil"/>
            </w:tcBorders>
          </w:tcPr>
          <w:p w:rsidR="00D267EE" w:rsidRPr="00D267EE" w:rsidRDefault="00D267EE" w:rsidP="00D267EE">
            <w:pPr>
              <w:jc w:val="both"/>
              <w:rPr>
                <w:rFonts w:eastAsia="Calibri"/>
                <w:color w:val="000000"/>
                <w:sz w:val="22"/>
                <w:szCs w:val="22"/>
                <w:lang w:eastAsia="en-US"/>
              </w:rPr>
            </w:pPr>
          </w:p>
        </w:tc>
        <w:tc>
          <w:tcPr>
            <w:tcW w:w="155" w:type="pct"/>
            <w:hideMark/>
          </w:tcPr>
          <w:p w:rsidR="00D267EE" w:rsidRPr="00D267EE" w:rsidRDefault="00D267EE" w:rsidP="00D267EE">
            <w:pPr>
              <w:jc w:val="center"/>
              <w:rPr>
                <w:rFonts w:eastAsia="Calibri"/>
                <w:color w:val="000000"/>
                <w:sz w:val="22"/>
                <w:szCs w:val="22"/>
                <w:lang w:eastAsia="en-US"/>
              </w:rPr>
            </w:pPr>
            <w:r w:rsidRPr="00D267EE">
              <w:rPr>
                <w:rFonts w:eastAsia="Calibri"/>
                <w:color w:val="000000"/>
                <w:sz w:val="22"/>
                <w:szCs w:val="22"/>
                <w:lang w:eastAsia="en-US"/>
              </w:rPr>
              <w:t>,</w:t>
            </w:r>
          </w:p>
        </w:tc>
      </w:tr>
      <w:tr w:rsidR="00D267EE" w:rsidRPr="00D267EE" w:rsidTr="00D267EE">
        <w:trPr>
          <w:gridAfter w:val="1"/>
          <w:wAfter w:w="131" w:type="pct"/>
          <w:trHeight w:val="413"/>
          <w:jc w:val="center"/>
        </w:trPr>
        <w:tc>
          <w:tcPr>
            <w:tcW w:w="4714" w:type="pct"/>
            <w:gridSpan w:val="12"/>
            <w:hideMark/>
          </w:tcPr>
          <w:p w:rsidR="00D267EE" w:rsidRPr="00D267EE" w:rsidRDefault="00D267EE" w:rsidP="00D267EE">
            <w:pPr>
              <w:jc w:val="center"/>
              <w:rPr>
                <w:rFonts w:eastAsia="Calibri"/>
                <w:color w:val="000000"/>
                <w:sz w:val="18"/>
                <w:szCs w:val="18"/>
                <w:lang w:eastAsia="en-US"/>
              </w:rPr>
            </w:pPr>
            <w:r w:rsidRPr="00D267EE">
              <w:rPr>
                <w:rFonts w:eastAsia="Calibri"/>
                <w:color w:val="000000"/>
                <w:sz w:val="18"/>
                <w:szCs w:val="18"/>
                <w:lang w:eastAsia="en-US"/>
              </w:rPr>
              <w:t>(фамилия, имя, отчество)</w:t>
            </w:r>
          </w:p>
          <w:p w:rsidR="00D267EE" w:rsidRPr="00D267EE" w:rsidRDefault="00D267EE" w:rsidP="00D267EE">
            <w:pPr>
              <w:jc w:val="both"/>
              <w:rPr>
                <w:rFonts w:eastAsia="Calibri"/>
                <w:color w:val="000000"/>
                <w:sz w:val="22"/>
                <w:szCs w:val="22"/>
                <w:lang w:eastAsia="en-US"/>
              </w:rPr>
            </w:pPr>
            <w:r w:rsidRPr="00D267EE">
              <w:rPr>
                <w:rFonts w:eastAsia="Calibri"/>
                <w:color w:val="000000"/>
                <w:sz w:val="22"/>
                <w:szCs w:val="22"/>
                <w:lang w:eastAsia="en-US"/>
              </w:rPr>
              <w:t>проживающий(</w:t>
            </w:r>
            <w:proofErr w:type="spellStart"/>
            <w:r w:rsidRPr="00D267EE">
              <w:rPr>
                <w:rFonts w:eastAsia="Calibri"/>
                <w:color w:val="000000"/>
                <w:sz w:val="22"/>
                <w:szCs w:val="22"/>
                <w:lang w:eastAsia="en-US"/>
              </w:rPr>
              <w:t>ая</w:t>
            </w:r>
            <w:proofErr w:type="spellEnd"/>
            <w:r w:rsidRPr="00D267EE">
              <w:rPr>
                <w:rFonts w:eastAsia="Calibri"/>
                <w:color w:val="000000"/>
                <w:sz w:val="22"/>
                <w:szCs w:val="22"/>
                <w:lang w:eastAsia="en-US"/>
              </w:rPr>
              <w:t xml:space="preserve">) по адресу: </w:t>
            </w:r>
          </w:p>
        </w:tc>
        <w:tc>
          <w:tcPr>
            <w:tcW w:w="155" w:type="pct"/>
            <w:vMerge w:val="restart"/>
          </w:tcPr>
          <w:p w:rsidR="00D267EE" w:rsidRPr="00D267EE" w:rsidRDefault="00D267EE" w:rsidP="00D267EE">
            <w:pPr>
              <w:jc w:val="both"/>
              <w:rPr>
                <w:rFonts w:eastAsia="Calibri"/>
                <w:color w:val="000000"/>
                <w:sz w:val="22"/>
                <w:szCs w:val="22"/>
                <w:lang w:eastAsia="en-US"/>
              </w:rPr>
            </w:pPr>
          </w:p>
          <w:p w:rsidR="00D267EE" w:rsidRPr="00D267EE" w:rsidRDefault="00D267EE" w:rsidP="00D267EE">
            <w:pPr>
              <w:jc w:val="both"/>
              <w:rPr>
                <w:rFonts w:eastAsia="Calibri"/>
                <w:color w:val="000000"/>
                <w:sz w:val="22"/>
                <w:szCs w:val="22"/>
                <w:lang w:eastAsia="en-US"/>
              </w:rPr>
            </w:pPr>
          </w:p>
          <w:p w:rsidR="00D267EE" w:rsidRPr="00D267EE" w:rsidRDefault="00D267EE" w:rsidP="00D267EE">
            <w:pPr>
              <w:jc w:val="both"/>
              <w:rPr>
                <w:rFonts w:eastAsia="Calibri"/>
                <w:color w:val="000000"/>
                <w:sz w:val="22"/>
                <w:szCs w:val="22"/>
                <w:lang w:eastAsia="en-US"/>
              </w:rPr>
            </w:pPr>
          </w:p>
        </w:tc>
      </w:tr>
      <w:tr w:rsidR="00D267EE" w:rsidRPr="00D267EE" w:rsidTr="00D267EE">
        <w:trPr>
          <w:gridAfter w:val="1"/>
          <w:wAfter w:w="131" w:type="pct"/>
          <w:trHeight w:val="203"/>
          <w:jc w:val="center"/>
        </w:trPr>
        <w:tc>
          <w:tcPr>
            <w:tcW w:w="1006" w:type="pct"/>
            <w:gridSpan w:val="6"/>
            <w:tcBorders>
              <w:bottom w:val="single" w:sz="4" w:space="0" w:color="auto"/>
            </w:tcBorders>
          </w:tcPr>
          <w:p w:rsidR="00D267EE" w:rsidRPr="00D267EE" w:rsidRDefault="00D267EE" w:rsidP="00D267EE">
            <w:pPr>
              <w:jc w:val="center"/>
              <w:rPr>
                <w:rFonts w:eastAsia="Calibri"/>
                <w:color w:val="000000"/>
                <w:sz w:val="22"/>
                <w:szCs w:val="22"/>
                <w:lang w:eastAsia="en-US"/>
              </w:rPr>
            </w:pPr>
          </w:p>
        </w:tc>
        <w:tc>
          <w:tcPr>
            <w:tcW w:w="3708" w:type="pct"/>
            <w:gridSpan w:val="6"/>
            <w:tcBorders>
              <w:top w:val="single" w:sz="4" w:space="0" w:color="auto"/>
              <w:bottom w:val="single" w:sz="4" w:space="0" w:color="auto"/>
            </w:tcBorders>
          </w:tcPr>
          <w:p w:rsidR="00D267EE" w:rsidRPr="00D267EE" w:rsidRDefault="00D267EE" w:rsidP="00D267EE">
            <w:pPr>
              <w:jc w:val="center"/>
              <w:rPr>
                <w:rFonts w:eastAsia="Calibri"/>
                <w:color w:val="000000"/>
                <w:sz w:val="22"/>
                <w:szCs w:val="22"/>
                <w:lang w:eastAsia="en-US"/>
              </w:rPr>
            </w:pPr>
          </w:p>
        </w:tc>
        <w:tc>
          <w:tcPr>
            <w:tcW w:w="155" w:type="pct"/>
            <w:vMerge/>
          </w:tcPr>
          <w:p w:rsidR="00D267EE" w:rsidRPr="00D267EE" w:rsidRDefault="00D267EE" w:rsidP="00D267EE">
            <w:pPr>
              <w:jc w:val="both"/>
              <w:rPr>
                <w:rFonts w:eastAsia="Calibri"/>
                <w:color w:val="000000"/>
                <w:sz w:val="22"/>
                <w:szCs w:val="22"/>
                <w:lang w:eastAsia="en-US"/>
              </w:rPr>
            </w:pPr>
          </w:p>
        </w:tc>
      </w:tr>
      <w:tr w:rsidR="00D267EE" w:rsidRPr="00D267EE" w:rsidTr="00D267EE">
        <w:trPr>
          <w:gridAfter w:val="1"/>
          <w:wAfter w:w="131" w:type="pct"/>
          <w:trHeight w:val="202"/>
          <w:jc w:val="center"/>
        </w:trPr>
        <w:tc>
          <w:tcPr>
            <w:tcW w:w="4714" w:type="pct"/>
            <w:gridSpan w:val="12"/>
            <w:tcBorders>
              <w:top w:val="single" w:sz="4" w:space="0" w:color="auto"/>
            </w:tcBorders>
          </w:tcPr>
          <w:p w:rsidR="00D267EE" w:rsidRPr="00D267EE" w:rsidRDefault="00D267EE" w:rsidP="00D267EE">
            <w:pPr>
              <w:jc w:val="center"/>
              <w:rPr>
                <w:rFonts w:eastAsia="Calibri"/>
                <w:color w:val="000000"/>
                <w:sz w:val="22"/>
                <w:szCs w:val="22"/>
                <w:lang w:eastAsia="en-US"/>
              </w:rPr>
            </w:pPr>
          </w:p>
        </w:tc>
        <w:tc>
          <w:tcPr>
            <w:tcW w:w="155" w:type="pct"/>
            <w:vMerge/>
          </w:tcPr>
          <w:p w:rsidR="00D267EE" w:rsidRPr="00D267EE" w:rsidRDefault="00D267EE" w:rsidP="00D267EE">
            <w:pPr>
              <w:jc w:val="both"/>
              <w:rPr>
                <w:rFonts w:eastAsia="Calibri"/>
                <w:color w:val="000000"/>
                <w:sz w:val="22"/>
                <w:szCs w:val="22"/>
                <w:lang w:eastAsia="en-US"/>
              </w:rPr>
            </w:pPr>
          </w:p>
        </w:tc>
      </w:tr>
      <w:tr w:rsidR="00D267EE" w:rsidRPr="00D267EE" w:rsidTr="00D267EE">
        <w:trPr>
          <w:gridAfter w:val="1"/>
          <w:wAfter w:w="131" w:type="pct"/>
          <w:trHeight w:val="20"/>
          <w:jc w:val="center"/>
        </w:trPr>
        <w:tc>
          <w:tcPr>
            <w:tcW w:w="843" w:type="pct"/>
            <w:gridSpan w:val="5"/>
            <w:hideMark/>
          </w:tcPr>
          <w:p w:rsidR="00D267EE" w:rsidRPr="00D267EE" w:rsidRDefault="00D267EE" w:rsidP="00D267EE">
            <w:pPr>
              <w:jc w:val="both"/>
              <w:rPr>
                <w:rFonts w:eastAsia="Calibri"/>
                <w:color w:val="000000"/>
                <w:sz w:val="22"/>
                <w:szCs w:val="22"/>
                <w:lang w:eastAsia="en-US"/>
              </w:rPr>
            </w:pPr>
            <w:r w:rsidRPr="00D267EE">
              <w:rPr>
                <w:rFonts w:eastAsia="Calibri"/>
                <w:color w:val="000000"/>
                <w:sz w:val="22"/>
                <w:szCs w:val="22"/>
                <w:lang w:eastAsia="en-US"/>
              </w:rPr>
              <w:t>паспорт серии</w:t>
            </w:r>
          </w:p>
        </w:tc>
        <w:tc>
          <w:tcPr>
            <w:tcW w:w="1953" w:type="pct"/>
            <w:gridSpan w:val="3"/>
            <w:tcBorders>
              <w:top w:val="nil"/>
              <w:left w:val="nil"/>
              <w:bottom w:val="single" w:sz="4" w:space="0" w:color="auto"/>
              <w:right w:val="nil"/>
            </w:tcBorders>
          </w:tcPr>
          <w:p w:rsidR="00D267EE" w:rsidRPr="00D267EE" w:rsidRDefault="00D267EE" w:rsidP="00D267EE">
            <w:pPr>
              <w:jc w:val="both"/>
              <w:rPr>
                <w:rFonts w:eastAsia="Calibri"/>
                <w:color w:val="000000"/>
                <w:sz w:val="22"/>
                <w:szCs w:val="22"/>
                <w:lang w:eastAsia="en-US"/>
              </w:rPr>
            </w:pPr>
          </w:p>
        </w:tc>
        <w:tc>
          <w:tcPr>
            <w:tcW w:w="349" w:type="pct"/>
            <w:hideMark/>
          </w:tcPr>
          <w:p w:rsidR="00D267EE" w:rsidRPr="00D267EE" w:rsidRDefault="00D267EE" w:rsidP="00D267EE">
            <w:pPr>
              <w:jc w:val="center"/>
              <w:rPr>
                <w:rFonts w:eastAsia="Calibri"/>
                <w:color w:val="000000"/>
                <w:sz w:val="22"/>
                <w:szCs w:val="22"/>
                <w:lang w:eastAsia="en-US"/>
              </w:rPr>
            </w:pPr>
            <w:r w:rsidRPr="00D267EE">
              <w:rPr>
                <w:rFonts w:eastAsia="Calibri"/>
                <w:color w:val="000000"/>
                <w:sz w:val="22"/>
                <w:szCs w:val="22"/>
                <w:lang w:eastAsia="en-US"/>
              </w:rPr>
              <w:t>№</w:t>
            </w:r>
          </w:p>
        </w:tc>
        <w:tc>
          <w:tcPr>
            <w:tcW w:w="1723" w:type="pct"/>
            <w:gridSpan w:val="4"/>
            <w:tcBorders>
              <w:top w:val="nil"/>
              <w:left w:val="nil"/>
              <w:bottom w:val="single" w:sz="4" w:space="0" w:color="auto"/>
              <w:right w:val="nil"/>
            </w:tcBorders>
          </w:tcPr>
          <w:p w:rsidR="00D267EE" w:rsidRPr="00D267EE" w:rsidRDefault="00D267EE" w:rsidP="00D267EE">
            <w:pPr>
              <w:jc w:val="both"/>
              <w:rPr>
                <w:rFonts w:eastAsia="Calibri"/>
                <w:color w:val="000000"/>
                <w:sz w:val="22"/>
                <w:szCs w:val="22"/>
                <w:lang w:eastAsia="en-US"/>
              </w:rPr>
            </w:pPr>
          </w:p>
        </w:tc>
      </w:tr>
      <w:tr w:rsidR="00D267EE" w:rsidRPr="00D267EE" w:rsidTr="00D267EE">
        <w:trPr>
          <w:gridAfter w:val="1"/>
          <w:wAfter w:w="131" w:type="pct"/>
          <w:trHeight w:val="20"/>
          <w:jc w:val="center"/>
        </w:trPr>
        <w:tc>
          <w:tcPr>
            <w:tcW w:w="516" w:type="pct"/>
            <w:gridSpan w:val="3"/>
            <w:tcBorders>
              <w:top w:val="nil"/>
              <w:left w:val="nil"/>
              <w:right w:val="nil"/>
            </w:tcBorders>
          </w:tcPr>
          <w:p w:rsidR="00D267EE" w:rsidRPr="00D267EE" w:rsidRDefault="00D267EE" w:rsidP="00D267EE">
            <w:pPr>
              <w:jc w:val="both"/>
              <w:rPr>
                <w:rFonts w:eastAsia="Calibri"/>
                <w:color w:val="000000"/>
                <w:sz w:val="22"/>
                <w:szCs w:val="22"/>
                <w:lang w:eastAsia="en-US"/>
              </w:rPr>
            </w:pPr>
            <w:r w:rsidRPr="00D267EE">
              <w:rPr>
                <w:rFonts w:eastAsia="Calibri"/>
                <w:color w:val="000000"/>
                <w:sz w:val="22"/>
                <w:szCs w:val="22"/>
                <w:lang w:eastAsia="en-US"/>
              </w:rPr>
              <w:t xml:space="preserve">выдан </w:t>
            </w:r>
          </w:p>
        </w:tc>
        <w:tc>
          <w:tcPr>
            <w:tcW w:w="4352" w:type="pct"/>
            <w:gridSpan w:val="10"/>
            <w:tcBorders>
              <w:top w:val="nil"/>
              <w:left w:val="nil"/>
              <w:bottom w:val="single" w:sz="4" w:space="0" w:color="auto"/>
              <w:right w:val="nil"/>
            </w:tcBorders>
          </w:tcPr>
          <w:p w:rsidR="00D267EE" w:rsidRPr="00D267EE" w:rsidRDefault="00D267EE" w:rsidP="00D267EE">
            <w:pPr>
              <w:jc w:val="both"/>
              <w:rPr>
                <w:rFonts w:eastAsia="Calibri"/>
                <w:color w:val="000000"/>
                <w:sz w:val="22"/>
                <w:szCs w:val="22"/>
                <w:lang w:eastAsia="en-US"/>
              </w:rPr>
            </w:pPr>
          </w:p>
        </w:tc>
      </w:tr>
      <w:tr w:rsidR="00D267EE" w:rsidRPr="00D267EE" w:rsidTr="00D267EE">
        <w:trPr>
          <w:gridAfter w:val="1"/>
          <w:wAfter w:w="131" w:type="pct"/>
          <w:trHeight w:val="20"/>
          <w:jc w:val="center"/>
        </w:trPr>
        <w:tc>
          <w:tcPr>
            <w:tcW w:w="4869" w:type="pct"/>
            <w:gridSpan w:val="13"/>
            <w:tcBorders>
              <w:left w:val="nil"/>
              <w:bottom w:val="single" w:sz="4" w:space="0" w:color="auto"/>
              <w:right w:val="nil"/>
            </w:tcBorders>
          </w:tcPr>
          <w:p w:rsidR="00D267EE" w:rsidRPr="00D267EE" w:rsidRDefault="00D267EE" w:rsidP="00D267EE">
            <w:pPr>
              <w:jc w:val="both"/>
              <w:rPr>
                <w:rFonts w:eastAsia="Calibri"/>
                <w:color w:val="000000"/>
                <w:sz w:val="22"/>
                <w:szCs w:val="22"/>
                <w:lang w:eastAsia="en-US"/>
              </w:rPr>
            </w:pPr>
          </w:p>
        </w:tc>
      </w:tr>
      <w:tr w:rsidR="00D267EE" w:rsidRPr="00D267EE" w:rsidTr="00D267EE">
        <w:trPr>
          <w:gridAfter w:val="1"/>
          <w:wAfter w:w="131" w:type="pct"/>
          <w:trHeight w:val="20"/>
          <w:jc w:val="center"/>
        </w:trPr>
        <w:tc>
          <w:tcPr>
            <w:tcW w:w="4869" w:type="pct"/>
            <w:gridSpan w:val="13"/>
            <w:tcBorders>
              <w:top w:val="single" w:sz="4" w:space="0" w:color="auto"/>
              <w:left w:val="nil"/>
              <w:right w:val="nil"/>
            </w:tcBorders>
          </w:tcPr>
          <w:p w:rsidR="00D267EE" w:rsidRPr="00D267EE" w:rsidRDefault="00D267EE" w:rsidP="00D267EE">
            <w:pPr>
              <w:jc w:val="both"/>
              <w:rPr>
                <w:rFonts w:eastAsia="Calibri"/>
                <w:color w:val="000000"/>
                <w:sz w:val="22"/>
                <w:szCs w:val="22"/>
                <w:lang w:eastAsia="en-US"/>
              </w:rPr>
            </w:pPr>
          </w:p>
        </w:tc>
      </w:tr>
      <w:tr w:rsidR="00D267EE" w:rsidRPr="00D267EE" w:rsidTr="00D267EE">
        <w:trPr>
          <w:gridAfter w:val="1"/>
          <w:wAfter w:w="131" w:type="pct"/>
          <w:trHeight w:val="156"/>
          <w:jc w:val="center"/>
        </w:trPr>
        <w:tc>
          <w:tcPr>
            <w:tcW w:w="679" w:type="pct"/>
            <w:gridSpan w:val="4"/>
            <w:tcBorders>
              <w:left w:val="nil"/>
              <w:right w:val="nil"/>
            </w:tcBorders>
          </w:tcPr>
          <w:p w:rsidR="00D267EE" w:rsidRPr="00D267EE" w:rsidRDefault="00D267EE" w:rsidP="00D267EE">
            <w:pPr>
              <w:jc w:val="both"/>
              <w:rPr>
                <w:rFonts w:eastAsia="Calibri"/>
                <w:color w:val="000000"/>
                <w:sz w:val="22"/>
                <w:szCs w:val="22"/>
                <w:lang w:eastAsia="en-US"/>
              </w:rPr>
            </w:pPr>
            <w:r w:rsidRPr="00D267EE">
              <w:rPr>
                <w:rFonts w:eastAsia="Calibri"/>
                <w:color w:val="000000"/>
                <w:sz w:val="22"/>
                <w:szCs w:val="22"/>
                <w:lang w:eastAsia="en-US"/>
              </w:rPr>
              <w:t>дата выдачи</w:t>
            </w:r>
          </w:p>
        </w:tc>
        <w:tc>
          <w:tcPr>
            <w:tcW w:w="4189" w:type="pct"/>
            <w:gridSpan w:val="9"/>
            <w:tcBorders>
              <w:left w:val="nil"/>
              <w:right w:val="nil"/>
            </w:tcBorders>
          </w:tcPr>
          <w:p w:rsidR="00D267EE" w:rsidRPr="00D267EE" w:rsidRDefault="00D267EE" w:rsidP="00D267EE">
            <w:pPr>
              <w:jc w:val="both"/>
              <w:rPr>
                <w:rFonts w:eastAsia="Calibri"/>
                <w:color w:val="000000"/>
                <w:sz w:val="22"/>
                <w:szCs w:val="22"/>
                <w:lang w:eastAsia="en-US"/>
              </w:rPr>
            </w:pPr>
            <w:r w:rsidRPr="00D267EE">
              <w:rPr>
                <w:rFonts w:eastAsia="Calibri"/>
                <w:color w:val="000000"/>
                <w:sz w:val="22"/>
                <w:szCs w:val="22"/>
                <w:lang w:eastAsia="en-US"/>
              </w:rPr>
              <w:t>«____»____________ ____г.</w:t>
            </w:r>
          </w:p>
        </w:tc>
      </w:tr>
      <w:tr w:rsidR="00D267EE" w:rsidRPr="00D267EE" w:rsidTr="00D267EE">
        <w:trPr>
          <w:gridAfter w:val="1"/>
          <w:wAfter w:w="131" w:type="pct"/>
          <w:jc w:val="center"/>
        </w:trPr>
        <w:tc>
          <w:tcPr>
            <w:tcW w:w="4869" w:type="pct"/>
            <w:gridSpan w:val="13"/>
            <w:shd w:val="clear" w:color="auto" w:fill="auto"/>
            <w:hideMark/>
          </w:tcPr>
          <w:p w:rsidR="00D267EE" w:rsidRPr="00D267EE" w:rsidRDefault="00D267EE" w:rsidP="00D267EE">
            <w:pPr>
              <w:jc w:val="both"/>
              <w:rPr>
                <w:rFonts w:eastAsia="Calibri"/>
                <w:color w:val="000000"/>
                <w:sz w:val="22"/>
                <w:szCs w:val="22"/>
                <w:lang w:eastAsia="en-US"/>
              </w:rPr>
            </w:pPr>
            <w:r w:rsidRPr="00D267EE">
              <w:rPr>
                <w:rFonts w:eastAsia="Calibri"/>
                <w:color w:val="000000"/>
                <w:sz w:val="22"/>
                <w:szCs w:val="22"/>
                <w:lang w:eastAsia="en-US"/>
              </w:rPr>
              <w:br w:type="page"/>
            </w:r>
            <w:r w:rsidRPr="00D267EE">
              <w:rPr>
                <w:rFonts w:eastAsia="Calibri"/>
                <w:color w:val="000000"/>
                <w:sz w:val="22"/>
                <w:szCs w:val="22"/>
                <w:lang w:eastAsia="en-US"/>
              </w:rPr>
              <w:br w:type="page"/>
            </w:r>
          </w:p>
          <w:p w:rsidR="00D267EE" w:rsidRPr="00D267EE" w:rsidRDefault="00D267EE" w:rsidP="00D267EE">
            <w:pPr>
              <w:jc w:val="both"/>
              <w:rPr>
                <w:rFonts w:eastAsia="Calibri"/>
                <w:color w:val="000000"/>
                <w:sz w:val="22"/>
                <w:szCs w:val="22"/>
                <w:lang w:eastAsia="en-US"/>
              </w:rPr>
            </w:pPr>
            <w:r w:rsidRPr="00D267EE">
              <w:rPr>
                <w:rFonts w:eastAsia="Calibri"/>
                <w:color w:val="000000"/>
                <w:sz w:val="22"/>
                <w:szCs w:val="22"/>
                <w:lang w:eastAsia="en-US"/>
              </w:rPr>
              <w:t xml:space="preserve">данные документа, подтверждающего полномочия законного представителя </w:t>
            </w:r>
            <w:r w:rsidRPr="00D267EE">
              <w:rPr>
                <w:rFonts w:eastAsia="Calibri"/>
                <w:i/>
                <w:color w:val="000000"/>
                <w:sz w:val="22"/>
                <w:szCs w:val="22"/>
                <w:lang w:eastAsia="en-US"/>
              </w:rPr>
              <w:t>(заполняются в том случае, если согласие заполняет законный представитель)</w:t>
            </w:r>
            <w:r w:rsidRPr="00D267EE">
              <w:rPr>
                <w:rFonts w:eastAsia="Calibri"/>
                <w:color w:val="000000"/>
                <w:sz w:val="22"/>
                <w:szCs w:val="22"/>
                <w:lang w:eastAsia="en-US"/>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1"/>
            </w:tblGrid>
            <w:tr w:rsidR="00D267EE" w:rsidRPr="00D267EE" w:rsidTr="00D267EE">
              <w:trPr>
                <w:trHeight w:val="278"/>
              </w:trPr>
              <w:tc>
                <w:tcPr>
                  <w:tcW w:w="5000" w:type="pct"/>
                  <w:tcBorders>
                    <w:top w:val="nil"/>
                    <w:left w:val="nil"/>
                    <w:bottom w:val="single" w:sz="4" w:space="0" w:color="auto"/>
                    <w:right w:val="nil"/>
                  </w:tcBorders>
                </w:tcPr>
                <w:p w:rsidR="00D267EE" w:rsidRPr="00D267EE" w:rsidRDefault="00D267EE" w:rsidP="00D267EE">
                  <w:pPr>
                    <w:ind w:left="-78"/>
                    <w:jc w:val="both"/>
                    <w:rPr>
                      <w:rFonts w:eastAsia="Calibri"/>
                      <w:color w:val="000000"/>
                      <w:sz w:val="22"/>
                      <w:szCs w:val="22"/>
                      <w:lang w:eastAsia="en-US"/>
                    </w:rPr>
                  </w:pPr>
                </w:p>
              </w:tc>
            </w:tr>
            <w:tr w:rsidR="00D267EE" w:rsidRPr="00D267EE" w:rsidTr="00D267EE">
              <w:trPr>
                <w:trHeight w:val="278"/>
              </w:trPr>
              <w:tc>
                <w:tcPr>
                  <w:tcW w:w="5000" w:type="pct"/>
                  <w:tcBorders>
                    <w:top w:val="nil"/>
                    <w:left w:val="nil"/>
                    <w:bottom w:val="single" w:sz="4" w:space="0" w:color="auto"/>
                    <w:right w:val="nil"/>
                  </w:tcBorders>
                </w:tcPr>
                <w:p w:rsidR="00D267EE" w:rsidRPr="00D267EE" w:rsidRDefault="00D267EE" w:rsidP="00D267EE">
                  <w:pPr>
                    <w:ind w:left="-78"/>
                    <w:jc w:val="both"/>
                    <w:rPr>
                      <w:rFonts w:eastAsia="Calibri"/>
                      <w:color w:val="000000"/>
                      <w:sz w:val="22"/>
                      <w:szCs w:val="22"/>
                      <w:lang w:eastAsia="en-US"/>
                    </w:rPr>
                  </w:pPr>
                  <w:r w:rsidRPr="00D267EE">
                    <w:rPr>
                      <w:rFonts w:eastAsia="Calibri"/>
                      <w:color w:val="000000"/>
                      <w:sz w:val="22"/>
                      <w:szCs w:val="22"/>
                      <w:lang w:eastAsia="en-US"/>
                    </w:rPr>
                    <w:t>ИНН:</w:t>
                  </w:r>
                </w:p>
              </w:tc>
            </w:tr>
          </w:tbl>
          <w:p w:rsidR="00D267EE" w:rsidRPr="00D267EE" w:rsidRDefault="00D267EE" w:rsidP="00D267EE">
            <w:pPr>
              <w:jc w:val="both"/>
              <w:rPr>
                <w:rFonts w:eastAsia="Calibri"/>
                <w:color w:val="000000"/>
                <w:sz w:val="22"/>
                <w:szCs w:val="22"/>
                <w:lang w:eastAsia="en-US"/>
              </w:rPr>
            </w:pPr>
            <w:r w:rsidRPr="00D267EE">
              <w:rPr>
                <w:rFonts w:eastAsia="Calibri"/>
                <w:color w:val="000000"/>
                <w:sz w:val="22"/>
                <w:szCs w:val="22"/>
                <w:lang w:eastAsia="en-US"/>
              </w:rPr>
              <w:t xml:space="preserve">являюсь субъектом </w:t>
            </w:r>
            <w:proofErr w:type="spellStart"/>
            <w:r w:rsidRPr="00D267EE">
              <w:rPr>
                <w:rFonts w:eastAsia="Calibri"/>
                <w:color w:val="000000"/>
                <w:sz w:val="22"/>
                <w:szCs w:val="22"/>
                <w:lang w:eastAsia="en-US"/>
              </w:rPr>
              <w:t>ПДн</w:t>
            </w:r>
            <w:proofErr w:type="spellEnd"/>
            <w:r w:rsidRPr="00D267EE">
              <w:rPr>
                <w:rFonts w:eastAsia="Calibri"/>
                <w:color w:val="000000"/>
                <w:sz w:val="22"/>
                <w:szCs w:val="22"/>
                <w:lang w:eastAsia="en-US"/>
              </w:rPr>
              <w:t xml:space="preserve"> / законным представителем субъекта </w:t>
            </w:r>
            <w:proofErr w:type="spellStart"/>
            <w:r w:rsidRPr="00D267EE">
              <w:rPr>
                <w:rFonts w:eastAsia="Calibri"/>
                <w:color w:val="000000"/>
                <w:sz w:val="22"/>
                <w:szCs w:val="22"/>
                <w:lang w:eastAsia="en-US"/>
              </w:rPr>
              <w:t>ПДн</w:t>
            </w:r>
            <w:proofErr w:type="spellEnd"/>
            <w:r w:rsidRPr="00D267EE">
              <w:rPr>
                <w:rFonts w:eastAsia="Calibri"/>
                <w:color w:val="000000"/>
                <w:sz w:val="22"/>
                <w:szCs w:val="22"/>
                <w:lang w:eastAsia="en-US"/>
              </w:rPr>
              <w:t xml:space="preserve"> и даю согласие на обработку его персональных данных </w:t>
            </w:r>
            <w:r w:rsidRPr="00D267EE">
              <w:rPr>
                <w:rFonts w:eastAsia="Calibri"/>
                <w:i/>
                <w:color w:val="000000"/>
                <w:sz w:val="22"/>
                <w:szCs w:val="22"/>
                <w:lang w:eastAsia="en-US"/>
              </w:rPr>
              <w:t>(нужное подчеркнуть)</w:t>
            </w:r>
            <w:r w:rsidRPr="00D267EE">
              <w:rPr>
                <w:rFonts w:eastAsia="Calibri"/>
                <w:color w:val="000000"/>
                <w:sz w:val="22"/>
                <w:szCs w:val="22"/>
                <w:lang w:eastAsia="en-US"/>
              </w:rPr>
              <w:t>:</w:t>
            </w:r>
          </w:p>
          <w:p w:rsidR="00D267EE" w:rsidRPr="00D267EE" w:rsidRDefault="00D267EE" w:rsidP="00D267EE">
            <w:pPr>
              <w:jc w:val="both"/>
              <w:rPr>
                <w:rFonts w:eastAsia="Calibri"/>
                <w:color w:val="000000"/>
                <w:sz w:val="22"/>
                <w:szCs w:val="22"/>
                <w:lang w:eastAsia="en-US"/>
              </w:rPr>
            </w:pPr>
          </w:p>
          <w:p w:rsidR="00D267EE" w:rsidRPr="00D267EE" w:rsidRDefault="00D267EE" w:rsidP="00D267EE">
            <w:pPr>
              <w:jc w:val="center"/>
              <w:rPr>
                <w:rFonts w:eastAsia="Calibri"/>
                <w:color w:val="000000"/>
                <w:sz w:val="22"/>
                <w:szCs w:val="22"/>
                <w:lang w:eastAsia="en-US"/>
              </w:rPr>
            </w:pPr>
            <w:r w:rsidRPr="00D267EE">
              <w:rPr>
                <w:rFonts w:eastAsia="Calibri"/>
                <w:color w:val="000000"/>
                <w:sz w:val="22"/>
                <w:szCs w:val="22"/>
                <w:lang w:eastAsia="en-US"/>
              </w:rPr>
              <w:t>ВНИМАНИЕ!</w:t>
            </w:r>
          </w:p>
          <w:p w:rsidR="00D267EE" w:rsidRPr="00D267EE" w:rsidRDefault="00D267EE" w:rsidP="00D267EE">
            <w:pPr>
              <w:jc w:val="center"/>
              <w:rPr>
                <w:rFonts w:eastAsia="Calibri"/>
                <w:color w:val="000000"/>
                <w:sz w:val="22"/>
                <w:szCs w:val="22"/>
                <w:lang w:eastAsia="en-US"/>
              </w:rPr>
            </w:pPr>
            <w:r w:rsidRPr="00D267EE">
              <w:rPr>
                <w:rFonts w:eastAsia="Calibri"/>
                <w:color w:val="000000"/>
                <w:sz w:val="22"/>
                <w:szCs w:val="22"/>
                <w:lang w:eastAsia="en-US"/>
              </w:rPr>
              <w:t xml:space="preserve">Сведения о субъекте </w:t>
            </w:r>
            <w:proofErr w:type="spellStart"/>
            <w:r w:rsidRPr="00D267EE">
              <w:rPr>
                <w:rFonts w:eastAsia="Calibri"/>
                <w:color w:val="000000"/>
                <w:sz w:val="22"/>
                <w:szCs w:val="22"/>
                <w:lang w:eastAsia="en-US"/>
              </w:rPr>
              <w:t>ПДн</w:t>
            </w:r>
            <w:proofErr w:type="spellEnd"/>
            <w:r w:rsidRPr="00D267EE">
              <w:rPr>
                <w:rFonts w:eastAsia="Calibri"/>
                <w:color w:val="000000"/>
                <w:sz w:val="22"/>
                <w:szCs w:val="22"/>
                <w:lang w:eastAsia="en-US"/>
              </w:rPr>
              <w:t xml:space="preserve"> заполняются в том случае, если согласие заполняет законный представитель гражданина Российской Федерации</w:t>
            </w:r>
          </w:p>
          <w:p w:rsidR="00D267EE" w:rsidRPr="00D267EE" w:rsidRDefault="00D267EE" w:rsidP="00D267EE">
            <w:pPr>
              <w:jc w:val="center"/>
              <w:rPr>
                <w:rFonts w:eastAsia="Calibri"/>
                <w:color w:val="000000"/>
                <w:sz w:val="22"/>
                <w:szCs w:val="22"/>
                <w:lang w:eastAsia="en-US"/>
              </w:rPr>
            </w:pPr>
          </w:p>
          <w:tbl>
            <w:tblPr>
              <w:tblpPr w:leftFromText="180" w:rightFromText="180" w:vertAnchor="text" w:horzAnchor="margin" w:tblpY="105"/>
              <w:tblOverlap w:val="never"/>
              <w:tblW w:w="5000" w:type="pct"/>
              <w:tblLook w:val="04A0" w:firstRow="1" w:lastRow="0" w:firstColumn="1" w:lastColumn="0" w:noHBand="0" w:noVBand="1"/>
            </w:tblPr>
            <w:tblGrid>
              <w:gridCol w:w="710"/>
              <w:gridCol w:w="1177"/>
              <w:gridCol w:w="2370"/>
              <w:gridCol w:w="4074"/>
            </w:tblGrid>
            <w:tr w:rsidR="00D267EE" w:rsidRPr="00D267EE" w:rsidTr="00D267EE">
              <w:trPr>
                <w:trHeight w:val="465"/>
              </w:trPr>
              <w:tc>
                <w:tcPr>
                  <w:tcW w:w="5000" w:type="pct"/>
                  <w:gridSpan w:val="4"/>
                  <w:tcBorders>
                    <w:top w:val="single" w:sz="4" w:space="0" w:color="auto"/>
                    <w:left w:val="single" w:sz="4" w:space="0" w:color="auto"/>
                    <w:right w:val="single" w:sz="4" w:space="0" w:color="auto"/>
                  </w:tcBorders>
                  <w:shd w:val="clear" w:color="auto" w:fill="auto"/>
                </w:tcPr>
                <w:p w:rsidR="00D267EE" w:rsidRPr="00D267EE" w:rsidRDefault="00D267EE" w:rsidP="00D267EE">
                  <w:pPr>
                    <w:jc w:val="center"/>
                    <w:rPr>
                      <w:rFonts w:eastAsia="Calibri"/>
                      <w:color w:val="000000"/>
                      <w:sz w:val="22"/>
                      <w:szCs w:val="22"/>
                      <w:lang w:eastAsia="en-US"/>
                    </w:rPr>
                  </w:pPr>
                  <w:r w:rsidRPr="00D267EE">
                    <w:rPr>
                      <w:rFonts w:eastAsia="Calibri"/>
                      <w:color w:val="000000"/>
                      <w:sz w:val="22"/>
                      <w:szCs w:val="22"/>
                      <w:lang w:eastAsia="en-US"/>
                    </w:rPr>
                    <w:t xml:space="preserve">Сведения о субъекте </w:t>
                  </w:r>
                  <w:proofErr w:type="spellStart"/>
                  <w:r w:rsidRPr="00D267EE">
                    <w:rPr>
                      <w:rFonts w:eastAsia="Calibri"/>
                      <w:color w:val="000000"/>
                      <w:sz w:val="22"/>
                      <w:szCs w:val="22"/>
                      <w:lang w:eastAsia="en-US"/>
                    </w:rPr>
                    <w:t>ПДн</w:t>
                  </w:r>
                  <w:proofErr w:type="spellEnd"/>
                  <w:r w:rsidRPr="00D267EE">
                    <w:rPr>
                      <w:rFonts w:eastAsia="Calibri"/>
                      <w:color w:val="000000"/>
                      <w:sz w:val="22"/>
                      <w:szCs w:val="22"/>
                      <w:lang w:eastAsia="en-US"/>
                    </w:rPr>
                    <w:t xml:space="preserve"> (категория субъекта </w:t>
                  </w:r>
                  <w:proofErr w:type="spellStart"/>
                  <w:r w:rsidRPr="00D267EE">
                    <w:rPr>
                      <w:rFonts w:eastAsia="Calibri"/>
                      <w:color w:val="000000"/>
                      <w:sz w:val="22"/>
                      <w:szCs w:val="22"/>
                      <w:lang w:eastAsia="en-US"/>
                    </w:rPr>
                    <w:t>ПДн</w:t>
                  </w:r>
                  <w:proofErr w:type="spellEnd"/>
                  <w:r w:rsidRPr="00D267EE">
                    <w:rPr>
                      <w:rFonts w:eastAsia="Calibri"/>
                      <w:color w:val="000000"/>
                      <w:sz w:val="22"/>
                      <w:szCs w:val="22"/>
                      <w:lang w:eastAsia="en-US"/>
                    </w:rPr>
                    <w:t>):</w:t>
                  </w:r>
                </w:p>
              </w:tc>
            </w:tr>
            <w:tr w:rsidR="00D267EE" w:rsidRPr="00D267EE" w:rsidTr="00D267EE">
              <w:trPr>
                <w:trHeight w:val="257"/>
              </w:trPr>
              <w:tc>
                <w:tcPr>
                  <w:tcW w:w="422" w:type="pct"/>
                  <w:tcBorders>
                    <w:left w:val="single" w:sz="4" w:space="0" w:color="auto"/>
                  </w:tcBorders>
                  <w:shd w:val="clear" w:color="auto" w:fill="auto"/>
                </w:tcPr>
                <w:p w:rsidR="00D267EE" w:rsidRPr="00D267EE" w:rsidRDefault="00D267EE" w:rsidP="00D267EE">
                  <w:pPr>
                    <w:jc w:val="both"/>
                    <w:rPr>
                      <w:rFonts w:eastAsia="Calibri"/>
                      <w:color w:val="000000"/>
                      <w:sz w:val="22"/>
                      <w:szCs w:val="22"/>
                      <w:lang w:eastAsia="en-US"/>
                    </w:rPr>
                  </w:pPr>
                  <w:r w:rsidRPr="00D267EE">
                    <w:rPr>
                      <w:rFonts w:eastAsia="Calibri"/>
                      <w:color w:val="000000"/>
                      <w:sz w:val="22"/>
                      <w:szCs w:val="22"/>
                      <w:lang w:eastAsia="en-US"/>
                    </w:rPr>
                    <w:t>ФИО</w:t>
                  </w:r>
                </w:p>
              </w:tc>
              <w:tc>
                <w:tcPr>
                  <w:tcW w:w="4578" w:type="pct"/>
                  <w:gridSpan w:val="3"/>
                  <w:tcBorders>
                    <w:bottom w:val="single" w:sz="4" w:space="0" w:color="auto"/>
                    <w:right w:val="single" w:sz="4" w:space="0" w:color="auto"/>
                  </w:tcBorders>
                  <w:shd w:val="clear" w:color="auto" w:fill="auto"/>
                </w:tcPr>
                <w:p w:rsidR="00D267EE" w:rsidRPr="00D267EE" w:rsidRDefault="00D267EE" w:rsidP="00D267EE">
                  <w:pPr>
                    <w:jc w:val="center"/>
                    <w:rPr>
                      <w:rFonts w:eastAsia="Calibri"/>
                      <w:color w:val="000000"/>
                      <w:sz w:val="22"/>
                      <w:szCs w:val="22"/>
                      <w:lang w:eastAsia="en-US"/>
                    </w:rPr>
                  </w:pPr>
                </w:p>
              </w:tc>
            </w:tr>
            <w:tr w:rsidR="00D267EE" w:rsidRPr="00D267EE" w:rsidTr="00D267EE">
              <w:trPr>
                <w:trHeight w:val="266"/>
              </w:trPr>
              <w:tc>
                <w:tcPr>
                  <w:tcW w:w="1130" w:type="pct"/>
                  <w:gridSpan w:val="2"/>
                  <w:tcBorders>
                    <w:left w:val="single" w:sz="4" w:space="0" w:color="auto"/>
                  </w:tcBorders>
                  <w:shd w:val="clear" w:color="auto" w:fill="auto"/>
                </w:tcPr>
                <w:p w:rsidR="00D267EE" w:rsidRPr="00D267EE" w:rsidRDefault="00D267EE" w:rsidP="00D267EE">
                  <w:pPr>
                    <w:jc w:val="both"/>
                    <w:rPr>
                      <w:rFonts w:eastAsia="Calibri"/>
                      <w:color w:val="000000"/>
                      <w:sz w:val="22"/>
                      <w:szCs w:val="22"/>
                      <w:lang w:eastAsia="en-US"/>
                    </w:rPr>
                  </w:pPr>
                  <w:r w:rsidRPr="00D267EE">
                    <w:rPr>
                      <w:rFonts w:eastAsia="Calibri"/>
                      <w:color w:val="000000"/>
                      <w:sz w:val="22"/>
                      <w:szCs w:val="22"/>
                      <w:lang w:eastAsia="en-US"/>
                    </w:rPr>
                    <w:t>адрес проживания</w:t>
                  </w:r>
                </w:p>
              </w:tc>
              <w:tc>
                <w:tcPr>
                  <w:tcW w:w="3870" w:type="pct"/>
                  <w:gridSpan w:val="2"/>
                  <w:tcBorders>
                    <w:bottom w:val="single" w:sz="4" w:space="0" w:color="auto"/>
                    <w:right w:val="single" w:sz="4" w:space="0" w:color="auto"/>
                  </w:tcBorders>
                  <w:shd w:val="clear" w:color="auto" w:fill="auto"/>
                </w:tcPr>
                <w:p w:rsidR="00D267EE" w:rsidRPr="00D267EE" w:rsidRDefault="00D267EE" w:rsidP="00D267EE">
                  <w:pPr>
                    <w:jc w:val="center"/>
                    <w:rPr>
                      <w:rFonts w:eastAsia="Calibri"/>
                      <w:color w:val="000000"/>
                      <w:sz w:val="22"/>
                      <w:szCs w:val="22"/>
                      <w:lang w:eastAsia="en-US"/>
                    </w:rPr>
                  </w:pPr>
                </w:p>
              </w:tc>
            </w:tr>
            <w:tr w:rsidR="00D267EE" w:rsidRPr="00D267EE" w:rsidTr="00D267EE">
              <w:trPr>
                <w:trHeight w:val="283"/>
              </w:trPr>
              <w:tc>
                <w:tcPr>
                  <w:tcW w:w="5000" w:type="pct"/>
                  <w:gridSpan w:val="4"/>
                  <w:tcBorders>
                    <w:left w:val="single" w:sz="4" w:space="0" w:color="auto"/>
                    <w:bottom w:val="single" w:sz="4" w:space="0" w:color="auto"/>
                    <w:right w:val="single" w:sz="4" w:space="0" w:color="auto"/>
                  </w:tcBorders>
                  <w:shd w:val="clear" w:color="auto" w:fill="auto"/>
                </w:tcPr>
                <w:p w:rsidR="00D267EE" w:rsidRPr="00D267EE" w:rsidRDefault="00D267EE" w:rsidP="00D267EE">
                  <w:pPr>
                    <w:jc w:val="center"/>
                    <w:rPr>
                      <w:rFonts w:eastAsia="Calibri"/>
                      <w:color w:val="000000"/>
                      <w:sz w:val="22"/>
                      <w:szCs w:val="22"/>
                      <w:lang w:eastAsia="en-US"/>
                    </w:rPr>
                  </w:pPr>
                </w:p>
              </w:tc>
            </w:tr>
            <w:tr w:rsidR="00D267EE" w:rsidRPr="00D267EE" w:rsidTr="00D267EE">
              <w:trPr>
                <w:trHeight w:val="315"/>
              </w:trPr>
              <w:tc>
                <w:tcPr>
                  <w:tcW w:w="2554" w:type="pct"/>
                  <w:gridSpan w:val="3"/>
                  <w:tcBorders>
                    <w:top w:val="single" w:sz="4" w:space="0" w:color="auto"/>
                    <w:left w:val="single" w:sz="4" w:space="0" w:color="auto"/>
                  </w:tcBorders>
                  <w:shd w:val="clear" w:color="auto" w:fill="auto"/>
                </w:tcPr>
                <w:p w:rsidR="00D267EE" w:rsidRPr="00D267EE" w:rsidRDefault="00D267EE" w:rsidP="00D267EE">
                  <w:pPr>
                    <w:jc w:val="both"/>
                    <w:rPr>
                      <w:rFonts w:eastAsia="Calibri"/>
                      <w:color w:val="000000"/>
                      <w:sz w:val="22"/>
                      <w:szCs w:val="22"/>
                      <w:lang w:eastAsia="en-US"/>
                    </w:rPr>
                  </w:pPr>
                  <w:r w:rsidRPr="00D267EE">
                    <w:rPr>
                      <w:rFonts w:eastAsia="Calibri"/>
                      <w:color w:val="000000"/>
                      <w:sz w:val="22"/>
                      <w:szCs w:val="22"/>
                      <w:lang w:eastAsia="en-US"/>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rsidR="00D267EE" w:rsidRPr="00D267EE" w:rsidRDefault="00D267EE" w:rsidP="00D267EE">
                  <w:pPr>
                    <w:jc w:val="center"/>
                    <w:rPr>
                      <w:rFonts w:eastAsia="Calibri"/>
                      <w:color w:val="000000"/>
                      <w:sz w:val="22"/>
                      <w:szCs w:val="22"/>
                      <w:lang w:eastAsia="en-US"/>
                    </w:rPr>
                  </w:pPr>
                </w:p>
              </w:tc>
            </w:tr>
            <w:tr w:rsidR="00D267EE" w:rsidRPr="00D267EE" w:rsidTr="00D267EE">
              <w:trPr>
                <w:trHeight w:val="238"/>
              </w:trPr>
              <w:tc>
                <w:tcPr>
                  <w:tcW w:w="5000" w:type="pct"/>
                  <w:gridSpan w:val="4"/>
                  <w:tcBorders>
                    <w:left w:val="single" w:sz="4" w:space="0" w:color="auto"/>
                    <w:bottom w:val="single" w:sz="4" w:space="0" w:color="auto"/>
                    <w:right w:val="single" w:sz="4" w:space="0" w:color="auto"/>
                  </w:tcBorders>
                  <w:shd w:val="clear" w:color="auto" w:fill="auto"/>
                </w:tcPr>
                <w:p w:rsidR="00D267EE" w:rsidRPr="00D267EE" w:rsidRDefault="00D267EE" w:rsidP="00D267EE">
                  <w:pPr>
                    <w:jc w:val="center"/>
                    <w:rPr>
                      <w:rFonts w:eastAsia="Calibri"/>
                      <w:color w:val="000000"/>
                      <w:sz w:val="22"/>
                      <w:szCs w:val="22"/>
                      <w:lang w:eastAsia="en-US"/>
                    </w:rPr>
                  </w:pPr>
                </w:p>
              </w:tc>
            </w:tr>
            <w:tr w:rsidR="00D267EE" w:rsidRPr="00D267EE" w:rsidTr="00D267EE">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D267EE" w:rsidRPr="00D267EE" w:rsidRDefault="00D267EE" w:rsidP="00D267EE">
                  <w:pPr>
                    <w:rPr>
                      <w:rFonts w:eastAsia="Calibri"/>
                      <w:color w:val="000000"/>
                      <w:sz w:val="22"/>
                      <w:szCs w:val="22"/>
                      <w:lang w:eastAsia="en-US"/>
                    </w:rPr>
                  </w:pPr>
                  <w:r w:rsidRPr="00D267EE">
                    <w:rPr>
                      <w:rFonts w:eastAsia="Calibri"/>
                      <w:color w:val="000000"/>
                      <w:sz w:val="22"/>
                      <w:szCs w:val="22"/>
                      <w:lang w:eastAsia="en-US"/>
                    </w:rPr>
                    <w:t>ИНН:</w:t>
                  </w:r>
                </w:p>
              </w:tc>
            </w:tr>
          </w:tbl>
          <w:p w:rsidR="00D267EE" w:rsidRPr="00D267EE" w:rsidRDefault="00D267EE" w:rsidP="00D267EE">
            <w:pPr>
              <w:jc w:val="both"/>
              <w:rPr>
                <w:rFonts w:eastAsia="Calibri"/>
                <w:color w:val="000000"/>
                <w:sz w:val="22"/>
                <w:szCs w:val="22"/>
                <w:lang w:eastAsia="en-US"/>
              </w:rPr>
            </w:pPr>
          </w:p>
          <w:p w:rsidR="00D267EE" w:rsidRPr="00D267EE" w:rsidRDefault="00D267EE" w:rsidP="00D267EE">
            <w:pPr>
              <w:jc w:val="both"/>
              <w:rPr>
                <w:rFonts w:eastAsia="Calibri"/>
                <w:color w:val="000000"/>
                <w:sz w:val="22"/>
                <w:szCs w:val="22"/>
                <w:lang w:eastAsia="en-US"/>
              </w:rPr>
            </w:pPr>
            <w:r w:rsidRPr="00D267EE">
              <w:rPr>
                <w:rFonts w:eastAsia="Calibri"/>
                <w:color w:val="000000"/>
                <w:sz w:val="22"/>
                <w:szCs w:val="22"/>
                <w:lang w:eastAsia="en-US"/>
              </w:rPr>
              <w:t>свободно, своей волей и в своем интересе в соответствии с требованиями Федерального закона от 27.07.2006 №152-ФЗ «О персональных данных» даю согласие уполномоченным должностным лицам Администрации города Когалыма, адрес: 628481, ул. Дружбы Народов, д.7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1"/>
            </w:tblGrid>
            <w:tr w:rsidR="00D267EE" w:rsidRPr="00D267EE" w:rsidTr="00D267EE">
              <w:trPr>
                <w:trHeight w:val="278"/>
              </w:trPr>
              <w:tc>
                <w:tcPr>
                  <w:tcW w:w="5000" w:type="pct"/>
                  <w:tcBorders>
                    <w:top w:val="nil"/>
                    <w:left w:val="nil"/>
                    <w:bottom w:val="single" w:sz="4" w:space="0" w:color="auto"/>
                    <w:right w:val="nil"/>
                  </w:tcBorders>
                </w:tcPr>
                <w:p w:rsidR="00D267EE" w:rsidRPr="00D267EE" w:rsidRDefault="00D267EE" w:rsidP="00D267EE">
                  <w:pPr>
                    <w:autoSpaceDE w:val="0"/>
                    <w:autoSpaceDN w:val="0"/>
                    <w:adjustRightInd w:val="0"/>
                    <w:jc w:val="both"/>
                    <w:rPr>
                      <w:rFonts w:eastAsia="Calibri"/>
                      <w:color w:val="000000"/>
                      <w:sz w:val="22"/>
                      <w:szCs w:val="22"/>
                      <w:lang w:eastAsia="en-US"/>
                    </w:rPr>
                  </w:pPr>
                  <w:r w:rsidRPr="00D267EE">
                    <w:rPr>
                      <w:rFonts w:eastAsia="Calibri"/>
                      <w:color w:val="000000"/>
                      <w:sz w:val="22"/>
                      <w:szCs w:val="22"/>
                      <w:lang w:eastAsia="en-US"/>
                    </w:rPr>
                    <w:t>ФИО, данные документа, удостоверяющего личность, адрес проживания, Идентификационный номер налогоплательщика</w:t>
                  </w:r>
                </w:p>
                <w:p w:rsidR="00D267EE" w:rsidRPr="00D267EE" w:rsidRDefault="00D267EE" w:rsidP="00D267EE">
                  <w:pPr>
                    <w:jc w:val="both"/>
                    <w:rPr>
                      <w:rFonts w:eastAsia="Calibri"/>
                      <w:color w:val="000000"/>
                      <w:sz w:val="22"/>
                      <w:szCs w:val="22"/>
                      <w:lang w:eastAsia="en-US"/>
                    </w:rPr>
                  </w:pPr>
                </w:p>
              </w:tc>
            </w:tr>
            <w:tr w:rsidR="00D267EE" w:rsidRPr="00D267EE" w:rsidTr="00D267EE">
              <w:trPr>
                <w:trHeight w:val="278"/>
              </w:trPr>
              <w:tc>
                <w:tcPr>
                  <w:tcW w:w="5000" w:type="pct"/>
                  <w:tcBorders>
                    <w:top w:val="single" w:sz="4" w:space="0" w:color="auto"/>
                    <w:left w:val="nil"/>
                    <w:bottom w:val="single" w:sz="4" w:space="0" w:color="auto"/>
                    <w:right w:val="nil"/>
                  </w:tcBorders>
                </w:tcPr>
                <w:p w:rsidR="00D267EE" w:rsidRPr="00D267EE" w:rsidRDefault="00D267EE" w:rsidP="00D267EE">
                  <w:pPr>
                    <w:jc w:val="both"/>
                    <w:rPr>
                      <w:rFonts w:eastAsia="Calibri"/>
                      <w:color w:val="000000"/>
                      <w:sz w:val="22"/>
                      <w:szCs w:val="22"/>
                      <w:lang w:eastAsia="en-US"/>
                    </w:rPr>
                  </w:pPr>
                </w:p>
              </w:tc>
            </w:tr>
            <w:tr w:rsidR="00D267EE" w:rsidRPr="00D267EE" w:rsidTr="00D267EE">
              <w:trPr>
                <w:trHeight w:val="278"/>
              </w:trPr>
              <w:tc>
                <w:tcPr>
                  <w:tcW w:w="5000" w:type="pct"/>
                  <w:tcBorders>
                    <w:top w:val="single" w:sz="4" w:space="0" w:color="auto"/>
                    <w:left w:val="nil"/>
                    <w:bottom w:val="single" w:sz="4" w:space="0" w:color="auto"/>
                    <w:right w:val="nil"/>
                  </w:tcBorders>
                </w:tcPr>
                <w:p w:rsidR="00D267EE" w:rsidRPr="00D267EE" w:rsidRDefault="00D267EE" w:rsidP="00D267EE">
                  <w:pPr>
                    <w:jc w:val="both"/>
                    <w:rPr>
                      <w:rFonts w:eastAsia="Calibri"/>
                      <w:color w:val="000000"/>
                      <w:sz w:val="22"/>
                      <w:szCs w:val="22"/>
                      <w:lang w:eastAsia="en-US"/>
                    </w:rPr>
                  </w:pPr>
                </w:p>
              </w:tc>
            </w:tr>
          </w:tbl>
          <w:p w:rsidR="00D267EE" w:rsidRPr="00D267EE" w:rsidRDefault="00D267EE" w:rsidP="00D267EE">
            <w:pPr>
              <w:jc w:val="both"/>
              <w:rPr>
                <w:rFonts w:eastAsia="Calibri"/>
                <w:color w:val="000000"/>
                <w:sz w:val="22"/>
                <w:szCs w:val="22"/>
                <w:lang w:eastAsia="en-US"/>
              </w:rPr>
            </w:pPr>
          </w:p>
          <w:p w:rsidR="00D267EE" w:rsidRPr="00D267EE" w:rsidRDefault="00D267EE" w:rsidP="00D267EE">
            <w:pPr>
              <w:jc w:val="both"/>
              <w:rPr>
                <w:rFonts w:eastAsia="Calibri"/>
                <w:color w:val="000000"/>
                <w:sz w:val="22"/>
                <w:szCs w:val="22"/>
                <w:lang w:eastAsia="en-US"/>
              </w:rPr>
            </w:pPr>
            <w:r w:rsidRPr="00D267EE">
              <w:rPr>
                <w:rFonts w:eastAsia="Calibri"/>
                <w:color w:val="000000"/>
                <w:sz w:val="22"/>
                <w:szCs w:val="22"/>
                <w:lang w:eastAsia="en-US"/>
              </w:rPr>
              <w:t xml:space="preserve">в целях: рассмотрения   возможности   предоставления    мер   финансовой    поддержки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1"/>
            </w:tblGrid>
            <w:tr w:rsidR="00D267EE" w:rsidRPr="00D267EE" w:rsidTr="00D267EE">
              <w:trPr>
                <w:trHeight w:val="278"/>
              </w:trPr>
              <w:tc>
                <w:tcPr>
                  <w:tcW w:w="5000" w:type="pct"/>
                  <w:tcBorders>
                    <w:top w:val="single" w:sz="4" w:space="0" w:color="auto"/>
                    <w:left w:val="nil"/>
                    <w:bottom w:val="single" w:sz="4" w:space="0" w:color="auto"/>
                    <w:right w:val="nil"/>
                  </w:tcBorders>
                </w:tcPr>
                <w:p w:rsidR="00D267EE" w:rsidRPr="00D267EE" w:rsidRDefault="00D267EE" w:rsidP="00D267EE">
                  <w:pPr>
                    <w:jc w:val="both"/>
                    <w:rPr>
                      <w:rFonts w:eastAsia="Calibri"/>
                      <w:color w:val="000000"/>
                      <w:sz w:val="22"/>
                      <w:szCs w:val="22"/>
                      <w:lang w:eastAsia="en-US"/>
                    </w:rPr>
                  </w:pPr>
                </w:p>
              </w:tc>
            </w:tr>
          </w:tbl>
          <w:p w:rsidR="00D267EE" w:rsidRPr="00D267EE" w:rsidRDefault="00D267EE" w:rsidP="00D267EE">
            <w:pPr>
              <w:jc w:val="both"/>
              <w:rPr>
                <w:rFonts w:eastAsia="Calibri"/>
                <w:color w:val="000000"/>
                <w:sz w:val="22"/>
                <w:szCs w:val="22"/>
                <w:lang w:eastAsia="en-US"/>
              </w:rPr>
            </w:pPr>
          </w:p>
        </w:tc>
      </w:tr>
      <w:tr w:rsidR="00D267EE" w:rsidRPr="00D267EE" w:rsidTr="00D267EE">
        <w:trPr>
          <w:gridAfter w:val="1"/>
          <w:wAfter w:w="131" w:type="pct"/>
          <w:jc w:val="center"/>
        </w:trPr>
        <w:tc>
          <w:tcPr>
            <w:tcW w:w="4869" w:type="pct"/>
            <w:gridSpan w:val="13"/>
            <w:shd w:val="clear" w:color="auto" w:fill="auto"/>
          </w:tcPr>
          <w:p w:rsidR="00D267EE" w:rsidRPr="00D267EE" w:rsidRDefault="00D267EE" w:rsidP="00D267EE">
            <w:pPr>
              <w:jc w:val="both"/>
              <w:rPr>
                <w:rFonts w:eastAsia="Calibri"/>
                <w:color w:val="000000"/>
                <w:sz w:val="22"/>
                <w:szCs w:val="22"/>
                <w:lang w:eastAsia="en-US"/>
              </w:rPr>
            </w:pPr>
          </w:p>
          <w:p w:rsidR="00D267EE" w:rsidRPr="00D267EE" w:rsidRDefault="00D267EE" w:rsidP="00D267EE">
            <w:pPr>
              <w:jc w:val="both"/>
              <w:rPr>
                <w:rFonts w:eastAsia="Calibri"/>
                <w:color w:val="000000"/>
                <w:sz w:val="22"/>
                <w:szCs w:val="22"/>
                <w:lang w:eastAsia="en-US"/>
              </w:rPr>
            </w:pPr>
            <w:r w:rsidRPr="00D267EE">
              <w:rPr>
                <w:rFonts w:eastAsia="Calibri"/>
                <w:color w:val="000000"/>
                <w:sz w:val="22"/>
                <w:szCs w:val="24"/>
                <w:lang w:eastAsia="en-US"/>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D267EE">
              <w:rPr>
                <w:rFonts w:eastAsia="Calibri"/>
                <w:color w:val="000000"/>
                <w:sz w:val="22"/>
                <w:szCs w:val="22"/>
                <w:lang w:eastAsia="en-US"/>
              </w:rPr>
              <w:t xml:space="preserve">от 27.07.2006 №152-ФЗ </w:t>
            </w:r>
            <w:r w:rsidRPr="00D267EE">
              <w:rPr>
                <w:rFonts w:eastAsia="Calibri"/>
                <w:color w:val="000000"/>
                <w:sz w:val="22"/>
                <w:szCs w:val="24"/>
                <w:lang w:eastAsia="en-US"/>
              </w:rP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D267EE" w:rsidRPr="00D267EE" w:rsidTr="00D267EE">
        <w:trPr>
          <w:gridAfter w:val="1"/>
          <w:wAfter w:w="131" w:type="pct"/>
          <w:trHeight w:val="1038"/>
          <w:jc w:val="center"/>
        </w:trPr>
        <w:tc>
          <w:tcPr>
            <w:tcW w:w="4869" w:type="pct"/>
            <w:gridSpan w:val="13"/>
          </w:tcPr>
          <w:p w:rsidR="00D267EE" w:rsidRPr="00D267EE" w:rsidRDefault="00D267EE" w:rsidP="00D267EE">
            <w:pPr>
              <w:jc w:val="both"/>
              <w:rPr>
                <w:rFonts w:eastAsia="Calibri"/>
                <w:color w:val="000000"/>
                <w:sz w:val="22"/>
                <w:szCs w:val="22"/>
                <w:lang w:eastAsia="en-US"/>
              </w:rPr>
            </w:pPr>
          </w:p>
          <w:p w:rsidR="00D267EE" w:rsidRPr="00D267EE" w:rsidRDefault="00D267EE" w:rsidP="00D267EE">
            <w:pPr>
              <w:jc w:val="both"/>
              <w:rPr>
                <w:rFonts w:eastAsia="Calibri"/>
                <w:color w:val="000000"/>
                <w:sz w:val="22"/>
                <w:szCs w:val="22"/>
                <w:lang w:eastAsia="en-US"/>
              </w:rPr>
            </w:pPr>
            <w:r w:rsidRPr="00D267EE">
              <w:rPr>
                <w:rFonts w:eastAsia="Calibri"/>
                <w:color w:val="000000"/>
                <w:sz w:val="22"/>
                <w:szCs w:val="22"/>
                <w:lang w:eastAsia="en-US"/>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rsidR="00D267EE" w:rsidRPr="00D267EE" w:rsidRDefault="00D267EE" w:rsidP="00D267EE">
            <w:pPr>
              <w:jc w:val="both"/>
              <w:rPr>
                <w:rFonts w:eastAsia="Calibri"/>
                <w:color w:val="000000"/>
                <w:sz w:val="22"/>
                <w:szCs w:val="22"/>
                <w:lang w:eastAsia="en-US"/>
              </w:rPr>
            </w:pPr>
          </w:p>
          <w:p w:rsidR="00D267EE" w:rsidRPr="00D267EE" w:rsidRDefault="00D267EE" w:rsidP="00D267EE">
            <w:pPr>
              <w:jc w:val="both"/>
              <w:rPr>
                <w:rFonts w:eastAsia="Calibri"/>
                <w:color w:val="000000"/>
                <w:sz w:val="22"/>
                <w:szCs w:val="22"/>
                <w:lang w:eastAsia="en-US"/>
              </w:rPr>
            </w:pPr>
            <w:r w:rsidRPr="00D267EE">
              <w:rPr>
                <w:rFonts w:eastAsia="Calibri"/>
                <w:color w:val="000000"/>
                <w:sz w:val="22"/>
                <w:szCs w:val="22"/>
                <w:lang w:eastAsia="en-US"/>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25" w:history="1">
              <w:r w:rsidRPr="00D267EE">
                <w:rPr>
                  <w:rFonts w:eastAsia="Calibri"/>
                  <w:color w:val="000000"/>
                  <w:sz w:val="22"/>
                  <w:szCs w:val="22"/>
                  <w:lang w:eastAsia="en-US"/>
                </w:rPr>
                <w:t>пп.2-11 ч.1 ст.6</w:t>
              </w:r>
            </w:hyperlink>
            <w:r w:rsidRPr="00D267EE">
              <w:rPr>
                <w:rFonts w:eastAsia="Calibri"/>
                <w:color w:val="000000"/>
                <w:sz w:val="22"/>
                <w:szCs w:val="22"/>
                <w:lang w:eastAsia="en-US"/>
              </w:rPr>
              <w:t xml:space="preserve"> и пп.2-10 </w:t>
            </w:r>
            <w:hyperlink r:id="rId26" w:history="1">
              <w:r w:rsidRPr="00D267EE">
                <w:rPr>
                  <w:rFonts w:eastAsia="Calibri"/>
                  <w:color w:val="000000"/>
                  <w:sz w:val="22"/>
                  <w:szCs w:val="22"/>
                  <w:lang w:eastAsia="en-US"/>
                </w:rPr>
                <w:t>ч.2</w:t>
              </w:r>
            </w:hyperlink>
            <w:r w:rsidRPr="00D267EE">
              <w:rPr>
                <w:rFonts w:eastAsia="Calibri"/>
                <w:color w:val="000000"/>
                <w:sz w:val="22"/>
                <w:szCs w:val="22"/>
                <w:lang w:eastAsia="en-US"/>
              </w:rPr>
              <w:t xml:space="preserve"> ст.10 Федерального закона от 27.07.2006  №152-ФЗ «О персональных данных».</w:t>
            </w:r>
          </w:p>
        </w:tc>
      </w:tr>
      <w:tr w:rsidR="00D267EE" w:rsidRPr="00D267EE" w:rsidTr="00D267EE">
        <w:tblPrEx>
          <w:jc w:val="left"/>
        </w:tblPrEx>
        <w:trPr>
          <w:gridBefore w:val="1"/>
          <w:wBefore w:w="238" w:type="pct"/>
        </w:trPr>
        <w:tc>
          <w:tcPr>
            <w:tcW w:w="2294" w:type="pct"/>
            <w:gridSpan w:val="6"/>
            <w:tcBorders>
              <w:bottom w:val="single" w:sz="4" w:space="0" w:color="auto"/>
            </w:tcBorders>
          </w:tcPr>
          <w:p w:rsidR="00D267EE" w:rsidRPr="00D267EE" w:rsidRDefault="00D267EE" w:rsidP="00D267EE">
            <w:pPr>
              <w:jc w:val="center"/>
              <w:rPr>
                <w:rFonts w:eastAsia="Calibri"/>
                <w:color w:val="000000"/>
                <w:sz w:val="22"/>
                <w:szCs w:val="22"/>
                <w:vertAlign w:val="superscript"/>
                <w:lang w:eastAsia="en-US"/>
              </w:rPr>
            </w:pPr>
          </w:p>
        </w:tc>
        <w:tc>
          <w:tcPr>
            <w:tcW w:w="264" w:type="pct"/>
          </w:tcPr>
          <w:p w:rsidR="00D267EE" w:rsidRPr="00D267EE" w:rsidRDefault="00D267EE" w:rsidP="00D267EE">
            <w:pPr>
              <w:jc w:val="center"/>
              <w:rPr>
                <w:rFonts w:eastAsia="Calibri"/>
                <w:color w:val="000000"/>
                <w:sz w:val="22"/>
                <w:szCs w:val="22"/>
                <w:vertAlign w:val="superscript"/>
                <w:lang w:eastAsia="en-US"/>
              </w:rPr>
            </w:pPr>
          </w:p>
        </w:tc>
        <w:tc>
          <w:tcPr>
            <w:tcW w:w="1199" w:type="pct"/>
            <w:gridSpan w:val="2"/>
            <w:tcBorders>
              <w:bottom w:val="single" w:sz="4" w:space="0" w:color="auto"/>
            </w:tcBorders>
          </w:tcPr>
          <w:p w:rsidR="00D267EE" w:rsidRPr="00D267EE" w:rsidRDefault="00D267EE" w:rsidP="00D267EE">
            <w:pPr>
              <w:jc w:val="center"/>
              <w:rPr>
                <w:rFonts w:eastAsia="Calibri"/>
                <w:color w:val="000000"/>
                <w:sz w:val="22"/>
                <w:szCs w:val="22"/>
                <w:vertAlign w:val="superscript"/>
                <w:lang w:eastAsia="en-US"/>
              </w:rPr>
            </w:pPr>
          </w:p>
        </w:tc>
        <w:tc>
          <w:tcPr>
            <w:tcW w:w="189" w:type="pct"/>
          </w:tcPr>
          <w:p w:rsidR="00D267EE" w:rsidRPr="00D267EE" w:rsidRDefault="00D267EE" w:rsidP="00D267EE">
            <w:pPr>
              <w:jc w:val="center"/>
              <w:rPr>
                <w:rFonts w:eastAsia="Calibri"/>
                <w:color w:val="000000"/>
                <w:sz w:val="22"/>
                <w:szCs w:val="22"/>
                <w:vertAlign w:val="superscript"/>
                <w:lang w:eastAsia="en-US"/>
              </w:rPr>
            </w:pPr>
          </w:p>
        </w:tc>
        <w:tc>
          <w:tcPr>
            <w:tcW w:w="815" w:type="pct"/>
            <w:gridSpan w:val="3"/>
            <w:tcBorders>
              <w:bottom w:val="single" w:sz="4" w:space="0" w:color="auto"/>
            </w:tcBorders>
          </w:tcPr>
          <w:p w:rsidR="00D267EE" w:rsidRPr="00D267EE" w:rsidRDefault="00D267EE" w:rsidP="00D267EE">
            <w:pPr>
              <w:jc w:val="center"/>
              <w:rPr>
                <w:rFonts w:eastAsia="Calibri"/>
                <w:color w:val="000000"/>
                <w:sz w:val="22"/>
                <w:szCs w:val="22"/>
                <w:vertAlign w:val="superscript"/>
                <w:lang w:eastAsia="en-US"/>
              </w:rPr>
            </w:pPr>
          </w:p>
        </w:tc>
      </w:tr>
      <w:tr w:rsidR="00D267EE" w:rsidRPr="00D267EE" w:rsidTr="00D267EE">
        <w:tblPrEx>
          <w:jc w:val="left"/>
        </w:tblPrEx>
        <w:trPr>
          <w:gridBefore w:val="1"/>
          <w:wBefore w:w="238" w:type="pct"/>
        </w:trPr>
        <w:tc>
          <w:tcPr>
            <w:tcW w:w="2294" w:type="pct"/>
            <w:gridSpan w:val="6"/>
          </w:tcPr>
          <w:p w:rsidR="00D267EE" w:rsidRPr="00D267EE" w:rsidRDefault="00D267EE" w:rsidP="00D267EE">
            <w:pPr>
              <w:jc w:val="center"/>
              <w:rPr>
                <w:rFonts w:eastAsia="Calibri"/>
                <w:color w:val="000000"/>
                <w:sz w:val="18"/>
                <w:szCs w:val="18"/>
                <w:vertAlign w:val="superscript"/>
                <w:lang w:eastAsia="en-US"/>
              </w:rPr>
            </w:pPr>
            <w:r w:rsidRPr="00D267EE">
              <w:rPr>
                <w:rFonts w:eastAsia="Calibri"/>
                <w:color w:val="000000"/>
                <w:sz w:val="18"/>
                <w:szCs w:val="18"/>
                <w:lang w:eastAsia="en-US"/>
              </w:rPr>
              <w:t>(дата)</w:t>
            </w:r>
          </w:p>
        </w:tc>
        <w:tc>
          <w:tcPr>
            <w:tcW w:w="264" w:type="pct"/>
          </w:tcPr>
          <w:p w:rsidR="00D267EE" w:rsidRPr="00D267EE" w:rsidRDefault="00D267EE" w:rsidP="00D267EE">
            <w:pPr>
              <w:jc w:val="center"/>
              <w:rPr>
                <w:rFonts w:eastAsia="Calibri"/>
                <w:color w:val="000000"/>
                <w:sz w:val="18"/>
                <w:szCs w:val="18"/>
                <w:vertAlign w:val="superscript"/>
                <w:lang w:eastAsia="en-US"/>
              </w:rPr>
            </w:pPr>
          </w:p>
        </w:tc>
        <w:tc>
          <w:tcPr>
            <w:tcW w:w="1199" w:type="pct"/>
            <w:gridSpan w:val="2"/>
          </w:tcPr>
          <w:p w:rsidR="00D267EE" w:rsidRPr="00D267EE" w:rsidRDefault="00D267EE" w:rsidP="00D267EE">
            <w:pPr>
              <w:jc w:val="center"/>
              <w:rPr>
                <w:rFonts w:eastAsia="Calibri"/>
                <w:color w:val="000000"/>
                <w:sz w:val="18"/>
                <w:szCs w:val="18"/>
                <w:vertAlign w:val="superscript"/>
                <w:lang w:eastAsia="en-US"/>
              </w:rPr>
            </w:pPr>
            <w:r w:rsidRPr="00D267EE">
              <w:rPr>
                <w:rFonts w:eastAsia="Calibri"/>
                <w:color w:val="000000"/>
                <w:sz w:val="18"/>
                <w:szCs w:val="18"/>
                <w:lang w:eastAsia="en-US"/>
              </w:rPr>
              <w:t>(подпись)</w:t>
            </w:r>
          </w:p>
        </w:tc>
        <w:tc>
          <w:tcPr>
            <w:tcW w:w="189" w:type="pct"/>
          </w:tcPr>
          <w:p w:rsidR="00D267EE" w:rsidRPr="00D267EE" w:rsidRDefault="00D267EE" w:rsidP="00D267EE">
            <w:pPr>
              <w:jc w:val="center"/>
              <w:rPr>
                <w:rFonts w:eastAsia="Calibri"/>
                <w:color w:val="000000"/>
                <w:sz w:val="18"/>
                <w:szCs w:val="18"/>
                <w:vertAlign w:val="superscript"/>
                <w:lang w:eastAsia="en-US"/>
              </w:rPr>
            </w:pPr>
          </w:p>
        </w:tc>
        <w:tc>
          <w:tcPr>
            <w:tcW w:w="815" w:type="pct"/>
            <w:gridSpan w:val="3"/>
          </w:tcPr>
          <w:p w:rsidR="00D267EE" w:rsidRPr="00D267EE" w:rsidRDefault="00D267EE" w:rsidP="00D267EE">
            <w:pPr>
              <w:jc w:val="center"/>
              <w:rPr>
                <w:rFonts w:eastAsia="Calibri"/>
                <w:color w:val="000000"/>
                <w:sz w:val="18"/>
                <w:szCs w:val="18"/>
                <w:vertAlign w:val="superscript"/>
                <w:lang w:eastAsia="en-US"/>
              </w:rPr>
            </w:pPr>
            <w:r w:rsidRPr="00D267EE">
              <w:rPr>
                <w:rFonts w:eastAsia="Calibri"/>
                <w:color w:val="000000"/>
                <w:sz w:val="18"/>
                <w:szCs w:val="18"/>
                <w:lang w:eastAsia="en-US"/>
              </w:rPr>
              <w:t>(расшифровка подписи)</w:t>
            </w:r>
          </w:p>
        </w:tc>
      </w:tr>
    </w:tbl>
    <w:p w:rsidR="00D267EE" w:rsidRPr="00D267EE" w:rsidRDefault="00D267EE" w:rsidP="00D267EE">
      <w:pPr>
        <w:spacing w:after="160" w:line="259" w:lineRule="auto"/>
        <w:jc w:val="center"/>
        <w:rPr>
          <w:rFonts w:ascii="Calibri" w:eastAsia="Calibri" w:hAnsi="Calibri"/>
          <w:color w:val="000000"/>
          <w:sz w:val="26"/>
          <w:szCs w:val="24"/>
          <w:lang w:eastAsia="en-US"/>
        </w:rPr>
      </w:pPr>
    </w:p>
    <w:p w:rsidR="00D267EE" w:rsidRPr="00D267EE" w:rsidRDefault="00D267EE" w:rsidP="00D267EE">
      <w:pPr>
        <w:spacing w:after="160" w:line="259" w:lineRule="auto"/>
        <w:jc w:val="both"/>
        <w:rPr>
          <w:rFonts w:eastAsia="Calibri"/>
          <w:color w:val="000000"/>
          <w:sz w:val="22"/>
          <w:szCs w:val="22"/>
          <w:lang w:eastAsia="en-US"/>
        </w:rPr>
      </w:pPr>
      <w:r w:rsidRPr="00D267EE">
        <w:rPr>
          <w:rFonts w:eastAsia="Calibri"/>
          <w:color w:val="000000"/>
          <w:sz w:val="22"/>
          <w:szCs w:val="22"/>
          <w:lang w:eastAsia="en-US"/>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D267EE" w:rsidRPr="00D267EE" w:rsidRDefault="00D267EE" w:rsidP="00D267EE">
      <w:pPr>
        <w:spacing w:after="160" w:line="259" w:lineRule="auto"/>
        <w:rPr>
          <w:rFonts w:ascii="Calibri" w:eastAsia="Calibri" w:hAnsi="Calibri"/>
          <w:color w:val="000000"/>
          <w:sz w:val="22"/>
          <w:szCs w:val="22"/>
          <w:lang w:eastAsia="en-US"/>
        </w:rPr>
      </w:pPr>
    </w:p>
    <w:p w:rsidR="00D267EE" w:rsidRPr="00D267EE" w:rsidRDefault="00D267EE" w:rsidP="00D267EE">
      <w:pPr>
        <w:widowControl w:val="0"/>
        <w:autoSpaceDE w:val="0"/>
        <w:autoSpaceDN w:val="0"/>
        <w:ind w:firstLine="539"/>
        <w:jc w:val="both"/>
        <w:rPr>
          <w:color w:val="000000"/>
          <w:sz w:val="26"/>
          <w:szCs w:val="26"/>
        </w:rPr>
      </w:pPr>
    </w:p>
    <w:p w:rsidR="00D267EE" w:rsidRPr="00D267EE" w:rsidRDefault="00D267EE" w:rsidP="00D267EE">
      <w:pPr>
        <w:widowControl w:val="0"/>
        <w:autoSpaceDE w:val="0"/>
        <w:autoSpaceDN w:val="0"/>
        <w:ind w:firstLine="539"/>
        <w:jc w:val="both"/>
        <w:rPr>
          <w:color w:val="000000"/>
          <w:sz w:val="26"/>
          <w:szCs w:val="26"/>
        </w:rPr>
      </w:pPr>
    </w:p>
    <w:p w:rsidR="00D267EE" w:rsidRPr="00D267EE" w:rsidRDefault="00D267EE" w:rsidP="00D267EE">
      <w:pPr>
        <w:widowControl w:val="0"/>
        <w:autoSpaceDE w:val="0"/>
        <w:autoSpaceDN w:val="0"/>
        <w:ind w:firstLine="539"/>
        <w:jc w:val="both"/>
        <w:rPr>
          <w:color w:val="000000"/>
          <w:sz w:val="26"/>
          <w:szCs w:val="26"/>
        </w:rPr>
      </w:pPr>
    </w:p>
    <w:p w:rsidR="00D267EE" w:rsidRDefault="00D267EE" w:rsidP="00D267EE">
      <w:pPr>
        <w:widowControl w:val="0"/>
        <w:autoSpaceDE w:val="0"/>
        <w:autoSpaceDN w:val="0"/>
        <w:ind w:firstLine="539"/>
        <w:jc w:val="both"/>
        <w:rPr>
          <w:color w:val="000000"/>
          <w:sz w:val="26"/>
          <w:szCs w:val="26"/>
        </w:rPr>
      </w:pPr>
    </w:p>
    <w:p w:rsidR="00D267EE" w:rsidRDefault="00D267EE" w:rsidP="00D267EE">
      <w:pPr>
        <w:widowControl w:val="0"/>
        <w:autoSpaceDE w:val="0"/>
        <w:autoSpaceDN w:val="0"/>
        <w:ind w:firstLine="539"/>
        <w:jc w:val="both"/>
        <w:rPr>
          <w:color w:val="000000"/>
          <w:sz w:val="26"/>
          <w:szCs w:val="26"/>
        </w:rPr>
      </w:pPr>
    </w:p>
    <w:p w:rsidR="00D267EE" w:rsidRDefault="00D267EE" w:rsidP="00D267EE">
      <w:pPr>
        <w:widowControl w:val="0"/>
        <w:autoSpaceDE w:val="0"/>
        <w:autoSpaceDN w:val="0"/>
        <w:ind w:firstLine="539"/>
        <w:jc w:val="both"/>
        <w:rPr>
          <w:color w:val="000000"/>
          <w:sz w:val="26"/>
          <w:szCs w:val="26"/>
        </w:rPr>
      </w:pPr>
    </w:p>
    <w:p w:rsidR="00D267EE" w:rsidRDefault="00D267EE" w:rsidP="00D267EE">
      <w:pPr>
        <w:widowControl w:val="0"/>
        <w:autoSpaceDE w:val="0"/>
        <w:autoSpaceDN w:val="0"/>
        <w:ind w:firstLine="539"/>
        <w:jc w:val="both"/>
        <w:rPr>
          <w:color w:val="000000"/>
          <w:sz w:val="26"/>
          <w:szCs w:val="26"/>
        </w:rPr>
      </w:pPr>
    </w:p>
    <w:p w:rsidR="00D267EE" w:rsidRDefault="00D267EE" w:rsidP="00D267EE">
      <w:pPr>
        <w:widowControl w:val="0"/>
        <w:autoSpaceDE w:val="0"/>
        <w:autoSpaceDN w:val="0"/>
        <w:ind w:firstLine="539"/>
        <w:jc w:val="both"/>
        <w:rPr>
          <w:color w:val="000000"/>
          <w:sz w:val="26"/>
          <w:szCs w:val="26"/>
        </w:rPr>
      </w:pPr>
    </w:p>
    <w:p w:rsidR="00D267EE" w:rsidRDefault="00D267EE" w:rsidP="00D267EE">
      <w:pPr>
        <w:widowControl w:val="0"/>
        <w:autoSpaceDE w:val="0"/>
        <w:autoSpaceDN w:val="0"/>
        <w:ind w:firstLine="539"/>
        <w:jc w:val="both"/>
        <w:rPr>
          <w:color w:val="000000"/>
          <w:sz w:val="26"/>
          <w:szCs w:val="26"/>
        </w:rPr>
      </w:pPr>
    </w:p>
    <w:p w:rsidR="00D267EE" w:rsidRDefault="00D267EE" w:rsidP="00D267EE">
      <w:pPr>
        <w:widowControl w:val="0"/>
        <w:autoSpaceDE w:val="0"/>
        <w:autoSpaceDN w:val="0"/>
        <w:ind w:firstLine="539"/>
        <w:jc w:val="both"/>
        <w:rPr>
          <w:color w:val="000000"/>
          <w:sz w:val="26"/>
          <w:szCs w:val="26"/>
        </w:rPr>
      </w:pPr>
    </w:p>
    <w:p w:rsidR="00D267EE" w:rsidRDefault="00D267EE" w:rsidP="00D267EE">
      <w:pPr>
        <w:widowControl w:val="0"/>
        <w:autoSpaceDE w:val="0"/>
        <w:autoSpaceDN w:val="0"/>
        <w:ind w:firstLine="539"/>
        <w:jc w:val="both"/>
        <w:rPr>
          <w:color w:val="000000"/>
          <w:sz w:val="26"/>
          <w:szCs w:val="26"/>
        </w:rPr>
      </w:pPr>
    </w:p>
    <w:p w:rsidR="00D267EE" w:rsidRDefault="00D267EE" w:rsidP="00D267EE">
      <w:pPr>
        <w:widowControl w:val="0"/>
        <w:autoSpaceDE w:val="0"/>
        <w:autoSpaceDN w:val="0"/>
        <w:ind w:firstLine="539"/>
        <w:jc w:val="both"/>
        <w:rPr>
          <w:color w:val="000000"/>
          <w:sz w:val="26"/>
          <w:szCs w:val="26"/>
        </w:rPr>
      </w:pPr>
    </w:p>
    <w:p w:rsidR="00D267EE" w:rsidRDefault="00D267EE" w:rsidP="00D267EE">
      <w:pPr>
        <w:widowControl w:val="0"/>
        <w:autoSpaceDE w:val="0"/>
        <w:autoSpaceDN w:val="0"/>
        <w:ind w:firstLine="539"/>
        <w:jc w:val="both"/>
        <w:rPr>
          <w:color w:val="000000"/>
          <w:sz w:val="26"/>
          <w:szCs w:val="26"/>
        </w:rPr>
      </w:pPr>
    </w:p>
    <w:p w:rsidR="00D267EE" w:rsidRDefault="00D267EE" w:rsidP="00D267EE">
      <w:pPr>
        <w:widowControl w:val="0"/>
        <w:autoSpaceDE w:val="0"/>
        <w:autoSpaceDN w:val="0"/>
        <w:ind w:firstLine="539"/>
        <w:jc w:val="both"/>
        <w:rPr>
          <w:color w:val="000000"/>
          <w:sz w:val="26"/>
          <w:szCs w:val="26"/>
        </w:rPr>
      </w:pPr>
    </w:p>
    <w:p w:rsidR="00D267EE" w:rsidRDefault="00D267EE" w:rsidP="00D267EE">
      <w:pPr>
        <w:widowControl w:val="0"/>
        <w:autoSpaceDE w:val="0"/>
        <w:autoSpaceDN w:val="0"/>
        <w:ind w:firstLine="539"/>
        <w:jc w:val="both"/>
        <w:rPr>
          <w:color w:val="000000"/>
          <w:sz w:val="26"/>
          <w:szCs w:val="26"/>
        </w:rPr>
      </w:pPr>
    </w:p>
    <w:p w:rsidR="00D267EE" w:rsidRDefault="00D267EE" w:rsidP="00D267EE">
      <w:pPr>
        <w:widowControl w:val="0"/>
        <w:autoSpaceDE w:val="0"/>
        <w:autoSpaceDN w:val="0"/>
        <w:ind w:firstLine="539"/>
        <w:jc w:val="both"/>
        <w:rPr>
          <w:color w:val="000000"/>
          <w:sz w:val="26"/>
          <w:szCs w:val="26"/>
        </w:rPr>
      </w:pPr>
    </w:p>
    <w:p w:rsidR="00D267EE" w:rsidRDefault="00D267EE" w:rsidP="00D267EE">
      <w:pPr>
        <w:widowControl w:val="0"/>
        <w:autoSpaceDE w:val="0"/>
        <w:autoSpaceDN w:val="0"/>
        <w:ind w:firstLine="539"/>
        <w:jc w:val="both"/>
        <w:rPr>
          <w:color w:val="000000"/>
          <w:sz w:val="26"/>
          <w:szCs w:val="26"/>
        </w:rPr>
      </w:pPr>
    </w:p>
    <w:p w:rsidR="00F33594" w:rsidRDefault="00F33594" w:rsidP="00D267EE">
      <w:pPr>
        <w:widowControl w:val="0"/>
        <w:autoSpaceDE w:val="0"/>
        <w:autoSpaceDN w:val="0"/>
        <w:ind w:firstLine="539"/>
        <w:jc w:val="both"/>
        <w:rPr>
          <w:color w:val="000000"/>
          <w:sz w:val="26"/>
          <w:szCs w:val="26"/>
        </w:rPr>
      </w:pPr>
    </w:p>
    <w:p w:rsidR="00F33594" w:rsidRDefault="00F33594" w:rsidP="00D267EE">
      <w:pPr>
        <w:widowControl w:val="0"/>
        <w:autoSpaceDE w:val="0"/>
        <w:autoSpaceDN w:val="0"/>
        <w:ind w:firstLine="539"/>
        <w:jc w:val="both"/>
        <w:rPr>
          <w:color w:val="000000"/>
          <w:sz w:val="26"/>
          <w:szCs w:val="26"/>
        </w:rPr>
      </w:pPr>
    </w:p>
    <w:p w:rsidR="00F33594" w:rsidRDefault="00F33594" w:rsidP="00D267EE">
      <w:pPr>
        <w:widowControl w:val="0"/>
        <w:autoSpaceDE w:val="0"/>
        <w:autoSpaceDN w:val="0"/>
        <w:ind w:firstLine="539"/>
        <w:jc w:val="both"/>
        <w:rPr>
          <w:color w:val="000000"/>
          <w:sz w:val="26"/>
          <w:szCs w:val="26"/>
        </w:rPr>
      </w:pPr>
    </w:p>
    <w:p w:rsidR="00F33594" w:rsidRDefault="00F33594" w:rsidP="00D267EE">
      <w:pPr>
        <w:widowControl w:val="0"/>
        <w:autoSpaceDE w:val="0"/>
        <w:autoSpaceDN w:val="0"/>
        <w:ind w:firstLine="539"/>
        <w:jc w:val="both"/>
        <w:rPr>
          <w:color w:val="000000"/>
          <w:sz w:val="26"/>
          <w:szCs w:val="26"/>
        </w:rPr>
      </w:pPr>
    </w:p>
    <w:p w:rsidR="00D267EE" w:rsidRDefault="00D267EE" w:rsidP="00D267EE">
      <w:pPr>
        <w:widowControl w:val="0"/>
        <w:autoSpaceDE w:val="0"/>
        <w:autoSpaceDN w:val="0"/>
        <w:ind w:firstLine="539"/>
        <w:jc w:val="both"/>
        <w:rPr>
          <w:color w:val="000000"/>
          <w:sz w:val="26"/>
          <w:szCs w:val="26"/>
        </w:rPr>
      </w:pPr>
    </w:p>
    <w:p w:rsidR="00D267EE" w:rsidRPr="0075587E" w:rsidRDefault="00D267EE" w:rsidP="00D267EE">
      <w:pPr>
        <w:pStyle w:val="ConsPlusNormal"/>
        <w:jc w:val="right"/>
        <w:outlineLvl w:val="1"/>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lastRenderedPageBreak/>
        <w:t>Приложение 2</w:t>
      </w:r>
    </w:p>
    <w:p w:rsidR="00B47093" w:rsidRPr="00B47093" w:rsidRDefault="00B47093" w:rsidP="00B47093">
      <w:pPr>
        <w:pStyle w:val="ConsPlusNormal"/>
        <w:jc w:val="right"/>
        <w:rPr>
          <w:rFonts w:ascii="Times New Roman" w:hAnsi="Times New Roman" w:cs="Times New Roman"/>
          <w:color w:val="000000" w:themeColor="text1"/>
          <w:sz w:val="26"/>
          <w:szCs w:val="26"/>
        </w:rPr>
      </w:pPr>
      <w:r w:rsidRPr="00B47093">
        <w:rPr>
          <w:rFonts w:ascii="Times New Roman" w:hAnsi="Times New Roman" w:cs="Times New Roman"/>
          <w:color w:val="000000" w:themeColor="text1"/>
          <w:sz w:val="26"/>
          <w:szCs w:val="26"/>
        </w:rPr>
        <w:t>к Порядку предоставления субсидий</w:t>
      </w:r>
    </w:p>
    <w:p w:rsidR="00B47093" w:rsidRPr="00B47093" w:rsidRDefault="00B47093" w:rsidP="00B47093">
      <w:pPr>
        <w:pStyle w:val="ConsPlusNormal"/>
        <w:jc w:val="right"/>
        <w:rPr>
          <w:rFonts w:ascii="Times New Roman" w:hAnsi="Times New Roman" w:cs="Times New Roman"/>
          <w:color w:val="000000" w:themeColor="text1"/>
          <w:sz w:val="26"/>
          <w:szCs w:val="26"/>
        </w:rPr>
      </w:pPr>
      <w:r w:rsidRPr="00B47093">
        <w:rPr>
          <w:rFonts w:ascii="Times New Roman" w:hAnsi="Times New Roman" w:cs="Times New Roman"/>
          <w:color w:val="000000" w:themeColor="text1"/>
          <w:sz w:val="26"/>
          <w:szCs w:val="26"/>
        </w:rPr>
        <w:t>на возмещение фактически произведенных затрат</w:t>
      </w:r>
    </w:p>
    <w:p w:rsidR="00B47093" w:rsidRPr="00B47093" w:rsidRDefault="00B47093" w:rsidP="00B47093">
      <w:pPr>
        <w:pStyle w:val="ConsPlusNormal"/>
        <w:jc w:val="right"/>
        <w:rPr>
          <w:rFonts w:ascii="Times New Roman" w:hAnsi="Times New Roman" w:cs="Times New Roman"/>
          <w:color w:val="000000" w:themeColor="text1"/>
          <w:sz w:val="26"/>
          <w:szCs w:val="26"/>
        </w:rPr>
      </w:pPr>
      <w:r w:rsidRPr="00B47093">
        <w:rPr>
          <w:rFonts w:ascii="Times New Roman" w:hAnsi="Times New Roman" w:cs="Times New Roman"/>
          <w:color w:val="000000" w:themeColor="text1"/>
          <w:sz w:val="26"/>
          <w:szCs w:val="26"/>
        </w:rPr>
        <w:t>субъектам малого и среднего предпринимательства</w:t>
      </w:r>
    </w:p>
    <w:p w:rsidR="00B47093" w:rsidRPr="00B47093" w:rsidRDefault="00B47093" w:rsidP="00B47093">
      <w:pPr>
        <w:pStyle w:val="ConsPlusNormal"/>
        <w:jc w:val="right"/>
        <w:rPr>
          <w:rFonts w:ascii="Times New Roman" w:hAnsi="Times New Roman" w:cs="Times New Roman"/>
          <w:color w:val="000000" w:themeColor="text1"/>
          <w:sz w:val="26"/>
          <w:szCs w:val="26"/>
        </w:rPr>
      </w:pPr>
      <w:r w:rsidRPr="00B47093">
        <w:rPr>
          <w:rFonts w:ascii="Times New Roman" w:hAnsi="Times New Roman" w:cs="Times New Roman"/>
          <w:color w:val="000000" w:themeColor="text1"/>
          <w:sz w:val="26"/>
          <w:szCs w:val="26"/>
        </w:rPr>
        <w:t>в рамках реализации программы</w:t>
      </w:r>
    </w:p>
    <w:p w:rsidR="00B47093" w:rsidRPr="00B47093" w:rsidRDefault="00B47093" w:rsidP="00B47093">
      <w:pPr>
        <w:pStyle w:val="ConsPlusNormal"/>
        <w:jc w:val="right"/>
        <w:rPr>
          <w:rFonts w:ascii="Times New Roman" w:hAnsi="Times New Roman" w:cs="Times New Roman"/>
          <w:color w:val="000000" w:themeColor="text1"/>
          <w:sz w:val="26"/>
          <w:szCs w:val="26"/>
        </w:rPr>
      </w:pPr>
      <w:r w:rsidRPr="00B47093">
        <w:rPr>
          <w:rFonts w:ascii="Times New Roman" w:hAnsi="Times New Roman" w:cs="Times New Roman"/>
          <w:color w:val="000000" w:themeColor="text1"/>
          <w:sz w:val="26"/>
          <w:szCs w:val="26"/>
        </w:rPr>
        <w:t xml:space="preserve">«Развитие малого и среднего </w:t>
      </w:r>
    </w:p>
    <w:p w:rsidR="00B47093" w:rsidRPr="00B47093" w:rsidRDefault="00B47093" w:rsidP="00B47093">
      <w:pPr>
        <w:pStyle w:val="ConsPlusNormal"/>
        <w:jc w:val="right"/>
        <w:rPr>
          <w:rFonts w:ascii="Times New Roman" w:hAnsi="Times New Roman" w:cs="Times New Roman"/>
          <w:color w:val="000000" w:themeColor="text1"/>
          <w:sz w:val="26"/>
          <w:szCs w:val="26"/>
        </w:rPr>
      </w:pPr>
      <w:r w:rsidRPr="00B47093">
        <w:rPr>
          <w:rFonts w:ascii="Times New Roman" w:hAnsi="Times New Roman" w:cs="Times New Roman"/>
          <w:color w:val="000000" w:themeColor="text1"/>
          <w:sz w:val="26"/>
          <w:szCs w:val="26"/>
        </w:rPr>
        <w:t>предпринимательства и инвестиционной</w:t>
      </w:r>
    </w:p>
    <w:p w:rsidR="00D267EE" w:rsidRPr="0075587E" w:rsidRDefault="00B47093" w:rsidP="00B47093">
      <w:pPr>
        <w:pStyle w:val="ConsPlusNormal"/>
        <w:jc w:val="right"/>
        <w:rPr>
          <w:rFonts w:ascii="Times New Roman" w:hAnsi="Times New Roman" w:cs="Times New Roman"/>
          <w:color w:val="000000" w:themeColor="text1"/>
          <w:sz w:val="26"/>
          <w:szCs w:val="26"/>
        </w:rPr>
      </w:pPr>
      <w:r w:rsidRPr="00B47093">
        <w:rPr>
          <w:rFonts w:ascii="Times New Roman" w:hAnsi="Times New Roman" w:cs="Times New Roman"/>
          <w:color w:val="000000" w:themeColor="text1"/>
          <w:sz w:val="26"/>
          <w:szCs w:val="26"/>
        </w:rPr>
        <w:t xml:space="preserve"> деятельности в городе Когалыме»</w:t>
      </w:r>
    </w:p>
    <w:p w:rsidR="00D267EE" w:rsidRPr="0075587E" w:rsidRDefault="00D267EE" w:rsidP="00D267EE">
      <w:pPr>
        <w:pStyle w:val="ConsPlusNormal"/>
        <w:jc w:val="center"/>
        <w:rPr>
          <w:rFonts w:ascii="Times New Roman" w:hAnsi="Times New Roman" w:cs="Times New Roman"/>
          <w:color w:val="000000" w:themeColor="text1"/>
          <w:sz w:val="26"/>
          <w:szCs w:val="26"/>
        </w:rPr>
      </w:pPr>
    </w:p>
    <w:p w:rsidR="00D267EE" w:rsidRPr="0075587E" w:rsidRDefault="00D267EE" w:rsidP="00D267EE">
      <w:pPr>
        <w:pStyle w:val="ConsPlusNormal"/>
        <w:jc w:val="center"/>
        <w:rPr>
          <w:rFonts w:ascii="Times New Roman" w:hAnsi="Times New Roman" w:cs="Times New Roman"/>
          <w:color w:val="000000" w:themeColor="text1"/>
          <w:sz w:val="26"/>
          <w:szCs w:val="26"/>
        </w:rPr>
      </w:pPr>
      <w:bookmarkStart w:id="28" w:name="P520"/>
      <w:bookmarkEnd w:id="28"/>
      <w:r w:rsidRPr="0075587E">
        <w:rPr>
          <w:rFonts w:ascii="Times New Roman" w:hAnsi="Times New Roman" w:cs="Times New Roman"/>
          <w:color w:val="000000" w:themeColor="text1"/>
          <w:sz w:val="26"/>
          <w:szCs w:val="26"/>
        </w:rPr>
        <w:t>Информация</w:t>
      </w:r>
    </w:p>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о планируемых результатах деятельности</w:t>
      </w:r>
    </w:p>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центра молодежного инновационного творчества</w:t>
      </w:r>
    </w:p>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(рекомендуемый образец)</w:t>
      </w:r>
    </w:p>
    <w:p w:rsidR="00D267EE" w:rsidRPr="0075587E" w:rsidRDefault="00D267EE" w:rsidP="00D267EE">
      <w:pPr>
        <w:pStyle w:val="ConsPlusNormal"/>
        <w:ind w:firstLine="540"/>
        <w:jc w:val="both"/>
        <w:rPr>
          <w:rFonts w:ascii="Times New Roman" w:hAnsi="Times New Roman" w:cs="Times New Roman"/>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68"/>
        <w:gridCol w:w="4445"/>
        <w:gridCol w:w="1747"/>
        <w:gridCol w:w="1817"/>
      </w:tblGrid>
      <w:tr w:rsidR="00D267EE" w:rsidRPr="0075587E" w:rsidTr="00D267EE">
        <w:tc>
          <w:tcPr>
            <w:tcW w:w="438"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п/п</w:t>
            </w:r>
          </w:p>
        </w:tc>
        <w:tc>
          <w:tcPr>
            <w:tcW w:w="2532"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Наименование показателя</w:t>
            </w:r>
          </w:p>
        </w:tc>
        <w:tc>
          <w:tcPr>
            <w:tcW w:w="995"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Единица измерения</w:t>
            </w:r>
          </w:p>
        </w:tc>
        <w:tc>
          <w:tcPr>
            <w:tcW w:w="1035"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20__ год,</w:t>
            </w:r>
          </w:p>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(отчетный год)</w:t>
            </w:r>
          </w:p>
        </w:tc>
      </w:tr>
      <w:tr w:rsidR="00D267EE" w:rsidRPr="0075587E" w:rsidTr="00D267EE">
        <w:tc>
          <w:tcPr>
            <w:tcW w:w="438"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1</w:t>
            </w:r>
          </w:p>
        </w:tc>
        <w:tc>
          <w:tcPr>
            <w:tcW w:w="2532"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2</w:t>
            </w:r>
          </w:p>
        </w:tc>
        <w:tc>
          <w:tcPr>
            <w:tcW w:w="995"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3</w:t>
            </w:r>
          </w:p>
        </w:tc>
        <w:tc>
          <w:tcPr>
            <w:tcW w:w="1035"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4</w:t>
            </w:r>
          </w:p>
        </w:tc>
      </w:tr>
      <w:tr w:rsidR="00D267EE" w:rsidRPr="0075587E" w:rsidTr="00D267EE">
        <w:tc>
          <w:tcPr>
            <w:tcW w:w="438"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1.</w:t>
            </w:r>
          </w:p>
        </w:tc>
        <w:tc>
          <w:tcPr>
            <w:tcW w:w="2532" w:type="pct"/>
          </w:tcPr>
          <w:p w:rsidR="00D267EE" w:rsidRPr="0075587E" w:rsidRDefault="00D267EE" w:rsidP="00D267EE">
            <w:pPr>
              <w:pStyle w:val="ConsPlusNormal"/>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Количество человек, воспользовавшихся услугами</w:t>
            </w:r>
          </w:p>
        </w:tc>
        <w:tc>
          <w:tcPr>
            <w:tcW w:w="995"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единиц</w:t>
            </w:r>
          </w:p>
        </w:tc>
        <w:tc>
          <w:tcPr>
            <w:tcW w:w="1035" w:type="pct"/>
          </w:tcPr>
          <w:p w:rsidR="00D267EE" w:rsidRPr="0075587E" w:rsidRDefault="00D267EE" w:rsidP="00D267EE">
            <w:pPr>
              <w:pStyle w:val="ConsPlusNormal"/>
              <w:jc w:val="both"/>
              <w:rPr>
                <w:rFonts w:ascii="Times New Roman" w:hAnsi="Times New Roman" w:cs="Times New Roman"/>
                <w:color w:val="000000" w:themeColor="text1"/>
                <w:sz w:val="26"/>
                <w:szCs w:val="26"/>
              </w:rPr>
            </w:pPr>
          </w:p>
        </w:tc>
      </w:tr>
      <w:tr w:rsidR="00D267EE" w:rsidRPr="0075587E" w:rsidTr="00D267EE">
        <w:tc>
          <w:tcPr>
            <w:tcW w:w="2970" w:type="pct"/>
            <w:gridSpan w:val="2"/>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в том числе:</w:t>
            </w:r>
          </w:p>
        </w:tc>
        <w:tc>
          <w:tcPr>
            <w:tcW w:w="995" w:type="pct"/>
          </w:tcPr>
          <w:p w:rsidR="00D267EE" w:rsidRPr="0075587E" w:rsidRDefault="00D267EE" w:rsidP="00D267EE">
            <w:pPr>
              <w:pStyle w:val="ConsPlusNormal"/>
              <w:jc w:val="both"/>
              <w:rPr>
                <w:rFonts w:ascii="Times New Roman" w:hAnsi="Times New Roman" w:cs="Times New Roman"/>
                <w:color w:val="000000" w:themeColor="text1"/>
                <w:sz w:val="26"/>
                <w:szCs w:val="26"/>
              </w:rPr>
            </w:pPr>
          </w:p>
        </w:tc>
        <w:tc>
          <w:tcPr>
            <w:tcW w:w="1035" w:type="pct"/>
          </w:tcPr>
          <w:p w:rsidR="00D267EE" w:rsidRPr="0075587E" w:rsidRDefault="00D267EE" w:rsidP="00D267EE">
            <w:pPr>
              <w:pStyle w:val="ConsPlusNormal"/>
              <w:jc w:val="both"/>
              <w:rPr>
                <w:rFonts w:ascii="Times New Roman" w:hAnsi="Times New Roman" w:cs="Times New Roman"/>
                <w:color w:val="000000" w:themeColor="text1"/>
                <w:sz w:val="26"/>
                <w:szCs w:val="26"/>
              </w:rPr>
            </w:pPr>
          </w:p>
        </w:tc>
      </w:tr>
      <w:tr w:rsidR="00D267EE" w:rsidRPr="0075587E" w:rsidTr="00D267EE">
        <w:tc>
          <w:tcPr>
            <w:tcW w:w="438"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1.1</w:t>
            </w:r>
          </w:p>
        </w:tc>
        <w:tc>
          <w:tcPr>
            <w:tcW w:w="2532" w:type="pct"/>
          </w:tcPr>
          <w:p w:rsidR="00D267EE" w:rsidRPr="0075587E" w:rsidRDefault="00D267EE" w:rsidP="00D267EE">
            <w:pPr>
              <w:pStyle w:val="ConsPlusNormal"/>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количество человек из числа учащихся вузов</w:t>
            </w:r>
          </w:p>
        </w:tc>
        <w:tc>
          <w:tcPr>
            <w:tcW w:w="995"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единиц</w:t>
            </w:r>
          </w:p>
        </w:tc>
        <w:tc>
          <w:tcPr>
            <w:tcW w:w="1035" w:type="pct"/>
          </w:tcPr>
          <w:p w:rsidR="00D267EE" w:rsidRPr="0075587E" w:rsidRDefault="00D267EE" w:rsidP="00D267EE">
            <w:pPr>
              <w:pStyle w:val="ConsPlusNormal"/>
              <w:jc w:val="both"/>
              <w:rPr>
                <w:rFonts w:ascii="Times New Roman" w:hAnsi="Times New Roman" w:cs="Times New Roman"/>
                <w:color w:val="000000" w:themeColor="text1"/>
                <w:sz w:val="26"/>
                <w:szCs w:val="26"/>
              </w:rPr>
            </w:pPr>
          </w:p>
        </w:tc>
      </w:tr>
      <w:tr w:rsidR="00D267EE" w:rsidRPr="0075587E" w:rsidTr="00D267EE">
        <w:tc>
          <w:tcPr>
            <w:tcW w:w="438"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1.2</w:t>
            </w:r>
          </w:p>
        </w:tc>
        <w:tc>
          <w:tcPr>
            <w:tcW w:w="2532" w:type="pct"/>
          </w:tcPr>
          <w:p w:rsidR="00D267EE" w:rsidRPr="0075587E" w:rsidRDefault="00D267EE" w:rsidP="00D267EE">
            <w:pPr>
              <w:pStyle w:val="ConsPlusNormal"/>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количество человек из числа профильных молодых специалистов</w:t>
            </w:r>
          </w:p>
        </w:tc>
        <w:tc>
          <w:tcPr>
            <w:tcW w:w="995"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единиц</w:t>
            </w:r>
          </w:p>
        </w:tc>
        <w:tc>
          <w:tcPr>
            <w:tcW w:w="1035" w:type="pct"/>
          </w:tcPr>
          <w:p w:rsidR="00D267EE" w:rsidRPr="0075587E" w:rsidRDefault="00D267EE" w:rsidP="00D267EE">
            <w:pPr>
              <w:pStyle w:val="ConsPlusNormal"/>
              <w:jc w:val="both"/>
              <w:rPr>
                <w:rFonts w:ascii="Times New Roman" w:hAnsi="Times New Roman" w:cs="Times New Roman"/>
                <w:color w:val="000000" w:themeColor="text1"/>
                <w:sz w:val="26"/>
                <w:szCs w:val="26"/>
              </w:rPr>
            </w:pPr>
          </w:p>
        </w:tc>
      </w:tr>
      <w:tr w:rsidR="00D267EE" w:rsidRPr="0075587E" w:rsidTr="00D267EE">
        <w:tc>
          <w:tcPr>
            <w:tcW w:w="438"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1.3</w:t>
            </w:r>
          </w:p>
        </w:tc>
        <w:tc>
          <w:tcPr>
            <w:tcW w:w="2532" w:type="pct"/>
          </w:tcPr>
          <w:p w:rsidR="00D267EE" w:rsidRPr="0075587E" w:rsidRDefault="00D267EE" w:rsidP="00D267EE">
            <w:pPr>
              <w:pStyle w:val="ConsPlusNormal"/>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количество человек из числа школьников</w:t>
            </w:r>
          </w:p>
        </w:tc>
        <w:tc>
          <w:tcPr>
            <w:tcW w:w="995"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единиц</w:t>
            </w:r>
          </w:p>
        </w:tc>
        <w:tc>
          <w:tcPr>
            <w:tcW w:w="1035" w:type="pct"/>
          </w:tcPr>
          <w:p w:rsidR="00D267EE" w:rsidRPr="0075587E" w:rsidRDefault="00D267EE" w:rsidP="00D267EE">
            <w:pPr>
              <w:pStyle w:val="ConsPlusNormal"/>
              <w:jc w:val="both"/>
              <w:rPr>
                <w:rFonts w:ascii="Times New Roman" w:hAnsi="Times New Roman" w:cs="Times New Roman"/>
                <w:color w:val="000000" w:themeColor="text1"/>
                <w:sz w:val="26"/>
                <w:szCs w:val="26"/>
              </w:rPr>
            </w:pPr>
          </w:p>
        </w:tc>
      </w:tr>
      <w:tr w:rsidR="00D267EE" w:rsidRPr="0075587E" w:rsidTr="00D267EE">
        <w:tc>
          <w:tcPr>
            <w:tcW w:w="438"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1.4</w:t>
            </w:r>
          </w:p>
        </w:tc>
        <w:tc>
          <w:tcPr>
            <w:tcW w:w="2532" w:type="pct"/>
          </w:tcPr>
          <w:p w:rsidR="00D267EE" w:rsidRPr="0075587E" w:rsidRDefault="00D267EE" w:rsidP="00D267EE">
            <w:pPr>
              <w:pStyle w:val="ConsPlusNormal"/>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количество человек из числа сотрудников субъектов малого и среднего предпринимательства</w:t>
            </w:r>
          </w:p>
        </w:tc>
        <w:tc>
          <w:tcPr>
            <w:tcW w:w="995"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единиц</w:t>
            </w:r>
          </w:p>
        </w:tc>
        <w:tc>
          <w:tcPr>
            <w:tcW w:w="1035" w:type="pct"/>
          </w:tcPr>
          <w:p w:rsidR="00D267EE" w:rsidRPr="0075587E" w:rsidRDefault="00D267EE" w:rsidP="00D267EE">
            <w:pPr>
              <w:pStyle w:val="ConsPlusNormal"/>
              <w:jc w:val="both"/>
              <w:rPr>
                <w:rFonts w:ascii="Times New Roman" w:hAnsi="Times New Roman" w:cs="Times New Roman"/>
                <w:color w:val="000000" w:themeColor="text1"/>
                <w:sz w:val="26"/>
                <w:szCs w:val="26"/>
              </w:rPr>
            </w:pPr>
          </w:p>
        </w:tc>
      </w:tr>
      <w:tr w:rsidR="00D267EE" w:rsidRPr="0075587E" w:rsidTr="00D267EE">
        <w:tc>
          <w:tcPr>
            <w:tcW w:w="438"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2.</w:t>
            </w:r>
          </w:p>
        </w:tc>
        <w:tc>
          <w:tcPr>
            <w:tcW w:w="2532" w:type="pct"/>
          </w:tcPr>
          <w:p w:rsidR="00D267EE" w:rsidRPr="0075587E" w:rsidRDefault="00D267EE" w:rsidP="00D267EE">
            <w:pPr>
              <w:pStyle w:val="ConsPlusNormal"/>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Количество проведенных мероприятий, направленных на развитие детского и молодежного научно-технического творчества, в том числе конкурсы, выставки, семинары, тренинги и круглые столы</w:t>
            </w:r>
          </w:p>
        </w:tc>
        <w:tc>
          <w:tcPr>
            <w:tcW w:w="995"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единиц</w:t>
            </w:r>
          </w:p>
        </w:tc>
        <w:tc>
          <w:tcPr>
            <w:tcW w:w="1035" w:type="pct"/>
          </w:tcPr>
          <w:p w:rsidR="00D267EE" w:rsidRPr="0075587E" w:rsidRDefault="00D267EE" w:rsidP="00D267EE">
            <w:pPr>
              <w:pStyle w:val="ConsPlusNormal"/>
              <w:jc w:val="both"/>
              <w:rPr>
                <w:rFonts w:ascii="Times New Roman" w:hAnsi="Times New Roman" w:cs="Times New Roman"/>
                <w:color w:val="000000" w:themeColor="text1"/>
                <w:sz w:val="26"/>
                <w:szCs w:val="26"/>
              </w:rPr>
            </w:pPr>
          </w:p>
        </w:tc>
      </w:tr>
      <w:tr w:rsidR="00D267EE" w:rsidRPr="0075587E" w:rsidTr="00D267EE">
        <w:tc>
          <w:tcPr>
            <w:tcW w:w="2970" w:type="pct"/>
            <w:gridSpan w:val="2"/>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в том числе:</w:t>
            </w:r>
          </w:p>
        </w:tc>
        <w:tc>
          <w:tcPr>
            <w:tcW w:w="995" w:type="pct"/>
          </w:tcPr>
          <w:p w:rsidR="00D267EE" w:rsidRPr="0075587E" w:rsidRDefault="00D267EE" w:rsidP="00D267EE">
            <w:pPr>
              <w:pStyle w:val="ConsPlusNormal"/>
              <w:jc w:val="both"/>
              <w:rPr>
                <w:rFonts w:ascii="Times New Roman" w:hAnsi="Times New Roman" w:cs="Times New Roman"/>
                <w:color w:val="000000" w:themeColor="text1"/>
                <w:sz w:val="26"/>
                <w:szCs w:val="26"/>
              </w:rPr>
            </w:pPr>
          </w:p>
        </w:tc>
        <w:tc>
          <w:tcPr>
            <w:tcW w:w="1035" w:type="pct"/>
          </w:tcPr>
          <w:p w:rsidR="00D267EE" w:rsidRPr="0075587E" w:rsidRDefault="00D267EE" w:rsidP="00D267EE">
            <w:pPr>
              <w:pStyle w:val="ConsPlusNormal"/>
              <w:jc w:val="both"/>
              <w:rPr>
                <w:rFonts w:ascii="Times New Roman" w:hAnsi="Times New Roman" w:cs="Times New Roman"/>
                <w:color w:val="000000" w:themeColor="text1"/>
                <w:sz w:val="26"/>
                <w:szCs w:val="26"/>
              </w:rPr>
            </w:pPr>
          </w:p>
        </w:tc>
      </w:tr>
      <w:tr w:rsidR="00D267EE" w:rsidRPr="0075587E" w:rsidTr="00D267EE">
        <w:tc>
          <w:tcPr>
            <w:tcW w:w="438"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2.1</w:t>
            </w:r>
          </w:p>
        </w:tc>
        <w:tc>
          <w:tcPr>
            <w:tcW w:w="2532" w:type="pct"/>
          </w:tcPr>
          <w:p w:rsidR="00D267EE" w:rsidRPr="0075587E" w:rsidRDefault="00D267EE" w:rsidP="00D267EE">
            <w:pPr>
              <w:pStyle w:val="ConsPlusNormal"/>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количество семинаров, тренингов, организованных в целях вовлечения в предпринимательство и развития научно-инновационной деятельности детей и молодежи</w:t>
            </w:r>
          </w:p>
        </w:tc>
        <w:tc>
          <w:tcPr>
            <w:tcW w:w="995"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единиц</w:t>
            </w:r>
          </w:p>
        </w:tc>
        <w:tc>
          <w:tcPr>
            <w:tcW w:w="1035" w:type="pct"/>
          </w:tcPr>
          <w:p w:rsidR="00D267EE" w:rsidRPr="0075587E" w:rsidRDefault="00D267EE" w:rsidP="00D267EE">
            <w:pPr>
              <w:pStyle w:val="ConsPlusNormal"/>
              <w:jc w:val="both"/>
              <w:rPr>
                <w:rFonts w:ascii="Times New Roman" w:hAnsi="Times New Roman" w:cs="Times New Roman"/>
                <w:color w:val="000000" w:themeColor="text1"/>
                <w:sz w:val="26"/>
                <w:szCs w:val="26"/>
              </w:rPr>
            </w:pPr>
          </w:p>
        </w:tc>
      </w:tr>
      <w:tr w:rsidR="00D267EE" w:rsidRPr="0075587E" w:rsidTr="00D267EE">
        <w:tc>
          <w:tcPr>
            <w:tcW w:w="438"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2.2</w:t>
            </w:r>
          </w:p>
        </w:tc>
        <w:tc>
          <w:tcPr>
            <w:tcW w:w="2532" w:type="pct"/>
          </w:tcPr>
          <w:p w:rsidR="00D267EE" w:rsidRPr="0075587E" w:rsidRDefault="00D267EE" w:rsidP="00D267EE">
            <w:pPr>
              <w:pStyle w:val="ConsPlusNormal"/>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количество конкурсов, выставок, соревнований</w:t>
            </w:r>
          </w:p>
        </w:tc>
        <w:tc>
          <w:tcPr>
            <w:tcW w:w="995"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единиц</w:t>
            </w:r>
          </w:p>
        </w:tc>
        <w:tc>
          <w:tcPr>
            <w:tcW w:w="1035" w:type="pct"/>
          </w:tcPr>
          <w:p w:rsidR="00D267EE" w:rsidRPr="0075587E" w:rsidRDefault="00D267EE" w:rsidP="00D267EE">
            <w:pPr>
              <w:pStyle w:val="ConsPlusNormal"/>
              <w:jc w:val="both"/>
              <w:rPr>
                <w:rFonts w:ascii="Times New Roman" w:hAnsi="Times New Roman" w:cs="Times New Roman"/>
                <w:color w:val="000000" w:themeColor="text1"/>
                <w:sz w:val="26"/>
                <w:szCs w:val="26"/>
              </w:rPr>
            </w:pPr>
          </w:p>
        </w:tc>
      </w:tr>
      <w:tr w:rsidR="00D267EE" w:rsidRPr="0075587E" w:rsidTr="00D267EE">
        <w:tc>
          <w:tcPr>
            <w:tcW w:w="438"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3.</w:t>
            </w:r>
          </w:p>
        </w:tc>
        <w:tc>
          <w:tcPr>
            <w:tcW w:w="2532" w:type="pct"/>
          </w:tcPr>
          <w:p w:rsidR="00D267EE" w:rsidRPr="0075587E" w:rsidRDefault="00D267EE" w:rsidP="00D267EE">
            <w:pPr>
              <w:pStyle w:val="ConsPlusNormal"/>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Коэффициент загрузки оборудования</w:t>
            </w:r>
          </w:p>
        </w:tc>
        <w:tc>
          <w:tcPr>
            <w:tcW w:w="995"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процент</w:t>
            </w:r>
          </w:p>
        </w:tc>
        <w:tc>
          <w:tcPr>
            <w:tcW w:w="1035" w:type="pct"/>
          </w:tcPr>
          <w:p w:rsidR="00D267EE" w:rsidRPr="0075587E" w:rsidRDefault="00D267EE" w:rsidP="00D267EE">
            <w:pPr>
              <w:pStyle w:val="ConsPlusNormal"/>
              <w:jc w:val="both"/>
              <w:rPr>
                <w:rFonts w:ascii="Times New Roman" w:hAnsi="Times New Roman" w:cs="Times New Roman"/>
                <w:color w:val="000000" w:themeColor="text1"/>
                <w:sz w:val="26"/>
                <w:szCs w:val="26"/>
              </w:rPr>
            </w:pPr>
          </w:p>
        </w:tc>
      </w:tr>
      <w:tr w:rsidR="00D267EE" w:rsidRPr="0075587E" w:rsidTr="00D267EE">
        <w:tc>
          <w:tcPr>
            <w:tcW w:w="438"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4.</w:t>
            </w:r>
          </w:p>
        </w:tc>
        <w:tc>
          <w:tcPr>
            <w:tcW w:w="2532" w:type="pct"/>
          </w:tcPr>
          <w:p w:rsidR="00D267EE" w:rsidRPr="0075587E" w:rsidRDefault="00D267EE" w:rsidP="00D267EE">
            <w:pPr>
              <w:pStyle w:val="ConsPlusNormal"/>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Количество субъектов малого и среднего предпринимательства, получивших информационную и консультационную поддержку</w:t>
            </w:r>
          </w:p>
        </w:tc>
        <w:tc>
          <w:tcPr>
            <w:tcW w:w="995"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единиц</w:t>
            </w:r>
          </w:p>
        </w:tc>
        <w:tc>
          <w:tcPr>
            <w:tcW w:w="1035" w:type="pct"/>
          </w:tcPr>
          <w:p w:rsidR="00D267EE" w:rsidRPr="0075587E" w:rsidRDefault="00D267EE" w:rsidP="00D267EE">
            <w:pPr>
              <w:pStyle w:val="ConsPlusNormal"/>
              <w:jc w:val="both"/>
              <w:rPr>
                <w:rFonts w:ascii="Times New Roman" w:hAnsi="Times New Roman" w:cs="Times New Roman"/>
                <w:color w:val="000000" w:themeColor="text1"/>
                <w:sz w:val="26"/>
                <w:szCs w:val="26"/>
              </w:rPr>
            </w:pPr>
          </w:p>
        </w:tc>
      </w:tr>
      <w:tr w:rsidR="00D267EE" w:rsidRPr="0075587E" w:rsidTr="00D267EE">
        <w:tc>
          <w:tcPr>
            <w:tcW w:w="438"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lastRenderedPageBreak/>
              <w:t>5.</w:t>
            </w:r>
          </w:p>
        </w:tc>
        <w:tc>
          <w:tcPr>
            <w:tcW w:w="2532" w:type="pct"/>
          </w:tcPr>
          <w:p w:rsidR="00D267EE" w:rsidRPr="0075587E" w:rsidRDefault="00D267EE" w:rsidP="00D267EE">
            <w:pPr>
              <w:pStyle w:val="ConsPlusNormal"/>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Количество договоров, заключенных с другими структурами, заинтересованными в развитии предпринимательского, научно-технического и инновационного творчества молодежи (школы, вузы, колледжи и т.д.)</w:t>
            </w:r>
          </w:p>
        </w:tc>
        <w:tc>
          <w:tcPr>
            <w:tcW w:w="995"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единиц</w:t>
            </w:r>
          </w:p>
        </w:tc>
        <w:tc>
          <w:tcPr>
            <w:tcW w:w="1035" w:type="pct"/>
          </w:tcPr>
          <w:p w:rsidR="00D267EE" w:rsidRPr="0075587E" w:rsidRDefault="00D267EE" w:rsidP="00D267EE">
            <w:pPr>
              <w:pStyle w:val="ConsPlusNormal"/>
              <w:jc w:val="both"/>
              <w:rPr>
                <w:rFonts w:ascii="Times New Roman" w:hAnsi="Times New Roman" w:cs="Times New Roman"/>
                <w:color w:val="000000" w:themeColor="text1"/>
                <w:sz w:val="26"/>
                <w:szCs w:val="26"/>
              </w:rPr>
            </w:pPr>
          </w:p>
        </w:tc>
      </w:tr>
      <w:tr w:rsidR="00D267EE" w:rsidRPr="0075587E" w:rsidTr="00D267EE">
        <w:tc>
          <w:tcPr>
            <w:tcW w:w="438"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6.</w:t>
            </w:r>
          </w:p>
        </w:tc>
        <w:tc>
          <w:tcPr>
            <w:tcW w:w="2532" w:type="pct"/>
          </w:tcPr>
          <w:p w:rsidR="00D267EE" w:rsidRPr="0075587E" w:rsidRDefault="00D267EE" w:rsidP="00D267EE">
            <w:pPr>
              <w:pStyle w:val="ConsPlusNormal"/>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Количество разработанных проектов</w:t>
            </w:r>
          </w:p>
        </w:tc>
        <w:tc>
          <w:tcPr>
            <w:tcW w:w="995"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единиц</w:t>
            </w:r>
          </w:p>
        </w:tc>
        <w:tc>
          <w:tcPr>
            <w:tcW w:w="1035" w:type="pct"/>
          </w:tcPr>
          <w:p w:rsidR="00D267EE" w:rsidRPr="0075587E" w:rsidRDefault="00D267EE" w:rsidP="00D267EE">
            <w:pPr>
              <w:pStyle w:val="ConsPlusNormal"/>
              <w:jc w:val="both"/>
              <w:rPr>
                <w:rFonts w:ascii="Times New Roman" w:hAnsi="Times New Roman" w:cs="Times New Roman"/>
                <w:color w:val="000000" w:themeColor="text1"/>
                <w:sz w:val="26"/>
                <w:szCs w:val="26"/>
              </w:rPr>
            </w:pPr>
          </w:p>
        </w:tc>
      </w:tr>
      <w:tr w:rsidR="00D267EE" w:rsidRPr="0075587E" w:rsidTr="00D267EE">
        <w:tc>
          <w:tcPr>
            <w:tcW w:w="438"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7.</w:t>
            </w:r>
          </w:p>
        </w:tc>
        <w:tc>
          <w:tcPr>
            <w:tcW w:w="2532" w:type="pct"/>
          </w:tcPr>
          <w:p w:rsidR="00D267EE" w:rsidRPr="0075587E" w:rsidRDefault="00D267EE" w:rsidP="00D267EE">
            <w:pPr>
              <w:pStyle w:val="ConsPlusNormal"/>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Количество разработанных обучающих курсов</w:t>
            </w:r>
          </w:p>
        </w:tc>
        <w:tc>
          <w:tcPr>
            <w:tcW w:w="995" w:type="pct"/>
          </w:tcPr>
          <w:p w:rsidR="00D267EE" w:rsidRPr="0075587E" w:rsidRDefault="00D267EE" w:rsidP="00D267EE">
            <w:pPr>
              <w:pStyle w:val="ConsPlusNormal"/>
              <w:jc w:val="center"/>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единиц</w:t>
            </w:r>
          </w:p>
        </w:tc>
        <w:tc>
          <w:tcPr>
            <w:tcW w:w="1035" w:type="pct"/>
          </w:tcPr>
          <w:p w:rsidR="00D267EE" w:rsidRPr="0075587E" w:rsidRDefault="00D267EE" w:rsidP="00D267EE">
            <w:pPr>
              <w:pStyle w:val="ConsPlusNormal"/>
              <w:jc w:val="both"/>
              <w:rPr>
                <w:rFonts w:ascii="Times New Roman" w:hAnsi="Times New Roman" w:cs="Times New Roman"/>
                <w:color w:val="000000" w:themeColor="text1"/>
                <w:sz w:val="26"/>
                <w:szCs w:val="26"/>
              </w:rPr>
            </w:pPr>
          </w:p>
        </w:tc>
      </w:tr>
    </w:tbl>
    <w:p w:rsidR="00B47093" w:rsidRDefault="00B47093" w:rsidP="00D267EE">
      <w:pPr>
        <w:pStyle w:val="ConsPlusNonformat"/>
        <w:jc w:val="both"/>
        <w:rPr>
          <w:rFonts w:ascii="Times New Roman" w:hAnsi="Times New Roman" w:cs="Times New Roman"/>
          <w:color w:val="000000" w:themeColor="text1"/>
          <w:sz w:val="26"/>
          <w:szCs w:val="26"/>
        </w:rPr>
      </w:pPr>
    </w:p>
    <w:p w:rsidR="00D267EE" w:rsidRPr="0075587E" w:rsidRDefault="00D267EE" w:rsidP="00D267EE">
      <w:pPr>
        <w:pStyle w:val="ConsPlusNonformat"/>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Руководитель организации/</w:t>
      </w:r>
    </w:p>
    <w:p w:rsidR="00D267EE" w:rsidRPr="0075587E" w:rsidRDefault="00D267EE" w:rsidP="00D267EE">
      <w:pPr>
        <w:pStyle w:val="ConsPlusNonformat"/>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Индивидуальный предприниматель</w:t>
      </w:r>
      <w:r w:rsidR="00B47093">
        <w:rPr>
          <w:rFonts w:ascii="Times New Roman" w:hAnsi="Times New Roman" w:cs="Times New Roman"/>
          <w:color w:val="000000" w:themeColor="text1"/>
          <w:sz w:val="26"/>
          <w:szCs w:val="26"/>
        </w:rPr>
        <w:t xml:space="preserve">    </w:t>
      </w:r>
      <w:r w:rsidRPr="0075587E">
        <w:rPr>
          <w:rFonts w:ascii="Times New Roman" w:hAnsi="Times New Roman" w:cs="Times New Roman"/>
          <w:color w:val="000000" w:themeColor="text1"/>
          <w:sz w:val="26"/>
          <w:szCs w:val="26"/>
        </w:rPr>
        <w:t>________________</w:t>
      </w:r>
      <w:r w:rsidR="00B47093">
        <w:rPr>
          <w:rFonts w:ascii="Times New Roman" w:hAnsi="Times New Roman" w:cs="Times New Roman"/>
          <w:color w:val="000000" w:themeColor="text1"/>
          <w:sz w:val="26"/>
          <w:szCs w:val="26"/>
        </w:rPr>
        <w:t>____</w:t>
      </w:r>
      <w:r w:rsidRPr="0075587E">
        <w:rPr>
          <w:rFonts w:ascii="Times New Roman" w:hAnsi="Times New Roman" w:cs="Times New Roman"/>
          <w:color w:val="000000" w:themeColor="text1"/>
          <w:sz w:val="26"/>
          <w:szCs w:val="26"/>
        </w:rPr>
        <w:t>___ _________</w:t>
      </w:r>
    </w:p>
    <w:p w:rsidR="00D267EE" w:rsidRPr="0075587E" w:rsidRDefault="00D267EE" w:rsidP="00D267EE">
      <w:pPr>
        <w:pStyle w:val="ConsPlusNonformat"/>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w:t>
      </w:r>
      <w:r w:rsidR="00B47093">
        <w:rPr>
          <w:rFonts w:ascii="Times New Roman" w:hAnsi="Times New Roman" w:cs="Times New Roman"/>
          <w:color w:val="000000" w:themeColor="text1"/>
          <w:sz w:val="26"/>
          <w:szCs w:val="26"/>
        </w:rPr>
        <w:t xml:space="preserve">                             </w:t>
      </w:r>
      <w:r w:rsidRPr="0075587E">
        <w:rPr>
          <w:rFonts w:ascii="Times New Roman" w:hAnsi="Times New Roman" w:cs="Times New Roman"/>
          <w:color w:val="000000" w:themeColor="text1"/>
          <w:sz w:val="26"/>
          <w:szCs w:val="26"/>
        </w:rPr>
        <w:t xml:space="preserve"> (Ф.И.О.)    </w:t>
      </w:r>
      <w:r w:rsidR="00B47093">
        <w:rPr>
          <w:rFonts w:ascii="Times New Roman" w:hAnsi="Times New Roman" w:cs="Times New Roman"/>
          <w:color w:val="000000" w:themeColor="text1"/>
          <w:sz w:val="26"/>
          <w:szCs w:val="26"/>
        </w:rPr>
        <w:t xml:space="preserve">          </w:t>
      </w:r>
      <w:r w:rsidRPr="0075587E">
        <w:rPr>
          <w:rFonts w:ascii="Times New Roman" w:hAnsi="Times New Roman" w:cs="Times New Roman"/>
          <w:color w:val="000000" w:themeColor="text1"/>
          <w:sz w:val="26"/>
          <w:szCs w:val="26"/>
        </w:rPr>
        <w:t xml:space="preserve">  (подпись)</w:t>
      </w:r>
    </w:p>
    <w:p w:rsidR="00D267EE" w:rsidRPr="0075587E" w:rsidRDefault="00D267EE" w:rsidP="00D267EE">
      <w:pPr>
        <w:pStyle w:val="ConsPlusNonformat"/>
        <w:jc w:val="both"/>
        <w:rPr>
          <w:rFonts w:ascii="Times New Roman" w:hAnsi="Times New Roman" w:cs="Times New Roman"/>
          <w:color w:val="000000" w:themeColor="text1"/>
          <w:sz w:val="26"/>
          <w:szCs w:val="26"/>
        </w:rPr>
      </w:pPr>
    </w:p>
    <w:p w:rsidR="00D267EE" w:rsidRPr="0075587E" w:rsidRDefault="00D267EE" w:rsidP="00D267EE">
      <w:pPr>
        <w:pStyle w:val="ConsPlusNonformat"/>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    Дата ____ _______________ 20__ года</w:t>
      </w:r>
    </w:p>
    <w:p w:rsidR="00D267EE" w:rsidRPr="00D267EE" w:rsidRDefault="00D267EE" w:rsidP="00D267EE">
      <w:pPr>
        <w:widowControl w:val="0"/>
        <w:autoSpaceDE w:val="0"/>
        <w:autoSpaceDN w:val="0"/>
        <w:ind w:firstLine="539"/>
        <w:jc w:val="both"/>
        <w:rPr>
          <w:color w:val="000000"/>
          <w:sz w:val="26"/>
          <w:szCs w:val="26"/>
        </w:rPr>
      </w:pPr>
    </w:p>
    <w:p w:rsidR="00D267EE" w:rsidRDefault="00D267EE"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47093" w:rsidRDefault="00B47093" w:rsidP="00D267EE">
      <w:pPr>
        <w:pStyle w:val="ConsPlusNormal"/>
        <w:jc w:val="both"/>
        <w:rPr>
          <w:rFonts w:ascii="Times New Roman" w:hAnsi="Times New Roman" w:cs="Times New Roman"/>
          <w:color w:val="000000" w:themeColor="text1"/>
          <w:sz w:val="26"/>
          <w:szCs w:val="26"/>
        </w:rPr>
      </w:pPr>
    </w:p>
    <w:p w:rsidR="00B306E7" w:rsidRDefault="00B306E7" w:rsidP="00D267EE">
      <w:pPr>
        <w:pStyle w:val="ConsPlusNormal"/>
        <w:jc w:val="both"/>
        <w:rPr>
          <w:rFonts w:ascii="Times New Roman" w:hAnsi="Times New Roman" w:cs="Times New Roman"/>
          <w:color w:val="000000" w:themeColor="text1"/>
          <w:sz w:val="26"/>
          <w:szCs w:val="26"/>
        </w:rPr>
      </w:pPr>
    </w:p>
    <w:p w:rsidR="00B306E7" w:rsidRDefault="00B306E7" w:rsidP="00D267EE">
      <w:pPr>
        <w:pStyle w:val="ConsPlusNormal"/>
        <w:jc w:val="both"/>
        <w:rPr>
          <w:rFonts w:ascii="Times New Roman" w:hAnsi="Times New Roman" w:cs="Times New Roman"/>
          <w:color w:val="000000" w:themeColor="text1"/>
          <w:sz w:val="26"/>
          <w:szCs w:val="26"/>
        </w:rPr>
      </w:pPr>
    </w:p>
    <w:p w:rsidR="00B47093" w:rsidRPr="00B47093" w:rsidRDefault="00B47093" w:rsidP="00B47093">
      <w:pPr>
        <w:widowControl w:val="0"/>
        <w:autoSpaceDE w:val="0"/>
        <w:autoSpaceDN w:val="0"/>
        <w:jc w:val="right"/>
        <w:outlineLvl w:val="1"/>
        <w:rPr>
          <w:rFonts w:eastAsiaTheme="minorEastAsia"/>
          <w:color w:val="000000" w:themeColor="text1"/>
          <w:sz w:val="26"/>
          <w:szCs w:val="26"/>
        </w:rPr>
      </w:pPr>
      <w:r w:rsidRPr="00B47093">
        <w:rPr>
          <w:rFonts w:eastAsiaTheme="minorEastAsia"/>
          <w:color w:val="000000" w:themeColor="text1"/>
          <w:sz w:val="26"/>
          <w:szCs w:val="26"/>
        </w:rPr>
        <w:t>Приложение 2</w:t>
      </w:r>
    </w:p>
    <w:p w:rsidR="00B47093" w:rsidRPr="00B47093" w:rsidRDefault="00B47093" w:rsidP="00B47093">
      <w:pPr>
        <w:widowControl w:val="0"/>
        <w:autoSpaceDE w:val="0"/>
        <w:autoSpaceDN w:val="0"/>
        <w:jc w:val="right"/>
        <w:rPr>
          <w:rFonts w:eastAsiaTheme="minorEastAsia"/>
          <w:color w:val="000000" w:themeColor="text1"/>
          <w:sz w:val="26"/>
          <w:szCs w:val="26"/>
        </w:rPr>
      </w:pPr>
      <w:r w:rsidRPr="00B47093">
        <w:rPr>
          <w:rFonts w:eastAsiaTheme="minorEastAsia"/>
          <w:color w:val="000000" w:themeColor="text1"/>
          <w:sz w:val="26"/>
          <w:szCs w:val="26"/>
        </w:rPr>
        <w:t>к Порядку предоставления субсидий</w:t>
      </w:r>
    </w:p>
    <w:p w:rsidR="00B47093" w:rsidRPr="00B47093" w:rsidRDefault="00B47093" w:rsidP="00B47093">
      <w:pPr>
        <w:widowControl w:val="0"/>
        <w:autoSpaceDE w:val="0"/>
        <w:autoSpaceDN w:val="0"/>
        <w:jc w:val="right"/>
        <w:rPr>
          <w:rFonts w:eastAsiaTheme="minorEastAsia"/>
          <w:color w:val="000000" w:themeColor="text1"/>
          <w:sz w:val="26"/>
          <w:szCs w:val="26"/>
        </w:rPr>
      </w:pPr>
      <w:r w:rsidRPr="00B47093">
        <w:rPr>
          <w:rFonts w:eastAsiaTheme="minorEastAsia"/>
          <w:color w:val="000000" w:themeColor="text1"/>
          <w:sz w:val="26"/>
          <w:szCs w:val="26"/>
        </w:rPr>
        <w:t>на возмещение фактически произведенных затрат</w:t>
      </w:r>
    </w:p>
    <w:p w:rsidR="00B47093" w:rsidRPr="00B47093" w:rsidRDefault="00B47093" w:rsidP="00B47093">
      <w:pPr>
        <w:widowControl w:val="0"/>
        <w:autoSpaceDE w:val="0"/>
        <w:autoSpaceDN w:val="0"/>
        <w:jc w:val="right"/>
        <w:rPr>
          <w:rFonts w:eastAsiaTheme="minorEastAsia"/>
          <w:color w:val="000000" w:themeColor="text1"/>
          <w:sz w:val="26"/>
          <w:szCs w:val="26"/>
        </w:rPr>
      </w:pPr>
      <w:r w:rsidRPr="00B47093">
        <w:rPr>
          <w:rFonts w:eastAsiaTheme="minorEastAsia"/>
          <w:color w:val="000000" w:themeColor="text1"/>
          <w:sz w:val="26"/>
          <w:szCs w:val="26"/>
        </w:rPr>
        <w:t>субъектам малого и среднего предпринимательства</w:t>
      </w:r>
    </w:p>
    <w:p w:rsidR="00B47093" w:rsidRPr="00B47093" w:rsidRDefault="00B47093" w:rsidP="00B47093">
      <w:pPr>
        <w:widowControl w:val="0"/>
        <w:autoSpaceDE w:val="0"/>
        <w:autoSpaceDN w:val="0"/>
        <w:jc w:val="right"/>
        <w:rPr>
          <w:rFonts w:eastAsiaTheme="minorEastAsia"/>
          <w:color w:val="000000" w:themeColor="text1"/>
          <w:sz w:val="26"/>
          <w:szCs w:val="26"/>
        </w:rPr>
      </w:pPr>
      <w:r w:rsidRPr="00B47093">
        <w:rPr>
          <w:rFonts w:eastAsiaTheme="minorEastAsia"/>
          <w:color w:val="000000" w:themeColor="text1"/>
          <w:sz w:val="26"/>
          <w:szCs w:val="26"/>
        </w:rPr>
        <w:t>в рамках реализации программы</w:t>
      </w:r>
    </w:p>
    <w:p w:rsidR="00B47093" w:rsidRPr="00B47093" w:rsidRDefault="00B47093" w:rsidP="00B47093">
      <w:pPr>
        <w:widowControl w:val="0"/>
        <w:autoSpaceDE w:val="0"/>
        <w:autoSpaceDN w:val="0"/>
        <w:jc w:val="right"/>
        <w:rPr>
          <w:rFonts w:eastAsiaTheme="minorEastAsia"/>
          <w:color w:val="000000" w:themeColor="text1"/>
          <w:sz w:val="26"/>
          <w:szCs w:val="26"/>
        </w:rPr>
      </w:pPr>
      <w:r w:rsidRPr="00B47093">
        <w:rPr>
          <w:rFonts w:eastAsiaTheme="minorEastAsia"/>
          <w:color w:val="000000" w:themeColor="text1"/>
          <w:sz w:val="26"/>
          <w:szCs w:val="26"/>
        </w:rPr>
        <w:t xml:space="preserve">«Развитие малого и среднего </w:t>
      </w:r>
    </w:p>
    <w:p w:rsidR="00B47093" w:rsidRDefault="00B47093" w:rsidP="00B47093">
      <w:pPr>
        <w:widowControl w:val="0"/>
        <w:autoSpaceDE w:val="0"/>
        <w:autoSpaceDN w:val="0"/>
        <w:jc w:val="right"/>
        <w:rPr>
          <w:rFonts w:eastAsiaTheme="minorEastAsia"/>
          <w:color w:val="000000" w:themeColor="text1"/>
          <w:sz w:val="26"/>
          <w:szCs w:val="26"/>
        </w:rPr>
      </w:pPr>
      <w:r w:rsidRPr="00B47093">
        <w:rPr>
          <w:rFonts w:eastAsiaTheme="minorEastAsia"/>
          <w:color w:val="000000" w:themeColor="text1"/>
          <w:sz w:val="26"/>
          <w:szCs w:val="26"/>
        </w:rPr>
        <w:t>предпринимательства и инвестиционной</w:t>
      </w:r>
      <w:r>
        <w:rPr>
          <w:rFonts w:eastAsiaTheme="minorEastAsia"/>
          <w:color w:val="000000" w:themeColor="text1"/>
          <w:sz w:val="26"/>
          <w:szCs w:val="26"/>
        </w:rPr>
        <w:t xml:space="preserve"> </w:t>
      </w:r>
    </w:p>
    <w:p w:rsidR="00B47093" w:rsidRDefault="00B47093" w:rsidP="00B47093">
      <w:pPr>
        <w:widowControl w:val="0"/>
        <w:autoSpaceDE w:val="0"/>
        <w:autoSpaceDN w:val="0"/>
        <w:jc w:val="right"/>
        <w:rPr>
          <w:rFonts w:eastAsiaTheme="minorEastAsia"/>
          <w:sz w:val="26"/>
          <w:szCs w:val="26"/>
        </w:rPr>
      </w:pPr>
      <w:r w:rsidRPr="00B47093">
        <w:rPr>
          <w:color w:val="000000" w:themeColor="text1"/>
          <w:sz w:val="26"/>
          <w:szCs w:val="26"/>
        </w:rPr>
        <w:t xml:space="preserve"> деятельности в городе Когалыме»</w:t>
      </w:r>
    </w:p>
    <w:p w:rsidR="00B47093" w:rsidRDefault="00B47093" w:rsidP="00B47093">
      <w:pPr>
        <w:widowControl w:val="0"/>
        <w:autoSpaceDE w:val="0"/>
        <w:autoSpaceDN w:val="0"/>
        <w:jc w:val="center"/>
        <w:rPr>
          <w:rFonts w:eastAsiaTheme="minorEastAsia"/>
          <w:sz w:val="26"/>
          <w:szCs w:val="26"/>
        </w:rPr>
      </w:pPr>
    </w:p>
    <w:p w:rsidR="00B47093" w:rsidRPr="00B47093" w:rsidRDefault="00B47093" w:rsidP="00B47093">
      <w:pPr>
        <w:widowControl w:val="0"/>
        <w:autoSpaceDE w:val="0"/>
        <w:autoSpaceDN w:val="0"/>
        <w:jc w:val="center"/>
        <w:rPr>
          <w:rFonts w:eastAsiaTheme="minorEastAsia"/>
          <w:sz w:val="26"/>
          <w:szCs w:val="26"/>
        </w:rPr>
      </w:pPr>
      <w:r w:rsidRPr="00B47093">
        <w:rPr>
          <w:rFonts w:eastAsiaTheme="minorEastAsia"/>
          <w:sz w:val="26"/>
          <w:szCs w:val="26"/>
        </w:rPr>
        <w:t>ПОЛОЖЕНИЕ</w:t>
      </w:r>
    </w:p>
    <w:p w:rsidR="00B47093" w:rsidRDefault="00B47093" w:rsidP="00B47093">
      <w:pPr>
        <w:widowControl w:val="0"/>
        <w:autoSpaceDE w:val="0"/>
        <w:autoSpaceDN w:val="0"/>
        <w:jc w:val="center"/>
        <w:rPr>
          <w:rFonts w:eastAsiaTheme="minorEastAsia"/>
          <w:sz w:val="26"/>
          <w:szCs w:val="26"/>
        </w:rPr>
      </w:pPr>
      <w:r w:rsidRPr="00B47093">
        <w:rPr>
          <w:rFonts w:eastAsiaTheme="minorEastAsia"/>
          <w:sz w:val="26"/>
          <w:szCs w:val="26"/>
        </w:rPr>
        <w:t xml:space="preserve">О РАБОЧЕЙ ГРУППЕ ПО РАССМОТРЕНИЮ ЗАЯВОК </w:t>
      </w:r>
    </w:p>
    <w:p w:rsidR="00B47093" w:rsidRPr="00B47093" w:rsidRDefault="00B47093" w:rsidP="00B47093">
      <w:pPr>
        <w:widowControl w:val="0"/>
        <w:autoSpaceDE w:val="0"/>
        <w:autoSpaceDN w:val="0"/>
        <w:jc w:val="center"/>
        <w:rPr>
          <w:rFonts w:eastAsiaTheme="minorEastAsia"/>
          <w:sz w:val="26"/>
          <w:szCs w:val="26"/>
        </w:rPr>
      </w:pPr>
      <w:r w:rsidRPr="00B47093">
        <w:rPr>
          <w:rFonts w:eastAsiaTheme="minorEastAsia"/>
          <w:sz w:val="26"/>
          <w:szCs w:val="26"/>
        </w:rPr>
        <w:t>УЧАСТНИКОВ ОТБОРА</w:t>
      </w:r>
    </w:p>
    <w:p w:rsidR="007C12E4" w:rsidRPr="007C12E4" w:rsidRDefault="00B47093" w:rsidP="007C12E4">
      <w:pPr>
        <w:widowControl w:val="0"/>
        <w:autoSpaceDE w:val="0"/>
        <w:autoSpaceDN w:val="0"/>
        <w:jc w:val="center"/>
        <w:rPr>
          <w:rFonts w:eastAsiaTheme="minorEastAsia"/>
          <w:sz w:val="26"/>
          <w:szCs w:val="26"/>
        </w:rPr>
      </w:pPr>
      <w:r w:rsidRPr="00B47093">
        <w:rPr>
          <w:rFonts w:eastAsiaTheme="minorEastAsia"/>
          <w:sz w:val="26"/>
          <w:szCs w:val="26"/>
        </w:rPr>
        <w:t xml:space="preserve">НА ПОЛУЧЕНИЕ СУБСИДИЙ </w:t>
      </w:r>
    </w:p>
    <w:p w:rsidR="007C12E4" w:rsidRPr="007C12E4" w:rsidRDefault="007C12E4" w:rsidP="007C12E4">
      <w:pPr>
        <w:widowControl w:val="0"/>
        <w:autoSpaceDE w:val="0"/>
        <w:autoSpaceDN w:val="0"/>
        <w:jc w:val="center"/>
        <w:rPr>
          <w:rFonts w:eastAsiaTheme="minorEastAsia"/>
          <w:sz w:val="26"/>
          <w:szCs w:val="26"/>
        </w:rPr>
      </w:pPr>
      <w:r w:rsidRPr="007C12E4">
        <w:rPr>
          <w:rFonts w:eastAsiaTheme="minorEastAsia"/>
          <w:sz w:val="26"/>
          <w:szCs w:val="26"/>
        </w:rPr>
        <w:t>НА ВОЗМЕЩЕНИЕ ФАКТИЧЕСКИ ПРОИЗВЕДЕННЫХ ЗАТРАТ</w:t>
      </w:r>
    </w:p>
    <w:p w:rsidR="007C12E4" w:rsidRPr="007C12E4" w:rsidRDefault="007C12E4" w:rsidP="007C12E4">
      <w:pPr>
        <w:widowControl w:val="0"/>
        <w:autoSpaceDE w:val="0"/>
        <w:autoSpaceDN w:val="0"/>
        <w:jc w:val="center"/>
        <w:rPr>
          <w:rFonts w:eastAsiaTheme="minorEastAsia"/>
          <w:sz w:val="26"/>
          <w:szCs w:val="26"/>
        </w:rPr>
      </w:pPr>
      <w:r w:rsidRPr="007C12E4">
        <w:rPr>
          <w:rFonts w:eastAsiaTheme="minorEastAsia"/>
          <w:sz w:val="26"/>
          <w:szCs w:val="26"/>
        </w:rPr>
        <w:t>СУБЪЕКТАМ</w:t>
      </w:r>
      <w:r>
        <w:rPr>
          <w:rFonts w:eastAsiaTheme="minorEastAsia"/>
          <w:sz w:val="26"/>
          <w:szCs w:val="26"/>
        </w:rPr>
        <w:t>И</w:t>
      </w:r>
      <w:r w:rsidRPr="007C12E4">
        <w:rPr>
          <w:rFonts w:eastAsiaTheme="minorEastAsia"/>
          <w:sz w:val="26"/>
          <w:szCs w:val="26"/>
        </w:rPr>
        <w:t xml:space="preserve"> МАЛОГО И СРЕДНЕГО ПРЕДПРИНИМАТЕЛЬСТВА</w:t>
      </w:r>
    </w:p>
    <w:p w:rsidR="007C12E4" w:rsidRPr="007C12E4" w:rsidRDefault="007C12E4" w:rsidP="007C12E4">
      <w:pPr>
        <w:widowControl w:val="0"/>
        <w:autoSpaceDE w:val="0"/>
        <w:autoSpaceDN w:val="0"/>
        <w:jc w:val="center"/>
        <w:rPr>
          <w:rFonts w:eastAsiaTheme="minorEastAsia"/>
          <w:sz w:val="26"/>
          <w:szCs w:val="26"/>
        </w:rPr>
      </w:pPr>
      <w:r w:rsidRPr="007C12E4">
        <w:rPr>
          <w:rFonts w:eastAsiaTheme="minorEastAsia"/>
          <w:sz w:val="26"/>
          <w:szCs w:val="26"/>
        </w:rPr>
        <w:t>В РАМКАХ РЕАЛИЗАЦИИ ПРОГРАММЫ</w:t>
      </w:r>
    </w:p>
    <w:p w:rsidR="007C12E4" w:rsidRPr="007C12E4" w:rsidRDefault="007C12E4" w:rsidP="007C12E4">
      <w:pPr>
        <w:widowControl w:val="0"/>
        <w:autoSpaceDE w:val="0"/>
        <w:autoSpaceDN w:val="0"/>
        <w:jc w:val="center"/>
        <w:rPr>
          <w:rFonts w:eastAsiaTheme="minorEastAsia"/>
          <w:sz w:val="26"/>
          <w:szCs w:val="26"/>
        </w:rPr>
      </w:pPr>
      <w:r w:rsidRPr="007C12E4">
        <w:rPr>
          <w:rFonts w:eastAsiaTheme="minorEastAsia"/>
          <w:sz w:val="26"/>
          <w:szCs w:val="26"/>
        </w:rPr>
        <w:t xml:space="preserve">«РАЗВИТИЕ МАЛОГО И СРЕДНЕГО </w:t>
      </w:r>
    </w:p>
    <w:p w:rsidR="007C12E4" w:rsidRPr="007C12E4" w:rsidRDefault="007C12E4" w:rsidP="007C12E4">
      <w:pPr>
        <w:widowControl w:val="0"/>
        <w:autoSpaceDE w:val="0"/>
        <w:autoSpaceDN w:val="0"/>
        <w:jc w:val="center"/>
        <w:rPr>
          <w:rFonts w:eastAsiaTheme="minorEastAsia"/>
          <w:sz w:val="26"/>
          <w:szCs w:val="26"/>
        </w:rPr>
      </w:pPr>
      <w:r w:rsidRPr="007C12E4">
        <w:rPr>
          <w:rFonts w:eastAsiaTheme="minorEastAsia"/>
          <w:sz w:val="26"/>
          <w:szCs w:val="26"/>
        </w:rPr>
        <w:t xml:space="preserve">ПРЕДПРИНИМАТЕЛЬСТВА И ИНВЕСТИЦИОННОЙ </w:t>
      </w:r>
    </w:p>
    <w:p w:rsidR="00B47093" w:rsidRPr="00B47093" w:rsidRDefault="007C12E4" w:rsidP="007C12E4">
      <w:pPr>
        <w:widowControl w:val="0"/>
        <w:autoSpaceDE w:val="0"/>
        <w:autoSpaceDN w:val="0"/>
        <w:jc w:val="center"/>
        <w:rPr>
          <w:rFonts w:eastAsiaTheme="minorEastAsia"/>
          <w:sz w:val="26"/>
          <w:szCs w:val="26"/>
        </w:rPr>
      </w:pPr>
      <w:r w:rsidRPr="007C12E4">
        <w:rPr>
          <w:rFonts w:eastAsiaTheme="minorEastAsia"/>
          <w:sz w:val="26"/>
          <w:szCs w:val="26"/>
        </w:rPr>
        <w:t xml:space="preserve"> ДЕЯТЕЛЬНОСТИ В ГОРОДЕ КОГАЛЫМЕ»</w:t>
      </w:r>
    </w:p>
    <w:p w:rsidR="00B47093" w:rsidRPr="00B47093" w:rsidRDefault="00B47093" w:rsidP="00B47093">
      <w:pPr>
        <w:widowControl w:val="0"/>
        <w:autoSpaceDE w:val="0"/>
        <w:autoSpaceDN w:val="0"/>
        <w:spacing w:after="1"/>
        <w:rPr>
          <w:sz w:val="26"/>
          <w:szCs w:val="26"/>
        </w:rPr>
      </w:pPr>
    </w:p>
    <w:p w:rsidR="00B47093" w:rsidRPr="00B47093" w:rsidRDefault="00B47093" w:rsidP="00B47093">
      <w:pPr>
        <w:widowControl w:val="0"/>
        <w:autoSpaceDE w:val="0"/>
        <w:autoSpaceDN w:val="0"/>
        <w:jc w:val="center"/>
        <w:outlineLvl w:val="1"/>
        <w:rPr>
          <w:rFonts w:eastAsiaTheme="minorEastAsia"/>
          <w:sz w:val="26"/>
          <w:szCs w:val="26"/>
        </w:rPr>
      </w:pPr>
      <w:r w:rsidRPr="00B47093">
        <w:rPr>
          <w:rFonts w:eastAsiaTheme="minorEastAsia"/>
          <w:sz w:val="26"/>
          <w:szCs w:val="26"/>
        </w:rPr>
        <w:t>1. Общие положения</w:t>
      </w:r>
    </w:p>
    <w:p w:rsidR="00B47093" w:rsidRPr="00B47093" w:rsidRDefault="00B47093" w:rsidP="00B47093">
      <w:pPr>
        <w:widowControl w:val="0"/>
        <w:autoSpaceDE w:val="0"/>
        <w:autoSpaceDN w:val="0"/>
        <w:ind w:firstLine="540"/>
        <w:jc w:val="both"/>
        <w:rPr>
          <w:sz w:val="26"/>
          <w:szCs w:val="26"/>
        </w:rPr>
      </w:pPr>
    </w:p>
    <w:p w:rsidR="00B47093" w:rsidRPr="00B47093" w:rsidRDefault="00B47093" w:rsidP="00DF0B1C">
      <w:pPr>
        <w:widowControl w:val="0"/>
        <w:autoSpaceDE w:val="0"/>
        <w:autoSpaceDN w:val="0"/>
        <w:ind w:firstLine="540"/>
        <w:jc w:val="both"/>
        <w:rPr>
          <w:sz w:val="26"/>
          <w:szCs w:val="26"/>
        </w:rPr>
      </w:pPr>
      <w:r w:rsidRPr="00B47093">
        <w:rPr>
          <w:sz w:val="26"/>
          <w:szCs w:val="26"/>
        </w:rPr>
        <w:t xml:space="preserve">1.1. Рабочая группа представляет собой коллегиальный орган, специально сформированный для рассмотрения заявок и пакетов документов, представленных </w:t>
      </w:r>
      <w:r w:rsidR="00DF0B1C">
        <w:rPr>
          <w:sz w:val="26"/>
          <w:szCs w:val="26"/>
        </w:rPr>
        <w:t>с</w:t>
      </w:r>
      <w:r w:rsidR="00DF0B1C" w:rsidRPr="00DF0B1C">
        <w:rPr>
          <w:sz w:val="26"/>
          <w:szCs w:val="26"/>
        </w:rPr>
        <w:t>убъект</w:t>
      </w:r>
      <w:r w:rsidR="00DF0B1C">
        <w:rPr>
          <w:sz w:val="26"/>
          <w:szCs w:val="26"/>
        </w:rPr>
        <w:t>ами</w:t>
      </w:r>
      <w:r w:rsidR="00DF0B1C" w:rsidRPr="00DF0B1C">
        <w:rPr>
          <w:sz w:val="26"/>
          <w:szCs w:val="26"/>
        </w:rPr>
        <w:t xml:space="preserve"> малого и среднего предпринимательства и самозаняты</w:t>
      </w:r>
      <w:r w:rsidR="00DF0B1C">
        <w:rPr>
          <w:sz w:val="26"/>
          <w:szCs w:val="26"/>
        </w:rPr>
        <w:t>ми</w:t>
      </w:r>
      <w:r w:rsidRPr="00B47093">
        <w:rPr>
          <w:sz w:val="26"/>
          <w:szCs w:val="26"/>
        </w:rPr>
        <w:t xml:space="preserve">, претендующими на получение субсидий на </w:t>
      </w:r>
      <w:r w:rsidR="00DF0B1C" w:rsidRPr="00DF0B1C">
        <w:rPr>
          <w:sz w:val="26"/>
          <w:szCs w:val="26"/>
        </w:rPr>
        <w:t>возмещение фактически произведенных затрат</w:t>
      </w:r>
      <w:r w:rsidR="00DF0B1C">
        <w:rPr>
          <w:sz w:val="26"/>
          <w:szCs w:val="26"/>
        </w:rPr>
        <w:t xml:space="preserve"> </w:t>
      </w:r>
      <w:r w:rsidR="00DF0B1C" w:rsidRPr="00DF0B1C">
        <w:rPr>
          <w:sz w:val="26"/>
          <w:szCs w:val="26"/>
        </w:rPr>
        <w:t>субъектами малого и среднего предпринимательства</w:t>
      </w:r>
      <w:r w:rsidR="00DF0B1C">
        <w:rPr>
          <w:sz w:val="26"/>
          <w:szCs w:val="26"/>
        </w:rPr>
        <w:t xml:space="preserve"> </w:t>
      </w:r>
      <w:r w:rsidR="00DF0B1C" w:rsidRPr="00DF0B1C">
        <w:rPr>
          <w:sz w:val="26"/>
          <w:szCs w:val="26"/>
        </w:rPr>
        <w:t>в рамках реализации программы</w:t>
      </w:r>
      <w:r w:rsidR="00DF0B1C">
        <w:rPr>
          <w:sz w:val="26"/>
          <w:szCs w:val="26"/>
        </w:rPr>
        <w:t xml:space="preserve"> </w:t>
      </w:r>
      <w:r w:rsidR="00DF0B1C" w:rsidRPr="00DF0B1C">
        <w:rPr>
          <w:sz w:val="26"/>
          <w:szCs w:val="26"/>
        </w:rPr>
        <w:t>«</w:t>
      </w:r>
      <w:r w:rsidR="00DF0B1C">
        <w:rPr>
          <w:sz w:val="26"/>
          <w:szCs w:val="26"/>
        </w:rPr>
        <w:t>Р</w:t>
      </w:r>
      <w:r w:rsidR="00DF0B1C" w:rsidRPr="00DF0B1C">
        <w:rPr>
          <w:sz w:val="26"/>
          <w:szCs w:val="26"/>
        </w:rPr>
        <w:t xml:space="preserve">азвитие малого и среднего предпринимательства и инвестиционной деятельности в городе </w:t>
      </w:r>
      <w:r w:rsidR="00DF0B1C">
        <w:rPr>
          <w:sz w:val="26"/>
          <w:szCs w:val="26"/>
        </w:rPr>
        <w:t>К</w:t>
      </w:r>
      <w:r w:rsidR="00DF0B1C" w:rsidRPr="00DF0B1C">
        <w:rPr>
          <w:sz w:val="26"/>
          <w:szCs w:val="26"/>
        </w:rPr>
        <w:t xml:space="preserve">огалыме» </w:t>
      </w:r>
      <w:r w:rsidRPr="00B47093">
        <w:rPr>
          <w:sz w:val="26"/>
          <w:szCs w:val="26"/>
        </w:rPr>
        <w:t>(далее - участники отбора).</w:t>
      </w:r>
    </w:p>
    <w:p w:rsidR="00B47093" w:rsidRPr="00B47093" w:rsidRDefault="00B47093" w:rsidP="00DF70A7">
      <w:pPr>
        <w:widowControl w:val="0"/>
        <w:autoSpaceDE w:val="0"/>
        <w:autoSpaceDN w:val="0"/>
        <w:ind w:firstLine="540"/>
        <w:jc w:val="both"/>
        <w:rPr>
          <w:sz w:val="26"/>
          <w:szCs w:val="26"/>
        </w:rPr>
      </w:pPr>
      <w:r w:rsidRPr="00B47093">
        <w:rPr>
          <w:sz w:val="26"/>
          <w:szCs w:val="26"/>
        </w:rPr>
        <w:t xml:space="preserve">1.2. Рабочая группа в своей деятельности руководствуется </w:t>
      </w:r>
      <w:hyperlink r:id="rId27">
        <w:r w:rsidRPr="00B47093">
          <w:rPr>
            <w:sz w:val="26"/>
            <w:szCs w:val="26"/>
          </w:rPr>
          <w:t>Конституцией</w:t>
        </w:r>
      </w:hyperlink>
      <w:r w:rsidRPr="00B47093">
        <w:rPr>
          <w:sz w:val="26"/>
          <w:szCs w:val="26"/>
        </w:rPr>
        <w:t xml:space="preserve"> Российской Федерации, Бюджетным </w:t>
      </w:r>
      <w:hyperlink r:id="rId28">
        <w:r w:rsidRPr="00B47093">
          <w:rPr>
            <w:sz w:val="26"/>
            <w:szCs w:val="26"/>
          </w:rPr>
          <w:t>кодексом</w:t>
        </w:r>
      </w:hyperlink>
      <w:r w:rsidRPr="00B47093">
        <w:rPr>
          <w:sz w:val="26"/>
          <w:szCs w:val="26"/>
        </w:rPr>
        <w:t xml:space="preserve"> Российской Федерации, законами Российской Федерации, нормативными правовыми актами Президента и Правительства Российской Федерации, законами и нормативными правовыми актами Ханты-Мансийского автономного округа - Югры, муниципальными нормативными правовыми а</w:t>
      </w:r>
      <w:r w:rsidR="00DF0B1C">
        <w:rPr>
          <w:sz w:val="26"/>
          <w:szCs w:val="26"/>
        </w:rPr>
        <w:t>ктами города Когалыма, порядком</w:t>
      </w:r>
      <w:r w:rsidRPr="00B47093">
        <w:rPr>
          <w:sz w:val="26"/>
          <w:szCs w:val="26"/>
        </w:rPr>
        <w:t xml:space="preserve"> предоставления субсидий </w:t>
      </w:r>
      <w:r w:rsidR="00DF70A7" w:rsidRPr="00DF70A7">
        <w:rPr>
          <w:sz w:val="26"/>
          <w:szCs w:val="26"/>
        </w:rPr>
        <w:t>на возмещение фактически произведенных затрат субъектами малого и среднего предпринимательства в рамках реализации программы «</w:t>
      </w:r>
      <w:r w:rsidR="00DF70A7">
        <w:rPr>
          <w:sz w:val="26"/>
          <w:szCs w:val="26"/>
        </w:rPr>
        <w:t>Р</w:t>
      </w:r>
      <w:r w:rsidR="00DF70A7" w:rsidRPr="00DF70A7">
        <w:rPr>
          <w:sz w:val="26"/>
          <w:szCs w:val="26"/>
        </w:rPr>
        <w:t xml:space="preserve">азвитие малого и среднего предпринимательства и инвестиционной деятельности в городе </w:t>
      </w:r>
      <w:r w:rsidR="00DF70A7">
        <w:rPr>
          <w:sz w:val="26"/>
          <w:szCs w:val="26"/>
        </w:rPr>
        <w:t>К</w:t>
      </w:r>
      <w:r w:rsidR="00DF70A7" w:rsidRPr="00DF70A7">
        <w:rPr>
          <w:sz w:val="26"/>
          <w:szCs w:val="26"/>
        </w:rPr>
        <w:t>огалыме»</w:t>
      </w:r>
      <w:r w:rsidRPr="00B47093">
        <w:rPr>
          <w:sz w:val="26"/>
          <w:szCs w:val="26"/>
        </w:rPr>
        <w:t>, утвержденным постановлением Администрации города Когалыма (далее - Поряд</w:t>
      </w:r>
      <w:r w:rsidR="00DF70A7">
        <w:rPr>
          <w:sz w:val="26"/>
          <w:szCs w:val="26"/>
        </w:rPr>
        <w:t>ок</w:t>
      </w:r>
      <w:r w:rsidRPr="00B47093">
        <w:rPr>
          <w:sz w:val="26"/>
          <w:szCs w:val="26"/>
        </w:rPr>
        <w:t>).</w:t>
      </w:r>
    </w:p>
    <w:p w:rsidR="00B47093" w:rsidRPr="00B47093" w:rsidRDefault="00B47093" w:rsidP="00B47093">
      <w:pPr>
        <w:widowControl w:val="0"/>
        <w:autoSpaceDE w:val="0"/>
        <w:autoSpaceDN w:val="0"/>
        <w:ind w:firstLine="540"/>
        <w:jc w:val="both"/>
        <w:rPr>
          <w:szCs w:val="26"/>
        </w:rPr>
      </w:pPr>
    </w:p>
    <w:p w:rsidR="00B47093" w:rsidRPr="00B47093" w:rsidRDefault="00B47093" w:rsidP="00B47093">
      <w:pPr>
        <w:widowControl w:val="0"/>
        <w:autoSpaceDE w:val="0"/>
        <w:autoSpaceDN w:val="0"/>
        <w:jc w:val="center"/>
        <w:outlineLvl w:val="1"/>
        <w:rPr>
          <w:rFonts w:eastAsiaTheme="minorEastAsia"/>
          <w:sz w:val="26"/>
          <w:szCs w:val="26"/>
        </w:rPr>
      </w:pPr>
      <w:r w:rsidRPr="00B47093">
        <w:rPr>
          <w:rFonts w:eastAsiaTheme="minorEastAsia"/>
          <w:sz w:val="26"/>
          <w:szCs w:val="26"/>
        </w:rPr>
        <w:t>2. Основные задачи Рабочей группы</w:t>
      </w:r>
    </w:p>
    <w:p w:rsidR="00B47093" w:rsidRPr="00B47093" w:rsidRDefault="00B47093" w:rsidP="00B47093">
      <w:pPr>
        <w:widowControl w:val="0"/>
        <w:autoSpaceDE w:val="0"/>
        <w:autoSpaceDN w:val="0"/>
        <w:ind w:firstLine="540"/>
        <w:jc w:val="both"/>
        <w:rPr>
          <w:sz w:val="18"/>
          <w:szCs w:val="26"/>
        </w:rPr>
      </w:pPr>
    </w:p>
    <w:p w:rsidR="00B47093" w:rsidRPr="00B47093" w:rsidRDefault="00B47093" w:rsidP="00B47093">
      <w:pPr>
        <w:widowControl w:val="0"/>
        <w:autoSpaceDE w:val="0"/>
        <w:autoSpaceDN w:val="0"/>
        <w:ind w:firstLine="540"/>
        <w:jc w:val="both"/>
        <w:rPr>
          <w:sz w:val="26"/>
          <w:szCs w:val="26"/>
        </w:rPr>
      </w:pPr>
      <w:r w:rsidRPr="00B47093">
        <w:rPr>
          <w:sz w:val="26"/>
          <w:szCs w:val="26"/>
        </w:rPr>
        <w:t>2.1. Рассмотрение заявок и документов, представленных участниками отбора, в соответствии с Порядк</w:t>
      </w:r>
      <w:r w:rsidR="00DF70A7">
        <w:rPr>
          <w:sz w:val="26"/>
          <w:szCs w:val="26"/>
        </w:rPr>
        <w:t>ом</w:t>
      </w:r>
      <w:r w:rsidRPr="00B47093">
        <w:rPr>
          <w:sz w:val="26"/>
          <w:szCs w:val="26"/>
        </w:rPr>
        <w:t xml:space="preserve"> и принятие решений о прохождении отбора участниками отбора либо отклонении заявок участников отбора, отказе в предоставлении субсидии.</w:t>
      </w:r>
    </w:p>
    <w:p w:rsidR="00B47093" w:rsidRPr="00B47093" w:rsidRDefault="00B47093" w:rsidP="00B47093">
      <w:pPr>
        <w:widowControl w:val="0"/>
        <w:autoSpaceDE w:val="0"/>
        <w:autoSpaceDN w:val="0"/>
        <w:jc w:val="center"/>
        <w:outlineLvl w:val="1"/>
        <w:rPr>
          <w:rFonts w:eastAsiaTheme="minorEastAsia"/>
          <w:sz w:val="26"/>
          <w:szCs w:val="26"/>
        </w:rPr>
      </w:pPr>
    </w:p>
    <w:p w:rsidR="00B47093" w:rsidRPr="00B47093" w:rsidRDefault="00B47093" w:rsidP="00B47093">
      <w:pPr>
        <w:widowControl w:val="0"/>
        <w:autoSpaceDE w:val="0"/>
        <w:autoSpaceDN w:val="0"/>
        <w:jc w:val="center"/>
        <w:outlineLvl w:val="1"/>
        <w:rPr>
          <w:rFonts w:eastAsiaTheme="minorEastAsia"/>
          <w:sz w:val="26"/>
          <w:szCs w:val="26"/>
        </w:rPr>
      </w:pPr>
      <w:r w:rsidRPr="00B47093">
        <w:rPr>
          <w:rFonts w:eastAsiaTheme="minorEastAsia"/>
          <w:sz w:val="26"/>
          <w:szCs w:val="26"/>
        </w:rPr>
        <w:t>3. Порядок формирования Рабочей группы и состав Рабочей группы</w:t>
      </w:r>
    </w:p>
    <w:p w:rsidR="00B47093" w:rsidRPr="00B47093" w:rsidRDefault="00B47093" w:rsidP="00B47093">
      <w:pPr>
        <w:widowControl w:val="0"/>
        <w:autoSpaceDE w:val="0"/>
        <w:autoSpaceDN w:val="0"/>
        <w:jc w:val="center"/>
        <w:outlineLvl w:val="1"/>
        <w:rPr>
          <w:rFonts w:eastAsiaTheme="minorEastAsia"/>
          <w:sz w:val="26"/>
          <w:szCs w:val="26"/>
        </w:rPr>
      </w:pPr>
    </w:p>
    <w:p w:rsidR="00B47093" w:rsidRPr="00B47093" w:rsidRDefault="00B47093" w:rsidP="00B47093">
      <w:pPr>
        <w:widowControl w:val="0"/>
        <w:autoSpaceDE w:val="0"/>
        <w:autoSpaceDN w:val="0"/>
        <w:ind w:firstLine="540"/>
        <w:jc w:val="both"/>
        <w:rPr>
          <w:sz w:val="26"/>
          <w:szCs w:val="26"/>
        </w:rPr>
      </w:pPr>
      <w:r w:rsidRPr="00B47093">
        <w:rPr>
          <w:sz w:val="26"/>
          <w:szCs w:val="26"/>
        </w:rPr>
        <w:t>3.1. Рабочая группа формируется из числа представителей Администрации города Когалыма, до которой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rsidR="00B47093" w:rsidRPr="00B47093" w:rsidRDefault="00B47093" w:rsidP="00B47093">
      <w:pPr>
        <w:widowControl w:val="0"/>
        <w:autoSpaceDE w:val="0"/>
        <w:autoSpaceDN w:val="0"/>
        <w:ind w:firstLine="540"/>
        <w:jc w:val="both"/>
        <w:rPr>
          <w:sz w:val="26"/>
          <w:szCs w:val="26"/>
        </w:rPr>
      </w:pPr>
      <w:r w:rsidRPr="00B47093">
        <w:rPr>
          <w:sz w:val="26"/>
          <w:szCs w:val="26"/>
        </w:rPr>
        <w:t>3.2. Рабочая группа формируется на постоянной основе.</w:t>
      </w:r>
    </w:p>
    <w:p w:rsidR="00B47093" w:rsidRPr="00B47093" w:rsidRDefault="00B47093" w:rsidP="00B47093">
      <w:pPr>
        <w:widowControl w:val="0"/>
        <w:autoSpaceDE w:val="0"/>
        <w:autoSpaceDN w:val="0"/>
        <w:ind w:firstLine="540"/>
        <w:jc w:val="both"/>
        <w:rPr>
          <w:sz w:val="26"/>
          <w:szCs w:val="26"/>
        </w:rPr>
      </w:pPr>
      <w:r w:rsidRPr="00B47093">
        <w:rPr>
          <w:sz w:val="26"/>
          <w:szCs w:val="26"/>
        </w:rPr>
        <w:t xml:space="preserve">3.3. В состав Рабочей группы, включая председателя Рабочей группы, входит </w:t>
      </w:r>
      <w:r w:rsidR="00DF70A7">
        <w:rPr>
          <w:sz w:val="26"/>
          <w:szCs w:val="26"/>
        </w:rPr>
        <w:t>7</w:t>
      </w:r>
      <w:r w:rsidRPr="00B47093">
        <w:rPr>
          <w:sz w:val="26"/>
          <w:szCs w:val="26"/>
        </w:rPr>
        <w:t xml:space="preserve"> человек.</w:t>
      </w:r>
    </w:p>
    <w:p w:rsidR="00B47093" w:rsidRPr="00B47093" w:rsidRDefault="00B47093" w:rsidP="00B47093">
      <w:pPr>
        <w:ind w:firstLine="540"/>
        <w:jc w:val="both"/>
        <w:rPr>
          <w:sz w:val="26"/>
          <w:szCs w:val="26"/>
        </w:rPr>
      </w:pPr>
      <w:r w:rsidRPr="00B47093">
        <w:rPr>
          <w:sz w:val="26"/>
          <w:szCs w:val="26"/>
        </w:rPr>
        <w:t>3.4. Председателем Рабочей группы является заместитель главы города Когалыма, курирующий вопросы муниципального имущества, жилищной политики, инвестиционной деятельности и развития предпринимательства.</w:t>
      </w:r>
    </w:p>
    <w:p w:rsidR="00B47093" w:rsidRPr="00B47093" w:rsidRDefault="00B47093" w:rsidP="00B47093">
      <w:pPr>
        <w:widowControl w:val="0"/>
        <w:autoSpaceDE w:val="0"/>
        <w:autoSpaceDN w:val="0"/>
        <w:ind w:firstLine="540"/>
        <w:jc w:val="both"/>
        <w:rPr>
          <w:sz w:val="26"/>
          <w:szCs w:val="26"/>
        </w:rPr>
      </w:pPr>
      <w:r w:rsidRPr="00B47093">
        <w:rPr>
          <w:sz w:val="26"/>
          <w:szCs w:val="26"/>
        </w:rPr>
        <w:t xml:space="preserve">3.5. Секретарем Рабочей группы является </w:t>
      </w:r>
      <w:r w:rsidR="00DF70A7">
        <w:rPr>
          <w:sz w:val="26"/>
          <w:szCs w:val="26"/>
        </w:rPr>
        <w:t>специалист-эксперт</w:t>
      </w:r>
      <w:r w:rsidRPr="00B47093">
        <w:rPr>
          <w:sz w:val="26"/>
          <w:szCs w:val="26"/>
        </w:rPr>
        <w:t xml:space="preserve">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 (без права голоса).</w:t>
      </w:r>
    </w:p>
    <w:p w:rsidR="00B47093" w:rsidRPr="00B47093" w:rsidRDefault="00B47093" w:rsidP="00B47093">
      <w:pPr>
        <w:widowControl w:val="0"/>
        <w:autoSpaceDE w:val="0"/>
        <w:autoSpaceDN w:val="0"/>
        <w:ind w:firstLine="540"/>
        <w:jc w:val="both"/>
        <w:rPr>
          <w:sz w:val="26"/>
          <w:szCs w:val="26"/>
        </w:rPr>
      </w:pPr>
      <w:r w:rsidRPr="00B47093">
        <w:rPr>
          <w:sz w:val="26"/>
          <w:szCs w:val="26"/>
        </w:rPr>
        <w:t>3.6. Членами Рабочей группы являются:</w:t>
      </w:r>
    </w:p>
    <w:p w:rsidR="00065B4E" w:rsidRPr="00065B4E" w:rsidRDefault="00B47093" w:rsidP="00065B4E">
      <w:pPr>
        <w:widowControl w:val="0"/>
        <w:autoSpaceDE w:val="0"/>
        <w:autoSpaceDN w:val="0"/>
        <w:ind w:firstLine="540"/>
        <w:jc w:val="both"/>
        <w:rPr>
          <w:sz w:val="26"/>
          <w:szCs w:val="26"/>
        </w:rPr>
      </w:pPr>
      <w:r w:rsidRPr="00B47093">
        <w:rPr>
          <w:sz w:val="26"/>
          <w:szCs w:val="26"/>
        </w:rPr>
        <w:t xml:space="preserve">- </w:t>
      </w:r>
      <w:r w:rsidR="00065B4E" w:rsidRPr="00065B4E">
        <w:rPr>
          <w:sz w:val="26"/>
          <w:szCs w:val="26"/>
        </w:rPr>
        <w:t>Председатель Комитета финансов Администрации города Когалыма</w:t>
      </w:r>
      <w:r w:rsidR="00065B4E">
        <w:rPr>
          <w:sz w:val="26"/>
          <w:szCs w:val="26"/>
        </w:rPr>
        <w:t>;</w:t>
      </w:r>
    </w:p>
    <w:p w:rsidR="00065B4E" w:rsidRDefault="00065B4E" w:rsidP="00065B4E">
      <w:pPr>
        <w:widowControl w:val="0"/>
        <w:autoSpaceDE w:val="0"/>
        <w:autoSpaceDN w:val="0"/>
        <w:ind w:firstLine="540"/>
        <w:jc w:val="both"/>
        <w:rPr>
          <w:sz w:val="26"/>
          <w:szCs w:val="26"/>
        </w:rPr>
      </w:pPr>
      <w:r>
        <w:rPr>
          <w:sz w:val="26"/>
          <w:szCs w:val="26"/>
        </w:rPr>
        <w:t xml:space="preserve">- </w:t>
      </w:r>
      <w:r w:rsidRPr="00065B4E">
        <w:rPr>
          <w:sz w:val="26"/>
          <w:szCs w:val="26"/>
        </w:rPr>
        <w:t>Председатель Комитета по управлению муниципальным имуществом Администрации города Когалыма</w:t>
      </w:r>
      <w:r>
        <w:rPr>
          <w:sz w:val="26"/>
          <w:szCs w:val="26"/>
        </w:rPr>
        <w:t>;</w:t>
      </w:r>
    </w:p>
    <w:p w:rsidR="00B47093" w:rsidRPr="00B47093" w:rsidRDefault="00065B4E" w:rsidP="00B47093">
      <w:pPr>
        <w:widowControl w:val="0"/>
        <w:autoSpaceDE w:val="0"/>
        <w:autoSpaceDN w:val="0"/>
        <w:ind w:firstLine="540"/>
        <w:jc w:val="both"/>
        <w:rPr>
          <w:sz w:val="26"/>
          <w:szCs w:val="26"/>
        </w:rPr>
      </w:pPr>
      <w:r>
        <w:rPr>
          <w:sz w:val="26"/>
          <w:szCs w:val="26"/>
        </w:rPr>
        <w:t>- Н</w:t>
      </w:r>
      <w:r w:rsidR="00B47093" w:rsidRPr="00B47093">
        <w:rPr>
          <w:sz w:val="26"/>
          <w:szCs w:val="26"/>
        </w:rPr>
        <w:t>ачальник управления инвестиционной деятельности и развития предпринимательства Администрации города Когалыма;</w:t>
      </w:r>
    </w:p>
    <w:p w:rsidR="00B47093" w:rsidRDefault="00B47093" w:rsidP="00B47093">
      <w:pPr>
        <w:widowControl w:val="0"/>
        <w:autoSpaceDE w:val="0"/>
        <w:autoSpaceDN w:val="0"/>
        <w:ind w:firstLine="540"/>
        <w:jc w:val="both"/>
        <w:rPr>
          <w:sz w:val="26"/>
          <w:szCs w:val="26"/>
        </w:rPr>
      </w:pPr>
      <w:r w:rsidRPr="00B47093">
        <w:rPr>
          <w:sz w:val="26"/>
          <w:szCs w:val="26"/>
        </w:rPr>
        <w:t xml:space="preserve">- </w:t>
      </w:r>
      <w:r w:rsidR="00065B4E">
        <w:rPr>
          <w:sz w:val="26"/>
          <w:szCs w:val="26"/>
        </w:rPr>
        <w:t>Н</w:t>
      </w:r>
      <w:r w:rsidRPr="00B47093">
        <w:rPr>
          <w:sz w:val="26"/>
          <w:szCs w:val="26"/>
        </w:rPr>
        <w:t>ачальник юридического управления Администрации города Когалыма;</w:t>
      </w:r>
    </w:p>
    <w:p w:rsidR="00065B4E" w:rsidRPr="00B47093" w:rsidRDefault="00065B4E" w:rsidP="00B47093">
      <w:pPr>
        <w:widowControl w:val="0"/>
        <w:autoSpaceDE w:val="0"/>
        <w:autoSpaceDN w:val="0"/>
        <w:ind w:firstLine="540"/>
        <w:jc w:val="both"/>
        <w:rPr>
          <w:sz w:val="26"/>
          <w:szCs w:val="26"/>
        </w:rPr>
      </w:pPr>
      <w:r>
        <w:rPr>
          <w:sz w:val="26"/>
          <w:szCs w:val="26"/>
        </w:rPr>
        <w:t xml:space="preserve">- </w:t>
      </w:r>
      <w:r w:rsidRPr="00065B4E">
        <w:rPr>
          <w:sz w:val="26"/>
          <w:szCs w:val="26"/>
        </w:rPr>
        <w:t>Начальник управления культуры, спорта и молодежной политики Администрации города Когалыма</w:t>
      </w:r>
      <w:r>
        <w:rPr>
          <w:sz w:val="26"/>
          <w:szCs w:val="26"/>
        </w:rPr>
        <w:t>;</w:t>
      </w:r>
    </w:p>
    <w:p w:rsidR="00B47093" w:rsidRPr="00B47093" w:rsidRDefault="00B47093" w:rsidP="00B47093">
      <w:pPr>
        <w:widowControl w:val="0"/>
        <w:autoSpaceDE w:val="0"/>
        <w:autoSpaceDN w:val="0"/>
        <w:ind w:firstLine="540"/>
        <w:jc w:val="both"/>
        <w:rPr>
          <w:sz w:val="26"/>
          <w:szCs w:val="26"/>
        </w:rPr>
      </w:pPr>
      <w:r w:rsidRPr="00B47093">
        <w:rPr>
          <w:sz w:val="26"/>
          <w:szCs w:val="26"/>
        </w:rPr>
        <w:t>- начальник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w:t>
      </w:r>
      <w:r w:rsidR="00065B4E">
        <w:rPr>
          <w:sz w:val="26"/>
          <w:szCs w:val="26"/>
        </w:rPr>
        <w:t>.</w:t>
      </w:r>
    </w:p>
    <w:p w:rsidR="00B47093" w:rsidRPr="00B47093" w:rsidRDefault="00B47093" w:rsidP="00B47093">
      <w:pPr>
        <w:widowControl w:val="0"/>
        <w:autoSpaceDE w:val="0"/>
        <w:autoSpaceDN w:val="0"/>
        <w:ind w:firstLine="540"/>
        <w:jc w:val="both"/>
        <w:rPr>
          <w:sz w:val="26"/>
          <w:szCs w:val="26"/>
        </w:rPr>
      </w:pPr>
    </w:p>
    <w:p w:rsidR="00B47093" w:rsidRPr="00B47093" w:rsidRDefault="00B47093" w:rsidP="00B47093">
      <w:pPr>
        <w:widowControl w:val="0"/>
        <w:autoSpaceDE w:val="0"/>
        <w:autoSpaceDN w:val="0"/>
        <w:jc w:val="center"/>
        <w:outlineLvl w:val="1"/>
        <w:rPr>
          <w:rFonts w:eastAsiaTheme="minorEastAsia"/>
          <w:sz w:val="26"/>
          <w:szCs w:val="26"/>
        </w:rPr>
      </w:pPr>
      <w:r w:rsidRPr="00B47093">
        <w:rPr>
          <w:rFonts w:eastAsiaTheme="minorEastAsia"/>
          <w:sz w:val="26"/>
          <w:szCs w:val="26"/>
        </w:rPr>
        <w:t>4. Права и обязанности Рабочей группы членов Рабочей группы</w:t>
      </w:r>
    </w:p>
    <w:p w:rsidR="00B47093" w:rsidRPr="00B47093" w:rsidRDefault="00B47093" w:rsidP="00B47093">
      <w:pPr>
        <w:widowControl w:val="0"/>
        <w:autoSpaceDE w:val="0"/>
        <w:autoSpaceDN w:val="0"/>
        <w:ind w:firstLine="540"/>
        <w:jc w:val="both"/>
        <w:rPr>
          <w:sz w:val="26"/>
          <w:szCs w:val="26"/>
        </w:rPr>
      </w:pPr>
    </w:p>
    <w:p w:rsidR="00B47093" w:rsidRPr="00B47093" w:rsidRDefault="00B47093" w:rsidP="00B47093">
      <w:pPr>
        <w:widowControl w:val="0"/>
        <w:autoSpaceDE w:val="0"/>
        <w:autoSpaceDN w:val="0"/>
        <w:ind w:firstLine="540"/>
        <w:jc w:val="both"/>
        <w:rPr>
          <w:sz w:val="26"/>
          <w:szCs w:val="26"/>
        </w:rPr>
      </w:pPr>
      <w:r w:rsidRPr="00B47093">
        <w:rPr>
          <w:sz w:val="26"/>
          <w:szCs w:val="26"/>
        </w:rPr>
        <w:t>4.1. Рабочая группа принимает решение о прохождении или не прохождении отбора участниками отбора.</w:t>
      </w:r>
    </w:p>
    <w:p w:rsidR="00B47093" w:rsidRPr="00B47093" w:rsidRDefault="00B47093" w:rsidP="00B47093">
      <w:pPr>
        <w:widowControl w:val="0"/>
        <w:autoSpaceDE w:val="0"/>
        <w:autoSpaceDN w:val="0"/>
        <w:ind w:firstLine="540"/>
        <w:jc w:val="both"/>
        <w:rPr>
          <w:sz w:val="26"/>
          <w:szCs w:val="26"/>
        </w:rPr>
      </w:pPr>
      <w:r w:rsidRPr="00B47093">
        <w:rPr>
          <w:sz w:val="26"/>
          <w:szCs w:val="26"/>
        </w:rPr>
        <w:t xml:space="preserve">4.2. В случае, если член Рабочей группы лично, прямо или косвенно заинтересован в итогах рассмотрения заявок участников отбора, он обязан проинформировать об этом председателя Рабочей группы до заседания Рабочей группы. </w:t>
      </w:r>
    </w:p>
    <w:p w:rsidR="00B47093" w:rsidRPr="00B47093" w:rsidRDefault="00B47093" w:rsidP="00B47093">
      <w:pPr>
        <w:widowControl w:val="0"/>
        <w:autoSpaceDE w:val="0"/>
        <w:autoSpaceDN w:val="0"/>
        <w:ind w:firstLine="540"/>
        <w:jc w:val="both"/>
        <w:rPr>
          <w:sz w:val="26"/>
          <w:szCs w:val="26"/>
        </w:rPr>
      </w:pPr>
      <w:r w:rsidRPr="00B47093">
        <w:rPr>
          <w:sz w:val="26"/>
          <w:szCs w:val="26"/>
        </w:rPr>
        <w:t>Под личной заинтересованностью члена Рабочей группы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членом Рабочей группы,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Рабочей группы, и (или) лица, состоящие с ним в близком родстве или свойстве, связаны имущественными, корпоративными или иными близкими отношениями.</w:t>
      </w:r>
    </w:p>
    <w:p w:rsidR="00B47093" w:rsidRPr="00B47093" w:rsidRDefault="00B47093" w:rsidP="00B47093">
      <w:pPr>
        <w:widowControl w:val="0"/>
        <w:autoSpaceDE w:val="0"/>
        <w:autoSpaceDN w:val="0"/>
        <w:ind w:firstLine="540"/>
        <w:jc w:val="both"/>
        <w:rPr>
          <w:sz w:val="26"/>
          <w:szCs w:val="26"/>
        </w:rPr>
      </w:pPr>
      <w:r w:rsidRPr="00B47093">
        <w:rPr>
          <w:sz w:val="26"/>
          <w:szCs w:val="26"/>
        </w:rPr>
        <w:lastRenderedPageBreak/>
        <w:t xml:space="preserve">В данном случае председателем Рабочей группы принимается решение о замене члена Рабочей группы представителем того структурного подразделения Администрации города Когалыма, сотрудником которого он является. </w:t>
      </w:r>
    </w:p>
    <w:p w:rsidR="00B47093" w:rsidRPr="00B47093" w:rsidRDefault="00B47093" w:rsidP="00B47093">
      <w:pPr>
        <w:widowControl w:val="0"/>
        <w:autoSpaceDE w:val="0"/>
        <w:autoSpaceDN w:val="0"/>
        <w:ind w:firstLine="540"/>
        <w:jc w:val="both"/>
        <w:rPr>
          <w:sz w:val="26"/>
          <w:szCs w:val="26"/>
        </w:rPr>
      </w:pPr>
    </w:p>
    <w:p w:rsidR="00B47093" w:rsidRPr="00B47093" w:rsidRDefault="00B47093" w:rsidP="00B47093">
      <w:pPr>
        <w:widowControl w:val="0"/>
        <w:autoSpaceDE w:val="0"/>
        <w:autoSpaceDN w:val="0"/>
        <w:jc w:val="center"/>
        <w:outlineLvl w:val="1"/>
        <w:rPr>
          <w:rFonts w:eastAsiaTheme="minorEastAsia"/>
          <w:sz w:val="26"/>
          <w:szCs w:val="26"/>
        </w:rPr>
      </w:pPr>
      <w:r w:rsidRPr="00B47093">
        <w:rPr>
          <w:rFonts w:eastAsiaTheme="minorEastAsia"/>
          <w:sz w:val="26"/>
          <w:szCs w:val="26"/>
        </w:rPr>
        <w:t>5. Порядок принятия Рабочей группой решения о прохождении отбора</w:t>
      </w:r>
    </w:p>
    <w:p w:rsidR="00B47093" w:rsidRPr="00B47093" w:rsidRDefault="00B47093" w:rsidP="00B47093">
      <w:pPr>
        <w:widowControl w:val="0"/>
        <w:autoSpaceDE w:val="0"/>
        <w:autoSpaceDN w:val="0"/>
        <w:jc w:val="center"/>
        <w:rPr>
          <w:rFonts w:eastAsiaTheme="minorEastAsia"/>
          <w:sz w:val="26"/>
          <w:szCs w:val="26"/>
        </w:rPr>
      </w:pPr>
      <w:r w:rsidRPr="00B47093">
        <w:rPr>
          <w:rFonts w:eastAsiaTheme="minorEastAsia"/>
          <w:sz w:val="26"/>
          <w:szCs w:val="26"/>
        </w:rPr>
        <w:t>участником отбора</w:t>
      </w:r>
    </w:p>
    <w:p w:rsidR="00B47093" w:rsidRPr="00B47093" w:rsidRDefault="00B47093" w:rsidP="00B47093">
      <w:pPr>
        <w:widowControl w:val="0"/>
        <w:autoSpaceDE w:val="0"/>
        <w:autoSpaceDN w:val="0"/>
        <w:ind w:firstLine="540"/>
        <w:jc w:val="both"/>
        <w:rPr>
          <w:sz w:val="26"/>
          <w:szCs w:val="26"/>
        </w:rPr>
      </w:pPr>
    </w:p>
    <w:p w:rsidR="00B47093" w:rsidRPr="00B47093" w:rsidRDefault="00B47093" w:rsidP="00B47093">
      <w:pPr>
        <w:widowControl w:val="0"/>
        <w:autoSpaceDE w:val="0"/>
        <w:autoSpaceDN w:val="0"/>
        <w:ind w:firstLine="540"/>
        <w:jc w:val="both"/>
        <w:rPr>
          <w:sz w:val="26"/>
          <w:szCs w:val="26"/>
        </w:rPr>
      </w:pPr>
      <w:r w:rsidRPr="00B47093">
        <w:rPr>
          <w:sz w:val="26"/>
          <w:szCs w:val="26"/>
        </w:rPr>
        <w:t>5.1. Решение о прохождении или не прохождении отбора участником отбора принимается на заседании Рабочей группы по итогам рассмотрения представленных участником отбора заявки и пакета документов.</w:t>
      </w:r>
    </w:p>
    <w:p w:rsidR="00B47093" w:rsidRPr="00B47093" w:rsidRDefault="00B47093" w:rsidP="00B47093">
      <w:pPr>
        <w:widowControl w:val="0"/>
        <w:autoSpaceDE w:val="0"/>
        <w:autoSpaceDN w:val="0"/>
        <w:ind w:firstLine="540"/>
        <w:jc w:val="both"/>
        <w:rPr>
          <w:sz w:val="26"/>
          <w:szCs w:val="26"/>
        </w:rPr>
      </w:pPr>
      <w:r w:rsidRPr="00B47093">
        <w:rPr>
          <w:sz w:val="26"/>
          <w:szCs w:val="26"/>
        </w:rPr>
        <w:t>5.2. Заседания Рабочей группы ведет председатель Рабочей группы или член Рабочей группы, уполномоченный председателем Рабочей группы.</w:t>
      </w:r>
    </w:p>
    <w:p w:rsidR="00B47093" w:rsidRPr="00B47093" w:rsidRDefault="00B47093" w:rsidP="00B47093">
      <w:pPr>
        <w:widowControl w:val="0"/>
        <w:autoSpaceDE w:val="0"/>
        <w:autoSpaceDN w:val="0"/>
        <w:ind w:firstLine="540"/>
        <w:jc w:val="both"/>
        <w:rPr>
          <w:sz w:val="26"/>
          <w:szCs w:val="26"/>
        </w:rPr>
      </w:pPr>
      <w:r w:rsidRPr="00B47093">
        <w:rPr>
          <w:sz w:val="26"/>
          <w:szCs w:val="26"/>
        </w:rPr>
        <w:t>5.3. Заседания Рабочей группы считаются правомочными, если на них присутствует более половины ее членов.</w:t>
      </w:r>
    </w:p>
    <w:p w:rsidR="00B47093" w:rsidRPr="00B47093" w:rsidRDefault="00B47093" w:rsidP="00B47093">
      <w:pPr>
        <w:widowControl w:val="0"/>
        <w:autoSpaceDE w:val="0"/>
        <w:autoSpaceDN w:val="0"/>
        <w:ind w:firstLine="540"/>
        <w:jc w:val="both"/>
        <w:rPr>
          <w:sz w:val="26"/>
          <w:szCs w:val="26"/>
        </w:rPr>
      </w:pPr>
      <w:r w:rsidRPr="00B47093">
        <w:rPr>
          <w:sz w:val="26"/>
          <w:szCs w:val="26"/>
        </w:rPr>
        <w:t>5.4. В случае отсутствия председателя или члена Рабочей группы по уважительной причине (отпуск, болезнь, командировка) его на заседании Рабочей группы представляет штатный заместитель или работник, на которого возложено исполнение его должностных обязанностей. Также члена Рабочей группы может представлять представитель, уполномоченный членом Рабочей группы по письменному заявлению в адрес председателя Рабочей группы, не являющийся аффилированным лицом.</w:t>
      </w:r>
    </w:p>
    <w:p w:rsidR="00B47093" w:rsidRPr="00B47093" w:rsidRDefault="00B47093" w:rsidP="00B47093">
      <w:pPr>
        <w:widowControl w:val="0"/>
        <w:autoSpaceDE w:val="0"/>
        <w:autoSpaceDN w:val="0"/>
        <w:ind w:firstLine="540"/>
        <w:jc w:val="both"/>
        <w:rPr>
          <w:sz w:val="26"/>
          <w:szCs w:val="26"/>
        </w:rPr>
      </w:pPr>
      <w:r w:rsidRPr="00B47093">
        <w:rPr>
          <w:sz w:val="26"/>
          <w:szCs w:val="26"/>
        </w:rPr>
        <w:t>5.5. По итогам рассмотрения заявок и пакетов документов членами Рабочей группы принимается одно из решений:</w:t>
      </w:r>
    </w:p>
    <w:p w:rsidR="00B47093" w:rsidRPr="00B47093" w:rsidRDefault="00B47093" w:rsidP="00B47093">
      <w:pPr>
        <w:widowControl w:val="0"/>
        <w:autoSpaceDE w:val="0"/>
        <w:autoSpaceDN w:val="0"/>
        <w:ind w:firstLine="540"/>
        <w:jc w:val="both"/>
        <w:rPr>
          <w:sz w:val="26"/>
          <w:szCs w:val="26"/>
        </w:rPr>
      </w:pPr>
      <w:r w:rsidRPr="00B47093">
        <w:rPr>
          <w:sz w:val="26"/>
          <w:szCs w:val="26"/>
        </w:rPr>
        <w:t>- признать участника отбора прошедшим отбор и рекомендовать главному распорядителю бюджетных средств предоставить субсидию;</w:t>
      </w:r>
    </w:p>
    <w:p w:rsidR="00B47093" w:rsidRPr="00B47093" w:rsidRDefault="00B47093" w:rsidP="00B47093">
      <w:pPr>
        <w:widowControl w:val="0"/>
        <w:autoSpaceDE w:val="0"/>
        <w:autoSpaceDN w:val="0"/>
        <w:ind w:firstLine="540"/>
        <w:jc w:val="both"/>
        <w:rPr>
          <w:sz w:val="26"/>
          <w:szCs w:val="26"/>
        </w:rPr>
      </w:pPr>
      <w:r w:rsidRPr="00B47093">
        <w:rPr>
          <w:sz w:val="26"/>
          <w:szCs w:val="26"/>
        </w:rPr>
        <w:t>- признать участника отбора не прошедшим отбор и рекомендовать главному распорядителю бюджетных средств отклонить заявку, отказать в предоставлении субсидии.</w:t>
      </w:r>
    </w:p>
    <w:p w:rsidR="00B47093" w:rsidRPr="00B47093" w:rsidRDefault="00B47093" w:rsidP="00B47093">
      <w:pPr>
        <w:widowControl w:val="0"/>
        <w:autoSpaceDE w:val="0"/>
        <w:autoSpaceDN w:val="0"/>
        <w:ind w:firstLine="540"/>
        <w:jc w:val="both"/>
        <w:rPr>
          <w:sz w:val="26"/>
          <w:szCs w:val="26"/>
        </w:rPr>
      </w:pPr>
      <w:r w:rsidRPr="00B47093">
        <w:rPr>
          <w:sz w:val="26"/>
          <w:szCs w:val="26"/>
        </w:rPr>
        <w:t>5.6. Решение Рабочей группы принимается большинством голосов присутствующих на заседании членов Рабочей группы и оформляется протоколом, который подписывается председателем Рабочей группы и секретарем Рабочей группы. При равенстве голосов решающим является голос председателя Рабочей группы.</w:t>
      </w:r>
    </w:p>
    <w:p w:rsidR="00B47093" w:rsidRPr="00B47093" w:rsidRDefault="00B47093" w:rsidP="00B47093">
      <w:pPr>
        <w:widowControl w:val="0"/>
        <w:autoSpaceDE w:val="0"/>
        <w:autoSpaceDN w:val="0"/>
        <w:ind w:firstLine="540"/>
        <w:jc w:val="both"/>
        <w:rPr>
          <w:sz w:val="26"/>
          <w:szCs w:val="26"/>
        </w:rPr>
      </w:pPr>
      <w:r w:rsidRPr="00B47093">
        <w:rPr>
          <w:sz w:val="26"/>
          <w:szCs w:val="26"/>
        </w:rPr>
        <w:t>В протоколе заседания Рабочей группы указываются следующие сведения:</w:t>
      </w:r>
    </w:p>
    <w:p w:rsidR="00B47093" w:rsidRPr="00B47093" w:rsidRDefault="00B47093" w:rsidP="00B47093">
      <w:pPr>
        <w:widowControl w:val="0"/>
        <w:autoSpaceDE w:val="0"/>
        <w:autoSpaceDN w:val="0"/>
        <w:ind w:firstLine="540"/>
        <w:jc w:val="both"/>
        <w:rPr>
          <w:sz w:val="26"/>
          <w:szCs w:val="26"/>
        </w:rPr>
      </w:pPr>
      <w:r w:rsidRPr="00B47093">
        <w:rPr>
          <w:sz w:val="26"/>
          <w:szCs w:val="26"/>
        </w:rPr>
        <w:t>1) дата, время и место проведения рассмотрения заявок;</w:t>
      </w:r>
    </w:p>
    <w:p w:rsidR="00B47093" w:rsidRPr="00B47093" w:rsidRDefault="00B47093" w:rsidP="00B47093">
      <w:pPr>
        <w:widowControl w:val="0"/>
        <w:autoSpaceDE w:val="0"/>
        <w:autoSpaceDN w:val="0"/>
        <w:ind w:firstLine="540"/>
        <w:jc w:val="both"/>
        <w:rPr>
          <w:sz w:val="26"/>
          <w:szCs w:val="26"/>
        </w:rPr>
      </w:pPr>
      <w:r w:rsidRPr="00B47093">
        <w:rPr>
          <w:sz w:val="26"/>
          <w:szCs w:val="26"/>
        </w:rPr>
        <w:t>2) информация об участниках отбора, заявки которых были рассмотрены;</w:t>
      </w:r>
    </w:p>
    <w:p w:rsidR="00B47093" w:rsidRPr="00B47093" w:rsidRDefault="00B47093" w:rsidP="00B47093">
      <w:pPr>
        <w:widowControl w:val="0"/>
        <w:autoSpaceDE w:val="0"/>
        <w:autoSpaceDN w:val="0"/>
        <w:ind w:firstLine="540"/>
        <w:jc w:val="both"/>
        <w:rPr>
          <w:sz w:val="26"/>
          <w:szCs w:val="26"/>
        </w:rPr>
      </w:pPr>
      <w:r w:rsidRPr="00B47093">
        <w:rPr>
          <w:sz w:val="26"/>
          <w:szCs w:val="26"/>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B47093" w:rsidRDefault="00B47093" w:rsidP="00B47093">
      <w:pPr>
        <w:widowControl w:val="0"/>
        <w:autoSpaceDE w:val="0"/>
        <w:autoSpaceDN w:val="0"/>
        <w:ind w:firstLine="540"/>
        <w:jc w:val="both"/>
        <w:rPr>
          <w:sz w:val="26"/>
          <w:szCs w:val="26"/>
        </w:rPr>
      </w:pPr>
      <w:r w:rsidRPr="00B47093">
        <w:rPr>
          <w:sz w:val="26"/>
          <w:szCs w:val="26"/>
        </w:rPr>
        <w:t>4) наименование получателя (получателей) субсидии, с которым заключается соглашение, и разм</w:t>
      </w:r>
      <w:r w:rsidR="00021CBE">
        <w:rPr>
          <w:sz w:val="26"/>
          <w:szCs w:val="26"/>
        </w:rPr>
        <w:t>ер предоставляемой ему субсидии.</w:t>
      </w:r>
    </w:p>
    <w:p w:rsidR="00021CBE" w:rsidRPr="00B47093" w:rsidRDefault="00021CBE" w:rsidP="00B47093">
      <w:pPr>
        <w:widowControl w:val="0"/>
        <w:autoSpaceDE w:val="0"/>
        <w:autoSpaceDN w:val="0"/>
        <w:ind w:firstLine="540"/>
        <w:jc w:val="both"/>
        <w:rPr>
          <w:sz w:val="26"/>
          <w:szCs w:val="26"/>
        </w:rPr>
      </w:pPr>
      <w:r>
        <w:rPr>
          <w:sz w:val="26"/>
          <w:szCs w:val="26"/>
        </w:rPr>
        <w:t xml:space="preserve">5.7. Секретарь рабочей группы </w:t>
      </w:r>
      <w:r w:rsidRPr="00021CBE">
        <w:rPr>
          <w:sz w:val="26"/>
          <w:szCs w:val="26"/>
        </w:rPr>
        <w:t>размещает протокол подведения итогов отбора на едином портале (при наличии технической возможности) и официальном сайте</w:t>
      </w:r>
      <w:r>
        <w:rPr>
          <w:sz w:val="26"/>
          <w:szCs w:val="26"/>
        </w:rPr>
        <w:t>.</w:t>
      </w:r>
    </w:p>
    <w:p w:rsidR="00B47093" w:rsidRDefault="00B47093" w:rsidP="00B47093">
      <w:pPr>
        <w:widowControl w:val="0"/>
        <w:autoSpaceDE w:val="0"/>
        <w:autoSpaceDN w:val="0"/>
        <w:rPr>
          <w:sz w:val="26"/>
          <w:szCs w:val="26"/>
        </w:rPr>
      </w:pPr>
    </w:p>
    <w:p w:rsidR="00904FC7" w:rsidRDefault="00904FC7" w:rsidP="00B47093">
      <w:pPr>
        <w:widowControl w:val="0"/>
        <w:autoSpaceDE w:val="0"/>
        <w:autoSpaceDN w:val="0"/>
        <w:rPr>
          <w:sz w:val="26"/>
          <w:szCs w:val="26"/>
        </w:rPr>
      </w:pPr>
    </w:p>
    <w:p w:rsidR="00904FC7" w:rsidRDefault="00904FC7" w:rsidP="00B47093">
      <w:pPr>
        <w:widowControl w:val="0"/>
        <w:autoSpaceDE w:val="0"/>
        <w:autoSpaceDN w:val="0"/>
        <w:rPr>
          <w:sz w:val="26"/>
          <w:szCs w:val="26"/>
        </w:rPr>
      </w:pPr>
    </w:p>
    <w:p w:rsidR="00904FC7" w:rsidRPr="001B4ABB" w:rsidRDefault="00904FC7" w:rsidP="00904FC7">
      <w:pPr>
        <w:ind w:left="4820" w:hanging="142"/>
        <w:rPr>
          <w:color w:val="000000"/>
          <w:sz w:val="26"/>
          <w:szCs w:val="26"/>
          <w:lang w:eastAsia="en-US"/>
        </w:rPr>
      </w:pPr>
      <w:r w:rsidRPr="001B4ABB">
        <w:rPr>
          <w:color w:val="000000"/>
          <w:sz w:val="26"/>
          <w:szCs w:val="26"/>
          <w:lang w:eastAsia="en-US"/>
        </w:rPr>
        <w:lastRenderedPageBreak/>
        <w:t>Приложение 2</w:t>
      </w:r>
    </w:p>
    <w:p w:rsidR="00904FC7" w:rsidRPr="001B4ABB" w:rsidRDefault="00904FC7" w:rsidP="00904FC7">
      <w:pPr>
        <w:ind w:left="4820" w:hanging="142"/>
        <w:rPr>
          <w:color w:val="000000"/>
          <w:sz w:val="26"/>
          <w:szCs w:val="26"/>
          <w:lang w:eastAsia="en-US"/>
        </w:rPr>
      </w:pPr>
      <w:r w:rsidRPr="001B4ABB">
        <w:rPr>
          <w:color w:val="000000"/>
          <w:sz w:val="26"/>
          <w:szCs w:val="26"/>
          <w:lang w:eastAsia="en-US"/>
        </w:rPr>
        <w:t>к постановлению Администрации</w:t>
      </w:r>
    </w:p>
    <w:p w:rsidR="00904FC7" w:rsidRPr="001B4ABB" w:rsidRDefault="00904FC7" w:rsidP="00904FC7">
      <w:pPr>
        <w:ind w:left="4820" w:hanging="142"/>
        <w:rPr>
          <w:color w:val="000000"/>
          <w:sz w:val="26"/>
          <w:szCs w:val="26"/>
          <w:lang w:eastAsia="en-US"/>
        </w:rPr>
      </w:pPr>
      <w:r w:rsidRPr="001B4ABB">
        <w:rPr>
          <w:color w:val="000000"/>
          <w:sz w:val="26"/>
          <w:szCs w:val="26"/>
          <w:lang w:eastAsia="en-US"/>
        </w:rPr>
        <w:t>города Когалыма</w:t>
      </w:r>
    </w:p>
    <w:p w:rsidR="00904FC7" w:rsidRDefault="00904FC7" w:rsidP="00904FC7">
      <w:pPr>
        <w:pStyle w:val="ConsPlusTitle"/>
        <w:jc w:val="center"/>
        <w:rPr>
          <w:rFonts w:ascii="Times New Roman" w:hAnsi="Times New Roman" w:cs="Times New Roman"/>
          <w:b w:val="0"/>
          <w:color w:val="000000" w:themeColor="text1"/>
          <w:sz w:val="26"/>
          <w:szCs w:val="26"/>
        </w:rPr>
      </w:pPr>
    </w:p>
    <w:p w:rsidR="00904FC7" w:rsidRPr="0075587E" w:rsidRDefault="00904FC7" w:rsidP="00904FC7">
      <w:pPr>
        <w:pStyle w:val="ConsPlusTitle"/>
        <w:jc w:val="center"/>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ПОРЯДОК</w:t>
      </w:r>
    </w:p>
    <w:p w:rsidR="00904FC7" w:rsidRPr="0075587E" w:rsidRDefault="00904FC7" w:rsidP="00904FC7">
      <w:pPr>
        <w:pStyle w:val="ConsPlusTitle"/>
        <w:jc w:val="center"/>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 xml:space="preserve">ПРЕДОСТАВЛЕНИЯ </w:t>
      </w:r>
      <w:r w:rsidRPr="001B4ABB">
        <w:rPr>
          <w:rFonts w:ascii="Times New Roman" w:hAnsi="Times New Roman" w:cs="Times New Roman"/>
          <w:b w:val="0"/>
          <w:color w:val="000000" w:themeColor="text1"/>
          <w:sz w:val="26"/>
          <w:szCs w:val="26"/>
        </w:rPr>
        <w:t xml:space="preserve">ГРАНТОВ В ФОРМЕ СУБСИДИЙ, </w:t>
      </w:r>
      <w:r w:rsidRPr="0075587E">
        <w:rPr>
          <w:rFonts w:ascii="Times New Roman" w:hAnsi="Times New Roman" w:cs="Times New Roman"/>
          <w:b w:val="0"/>
          <w:color w:val="000000" w:themeColor="text1"/>
          <w:sz w:val="26"/>
          <w:szCs w:val="26"/>
        </w:rPr>
        <w:t xml:space="preserve">В РАМКАХ РЕАЛИЗАЦИИ </w:t>
      </w:r>
      <w:r w:rsidRPr="007243DE">
        <w:rPr>
          <w:rFonts w:ascii="Times New Roman" w:hAnsi="Times New Roman" w:cs="Times New Roman"/>
          <w:b w:val="0"/>
          <w:color w:val="000000" w:themeColor="text1"/>
          <w:sz w:val="26"/>
          <w:szCs w:val="26"/>
        </w:rPr>
        <w:t>МУНИЦИПАЛЬНОЙ ПРОГРАММЫ «РАЗВИТИЕ МАЛОГО И СРЕДНЕГО ПРЕДПРИНИМАТЕЛЬСТВА И ИНВЕСТИЦИОННОЙ ДЕЯТЕЛЬНОСТИ В ГОРОДЕ КОГАЛЫМЕ»</w:t>
      </w:r>
    </w:p>
    <w:p w:rsidR="00904FC7" w:rsidRPr="0075587E" w:rsidRDefault="00904FC7" w:rsidP="00904FC7">
      <w:pPr>
        <w:pStyle w:val="ConsPlusNormal"/>
        <w:rPr>
          <w:rFonts w:ascii="Times New Roman" w:hAnsi="Times New Roman" w:cs="Times New Roman"/>
          <w:color w:val="000000" w:themeColor="text1"/>
          <w:sz w:val="26"/>
          <w:szCs w:val="26"/>
        </w:rPr>
      </w:pPr>
    </w:p>
    <w:p w:rsidR="00904FC7" w:rsidRPr="0075587E" w:rsidRDefault="00904FC7" w:rsidP="00904FC7">
      <w:pPr>
        <w:pStyle w:val="ConsPlusTitle"/>
        <w:jc w:val="center"/>
        <w:outlineLvl w:val="1"/>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 xml:space="preserve">1. Общие положения о предоставлении </w:t>
      </w:r>
      <w:r>
        <w:rPr>
          <w:rFonts w:ascii="Times New Roman" w:hAnsi="Times New Roman" w:cs="Times New Roman"/>
          <w:b w:val="0"/>
          <w:color w:val="000000" w:themeColor="text1"/>
          <w:sz w:val="26"/>
          <w:szCs w:val="26"/>
        </w:rPr>
        <w:t xml:space="preserve">грантов в форме </w:t>
      </w:r>
      <w:r w:rsidRPr="0075587E">
        <w:rPr>
          <w:rFonts w:ascii="Times New Roman" w:hAnsi="Times New Roman" w:cs="Times New Roman"/>
          <w:b w:val="0"/>
          <w:color w:val="000000" w:themeColor="text1"/>
          <w:sz w:val="26"/>
          <w:szCs w:val="26"/>
        </w:rPr>
        <w:t>субсидии</w:t>
      </w:r>
    </w:p>
    <w:p w:rsidR="00904FC7" w:rsidRPr="0075587E" w:rsidRDefault="00904FC7" w:rsidP="00904FC7">
      <w:pPr>
        <w:pStyle w:val="ConsPlusNormal"/>
        <w:jc w:val="center"/>
        <w:rPr>
          <w:rFonts w:ascii="Times New Roman" w:hAnsi="Times New Roman" w:cs="Times New Roman"/>
          <w:color w:val="000000" w:themeColor="text1"/>
          <w:sz w:val="26"/>
          <w:szCs w:val="26"/>
        </w:rPr>
      </w:pPr>
    </w:p>
    <w:p w:rsidR="00904FC7" w:rsidRPr="00434257"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hAnsi="Times New Roman" w:cs="Times New Roman"/>
          <w:color w:val="000000" w:themeColor="text1"/>
          <w:sz w:val="26"/>
          <w:szCs w:val="26"/>
        </w:rPr>
        <w:t xml:space="preserve">1.1. </w:t>
      </w:r>
      <w:r w:rsidRPr="0075587E">
        <w:rPr>
          <w:rFonts w:ascii="Times New Roman" w:eastAsiaTheme="minorHAnsi" w:hAnsi="Times New Roman" w:cs="Times New Roman"/>
          <w:color w:val="000000" w:themeColor="text1"/>
          <w:spacing w:val="-6"/>
          <w:sz w:val="26"/>
          <w:szCs w:val="26"/>
          <w:lang w:eastAsia="en-US"/>
        </w:rPr>
        <w:t xml:space="preserve">Порядок предоставления </w:t>
      </w:r>
      <w:r>
        <w:rPr>
          <w:rFonts w:ascii="Times New Roman" w:eastAsiaTheme="minorHAnsi" w:hAnsi="Times New Roman" w:cs="Times New Roman"/>
          <w:color w:val="000000" w:themeColor="text1"/>
          <w:spacing w:val="-6"/>
          <w:sz w:val="26"/>
          <w:szCs w:val="26"/>
          <w:lang w:eastAsia="en-US"/>
        </w:rPr>
        <w:t>грантов в форме субсидий</w:t>
      </w:r>
      <w:r w:rsidRPr="0075587E">
        <w:rPr>
          <w:rFonts w:ascii="Times New Roman" w:eastAsiaTheme="minorHAnsi" w:hAnsi="Times New Roman" w:cs="Times New Roman"/>
          <w:color w:val="000000" w:themeColor="text1"/>
          <w:spacing w:val="-6"/>
          <w:sz w:val="26"/>
          <w:szCs w:val="26"/>
          <w:lang w:eastAsia="en-US"/>
        </w:rPr>
        <w:t xml:space="preserve"> в рамках реализации </w:t>
      </w:r>
      <w:r w:rsidRPr="00BB7EEE">
        <w:rPr>
          <w:rFonts w:ascii="Times New Roman" w:eastAsiaTheme="minorHAnsi" w:hAnsi="Times New Roman" w:cs="Times New Roman"/>
          <w:color w:val="000000" w:themeColor="text1"/>
          <w:spacing w:val="-6"/>
          <w:sz w:val="26"/>
          <w:szCs w:val="26"/>
          <w:lang w:eastAsia="en-US"/>
        </w:rPr>
        <w:t>муниципальной программы «Развитие малого и среднего предпринимательства и инвестиционной деятельности в городе Когалыме»</w:t>
      </w:r>
      <w:r w:rsidRPr="0075587E">
        <w:rPr>
          <w:rFonts w:ascii="Times New Roman" w:eastAsiaTheme="minorHAnsi" w:hAnsi="Times New Roman" w:cs="Times New Roman"/>
          <w:color w:val="000000" w:themeColor="text1"/>
          <w:spacing w:val="-6"/>
          <w:sz w:val="26"/>
          <w:szCs w:val="26"/>
          <w:lang w:eastAsia="en-US"/>
        </w:rPr>
        <w:t xml:space="preserve">, утвержденной постановлением Администрации города Когалыма </w:t>
      </w:r>
      <w:r w:rsidRPr="00BB7EEE">
        <w:rPr>
          <w:rFonts w:ascii="Times New Roman" w:eastAsiaTheme="minorHAnsi" w:hAnsi="Times New Roman" w:cs="Times New Roman"/>
          <w:color w:val="000000" w:themeColor="text1"/>
          <w:spacing w:val="-6"/>
          <w:sz w:val="26"/>
          <w:szCs w:val="26"/>
          <w:lang w:eastAsia="en-US"/>
        </w:rPr>
        <w:t>от 27.12.2024 №2619</w:t>
      </w:r>
      <w:r w:rsidRPr="0075587E">
        <w:rPr>
          <w:rFonts w:ascii="Times New Roman" w:eastAsiaTheme="minorHAnsi" w:hAnsi="Times New Roman" w:cs="Times New Roman"/>
          <w:color w:val="000000" w:themeColor="text1"/>
          <w:spacing w:val="-6"/>
          <w:sz w:val="26"/>
          <w:szCs w:val="26"/>
          <w:lang w:eastAsia="en-US"/>
        </w:rPr>
        <w:t xml:space="preserve"> (далее - Порядок), осуществляющим социально значимые (приоритетные) виды деятельности, устанавливает категории получателей </w:t>
      </w:r>
      <w:r>
        <w:rPr>
          <w:rFonts w:ascii="Times New Roman" w:eastAsiaTheme="minorHAnsi" w:hAnsi="Times New Roman" w:cs="Times New Roman"/>
          <w:color w:val="000000" w:themeColor="text1"/>
          <w:spacing w:val="-6"/>
          <w:sz w:val="26"/>
          <w:szCs w:val="26"/>
          <w:lang w:eastAsia="en-US"/>
        </w:rPr>
        <w:t>грантов</w:t>
      </w:r>
      <w:r w:rsidRPr="0075587E">
        <w:rPr>
          <w:rFonts w:ascii="Times New Roman" w:eastAsiaTheme="minorHAnsi" w:hAnsi="Times New Roman" w:cs="Times New Roman"/>
          <w:color w:val="000000" w:themeColor="text1"/>
          <w:spacing w:val="-6"/>
          <w:sz w:val="26"/>
          <w:szCs w:val="26"/>
          <w:lang w:eastAsia="en-US"/>
        </w:rPr>
        <w:t xml:space="preserve">, а также определяет цели, условия, объем, порядок предоставления и возврата </w:t>
      </w:r>
      <w:r>
        <w:rPr>
          <w:rFonts w:ascii="Times New Roman" w:eastAsiaTheme="minorHAnsi" w:hAnsi="Times New Roman" w:cs="Times New Roman"/>
          <w:color w:val="000000" w:themeColor="text1"/>
          <w:spacing w:val="-6"/>
          <w:sz w:val="26"/>
          <w:szCs w:val="26"/>
          <w:lang w:eastAsia="en-US"/>
        </w:rPr>
        <w:t>грантов</w:t>
      </w:r>
      <w:r w:rsidRPr="0075587E">
        <w:rPr>
          <w:rFonts w:ascii="Times New Roman" w:eastAsiaTheme="minorHAnsi" w:hAnsi="Times New Roman" w:cs="Times New Roman"/>
          <w:color w:val="000000" w:themeColor="text1"/>
          <w:spacing w:val="-6"/>
          <w:sz w:val="26"/>
          <w:szCs w:val="26"/>
          <w:lang w:eastAsia="en-US"/>
        </w:rPr>
        <w:t xml:space="preserve">, в целях создания и стимулирования благоприятного инвестиционного климата, условий </w:t>
      </w:r>
      <w:r w:rsidRPr="00434257">
        <w:rPr>
          <w:rFonts w:ascii="Times New Roman" w:eastAsiaTheme="minorHAnsi" w:hAnsi="Times New Roman" w:cs="Times New Roman"/>
          <w:color w:val="000000" w:themeColor="text1"/>
          <w:spacing w:val="-6"/>
          <w:sz w:val="26"/>
          <w:szCs w:val="26"/>
          <w:lang w:eastAsia="en-US"/>
        </w:rPr>
        <w:t>для развития малого и среднего предпринимательства города Когалыма.</w:t>
      </w:r>
    </w:p>
    <w:p w:rsidR="00904FC7" w:rsidRPr="00434257"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434257">
        <w:rPr>
          <w:rFonts w:ascii="Times New Roman" w:eastAsiaTheme="minorHAnsi" w:hAnsi="Times New Roman" w:cs="Times New Roman"/>
          <w:color w:val="000000" w:themeColor="text1"/>
          <w:spacing w:val="-6"/>
          <w:sz w:val="26"/>
          <w:szCs w:val="26"/>
          <w:lang w:eastAsia="en-US"/>
        </w:rPr>
        <w:t xml:space="preserve">Порядок определяет критерии отбора и категории получателей </w:t>
      </w:r>
      <w:r>
        <w:rPr>
          <w:rFonts w:ascii="Times New Roman" w:eastAsiaTheme="minorHAnsi" w:hAnsi="Times New Roman" w:cs="Times New Roman"/>
          <w:color w:val="000000" w:themeColor="text1"/>
          <w:spacing w:val="-6"/>
          <w:sz w:val="26"/>
          <w:szCs w:val="26"/>
          <w:lang w:eastAsia="en-US"/>
        </w:rPr>
        <w:t>грантов в форме субсидий</w:t>
      </w:r>
      <w:r w:rsidRPr="00434257">
        <w:rPr>
          <w:rFonts w:ascii="Times New Roman" w:eastAsiaTheme="minorHAnsi" w:hAnsi="Times New Roman" w:cs="Times New Roman"/>
          <w:color w:val="000000" w:themeColor="text1"/>
          <w:spacing w:val="-6"/>
          <w:sz w:val="26"/>
          <w:szCs w:val="26"/>
          <w:lang w:eastAsia="en-US"/>
        </w:rPr>
        <w:t xml:space="preserve">, устанавливает условия и порядок предоставления </w:t>
      </w:r>
      <w:r>
        <w:rPr>
          <w:rFonts w:ascii="Times New Roman" w:eastAsiaTheme="minorHAnsi" w:hAnsi="Times New Roman" w:cs="Times New Roman"/>
          <w:color w:val="000000" w:themeColor="text1"/>
          <w:spacing w:val="-6"/>
          <w:sz w:val="26"/>
          <w:szCs w:val="26"/>
          <w:lang w:eastAsia="en-US"/>
        </w:rPr>
        <w:t>грантов</w:t>
      </w:r>
      <w:r w:rsidRPr="00434257">
        <w:rPr>
          <w:rFonts w:ascii="Times New Roman" w:eastAsiaTheme="minorHAnsi" w:hAnsi="Times New Roman" w:cs="Times New Roman"/>
          <w:color w:val="000000" w:themeColor="text1"/>
          <w:spacing w:val="-6"/>
          <w:sz w:val="26"/>
          <w:szCs w:val="26"/>
          <w:lang w:eastAsia="en-US"/>
        </w:rPr>
        <w:t xml:space="preserve">, требования к отчетности, контролю (мониторингу) за соблюдением условий и порядка предоставления </w:t>
      </w:r>
      <w:r>
        <w:rPr>
          <w:rFonts w:ascii="Times New Roman" w:eastAsiaTheme="minorHAnsi" w:hAnsi="Times New Roman" w:cs="Times New Roman"/>
          <w:color w:val="000000" w:themeColor="text1"/>
          <w:spacing w:val="-6"/>
          <w:sz w:val="26"/>
          <w:szCs w:val="26"/>
          <w:lang w:eastAsia="en-US"/>
        </w:rPr>
        <w:t>грантов</w:t>
      </w:r>
      <w:r w:rsidRPr="00434257">
        <w:rPr>
          <w:rFonts w:ascii="Times New Roman" w:eastAsiaTheme="minorHAnsi" w:hAnsi="Times New Roman" w:cs="Times New Roman"/>
          <w:color w:val="000000" w:themeColor="text1"/>
          <w:spacing w:val="-6"/>
          <w:sz w:val="26"/>
          <w:szCs w:val="26"/>
          <w:lang w:eastAsia="en-US"/>
        </w:rPr>
        <w:t xml:space="preserve"> и ответственности за их нарушение.</w:t>
      </w:r>
    </w:p>
    <w:p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434257">
        <w:rPr>
          <w:rFonts w:ascii="Times New Roman" w:eastAsiaTheme="minorHAnsi" w:hAnsi="Times New Roman" w:cs="Times New Roman"/>
          <w:color w:val="000000" w:themeColor="text1"/>
          <w:spacing w:val="-6"/>
          <w:sz w:val="26"/>
          <w:szCs w:val="26"/>
          <w:lang w:eastAsia="en-US"/>
        </w:rPr>
        <w:t xml:space="preserve">1.2. </w:t>
      </w:r>
      <w:r w:rsidRPr="00EF4C7C">
        <w:rPr>
          <w:rFonts w:ascii="Times New Roman" w:eastAsiaTheme="minorHAnsi" w:hAnsi="Times New Roman" w:cs="Times New Roman"/>
          <w:color w:val="000000" w:themeColor="text1"/>
          <w:spacing w:val="-6"/>
          <w:sz w:val="26"/>
          <w:szCs w:val="26"/>
          <w:lang w:eastAsia="en-US"/>
        </w:rPr>
        <w:t>Грант в форме субсидии</w:t>
      </w:r>
      <w:r>
        <w:rPr>
          <w:rFonts w:ascii="Times New Roman" w:eastAsiaTheme="minorHAnsi" w:hAnsi="Times New Roman" w:cs="Times New Roman"/>
          <w:color w:val="000000" w:themeColor="text1"/>
          <w:spacing w:val="-6"/>
          <w:sz w:val="26"/>
          <w:szCs w:val="26"/>
          <w:lang w:eastAsia="en-US"/>
        </w:rPr>
        <w:t xml:space="preserve"> (далее – грант)</w:t>
      </w:r>
      <w:r w:rsidRPr="00434257">
        <w:rPr>
          <w:rFonts w:ascii="Times New Roman" w:eastAsiaTheme="minorHAnsi" w:hAnsi="Times New Roman" w:cs="Times New Roman"/>
          <w:color w:val="000000" w:themeColor="text1"/>
          <w:spacing w:val="-6"/>
          <w:sz w:val="26"/>
          <w:szCs w:val="26"/>
          <w:lang w:eastAsia="en-US"/>
        </w:rPr>
        <w:t xml:space="preserve"> предоставляются субъектам малого и среднего предпринимательства в целях возмещения части затрат, фактически произведенных и документально подтвержденных расходов, связанных с осуществлением предпринимательской</w:t>
      </w:r>
      <w:r w:rsidRPr="0075587E">
        <w:rPr>
          <w:rFonts w:ascii="Times New Roman" w:eastAsiaTheme="minorHAnsi" w:hAnsi="Times New Roman" w:cs="Times New Roman"/>
          <w:color w:val="000000" w:themeColor="text1"/>
          <w:spacing w:val="-6"/>
          <w:sz w:val="26"/>
          <w:szCs w:val="26"/>
          <w:lang w:eastAsia="en-US"/>
        </w:rPr>
        <w:t xml:space="preserve"> деятельности за счет средств бюджета Ханты-Мансийского автономного округа - Югры и бюджета города Когалыма, предусмотренных </w:t>
      </w:r>
      <w:r w:rsidRPr="007819F4">
        <w:rPr>
          <w:rFonts w:ascii="Times New Roman" w:eastAsiaTheme="minorHAnsi" w:hAnsi="Times New Roman" w:cs="Times New Roman"/>
          <w:color w:val="000000" w:themeColor="text1"/>
          <w:spacing w:val="-6"/>
          <w:sz w:val="26"/>
          <w:szCs w:val="26"/>
          <w:lang w:eastAsia="en-US"/>
        </w:rPr>
        <w:t>муниципальной программ</w:t>
      </w:r>
      <w:r>
        <w:rPr>
          <w:rFonts w:ascii="Times New Roman" w:eastAsiaTheme="minorHAnsi" w:hAnsi="Times New Roman" w:cs="Times New Roman"/>
          <w:color w:val="000000" w:themeColor="text1"/>
          <w:spacing w:val="-6"/>
          <w:sz w:val="26"/>
          <w:szCs w:val="26"/>
          <w:lang w:eastAsia="en-US"/>
        </w:rPr>
        <w:t>ой</w:t>
      </w:r>
      <w:r w:rsidRPr="007819F4">
        <w:rPr>
          <w:rFonts w:ascii="Times New Roman" w:eastAsiaTheme="minorHAnsi" w:hAnsi="Times New Roman" w:cs="Times New Roman"/>
          <w:color w:val="000000" w:themeColor="text1"/>
          <w:spacing w:val="-6"/>
          <w:sz w:val="26"/>
          <w:szCs w:val="26"/>
          <w:lang w:eastAsia="en-US"/>
        </w:rPr>
        <w:t xml:space="preserve"> «Развитие малого и среднего предпринимательства и инвестиционной деятельности в городе Когалыме»</w:t>
      </w:r>
      <w:r w:rsidRPr="0075587E">
        <w:rPr>
          <w:rFonts w:ascii="Times New Roman" w:eastAsiaTheme="minorHAnsi" w:hAnsi="Times New Roman" w:cs="Times New Roman"/>
          <w:color w:val="000000" w:themeColor="text1"/>
          <w:spacing w:val="-6"/>
          <w:sz w:val="26"/>
          <w:szCs w:val="26"/>
          <w:lang w:eastAsia="en-US"/>
        </w:rPr>
        <w:t xml:space="preserve"> (далее - Программа) и средств бюджета Ханты-Мансийского автономного округа - Югры, в пределах утвержденных бюджетных ассигнований, предусмотренных в текущем финансовом году на данные цели.</w:t>
      </w:r>
    </w:p>
    <w:p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1.3. Информационная поддержка проведения отбора получателей </w:t>
      </w:r>
      <w:r>
        <w:rPr>
          <w:rFonts w:ascii="Times New Roman" w:eastAsiaTheme="minorHAnsi" w:hAnsi="Times New Roman" w:cs="Times New Roman"/>
          <w:color w:val="000000" w:themeColor="text1"/>
          <w:spacing w:val="-6"/>
          <w:sz w:val="26"/>
          <w:szCs w:val="26"/>
          <w:lang w:eastAsia="en-US"/>
        </w:rPr>
        <w:t>Грантов</w:t>
      </w:r>
      <w:r w:rsidRPr="0075587E">
        <w:rPr>
          <w:rFonts w:ascii="Times New Roman" w:eastAsiaTheme="minorHAnsi" w:hAnsi="Times New Roman" w:cs="Times New Roman"/>
          <w:color w:val="000000" w:themeColor="text1"/>
          <w:spacing w:val="-6"/>
          <w:sz w:val="26"/>
          <w:szCs w:val="26"/>
          <w:lang w:eastAsia="en-US"/>
        </w:rPr>
        <w:t xml:space="preserve"> для предоставления </w:t>
      </w:r>
      <w:r>
        <w:rPr>
          <w:rFonts w:ascii="Times New Roman" w:eastAsiaTheme="minorHAnsi" w:hAnsi="Times New Roman" w:cs="Times New Roman"/>
          <w:color w:val="000000" w:themeColor="text1"/>
          <w:spacing w:val="-6"/>
          <w:sz w:val="26"/>
          <w:szCs w:val="26"/>
          <w:lang w:eastAsia="en-US"/>
        </w:rPr>
        <w:t>Грантов</w:t>
      </w:r>
      <w:r w:rsidRPr="0075587E">
        <w:rPr>
          <w:rFonts w:ascii="Times New Roman" w:eastAsiaTheme="minorHAnsi" w:hAnsi="Times New Roman" w:cs="Times New Roman"/>
          <w:color w:val="000000" w:themeColor="text1"/>
          <w:spacing w:val="-6"/>
          <w:sz w:val="26"/>
          <w:szCs w:val="26"/>
          <w:lang w:eastAsia="en-US"/>
        </w:rPr>
        <w:t xml:space="preserve"> осуществляется через средства массовой информации и официальный сайт органов местного самоуправления города Когалыма в информационно-телекоммуникационной сети «Интернет» (</w:t>
      </w:r>
      <w:hyperlink r:id="rId29" w:history="1">
        <w:r w:rsidRPr="0075587E">
          <w:rPr>
            <w:rFonts w:ascii="Times New Roman" w:hAnsi="Times New Roman" w:cs="Times New Roman"/>
            <w:color w:val="000000" w:themeColor="text1"/>
            <w:sz w:val="26"/>
            <w:szCs w:val="26"/>
            <w:lang w:eastAsia="en-US"/>
          </w:rPr>
          <w:t>www.admkogalym.ru</w:t>
        </w:r>
      </w:hyperlink>
      <w:r w:rsidRPr="0075587E">
        <w:rPr>
          <w:rFonts w:ascii="Times New Roman" w:eastAsiaTheme="minorHAnsi" w:hAnsi="Times New Roman" w:cs="Times New Roman"/>
          <w:color w:val="000000" w:themeColor="text1"/>
          <w:spacing w:val="-6"/>
          <w:sz w:val="26"/>
          <w:szCs w:val="26"/>
          <w:lang w:eastAsia="en-US"/>
        </w:rPr>
        <w:t>) (далее - официальный сайт).</w:t>
      </w:r>
    </w:p>
    <w:p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1.4. Основные понятия, используемые в настоящем Порядке.</w:t>
      </w:r>
    </w:p>
    <w:p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1.4.1. Субъект малого и среднего предпринимательства - хозяйствующий субъект, осуществляющий свою деятельность на территории города Когалыма (далее - город Когалым), являющийся субъектом малого и среднего предпринимательства в соответствии с условиями, установленными Федеральным </w:t>
      </w:r>
      <w:hyperlink r:id="rId30">
        <w:r w:rsidRPr="0075587E">
          <w:rPr>
            <w:rFonts w:ascii="Times New Roman" w:eastAsiaTheme="minorHAnsi" w:hAnsi="Times New Roman" w:cs="Times New Roman"/>
            <w:color w:val="000000" w:themeColor="text1"/>
            <w:spacing w:val="-6"/>
            <w:sz w:val="26"/>
            <w:szCs w:val="26"/>
            <w:lang w:eastAsia="en-US"/>
          </w:rPr>
          <w:t>законом</w:t>
        </w:r>
      </w:hyperlink>
      <w:r w:rsidRPr="0075587E">
        <w:rPr>
          <w:rFonts w:ascii="Times New Roman" w:eastAsiaTheme="minorHAnsi" w:hAnsi="Times New Roman" w:cs="Times New Roman"/>
          <w:color w:val="000000" w:themeColor="text1"/>
          <w:spacing w:val="-6"/>
          <w:sz w:val="26"/>
          <w:szCs w:val="26"/>
          <w:lang w:eastAsia="en-US"/>
        </w:rPr>
        <w:t xml:space="preserve"> от 24.07.2007 №209-ФЗ «О развитии малого и среднего предпринимательства в Российской Федерации», относящийся к малым предприятиям, в том числе к </w:t>
      </w:r>
      <w:proofErr w:type="spellStart"/>
      <w:r w:rsidRPr="0075587E">
        <w:rPr>
          <w:rFonts w:ascii="Times New Roman" w:eastAsiaTheme="minorHAnsi" w:hAnsi="Times New Roman" w:cs="Times New Roman"/>
          <w:color w:val="000000" w:themeColor="text1"/>
          <w:spacing w:val="-6"/>
          <w:sz w:val="26"/>
          <w:szCs w:val="26"/>
          <w:lang w:eastAsia="en-US"/>
        </w:rPr>
        <w:t>микропредприятиям</w:t>
      </w:r>
      <w:proofErr w:type="spellEnd"/>
      <w:r w:rsidRPr="0075587E">
        <w:rPr>
          <w:rFonts w:ascii="Times New Roman" w:eastAsiaTheme="minorHAnsi" w:hAnsi="Times New Roman" w:cs="Times New Roman"/>
          <w:color w:val="000000" w:themeColor="text1"/>
          <w:spacing w:val="-6"/>
          <w:sz w:val="26"/>
          <w:szCs w:val="26"/>
          <w:lang w:eastAsia="en-US"/>
        </w:rPr>
        <w:t xml:space="preserve">, и средним предприятиям, сведения о котором внесены в единый реестр субъектов малого и среднего </w:t>
      </w:r>
      <w:r w:rsidRPr="0075587E">
        <w:rPr>
          <w:rFonts w:ascii="Times New Roman" w:eastAsiaTheme="minorHAnsi" w:hAnsi="Times New Roman" w:cs="Times New Roman"/>
          <w:color w:val="000000" w:themeColor="text1"/>
          <w:spacing w:val="-6"/>
          <w:sz w:val="26"/>
          <w:szCs w:val="26"/>
          <w:lang w:eastAsia="en-US"/>
        </w:rPr>
        <w:lastRenderedPageBreak/>
        <w:t>предпринимательства (далее - Субъект).</w:t>
      </w:r>
    </w:p>
    <w:p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1.4.2. </w:t>
      </w:r>
      <w:r w:rsidRPr="00543623">
        <w:rPr>
          <w:rFonts w:ascii="Times New Roman" w:eastAsiaTheme="minorHAnsi" w:hAnsi="Times New Roman" w:cs="Times New Roman"/>
          <w:color w:val="000000" w:themeColor="text1"/>
          <w:spacing w:val="-6"/>
          <w:sz w:val="26"/>
          <w:szCs w:val="26"/>
          <w:lang w:eastAsia="en-US"/>
        </w:rPr>
        <w:t xml:space="preserve">Грант в форме субсидии - денежные средства, предоставленные на безвозмездной основе из бюджета города Когалыма (далее - Грант), предоставляемые субъектам малого и среднего предпринимательства в целях реализации конкретного проекта в результате отбора получателей грантов в форме субсидий (далее - отбор) на условиях долевого </w:t>
      </w:r>
      <w:proofErr w:type="spellStart"/>
      <w:r w:rsidRPr="00543623">
        <w:rPr>
          <w:rFonts w:ascii="Times New Roman" w:eastAsiaTheme="minorHAnsi" w:hAnsi="Times New Roman" w:cs="Times New Roman"/>
          <w:color w:val="000000" w:themeColor="text1"/>
          <w:spacing w:val="-6"/>
          <w:sz w:val="26"/>
          <w:szCs w:val="26"/>
          <w:lang w:eastAsia="en-US"/>
        </w:rPr>
        <w:t>софинансирования</w:t>
      </w:r>
      <w:proofErr w:type="spellEnd"/>
      <w:r w:rsidRPr="00543623">
        <w:rPr>
          <w:rFonts w:ascii="Times New Roman" w:eastAsiaTheme="minorHAnsi" w:hAnsi="Times New Roman" w:cs="Times New Roman"/>
          <w:color w:val="000000" w:themeColor="text1"/>
          <w:spacing w:val="-6"/>
          <w:sz w:val="26"/>
          <w:szCs w:val="26"/>
          <w:lang w:eastAsia="en-US"/>
        </w:rPr>
        <w:t xml:space="preserve"> целевых расходов Субъектов, связанных с осуществлением предпринимательской деятельности.</w:t>
      </w:r>
    </w:p>
    <w:p w:rsidR="00904FC7" w:rsidRPr="00A550F0"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1.4.3. </w:t>
      </w:r>
      <w:r w:rsidRPr="00543623">
        <w:rPr>
          <w:rFonts w:ascii="Times New Roman" w:eastAsiaTheme="minorHAnsi" w:hAnsi="Times New Roman" w:cs="Times New Roman"/>
          <w:color w:val="000000" w:themeColor="text1"/>
          <w:spacing w:val="-6"/>
          <w:sz w:val="26"/>
          <w:szCs w:val="26"/>
          <w:lang w:eastAsia="en-US"/>
        </w:rPr>
        <w:t xml:space="preserve">Участники отбора - </w:t>
      </w:r>
      <w:r w:rsidRPr="00A550F0">
        <w:rPr>
          <w:rFonts w:ascii="Times New Roman" w:eastAsiaTheme="minorHAnsi" w:hAnsi="Times New Roman" w:cs="Times New Roman"/>
          <w:color w:val="000000" w:themeColor="text1"/>
          <w:spacing w:val="-6"/>
          <w:sz w:val="26"/>
          <w:szCs w:val="26"/>
          <w:lang w:eastAsia="en-US"/>
        </w:rPr>
        <w:t>Субъекты, отвечающие критериям отбора и категориям получателей Гранта, указанным в пунктах 1.7, 1.8 настоящего Порядка.</w:t>
      </w:r>
    </w:p>
    <w:p w:rsidR="00904FC7"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A550F0">
        <w:rPr>
          <w:rFonts w:ascii="Times New Roman" w:eastAsiaTheme="minorHAnsi" w:hAnsi="Times New Roman" w:cs="Times New Roman"/>
          <w:color w:val="000000" w:themeColor="text1"/>
          <w:spacing w:val="-6"/>
          <w:sz w:val="26"/>
          <w:szCs w:val="26"/>
          <w:lang w:eastAsia="en-US"/>
        </w:rPr>
        <w:t>1.4.4. Получатель Гранта - участник конкурса, в отношении которого принято решение о предоставлении Гранта</w:t>
      </w:r>
      <w:r w:rsidRPr="0012169C">
        <w:rPr>
          <w:rFonts w:ascii="Times New Roman" w:eastAsiaTheme="minorHAnsi" w:hAnsi="Times New Roman" w:cs="Times New Roman"/>
          <w:color w:val="000000" w:themeColor="text1"/>
          <w:spacing w:val="-6"/>
          <w:sz w:val="26"/>
          <w:szCs w:val="26"/>
          <w:lang w:eastAsia="en-US"/>
        </w:rPr>
        <w:t xml:space="preserve"> в форме субсидий.</w:t>
      </w:r>
    </w:p>
    <w:p w:rsidR="00904FC7"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Pr>
          <w:rFonts w:ascii="Times New Roman" w:eastAsiaTheme="minorHAnsi" w:hAnsi="Times New Roman" w:cs="Times New Roman"/>
          <w:color w:val="000000" w:themeColor="text1"/>
          <w:spacing w:val="-6"/>
          <w:sz w:val="26"/>
          <w:szCs w:val="26"/>
          <w:lang w:eastAsia="en-US"/>
        </w:rPr>
        <w:t xml:space="preserve">1.4.5. </w:t>
      </w:r>
      <w:r w:rsidRPr="00543623">
        <w:rPr>
          <w:rFonts w:ascii="Times New Roman" w:eastAsiaTheme="minorHAnsi" w:hAnsi="Times New Roman" w:cs="Times New Roman"/>
          <w:color w:val="000000" w:themeColor="text1"/>
          <w:spacing w:val="-6"/>
          <w:sz w:val="26"/>
          <w:szCs w:val="26"/>
          <w:lang w:eastAsia="en-US"/>
        </w:rPr>
        <w:t>Уполномоченный орган - управление инвестиционной деятельности и развития предпринимательства Администрации города Когалыма.</w:t>
      </w:r>
    </w:p>
    <w:p w:rsidR="00904FC7" w:rsidRPr="00CC4512"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CC4512">
        <w:rPr>
          <w:rFonts w:ascii="Times New Roman" w:eastAsiaTheme="minorHAnsi" w:hAnsi="Times New Roman" w:cs="Times New Roman"/>
          <w:color w:val="000000" w:themeColor="text1"/>
          <w:spacing w:val="-6"/>
          <w:sz w:val="26"/>
          <w:szCs w:val="26"/>
          <w:lang w:eastAsia="en-US"/>
        </w:rPr>
        <w:t>1</w:t>
      </w:r>
      <w:r>
        <w:rPr>
          <w:rFonts w:ascii="Times New Roman" w:eastAsiaTheme="minorHAnsi" w:hAnsi="Times New Roman" w:cs="Times New Roman"/>
          <w:color w:val="000000" w:themeColor="text1"/>
          <w:spacing w:val="-6"/>
          <w:sz w:val="26"/>
          <w:szCs w:val="26"/>
          <w:lang w:eastAsia="en-US"/>
        </w:rPr>
        <w:t xml:space="preserve">.4.6. </w:t>
      </w:r>
      <w:r w:rsidRPr="00543623">
        <w:rPr>
          <w:rFonts w:ascii="Times New Roman" w:eastAsiaTheme="minorHAnsi" w:hAnsi="Times New Roman" w:cs="Times New Roman"/>
          <w:color w:val="000000" w:themeColor="text1"/>
          <w:spacing w:val="-6"/>
          <w:sz w:val="26"/>
          <w:szCs w:val="26"/>
          <w:lang w:eastAsia="en-US"/>
        </w:rPr>
        <w:t>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общества и осуществляемая в соответствии с условиями, предусмотренными статьей 24.1 Федерального закона от 24.07.2007 №209-ФЗ «О развитии малого и среднего предпринимательства в Российской Федерации» и статьей 5.1 Закона Ханты-Мансийского автономного округа - Югры от 29.12.2007 №213-оз «О развитии малого и среднего предпринимательства в Ханты-Мансийском автономном округе – Югре».</w:t>
      </w:r>
    </w:p>
    <w:p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1.4.</w:t>
      </w:r>
      <w:r>
        <w:rPr>
          <w:rFonts w:ascii="Times New Roman" w:eastAsiaTheme="minorHAnsi" w:hAnsi="Times New Roman" w:cs="Times New Roman"/>
          <w:color w:val="000000" w:themeColor="text1"/>
          <w:spacing w:val="-6"/>
          <w:sz w:val="26"/>
          <w:szCs w:val="26"/>
          <w:lang w:eastAsia="en-US"/>
        </w:rPr>
        <w:t>7</w:t>
      </w:r>
      <w:r w:rsidRPr="0075587E">
        <w:rPr>
          <w:rFonts w:ascii="Times New Roman" w:eastAsiaTheme="minorHAnsi" w:hAnsi="Times New Roman" w:cs="Times New Roman"/>
          <w:color w:val="000000" w:themeColor="text1"/>
          <w:spacing w:val="-6"/>
          <w:sz w:val="26"/>
          <w:szCs w:val="26"/>
          <w:lang w:eastAsia="en-US"/>
        </w:rPr>
        <w:t xml:space="preserve">. </w:t>
      </w:r>
      <w:r w:rsidRPr="00543623">
        <w:rPr>
          <w:rFonts w:ascii="Times New Roman" w:eastAsiaTheme="minorHAnsi" w:hAnsi="Times New Roman" w:cs="Times New Roman"/>
          <w:color w:val="000000" w:themeColor="text1"/>
          <w:spacing w:val="-6"/>
          <w:sz w:val="26"/>
          <w:szCs w:val="26"/>
          <w:lang w:eastAsia="en-US"/>
        </w:rPr>
        <w:t xml:space="preserve">Креативное предпринимательство </w:t>
      </w:r>
      <w:r>
        <w:rPr>
          <w:rFonts w:ascii="Times New Roman" w:eastAsiaTheme="minorHAnsi" w:hAnsi="Times New Roman" w:cs="Times New Roman"/>
          <w:color w:val="000000" w:themeColor="text1"/>
          <w:spacing w:val="-6"/>
          <w:sz w:val="26"/>
          <w:szCs w:val="26"/>
          <w:lang w:eastAsia="en-US"/>
        </w:rPr>
        <w:t>(к</w:t>
      </w:r>
      <w:r w:rsidRPr="00605500">
        <w:rPr>
          <w:rFonts w:ascii="Times New Roman" w:eastAsiaTheme="minorHAnsi" w:hAnsi="Times New Roman" w:cs="Times New Roman"/>
          <w:color w:val="000000" w:themeColor="text1"/>
          <w:spacing w:val="-6"/>
          <w:sz w:val="26"/>
          <w:szCs w:val="26"/>
          <w:lang w:eastAsia="en-US"/>
        </w:rPr>
        <w:t>реативная (творческая) индустрия</w:t>
      </w:r>
      <w:r>
        <w:rPr>
          <w:rFonts w:ascii="Times New Roman" w:eastAsiaTheme="minorHAnsi" w:hAnsi="Times New Roman" w:cs="Times New Roman"/>
          <w:color w:val="000000" w:themeColor="text1"/>
          <w:spacing w:val="-6"/>
          <w:sz w:val="26"/>
          <w:szCs w:val="26"/>
          <w:lang w:eastAsia="en-US"/>
        </w:rPr>
        <w:t>)</w:t>
      </w:r>
      <w:r w:rsidRPr="00605500">
        <w:rPr>
          <w:rFonts w:ascii="Times New Roman" w:eastAsiaTheme="minorHAnsi" w:hAnsi="Times New Roman" w:cs="Times New Roman"/>
          <w:color w:val="000000" w:themeColor="text1"/>
          <w:spacing w:val="-6"/>
          <w:sz w:val="26"/>
          <w:szCs w:val="26"/>
          <w:lang w:eastAsia="en-US"/>
        </w:rPr>
        <w:t xml:space="preserve"> - экономическая деятельность, непосредственно связанная с созданием, продвижением на внутреннем и внешнем рынках, распространением и (или) реализацией креативного продукта, обладающего уникальностью и экономической ценностью в соответствии с Федеральным законом от 08.08.2024 № 330-ФЗ «О развитии креативных (творческих) индустрий в Российской Федерации»</w:t>
      </w:r>
      <w:r w:rsidRPr="00543623">
        <w:rPr>
          <w:rFonts w:ascii="Times New Roman" w:eastAsiaTheme="minorHAnsi" w:hAnsi="Times New Roman" w:cs="Times New Roman"/>
          <w:color w:val="000000" w:themeColor="text1"/>
          <w:spacing w:val="-6"/>
          <w:sz w:val="26"/>
          <w:szCs w:val="26"/>
          <w:lang w:eastAsia="en-US"/>
        </w:rPr>
        <w:t>.</w:t>
      </w:r>
    </w:p>
    <w:p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1.4.</w:t>
      </w:r>
      <w:r>
        <w:rPr>
          <w:rFonts w:ascii="Times New Roman" w:eastAsiaTheme="minorHAnsi" w:hAnsi="Times New Roman" w:cs="Times New Roman"/>
          <w:color w:val="000000" w:themeColor="text1"/>
          <w:spacing w:val="-6"/>
          <w:sz w:val="26"/>
          <w:szCs w:val="26"/>
          <w:lang w:eastAsia="en-US"/>
        </w:rPr>
        <w:t>8</w:t>
      </w:r>
      <w:r w:rsidRPr="0075587E">
        <w:rPr>
          <w:rFonts w:ascii="Times New Roman" w:eastAsiaTheme="minorHAnsi" w:hAnsi="Times New Roman" w:cs="Times New Roman"/>
          <w:color w:val="000000" w:themeColor="text1"/>
          <w:spacing w:val="-6"/>
          <w:sz w:val="26"/>
          <w:szCs w:val="26"/>
          <w:lang w:eastAsia="en-US"/>
        </w:rPr>
        <w:t xml:space="preserve">. </w:t>
      </w:r>
      <w:r w:rsidRPr="00605500">
        <w:rPr>
          <w:rFonts w:ascii="Times New Roman" w:eastAsiaTheme="minorHAnsi" w:hAnsi="Times New Roman" w:cs="Times New Roman"/>
          <w:color w:val="000000" w:themeColor="text1"/>
          <w:spacing w:val="-6"/>
          <w:sz w:val="26"/>
          <w:szCs w:val="26"/>
          <w:lang w:eastAsia="en-US"/>
        </w:rPr>
        <w:t>Молодежное предпринимательство - осуществление предпринимательской деятельности молодыми предпринимателями - физическими лицами в возрасте до 35 лет (включительно), юридическими лицами, в уставном (складочном) капитале которых доля, принадлежащая лицам в возрасте до 35 лет (включительно), составляет не менее 50%.</w:t>
      </w:r>
    </w:p>
    <w:p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1.4.</w:t>
      </w:r>
      <w:r>
        <w:rPr>
          <w:rFonts w:ascii="Times New Roman" w:eastAsiaTheme="minorHAnsi" w:hAnsi="Times New Roman" w:cs="Times New Roman"/>
          <w:color w:val="000000" w:themeColor="text1"/>
          <w:spacing w:val="-6"/>
          <w:sz w:val="26"/>
          <w:szCs w:val="26"/>
          <w:lang w:eastAsia="en-US"/>
        </w:rPr>
        <w:t>9</w:t>
      </w:r>
      <w:r w:rsidRPr="0075587E">
        <w:rPr>
          <w:rFonts w:ascii="Times New Roman" w:eastAsiaTheme="minorHAnsi" w:hAnsi="Times New Roman" w:cs="Times New Roman"/>
          <w:color w:val="000000" w:themeColor="text1"/>
          <w:spacing w:val="-6"/>
          <w:sz w:val="26"/>
          <w:szCs w:val="26"/>
          <w:lang w:eastAsia="en-US"/>
        </w:rPr>
        <w:t xml:space="preserve">. </w:t>
      </w:r>
      <w:r w:rsidRPr="00605500">
        <w:rPr>
          <w:rFonts w:ascii="Times New Roman" w:eastAsiaTheme="minorHAnsi" w:hAnsi="Times New Roman" w:cs="Times New Roman"/>
          <w:color w:val="000000" w:themeColor="text1"/>
          <w:spacing w:val="-6"/>
          <w:sz w:val="26"/>
          <w:szCs w:val="26"/>
          <w:lang w:eastAsia="en-US"/>
        </w:rPr>
        <w:t>Бизнес-план – программа действий, мер по осуществлению конкретного, предметного социально-экономического замысла, воплощенная в форму описания, обоснования, расчетов, раскрывающих сущность и возможность практической реализации.</w:t>
      </w:r>
    </w:p>
    <w:p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1.4.</w:t>
      </w:r>
      <w:r>
        <w:rPr>
          <w:rFonts w:ascii="Times New Roman" w:eastAsiaTheme="minorHAnsi" w:hAnsi="Times New Roman" w:cs="Times New Roman"/>
          <w:color w:val="000000" w:themeColor="text1"/>
          <w:spacing w:val="-6"/>
          <w:sz w:val="26"/>
          <w:szCs w:val="26"/>
          <w:lang w:eastAsia="en-US"/>
        </w:rPr>
        <w:t>10</w:t>
      </w:r>
      <w:r w:rsidRPr="0075587E">
        <w:rPr>
          <w:rFonts w:ascii="Times New Roman" w:eastAsiaTheme="minorHAnsi" w:hAnsi="Times New Roman" w:cs="Times New Roman"/>
          <w:color w:val="000000" w:themeColor="text1"/>
          <w:spacing w:val="-6"/>
          <w:sz w:val="26"/>
          <w:szCs w:val="26"/>
          <w:lang w:eastAsia="en-US"/>
        </w:rPr>
        <w:t xml:space="preserve">. Сделка - в соответствии с Гражданским </w:t>
      </w:r>
      <w:hyperlink r:id="rId31">
        <w:r w:rsidRPr="0075587E">
          <w:rPr>
            <w:rFonts w:ascii="Times New Roman" w:eastAsiaTheme="minorHAnsi" w:hAnsi="Times New Roman" w:cs="Times New Roman"/>
            <w:color w:val="000000" w:themeColor="text1"/>
            <w:spacing w:val="-6"/>
            <w:sz w:val="26"/>
            <w:szCs w:val="26"/>
            <w:lang w:eastAsia="en-US"/>
          </w:rPr>
          <w:t>кодексом</w:t>
        </w:r>
      </w:hyperlink>
      <w:r w:rsidRPr="0075587E">
        <w:rPr>
          <w:rFonts w:ascii="Times New Roman" w:eastAsiaTheme="minorHAnsi" w:hAnsi="Times New Roman" w:cs="Times New Roman"/>
          <w:color w:val="000000" w:themeColor="text1"/>
          <w:spacing w:val="-6"/>
          <w:sz w:val="26"/>
          <w:szCs w:val="26"/>
          <w:lang w:eastAsia="en-US"/>
        </w:rPr>
        <w:t xml:space="preserve"> Российской Федерации действия граждан и юридических лиц, направленные на установление, изменение или прекращение гражданских прав и обязанностей.</w:t>
      </w:r>
    </w:p>
    <w:p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1.4.</w:t>
      </w:r>
      <w:r>
        <w:rPr>
          <w:rFonts w:ascii="Times New Roman" w:eastAsiaTheme="minorHAnsi" w:hAnsi="Times New Roman" w:cs="Times New Roman"/>
          <w:color w:val="000000" w:themeColor="text1"/>
          <w:spacing w:val="-6"/>
          <w:sz w:val="26"/>
          <w:szCs w:val="26"/>
          <w:lang w:eastAsia="en-US"/>
        </w:rPr>
        <w:t>11</w:t>
      </w:r>
      <w:r w:rsidRPr="0075587E">
        <w:rPr>
          <w:rFonts w:ascii="Times New Roman" w:eastAsiaTheme="minorHAnsi" w:hAnsi="Times New Roman" w:cs="Times New Roman"/>
          <w:color w:val="000000" w:themeColor="text1"/>
          <w:spacing w:val="-6"/>
          <w:sz w:val="26"/>
          <w:szCs w:val="26"/>
          <w:lang w:eastAsia="en-US"/>
        </w:rPr>
        <w:t>. Социально значимые (приоритетные) виды деятельности - социально значимые (приоритетные) виды деятельности в городе Когалыме, определенные Программой.</w:t>
      </w:r>
    </w:p>
    <w:p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eastAsiaTheme="minorHAnsi" w:hAnsi="Times New Roman" w:cs="Times New Roman"/>
          <w:color w:val="000000" w:themeColor="text1"/>
          <w:spacing w:val="-6"/>
          <w:sz w:val="26"/>
          <w:szCs w:val="26"/>
          <w:lang w:eastAsia="en-US"/>
        </w:rPr>
        <w:t xml:space="preserve">1.4.12. </w:t>
      </w:r>
      <w:r w:rsidRPr="0075587E">
        <w:rPr>
          <w:rFonts w:ascii="Times New Roman" w:hAnsi="Times New Roman" w:cs="Times New Roman"/>
          <w:color w:val="000000" w:themeColor="text1"/>
          <w:spacing w:val="-6"/>
          <w:sz w:val="26"/>
          <w:szCs w:val="26"/>
        </w:rPr>
        <w:t>Цифровая платформа МСП – цифровая платформа с механизмом адресного подбора и возможностью дистанционного получения мер поддержки и специальных сервисов Субъектами и самозанятыми (</w:t>
      </w:r>
      <w:hyperlink r:id="rId32" w:history="1">
        <w:r w:rsidRPr="0075587E">
          <w:rPr>
            <w:rStyle w:val="aa"/>
            <w:rFonts w:ascii="Times New Roman" w:hAnsi="Times New Roman" w:cs="Times New Roman"/>
            <w:color w:val="000000" w:themeColor="text1"/>
            <w:spacing w:val="-6"/>
            <w:sz w:val="26"/>
            <w:szCs w:val="26"/>
            <w:lang w:val="en-US"/>
          </w:rPr>
          <w:t>https</w:t>
        </w:r>
        <w:r w:rsidRPr="0075587E">
          <w:rPr>
            <w:rStyle w:val="aa"/>
            <w:rFonts w:ascii="Times New Roman" w:hAnsi="Times New Roman" w:cs="Times New Roman"/>
            <w:color w:val="000000" w:themeColor="text1"/>
            <w:spacing w:val="-6"/>
            <w:sz w:val="26"/>
            <w:szCs w:val="26"/>
          </w:rPr>
          <w:t>://</w:t>
        </w:r>
        <w:proofErr w:type="spellStart"/>
        <w:r w:rsidRPr="0075587E">
          <w:rPr>
            <w:rStyle w:val="aa"/>
            <w:rFonts w:ascii="Times New Roman" w:hAnsi="Times New Roman" w:cs="Times New Roman"/>
            <w:color w:val="000000" w:themeColor="text1"/>
            <w:spacing w:val="-6"/>
            <w:sz w:val="26"/>
            <w:szCs w:val="26"/>
          </w:rPr>
          <w:t>мсп.рф</w:t>
        </w:r>
        <w:proofErr w:type="spellEnd"/>
      </w:hyperlink>
      <w:r w:rsidRPr="0075587E">
        <w:rPr>
          <w:rFonts w:ascii="Times New Roman" w:hAnsi="Times New Roman" w:cs="Times New Roman"/>
          <w:color w:val="000000" w:themeColor="text1"/>
          <w:spacing w:val="-6"/>
          <w:sz w:val="26"/>
          <w:szCs w:val="26"/>
        </w:rPr>
        <w:t>).</w:t>
      </w:r>
    </w:p>
    <w:p w:rsidR="00904FC7" w:rsidRPr="00707654"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1.5. </w:t>
      </w:r>
      <w:r w:rsidRPr="00707654">
        <w:rPr>
          <w:rFonts w:ascii="Times New Roman" w:eastAsiaTheme="minorHAnsi" w:hAnsi="Times New Roman" w:cs="Times New Roman"/>
          <w:color w:val="000000" w:themeColor="text1"/>
          <w:spacing w:val="-6"/>
          <w:sz w:val="26"/>
          <w:szCs w:val="26"/>
          <w:lang w:eastAsia="en-US"/>
        </w:rPr>
        <w:t xml:space="preserve">Администрация города Когалыма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w:t>
      </w:r>
      <w:r w:rsidRPr="00707654">
        <w:rPr>
          <w:rFonts w:ascii="Times New Roman" w:eastAsiaTheme="minorHAnsi" w:hAnsi="Times New Roman" w:cs="Times New Roman"/>
          <w:color w:val="000000" w:themeColor="text1"/>
          <w:spacing w:val="-6"/>
          <w:sz w:val="26"/>
          <w:szCs w:val="26"/>
          <w:lang w:eastAsia="en-US"/>
        </w:rPr>
        <w:lastRenderedPageBreak/>
        <w:t>доведены в установленном порядке лимиты бюджетных обязательств на предоставление грантов на соответствующий финансовый год и плановый период (далее - главный распорядитель бюджетных средств).</w:t>
      </w:r>
    </w:p>
    <w:p w:rsidR="00904FC7" w:rsidRDefault="00904FC7" w:rsidP="00904FC7">
      <w:pPr>
        <w:pStyle w:val="ConsPlusNormal"/>
        <w:ind w:firstLine="709"/>
        <w:contextualSpacing/>
        <w:jc w:val="both"/>
      </w:pPr>
      <w:r w:rsidRPr="00707654">
        <w:rPr>
          <w:rFonts w:ascii="Times New Roman" w:eastAsiaTheme="minorHAnsi" w:hAnsi="Times New Roman" w:cs="Times New Roman"/>
          <w:color w:val="000000" w:themeColor="text1"/>
          <w:spacing w:val="-6"/>
          <w:sz w:val="26"/>
          <w:szCs w:val="26"/>
          <w:lang w:eastAsia="en-US"/>
        </w:rPr>
        <w:t xml:space="preserve">Количество и сумма Гранта по каждому мероприятию </w:t>
      </w:r>
      <w:r>
        <w:rPr>
          <w:rFonts w:ascii="Times New Roman" w:eastAsiaTheme="minorHAnsi" w:hAnsi="Times New Roman" w:cs="Times New Roman"/>
          <w:color w:val="000000" w:themeColor="text1"/>
          <w:spacing w:val="-6"/>
          <w:sz w:val="26"/>
          <w:szCs w:val="26"/>
          <w:lang w:eastAsia="en-US"/>
        </w:rPr>
        <w:t>П</w:t>
      </w:r>
      <w:r w:rsidRPr="00707654">
        <w:rPr>
          <w:rFonts w:ascii="Times New Roman" w:eastAsiaTheme="minorHAnsi" w:hAnsi="Times New Roman" w:cs="Times New Roman"/>
          <w:color w:val="000000" w:themeColor="text1"/>
          <w:spacing w:val="-6"/>
          <w:sz w:val="26"/>
          <w:szCs w:val="26"/>
          <w:lang w:eastAsia="en-US"/>
        </w:rPr>
        <w:t>рограммы определяется ежегодно в соответствии с решением Думы города Когалыма о бюджете города Когалыма (решением Думы города Когалыма о внесении изменений в бюджет города Когалыма) предусматривающего бюджетные ассигнования на предоставление Грантов.</w:t>
      </w:r>
    </w:p>
    <w:p w:rsidR="00904FC7"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04204">
        <w:rPr>
          <w:rFonts w:ascii="Times New Roman" w:eastAsiaTheme="minorHAnsi" w:hAnsi="Times New Roman" w:cs="Times New Roman"/>
          <w:color w:val="000000" w:themeColor="text1"/>
          <w:spacing w:val="-6"/>
          <w:sz w:val="26"/>
          <w:szCs w:val="26"/>
          <w:lang w:eastAsia="en-US"/>
        </w:rPr>
        <w:t xml:space="preserve">Взаимодействие главного распорядителя бюджетных средств с участниками отбора (получателями </w:t>
      </w:r>
      <w:r>
        <w:rPr>
          <w:rFonts w:ascii="Times New Roman" w:eastAsiaTheme="minorHAnsi" w:hAnsi="Times New Roman" w:cs="Times New Roman"/>
          <w:color w:val="000000" w:themeColor="text1"/>
          <w:spacing w:val="-6"/>
          <w:sz w:val="26"/>
          <w:szCs w:val="26"/>
          <w:lang w:eastAsia="en-US"/>
        </w:rPr>
        <w:t>Грантов</w:t>
      </w:r>
      <w:r w:rsidRPr="00704204">
        <w:rPr>
          <w:rFonts w:ascii="Times New Roman" w:eastAsiaTheme="minorHAnsi" w:hAnsi="Times New Roman" w:cs="Times New Roman"/>
          <w:color w:val="000000" w:themeColor="text1"/>
          <w:spacing w:val="-6"/>
          <w:sz w:val="26"/>
          <w:szCs w:val="26"/>
          <w:lang w:eastAsia="en-US"/>
        </w:rPr>
        <w:t>) осуществляется с использованием документов в электронной форме.</w:t>
      </w:r>
    </w:p>
    <w:p w:rsidR="00904FC7" w:rsidRPr="0070440C"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0440C">
        <w:rPr>
          <w:rFonts w:ascii="Times New Roman" w:eastAsiaTheme="minorHAnsi" w:hAnsi="Times New Roman" w:cs="Times New Roman"/>
          <w:color w:val="000000" w:themeColor="text1"/>
          <w:spacing w:val="-6"/>
          <w:sz w:val="26"/>
          <w:szCs w:val="26"/>
          <w:lang w:eastAsia="en-US"/>
        </w:rPr>
        <w:t>1.6. Основными целями отбора получателей Гранта являются:</w:t>
      </w:r>
    </w:p>
    <w:p w:rsidR="00904FC7" w:rsidRPr="0070440C"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0440C">
        <w:rPr>
          <w:rFonts w:ascii="Times New Roman" w:eastAsiaTheme="minorHAnsi" w:hAnsi="Times New Roman" w:cs="Times New Roman"/>
          <w:color w:val="000000" w:themeColor="text1"/>
          <w:spacing w:val="-6"/>
          <w:sz w:val="26"/>
          <w:szCs w:val="26"/>
          <w:lang w:eastAsia="en-US"/>
        </w:rPr>
        <w:t>1.6.1. Создание благоприятных условий для развития инвестиционного климата и предпринимательства в городе Когалыме.</w:t>
      </w:r>
    </w:p>
    <w:p w:rsidR="00904FC7" w:rsidRPr="0070440C"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0440C">
        <w:rPr>
          <w:rFonts w:ascii="Times New Roman" w:eastAsiaTheme="minorHAnsi" w:hAnsi="Times New Roman" w:cs="Times New Roman"/>
          <w:color w:val="000000" w:themeColor="text1"/>
          <w:spacing w:val="-6"/>
          <w:sz w:val="26"/>
          <w:szCs w:val="26"/>
          <w:lang w:eastAsia="en-US"/>
        </w:rPr>
        <w:t>1.6.2. Обеспечение увеличения количества субъектов предпринимательства.</w:t>
      </w:r>
    </w:p>
    <w:p w:rsidR="00904FC7" w:rsidRPr="0070440C"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0440C">
        <w:rPr>
          <w:rFonts w:ascii="Times New Roman" w:eastAsiaTheme="minorHAnsi" w:hAnsi="Times New Roman" w:cs="Times New Roman"/>
          <w:color w:val="000000" w:themeColor="text1"/>
          <w:spacing w:val="-6"/>
          <w:sz w:val="26"/>
          <w:szCs w:val="26"/>
          <w:lang w:eastAsia="en-US"/>
        </w:rPr>
        <w:t xml:space="preserve">1.6.3. Обеспечение занятости и развитие </w:t>
      </w:r>
      <w:proofErr w:type="spellStart"/>
      <w:r w:rsidRPr="0070440C">
        <w:rPr>
          <w:rFonts w:ascii="Times New Roman" w:eastAsiaTheme="minorHAnsi" w:hAnsi="Times New Roman" w:cs="Times New Roman"/>
          <w:color w:val="000000" w:themeColor="text1"/>
          <w:spacing w:val="-6"/>
          <w:sz w:val="26"/>
          <w:szCs w:val="26"/>
          <w:lang w:eastAsia="en-US"/>
        </w:rPr>
        <w:t>самозанятости</w:t>
      </w:r>
      <w:proofErr w:type="spellEnd"/>
      <w:r w:rsidRPr="0070440C">
        <w:rPr>
          <w:rFonts w:ascii="Times New Roman" w:eastAsiaTheme="minorHAnsi" w:hAnsi="Times New Roman" w:cs="Times New Roman"/>
          <w:color w:val="000000" w:themeColor="text1"/>
          <w:spacing w:val="-6"/>
          <w:sz w:val="26"/>
          <w:szCs w:val="26"/>
          <w:lang w:eastAsia="en-US"/>
        </w:rPr>
        <w:t xml:space="preserve"> среди молодежи, стимулирование молодежи к осуществлению предпринимательской деятельности.</w:t>
      </w:r>
    </w:p>
    <w:p w:rsidR="00904FC7"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Pr>
          <w:rFonts w:ascii="Times New Roman" w:eastAsiaTheme="minorHAnsi" w:hAnsi="Times New Roman" w:cs="Times New Roman"/>
          <w:color w:val="000000" w:themeColor="text1"/>
          <w:spacing w:val="-6"/>
          <w:sz w:val="26"/>
          <w:szCs w:val="26"/>
          <w:lang w:eastAsia="en-US"/>
        </w:rPr>
        <w:t>1.6.4. О</w:t>
      </w:r>
      <w:r w:rsidRPr="0070440C">
        <w:rPr>
          <w:rFonts w:ascii="Times New Roman" w:eastAsiaTheme="minorHAnsi" w:hAnsi="Times New Roman" w:cs="Times New Roman"/>
          <w:color w:val="000000" w:themeColor="text1"/>
          <w:spacing w:val="-6"/>
          <w:sz w:val="26"/>
          <w:szCs w:val="26"/>
          <w:lang w:eastAsia="en-US"/>
        </w:rPr>
        <w:t xml:space="preserve">беспечение поддержки и развития </w:t>
      </w:r>
      <w:r>
        <w:rPr>
          <w:rFonts w:ascii="Times New Roman" w:eastAsiaTheme="minorHAnsi" w:hAnsi="Times New Roman" w:cs="Times New Roman"/>
          <w:color w:val="000000" w:themeColor="text1"/>
          <w:spacing w:val="-6"/>
          <w:sz w:val="26"/>
          <w:szCs w:val="26"/>
          <w:lang w:eastAsia="en-US"/>
        </w:rPr>
        <w:t>социального</w:t>
      </w:r>
      <w:r w:rsidRPr="0070440C">
        <w:rPr>
          <w:rFonts w:ascii="Times New Roman" w:eastAsiaTheme="minorHAnsi" w:hAnsi="Times New Roman" w:cs="Times New Roman"/>
          <w:color w:val="000000" w:themeColor="text1"/>
          <w:spacing w:val="-6"/>
          <w:sz w:val="26"/>
          <w:szCs w:val="26"/>
          <w:lang w:eastAsia="en-US"/>
        </w:rPr>
        <w:t xml:space="preserve"> предпринимательства и креативных индустрий, поддержка предпринимательской активности и инициатив.</w:t>
      </w:r>
    </w:p>
    <w:p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w:t>
      </w:r>
      <w:r>
        <w:rPr>
          <w:rFonts w:ascii="Times New Roman" w:eastAsiaTheme="minorHAnsi" w:hAnsi="Times New Roman" w:cs="Times New Roman"/>
          <w:color w:val="000000" w:themeColor="text1"/>
          <w:spacing w:val="-6"/>
          <w:sz w:val="26"/>
          <w:szCs w:val="26"/>
          <w:lang w:eastAsia="en-US"/>
        </w:rPr>
        <w:t>7</w:t>
      </w:r>
      <w:r w:rsidRPr="0075587E">
        <w:rPr>
          <w:rFonts w:ascii="Times New Roman" w:eastAsiaTheme="minorHAnsi" w:hAnsi="Times New Roman" w:cs="Times New Roman"/>
          <w:color w:val="000000" w:themeColor="text1"/>
          <w:spacing w:val="-6"/>
          <w:sz w:val="26"/>
          <w:szCs w:val="26"/>
          <w:lang w:eastAsia="en-US"/>
        </w:rPr>
        <w:t xml:space="preserve">. </w:t>
      </w:r>
      <w:r w:rsidRPr="0070440C">
        <w:rPr>
          <w:rFonts w:ascii="Times New Roman" w:eastAsiaTheme="minorHAnsi" w:hAnsi="Times New Roman" w:cs="Times New Roman"/>
          <w:color w:val="000000" w:themeColor="text1"/>
          <w:spacing w:val="-6"/>
          <w:sz w:val="26"/>
          <w:szCs w:val="26"/>
          <w:lang w:eastAsia="en-US"/>
        </w:rPr>
        <w:t>Критерии отбора получателей Гранта, имеющих право на получение Гранта:</w:t>
      </w:r>
    </w:p>
    <w:p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осуществляющие хозяйственную деятельность на территории города Когалыма;</w:t>
      </w:r>
    </w:p>
    <w:p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 </w:t>
      </w:r>
      <w:r w:rsidRPr="0070440C">
        <w:rPr>
          <w:rFonts w:ascii="Times New Roman" w:eastAsiaTheme="minorHAnsi" w:hAnsi="Times New Roman" w:cs="Times New Roman"/>
          <w:color w:val="000000" w:themeColor="text1"/>
          <w:spacing w:val="-6"/>
          <w:sz w:val="26"/>
          <w:szCs w:val="26"/>
          <w:lang w:eastAsia="en-US"/>
        </w:rPr>
        <w:t>осуществляющие социально значимые (приоритетные) виды деятельности, определенные Программой.</w:t>
      </w:r>
    </w:p>
    <w:p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w:t>
      </w:r>
      <w:r>
        <w:rPr>
          <w:rFonts w:ascii="Times New Roman" w:eastAsiaTheme="minorHAnsi" w:hAnsi="Times New Roman" w:cs="Times New Roman"/>
          <w:color w:val="000000" w:themeColor="text1"/>
          <w:spacing w:val="-6"/>
          <w:sz w:val="26"/>
          <w:szCs w:val="26"/>
          <w:lang w:eastAsia="en-US"/>
        </w:rPr>
        <w:t>8</w:t>
      </w:r>
      <w:r w:rsidRPr="0075587E">
        <w:rPr>
          <w:rFonts w:ascii="Times New Roman" w:eastAsiaTheme="minorHAnsi" w:hAnsi="Times New Roman" w:cs="Times New Roman"/>
          <w:color w:val="000000" w:themeColor="text1"/>
          <w:spacing w:val="-6"/>
          <w:sz w:val="26"/>
          <w:szCs w:val="26"/>
          <w:lang w:eastAsia="en-US"/>
        </w:rPr>
        <w:t xml:space="preserve">. Категории получателей </w:t>
      </w:r>
      <w:r>
        <w:rPr>
          <w:rFonts w:ascii="Times New Roman" w:eastAsiaTheme="minorHAnsi" w:hAnsi="Times New Roman" w:cs="Times New Roman"/>
          <w:color w:val="000000" w:themeColor="text1"/>
          <w:spacing w:val="-6"/>
          <w:sz w:val="26"/>
          <w:szCs w:val="26"/>
          <w:lang w:eastAsia="en-US"/>
        </w:rPr>
        <w:t>Грантов</w:t>
      </w:r>
      <w:r w:rsidRPr="0075587E">
        <w:rPr>
          <w:rFonts w:ascii="Times New Roman" w:eastAsiaTheme="minorHAnsi" w:hAnsi="Times New Roman" w:cs="Times New Roman"/>
          <w:color w:val="000000" w:themeColor="text1"/>
          <w:spacing w:val="-6"/>
          <w:sz w:val="26"/>
          <w:szCs w:val="26"/>
          <w:lang w:eastAsia="en-US"/>
        </w:rPr>
        <w:t xml:space="preserve">, имеющих право на получение </w:t>
      </w:r>
      <w:r>
        <w:rPr>
          <w:rFonts w:ascii="Times New Roman" w:eastAsiaTheme="minorHAnsi" w:hAnsi="Times New Roman" w:cs="Times New Roman"/>
          <w:color w:val="000000" w:themeColor="text1"/>
          <w:spacing w:val="-6"/>
          <w:sz w:val="26"/>
          <w:szCs w:val="26"/>
          <w:lang w:eastAsia="en-US"/>
        </w:rPr>
        <w:t>Грантов</w:t>
      </w:r>
      <w:r w:rsidRPr="0075587E">
        <w:rPr>
          <w:rFonts w:ascii="Times New Roman" w:eastAsiaTheme="minorHAnsi" w:hAnsi="Times New Roman" w:cs="Times New Roman"/>
          <w:color w:val="000000" w:themeColor="text1"/>
          <w:spacing w:val="-6"/>
          <w:sz w:val="26"/>
          <w:szCs w:val="26"/>
          <w:lang w:eastAsia="en-US"/>
        </w:rPr>
        <w:t>:</w:t>
      </w:r>
    </w:p>
    <w:p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Субъекты малого и среднего предпринимательства: юридические лица независимо от организационно-правовых форм (за исключением государственных (муниципальных) учреждений), индивидуальные предприниматели.</w:t>
      </w:r>
    </w:p>
    <w:p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w:t>
      </w:r>
      <w:r>
        <w:rPr>
          <w:rFonts w:ascii="Times New Roman" w:eastAsiaTheme="minorHAnsi" w:hAnsi="Times New Roman" w:cs="Times New Roman"/>
          <w:color w:val="000000" w:themeColor="text1"/>
          <w:spacing w:val="-6"/>
          <w:sz w:val="26"/>
          <w:szCs w:val="26"/>
          <w:lang w:eastAsia="en-US"/>
        </w:rPr>
        <w:t>9</w:t>
      </w:r>
      <w:r w:rsidRPr="0075587E">
        <w:rPr>
          <w:rFonts w:ascii="Times New Roman" w:eastAsiaTheme="minorHAnsi" w:hAnsi="Times New Roman" w:cs="Times New Roman"/>
          <w:color w:val="000000" w:themeColor="text1"/>
          <w:spacing w:val="-6"/>
          <w:sz w:val="26"/>
          <w:szCs w:val="26"/>
          <w:lang w:eastAsia="en-US"/>
        </w:rPr>
        <w:t xml:space="preserve">. </w:t>
      </w:r>
      <w:r w:rsidRPr="008845AF">
        <w:rPr>
          <w:rFonts w:ascii="Times New Roman" w:eastAsiaTheme="minorHAnsi" w:hAnsi="Times New Roman" w:cs="Times New Roman"/>
          <w:color w:val="000000" w:themeColor="text1"/>
          <w:spacing w:val="-6"/>
          <w:sz w:val="26"/>
          <w:szCs w:val="26"/>
          <w:lang w:eastAsia="en-US"/>
        </w:rPr>
        <w:t>Способом проведения отбора получателей Грантов является конкурс, который проводится при определении получателя Гранта исходя из наилучших условий достижения результатов, в целях достижения которых предоставляется Грант (далее - результат предоставления Гранта).</w:t>
      </w:r>
    </w:p>
    <w:p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1.9. Инфо</w:t>
      </w:r>
      <w:r>
        <w:rPr>
          <w:rFonts w:ascii="Times New Roman" w:eastAsiaTheme="minorHAnsi" w:hAnsi="Times New Roman" w:cs="Times New Roman"/>
          <w:color w:val="000000" w:themeColor="text1"/>
          <w:spacing w:val="-6"/>
          <w:sz w:val="26"/>
          <w:szCs w:val="26"/>
          <w:lang w:eastAsia="en-US"/>
        </w:rPr>
        <w:t xml:space="preserve">рмация о Грантах размещается </w:t>
      </w:r>
      <w:r w:rsidRPr="00C12E8E">
        <w:rPr>
          <w:rFonts w:ascii="Times New Roman" w:eastAsiaTheme="minorHAnsi" w:hAnsi="Times New Roman" w:cs="Times New Roman"/>
          <w:color w:val="000000" w:themeColor="text1"/>
          <w:spacing w:val="-6"/>
          <w:sz w:val="26"/>
          <w:szCs w:val="26"/>
          <w:lang w:eastAsia="en-US"/>
        </w:rPr>
        <w:t xml:space="preserve">на едином портале бюджетной системы Российской Федерации в информационно-телекоммуникационной сети </w:t>
      </w:r>
      <w:r>
        <w:rPr>
          <w:rFonts w:ascii="Times New Roman" w:eastAsiaTheme="minorHAnsi" w:hAnsi="Times New Roman" w:cs="Times New Roman"/>
          <w:color w:val="000000" w:themeColor="text1"/>
          <w:spacing w:val="-6"/>
          <w:sz w:val="26"/>
          <w:szCs w:val="26"/>
          <w:lang w:eastAsia="en-US"/>
        </w:rPr>
        <w:t>«</w:t>
      </w:r>
      <w:r w:rsidRPr="00C12E8E">
        <w:rPr>
          <w:rFonts w:ascii="Times New Roman" w:eastAsiaTheme="minorHAnsi" w:hAnsi="Times New Roman" w:cs="Times New Roman"/>
          <w:color w:val="000000" w:themeColor="text1"/>
          <w:spacing w:val="-6"/>
          <w:sz w:val="26"/>
          <w:szCs w:val="26"/>
          <w:lang w:eastAsia="en-US"/>
        </w:rPr>
        <w:t>Интернет</w:t>
      </w:r>
      <w:r>
        <w:rPr>
          <w:rFonts w:ascii="Times New Roman" w:eastAsiaTheme="minorHAnsi" w:hAnsi="Times New Roman" w:cs="Times New Roman"/>
          <w:color w:val="000000" w:themeColor="text1"/>
          <w:spacing w:val="-6"/>
          <w:sz w:val="26"/>
          <w:szCs w:val="26"/>
          <w:lang w:eastAsia="en-US"/>
        </w:rPr>
        <w:t>»</w:t>
      </w:r>
      <w:r w:rsidRPr="00C12E8E">
        <w:rPr>
          <w:rFonts w:ascii="Times New Roman" w:eastAsiaTheme="minorHAnsi" w:hAnsi="Times New Roman" w:cs="Times New Roman"/>
          <w:color w:val="000000" w:themeColor="text1"/>
          <w:spacing w:val="-6"/>
          <w:sz w:val="26"/>
          <w:szCs w:val="26"/>
          <w:lang w:eastAsia="en-US"/>
        </w:rPr>
        <w:t xml:space="preserve"> (далее соответственно - сеть </w:t>
      </w:r>
      <w:r>
        <w:rPr>
          <w:rFonts w:ascii="Times New Roman" w:eastAsiaTheme="minorHAnsi" w:hAnsi="Times New Roman" w:cs="Times New Roman"/>
          <w:color w:val="000000" w:themeColor="text1"/>
          <w:spacing w:val="-6"/>
          <w:sz w:val="26"/>
          <w:szCs w:val="26"/>
          <w:lang w:eastAsia="en-US"/>
        </w:rPr>
        <w:t>«</w:t>
      </w:r>
      <w:r w:rsidRPr="00C12E8E">
        <w:rPr>
          <w:rFonts w:ascii="Times New Roman" w:eastAsiaTheme="minorHAnsi" w:hAnsi="Times New Roman" w:cs="Times New Roman"/>
          <w:color w:val="000000" w:themeColor="text1"/>
          <w:spacing w:val="-6"/>
          <w:sz w:val="26"/>
          <w:szCs w:val="26"/>
          <w:lang w:eastAsia="en-US"/>
        </w:rPr>
        <w:t>Интернет</w:t>
      </w:r>
      <w:r>
        <w:rPr>
          <w:rFonts w:ascii="Times New Roman" w:eastAsiaTheme="minorHAnsi" w:hAnsi="Times New Roman" w:cs="Times New Roman"/>
          <w:color w:val="000000" w:themeColor="text1"/>
          <w:spacing w:val="-6"/>
          <w:sz w:val="26"/>
          <w:szCs w:val="26"/>
          <w:lang w:eastAsia="en-US"/>
        </w:rPr>
        <w:t>»</w:t>
      </w:r>
      <w:r w:rsidRPr="00C12E8E">
        <w:rPr>
          <w:rFonts w:ascii="Times New Roman" w:eastAsiaTheme="minorHAnsi" w:hAnsi="Times New Roman" w:cs="Times New Roman"/>
          <w:color w:val="000000" w:themeColor="text1"/>
          <w:spacing w:val="-6"/>
          <w:sz w:val="26"/>
          <w:szCs w:val="26"/>
          <w:lang w:eastAsia="en-US"/>
        </w:rPr>
        <w:t>, единый портал) (в разделе единого портала) информации о субсидиях в порядке, установленном Министерством финансов Российской Федерации</w:t>
      </w:r>
      <w:r w:rsidRPr="0075587E">
        <w:rPr>
          <w:rFonts w:ascii="Times New Roman" w:eastAsiaTheme="minorHAnsi" w:hAnsi="Times New Roman" w:cs="Times New Roman"/>
          <w:color w:val="000000" w:themeColor="text1"/>
          <w:spacing w:val="-6"/>
          <w:sz w:val="26"/>
          <w:szCs w:val="26"/>
          <w:lang w:eastAsia="en-US"/>
        </w:rPr>
        <w:t>.</w:t>
      </w:r>
    </w:p>
    <w:p w:rsidR="00904FC7" w:rsidRPr="0075587E" w:rsidRDefault="00904FC7" w:rsidP="00904FC7">
      <w:pPr>
        <w:pStyle w:val="ConsPlusNormal"/>
        <w:ind w:firstLine="540"/>
        <w:jc w:val="both"/>
        <w:rPr>
          <w:rFonts w:ascii="Times New Roman" w:eastAsiaTheme="minorHAnsi" w:hAnsi="Times New Roman" w:cs="Times New Roman"/>
          <w:color w:val="000000" w:themeColor="text1"/>
          <w:spacing w:val="-6"/>
          <w:sz w:val="26"/>
          <w:szCs w:val="26"/>
          <w:lang w:eastAsia="en-US"/>
        </w:rPr>
      </w:pPr>
    </w:p>
    <w:p w:rsidR="00904FC7" w:rsidRPr="0075587E" w:rsidRDefault="00904FC7" w:rsidP="00904FC7">
      <w:pPr>
        <w:pStyle w:val="ConsPlusTitle"/>
        <w:jc w:val="center"/>
        <w:outlineLvl w:val="1"/>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 xml:space="preserve">2. Порядок проведения отбора получателей </w:t>
      </w:r>
      <w:r>
        <w:rPr>
          <w:rFonts w:ascii="Times New Roman" w:hAnsi="Times New Roman" w:cs="Times New Roman"/>
          <w:b w:val="0"/>
          <w:color w:val="000000" w:themeColor="text1"/>
          <w:sz w:val="26"/>
          <w:szCs w:val="26"/>
        </w:rPr>
        <w:t>Грантов</w:t>
      </w:r>
    </w:p>
    <w:p w:rsidR="00904FC7" w:rsidRPr="0075587E" w:rsidRDefault="00904FC7" w:rsidP="00904FC7">
      <w:pPr>
        <w:pStyle w:val="ConsPlusTitle"/>
        <w:jc w:val="center"/>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 xml:space="preserve">для предоставления </w:t>
      </w:r>
      <w:r>
        <w:rPr>
          <w:rFonts w:ascii="Times New Roman" w:hAnsi="Times New Roman" w:cs="Times New Roman"/>
          <w:b w:val="0"/>
          <w:color w:val="000000" w:themeColor="text1"/>
          <w:sz w:val="26"/>
          <w:szCs w:val="26"/>
        </w:rPr>
        <w:t>Грантов</w:t>
      </w:r>
    </w:p>
    <w:p w:rsidR="00904FC7" w:rsidRPr="0075587E" w:rsidRDefault="00904FC7" w:rsidP="00904FC7">
      <w:pPr>
        <w:pStyle w:val="ConsPlusNormal"/>
        <w:jc w:val="center"/>
        <w:rPr>
          <w:color w:val="000000" w:themeColor="text1"/>
        </w:rPr>
      </w:pPr>
    </w:p>
    <w:p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rPr>
        <w:t>2</w:t>
      </w:r>
      <w:r w:rsidRPr="0075587E">
        <w:rPr>
          <w:rFonts w:ascii="Times New Roman" w:hAnsi="Times New Roman" w:cs="Times New Roman"/>
          <w:color w:val="000000" w:themeColor="text1"/>
          <w:spacing w:val="-6"/>
          <w:sz w:val="26"/>
          <w:szCs w:val="26"/>
        </w:rPr>
        <w:t xml:space="preserve">.1. </w:t>
      </w:r>
      <w:r w:rsidRPr="00907731">
        <w:rPr>
          <w:rFonts w:ascii="Times New Roman" w:hAnsi="Times New Roman" w:cs="Times New Roman"/>
          <w:color w:val="000000" w:themeColor="text1"/>
          <w:spacing w:val="-6"/>
          <w:sz w:val="26"/>
          <w:szCs w:val="26"/>
        </w:rPr>
        <w:t>Грант предоставляется по результатам конкурса, который проводится при определении получателя Гранта исходя из наилучших условий достижения результатов предоставления Гранта (далее - отбор).</w:t>
      </w:r>
    </w:p>
    <w:p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2.2. </w:t>
      </w:r>
      <w:r w:rsidRPr="001E6D8C">
        <w:rPr>
          <w:rFonts w:ascii="Times New Roman" w:hAnsi="Times New Roman" w:cs="Times New Roman"/>
          <w:color w:val="000000" w:themeColor="text1"/>
          <w:spacing w:val="-6"/>
          <w:sz w:val="26"/>
          <w:szCs w:val="26"/>
        </w:rPr>
        <w:t>Уполномоченный орган в случае, если бюджет</w:t>
      </w:r>
      <w:r>
        <w:rPr>
          <w:rFonts w:ascii="Times New Roman" w:hAnsi="Times New Roman" w:cs="Times New Roman"/>
          <w:color w:val="000000" w:themeColor="text1"/>
          <w:spacing w:val="-6"/>
          <w:sz w:val="26"/>
          <w:szCs w:val="26"/>
        </w:rPr>
        <w:t>ом</w:t>
      </w:r>
      <w:r w:rsidRPr="001E6D8C">
        <w:rPr>
          <w:rFonts w:ascii="Times New Roman" w:hAnsi="Times New Roman" w:cs="Times New Roman"/>
          <w:color w:val="000000" w:themeColor="text1"/>
          <w:spacing w:val="-6"/>
          <w:sz w:val="26"/>
          <w:szCs w:val="26"/>
        </w:rPr>
        <w:t xml:space="preserve"> Ханты-Мансийского автономного округа - Югры и бюджет</w:t>
      </w:r>
      <w:r>
        <w:rPr>
          <w:rFonts w:ascii="Times New Roman" w:hAnsi="Times New Roman" w:cs="Times New Roman"/>
          <w:color w:val="000000" w:themeColor="text1"/>
          <w:spacing w:val="-6"/>
          <w:sz w:val="26"/>
          <w:szCs w:val="26"/>
        </w:rPr>
        <w:t>ом</w:t>
      </w:r>
      <w:r w:rsidRPr="001E6D8C">
        <w:rPr>
          <w:rFonts w:ascii="Times New Roman" w:hAnsi="Times New Roman" w:cs="Times New Roman"/>
          <w:color w:val="000000" w:themeColor="text1"/>
          <w:spacing w:val="-6"/>
          <w:sz w:val="26"/>
          <w:szCs w:val="26"/>
        </w:rPr>
        <w:t xml:space="preserve"> города Когалыма предусмотрены средства на цели, указанные в пункте 1.2 настоящего Порядка, предусматривающего </w:t>
      </w:r>
      <w:r w:rsidRPr="001E6D8C">
        <w:rPr>
          <w:rFonts w:ascii="Times New Roman" w:hAnsi="Times New Roman" w:cs="Times New Roman"/>
          <w:color w:val="000000" w:themeColor="text1"/>
          <w:spacing w:val="-6"/>
          <w:sz w:val="26"/>
          <w:szCs w:val="26"/>
        </w:rPr>
        <w:lastRenderedPageBreak/>
        <w:t xml:space="preserve">бюджетные ассигнования на предоставление </w:t>
      </w:r>
      <w:r>
        <w:rPr>
          <w:rFonts w:ascii="Times New Roman" w:hAnsi="Times New Roman" w:cs="Times New Roman"/>
          <w:color w:val="000000" w:themeColor="text1"/>
          <w:spacing w:val="-6"/>
          <w:sz w:val="26"/>
          <w:szCs w:val="26"/>
        </w:rPr>
        <w:t>Грантов</w:t>
      </w:r>
      <w:r w:rsidRPr="001E6D8C">
        <w:rPr>
          <w:rFonts w:ascii="Times New Roman" w:hAnsi="Times New Roman" w:cs="Times New Roman"/>
          <w:color w:val="000000" w:themeColor="text1"/>
          <w:spacing w:val="-6"/>
          <w:sz w:val="26"/>
          <w:szCs w:val="26"/>
        </w:rPr>
        <w:t xml:space="preserve"> размещает на едином портале (при наличии технической возможности) и официальном сайте главного распорядителя бюджетных средств в сети </w:t>
      </w:r>
      <w:r>
        <w:rPr>
          <w:rFonts w:ascii="Times New Roman" w:hAnsi="Times New Roman" w:cs="Times New Roman"/>
          <w:color w:val="000000" w:themeColor="text1"/>
          <w:spacing w:val="-6"/>
          <w:sz w:val="26"/>
          <w:szCs w:val="26"/>
        </w:rPr>
        <w:t>«</w:t>
      </w:r>
      <w:r w:rsidRPr="001E6D8C">
        <w:rPr>
          <w:rFonts w:ascii="Times New Roman" w:hAnsi="Times New Roman" w:cs="Times New Roman"/>
          <w:color w:val="000000" w:themeColor="text1"/>
          <w:spacing w:val="-6"/>
          <w:sz w:val="26"/>
          <w:szCs w:val="26"/>
        </w:rPr>
        <w:t>Интернет</w:t>
      </w:r>
      <w:r>
        <w:rPr>
          <w:rFonts w:ascii="Times New Roman" w:hAnsi="Times New Roman" w:cs="Times New Roman"/>
          <w:color w:val="000000" w:themeColor="text1"/>
          <w:spacing w:val="-6"/>
          <w:sz w:val="26"/>
          <w:szCs w:val="26"/>
        </w:rPr>
        <w:t>»</w:t>
      </w:r>
      <w:r w:rsidRPr="001E6D8C">
        <w:rPr>
          <w:rFonts w:ascii="Times New Roman" w:hAnsi="Times New Roman" w:cs="Times New Roman"/>
          <w:color w:val="000000" w:themeColor="text1"/>
          <w:spacing w:val="-6"/>
          <w:sz w:val="26"/>
          <w:szCs w:val="26"/>
        </w:rPr>
        <w:t xml:space="preserve"> (www.admkogalym.ru) (далее - официальный сайт) объявление о проведении отбора, которое содержит информацию, предусмотренную пунктом 21 общих требований к нормативным правовым актам, муниципальным правовым актам, регулирующим предоставление из бюджетов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w:t>
      </w:r>
      <w:r>
        <w:rPr>
          <w:rFonts w:ascii="Times New Roman" w:hAnsi="Times New Roman" w:cs="Times New Roman"/>
          <w:color w:val="000000" w:themeColor="text1"/>
          <w:spacing w:val="-6"/>
          <w:sz w:val="26"/>
          <w:szCs w:val="26"/>
        </w:rPr>
        <w:t>№</w:t>
      </w:r>
      <w:r w:rsidRPr="001E6D8C">
        <w:rPr>
          <w:rFonts w:ascii="Times New Roman" w:hAnsi="Times New Roman" w:cs="Times New Roman"/>
          <w:color w:val="000000" w:themeColor="text1"/>
          <w:spacing w:val="-6"/>
          <w:sz w:val="26"/>
          <w:szCs w:val="26"/>
        </w:rPr>
        <w:t>1782, а также типовую форму соглашения о предоставлении субсидии, с указанием:</w:t>
      </w:r>
    </w:p>
    <w:p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1) сроков проведения отбора (дата и время начала (окончания) подачи (приема) заявок участников отбора), которые не могут быть ранее </w:t>
      </w:r>
      <w:r w:rsidRPr="002000F3">
        <w:rPr>
          <w:rFonts w:ascii="Times New Roman" w:hAnsi="Times New Roman" w:cs="Times New Roman"/>
          <w:color w:val="000000" w:themeColor="text1"/>
          <w:spacing w:val="-6"/>
          <w:sz w:val="26"/>
          <w:szCs w:val="26"/>
        </w:rPr>
        <w:t>3</w:t>
      </w:r>
      <w:r w:rsidRPr="0075587E">
        <w:rPr>
          <w:rFonts w:ascii="Times New Roman" w:hAnsi="Times New Roman" w:cs="Times New Roman"/>
          <w:color w:val="000000" w:themeColor="text1"/>
          <w:spacing w:val="-6"/>
          <w:sz w:val="26"/>
          <w:szCs w:val="26"/>
        </w:rPr>
        <w:t>0-го календарного дня, следующего за днем размещения объявления о проведении отбора;</w:t>
      </w:r>
    </w:p>
    <w:p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2) наименования, места нахождения, почтового адреса, адреса электронной почты, номера контактного телефона главного распорядителя бюджетных средств;</w:t>
      </w:r>
    </w:p>
    <w:p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3) результатов предоставления </w:t>
      </w:r>
      <w:r>
        <w:rPr>
          <w:rFonts w:ascii="Times New Roman" w:hAnsi="Times New Roman" w:cs="Times New Roman"/>
          <w:color w:val="000000" w:themeColor="text1"/>
          <w:spacing w:val="-6"/>
          <w:sz w:val="26"/>
          <w:szCs w:val="26"/>
        </w:rPr>
        <w:t>Гранта</w:t>
      </w:r>
      <w:r w:rsidRPr="0075587E">
        <w:rPr>
          <w:rFonts w:ascii="Times New Roman" w:hAnsi="Times New Roman" w:cs="Times New Roman"/>
          <w:color w:val="000000" w:themeColor="text1"/>
          <w:spacing w:val="-6"/>
          <w:sz w:val="26"/>
          <w:szCs w:val="26"/>
        </w:rPr>
        <w:t>;</w:t>
      </w:r>
    </w:p>
    <w:p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4) доменное имя и (или) указатели страниц государственной информационной системы в сети «Интернет», </w:t>
      </w:r>
      <w:r w:rsidRPr="00770DF1">
        <w:rPr>
          <w:rFonts w:ascii="Times New Roman" w:hAnsi="Times New Roman" w:cs="Times New Roman"/>
          <w:color w:val="000000" w:themeColor="text1"/>
          <w:spacing w:val="-6"/>
          <w:sz w:val="26"/>
          <w:szCs w:val="26"/>
        </w:rPr>
        <w:t>на котором обеспечивается проведение отбора (при наличии технической возможности);</w:t>
      </w:r>
    </w:p>
    <w:p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5) требований к участникам отбора</w:t>
      </w:r>
      <w:r>
        <w:rPr>
          <w:rFonts w:ascii="Times New Roman" w:hAnsi="Times New Roman" w:cs="Times New Roman"/>
          <w:color w:val="000000" w:themeColor="text1"/>
          <w:spacing w:val="-6"/>
          <w:sz w:val="26"/>
          <w:szCs w:val="26"/>
        </w:rPr>
        <w:t xml:space="preserve"> </w:t>
      </w:r>
      <w:r w:rsidRPr="00770DF1">
        <w:rPr>
          <w:rFonts w:ascii="Times New Roman" w:hAnsi="Times New Roman" w:cs="Times New Roman"/>
          <w:color w:val="000000" w:themeColor="text1"/>
          <w:spacing w:val="-6"/>
          <w:sz w:val="26"/>
          <w:szCs w:val="26"/>
        </w:rPr>
        <w:t xml:space="preserve">(получателям </w:t>
      </w:r>
      <w:r>
        <w:rPr>
          <w:rFonts w:ascii="Times New Roman" w:hAnsi="Times New Roman" w:cs="Times New Roman"/>
          <w:color w:val="000000" w:themeColor="text1"/>
          <w:spacing w:val="-6"/>
          <w:sz w:val="26"/>
          <w:szCs w:val="26"/>
        </w:rPr>
        <w:t>Гранта</w:t>
      </w:r>
      <w:r w:rsidRPr="00770DF1">
        <w:rPr>
          <w:rFonts w:ascii="Times New Roman" w:hAnsi="Times New Roman" w:cs="Times New Roman"/>
          <w:color w:val="000000" w:themeColor="text1"/>
          <w:spacing w:val="-6"/>
          <w:sz w:val="26"/>
          <w:szCs w:val="26"/>
        </w:rPr>
        <w:t>)</w:t>
      </w:r>
      <w:r w:rsidRPr="0075587E">
        <w:rPr>
          <w:rFonts w:ascii="Times New Roman" w:hAnsi="Times New Roman" w:cs="Times New Roman"/>
          <w:color w:val="000000" w:themeColor="text1"/>
          <w:spacing w:val="-6"/>
          <w:sz w:val="26"/>
          <w:szCs w:val="26"/>
        </w:rPr>
        <w:t xml:space="preserve"> в соответствии с </w:t>
      </w:r>
      <w:hyperlink w:anchor="P109">
        <w:r w:rsidRPr="0075587E">
          <w:rPr>
            <w:rFonts w:ascii="Times New Roman" w:hAnsi="Times New Roman" w:cs="Times New Roman"/>
            <w:color w:val="000000" w:themeColor="text1"/>
            <w:spacing w:val="-6"/>
            <w:sz w:val="26"/>
            <w:szCs w:val="26"/>
          </w:rPr>
          <w:t>пунктом 2.3</w:t>
        </w:r>
      </w:hyperlink>
      <w:r w:rsidRPr="0075587E">
        <w:rPr>
          <w:rFonts w:ascii="Times New Roman" w:hAnsi="Times New Roman" w:cs="Times New Roman"/>
          <w:color w:val="000000" w:themeColor="text1"/>
          <w:spacing w:val="-6"/>
          <w:sz w:val="26"/>
          <w:szCs w:val="26"/>
        </w:rPr>
        <w:t xml:space="preserve"> настоящего Порядка и перечня документов, представляемых участниками отбора для подтверждения их соответствия указанным требованиям;</w:t>
      </w:r>
    </w:p>
    <w:p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6) категорий и критерий отбора;</w:t>
      </w:r>
    </w:p>
    <w:p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7) порядка подачи заявок участниками отбора и требований, предъявляемых к </w:t>
      </w:r>
      <w:r w:rsidRPr="00A550F0">
        <w:rPr>
          <w:rFonts w:ascii="Times New Roman" w:hAnsi="Times New Roman" w:cs="Times New Roman"/>
          <w:color w:val="000000" w:themeColor="text1"/>
          <w:spacing w:val="-6"/>
          <w:sz w:val="26"/>
          <w:szCs w:val="26"/>
        </w:rPr>
        <w:t xml:space="preserve">форме и содержанию заявок, подаваемых участниками отбора, предусмотренных </w:t>
      </w:r>
      <w:hyperlink w:anchor="P163">
        <w:r w:rsidRPr="00A550F0">
          <w:rPr>
            <w:rFonts w:ascii="Times New Roman" w:hAnsi="Times New Roman" w:cs="Times New Roman"/>
            <w:color w:val="000000" w:themeColor="text1"/>
            <w:spacing w:val="-6"/>
            <w:sz w:val="26"/>
            <w:szCs w:val="26"/>
          </w:rPr>
          <w:t>пунктами 2.4</w:t>
        </w:r>
      </w:hyperlink>
      <w:r w:rsidRPr="00A550F0">
        <w:rPr>
          <w:rFonts w:ascii="Times New Roman" w:hAnsi="Times New Roman" w:cs="Times New Roman"/>
          <w:color w:val="000000" w:themeColor="text1"/>
          <w:spacing w:val="-6"/>
          <w:sz w:val="26"/>
          <w:szCs w:val="26"/>
        </w:rPr>
        <w:t xml:space="preserve"> - </w:t>
      </w:r>
      <w:hyperlink w:anchor="P168">
        <w:r w:rsidRPr="00A550F0">
          <w:rPr>
            <w:rFonts w:ascii="Times New Roman" w:hAnsi="Times New Roman" w:cs="Times New Roman"/>
            <w:color w:val="000000" w:themeColor="text1"/>
            <w:spacing w:val="-6"/>
            <w:sz w:val="26"/>
            <w:szCs w:val="26"/>
          </w:rPr>
          <w:t>2.5</w:t>
        </w:r>
      </w:hyperlink>
      <w:r w:rsidRPr="00A550F0">
        <w:rPr>
          <w:rFonts w:ascii="Times New Roman" w:hAnsi="Times New Roman" w:cs="Times New Roman"/>
          <w:color w:val="000000" w:themeColor="text1"/>
          <w:spacing w:val="-6"/>
          <w:sz w:val="26"/>
          <w:szCs w:val="26"/>
        </w:rPr>
        <w:t xml:space="preserve"> настоящего</w:t>
      </w:r>
      <w:r w:rsidRPr="0075587E">
        <w:rPr>
          <w:rFonts w:ascii="Times New Roman" w:hAnsi="Times New Roman" w:cs="Times New Roman"/>
          <w:color w:val="000000" w:themeColor="text1"/>
          <w:spacing w:val="-6"/>
          <w:sz w:val="26"/>
          <w:szCs w:val="26"/>
        </w:rPr>
        <w:t xml:space="preserve"> Порядка;</w:t>
      </w:r>
    </w:p>
    <w:p w:rsidR="00904FC7" w:rsidRPr="00A550F0"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8) порядка отзыва заявок участников отбора, порядка возврата заявок, участников отбора</w:t>
      </w:r>
      <w:r w:rsidRPr="00A550F0">
        <w:rPr>
          <w:rFonts w:ascii="Times New Roman" w:hAnsi="Times New Roman" w:cs="Times New Roman"/>
          <w:color w:val="000000" w:themeColor="text1"/>
          <w:spacing w:val="-6"/>
          <w:sz w:val="26"/>
          <w:szCs w:val="26"/>
        </w:rPr>
        <w:t xml:space="preserve">, определяющего, в том числе основания для возврата заявок участников отбора, порядка внесения изменений в заявки участников отбора, предусмотренные </w:t>
      </w:r>
      <w:hyperlink w:anchor="P174">
        <w:r w:rsidRPr="00A550F0">
          <w:rPr>
            <w:rFonts w:ascii="Times New Roman" w:hAnsi="Times New Roman" w:cs="Times New Roman"/>
            <w:color w:val="000000" w:themeColor="text1"/>
            <w:spacing w:val="-6"/>
            <w:sz w:val="26"/>
            <w:szCs w:val="26"/>
          </w:rPr>
          <w:t>пунктами 2.6</w:t>
        </w:r>
      </w:hyperlink>
      <w:r w:rsidRPr="00A550F0">
        <w:rPr>
          <w:rFonts w:ascii="Times New Roman" w:hAnsi="Times New Roman" w:cs="Times New Roman"/>
          <w:color w:val="000000" w:themeColor="text1"/>
          <w:spacing w:val="-6"/>
          <w:sz w:val="26"/>
          <w:szCs w:val="26"/>
        </w:rPr>
        <w:t xml:space="preserve"> - </w:t>
      </w:r>
      <w:hyperlink w:anchor="P177">
        <w:r w:rsidRPr="00A550F0">
          <w:rPr>
            <w:rFonts w:ascii="Times New Roman" w:hAnsi="Times New Roman" w:cs="Times New Roman"/>
            <w:color w:val="000000" w:themeColor="text1"/>
            <w:spacing w:val="-6"/>
            <w:sz w:val="26"/>
            <w:szCs w:val="26"/>
          </w:rPr>
          <w:t>2.8</w:t>
        </w:r>
      </w:hyperlink>
      <w:r w:rsidRPr="00A550F0">
        <w:rPr>
          <w:rFonts w:ascii="Times New Roman" w:hAnsi="Times New Roman" w:cs="Times New Roman"/>
          <w:color w:val="000000" w:themeColor="text1"/>
          <w:spacing w:val="-6"/>
          <w:sz w:val="26"/>
          <w:szCs w:val="26"/>
        </w:rPr>
        <w:t xml:space="preserve"> настоящего Порядка;</w:t>
      </w:r>
    </w:p>
    <w:p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A550F0">
        <w:rPr>
          <w:rFonts w:ascii="Times New Roman" w:hAnsi="Times New Roman" w:cs="Times New Roman"/>
          <w:color w:val="000000" w:themeColor="text1"/>
          <w:spacing w:val="-6"/>
          <w:sz w:val="26"/>
          <w:szCs w:val="26"/>
        </w:rPr>
        <w:t xml:space="preserve">9) правил рассмотрения заявок участников отбора, предусмотренных </w:t>
      </w:r>
      <w:hyperlink w:anchor="P180">
        <w:r w:rsidRPr="00A550F0">
          <w:rPr>
            <w:rFonts w:ascii="Times New Roman" w:hAnsi="Times New Roman" w:cs="Times New Roman"/>
            <w:color w:val="000000" w:themeColor="text1"/>
            <w:spacing w:val="-6"/>
            <w:sz w:val="26"/>
            <w:szCs w:val="26"/>
          </w:rPr>
          <w:t>пунктом 2.10</w:t>
        </w:r>
      </w:hyperlink>
      <w:r w:rsidRPr="00A550F0">
        <w:rPr>
          <w:rFonts w:ascii="Times New Roman" w:hAnsi="Times New Roman" w:cs="Times New Roman"/>
          <w:color w:val="000000" w:themeColor="text1"/>
          <w:spacing w:val="-6"/>
          <w:sz w:val="26"/>
          <w:szCs w:val="26"/>
        </w:rPr>
        <w:t xml:space="preserve"> настоящего</w:t>
      </w:r>
      <w:r w:rsidRPr="0075587E">
        <w:rPr>
          <w:rFonts w:ascii="Times New Roman" w:hAnsi="Times New Roman" w:cs="Times New Roman"/>
          <w:color w:val="000000" w:themeColor="text1"/>
          <w:spacing w:val="-6"/>
          <w:sz w:val="26"/>
          <w:szCs w:val="26"/>
        </w:rPr>
        <w:t xml:space="preserve"> Порядка;</w:t>
      </w:r>
    </w:p>
    <w:p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10) порядок отклонения заявок, а также информацию об основаниях их отклонения;</w:t>
      </w:r>
    </w:p>
    <w:p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11)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1</w:t>
      </w:r>
      <w:r>
        <w:rPr>
          <w:rFonts w:ascii="Times New Roman" w:hAnsi="Times New Roman" w:cs="Times New Roman"/>
          <w:color w:val="000000" w:themeColor="text1"/>
          <w:spacing w:val="-6"/>
          <w:sz w:val="26"/>
          <w:szCs w:val="26"/>
        </w:rPr>
        <w:t>2</w:t>
      </w:r>
      <w:r w:rsidRPr="0075587E">
        <w:rPr>
          <w:rFonts w:ascii="Times New Roman" w:hAnsi="Times New Roman" w:cs="Times New Roman"/>
          <w:color w:val="000000" w:themeColor="text1"/>
          <w:spacing w:val="-6"/>
          <w:sz w:val="26"/>
          <w:szCs w:val="26"/>
        </w:rPr>
        <w:t xml:space="preserve">) срока, в течение которого получатель </w:t>
      </w:r>
      <w:r>
        <w:rPr>
          <w:rFonts w:ascii="Times New Roman" w:hAnsi="Times New Roman" w:cs="Times New Roman"/>
          <w:color w:val="000000" w:themeColor="text1"/>
          <w:spacing w:val="-6"/>
          <w:sz w:val="26"/>
          <w:szCs w:val="26"/>
        </w:rPr>
        <w:t>Гранта</w:t>
      </w:r>
      <w:r w:rsidRPr="0075587E">
        <w:rPr>
          <w:rFonts w:ascii="Times New Roman" w:hAnsi="Times New Roman" w:cs="Times New Roman"/>
          <w:color w:val="000000" w:themeColor="text1"/>
          <w:spacing w:val="-6"/>
          <w:sz w:val="26"/>
          <w:szCs w:val="26"/>
        </w:rPr>
        <w:t xml:space="preserve"> должен подписать </w:t>
      </w:r>
      <w:r w:rsidRPr="00A550F0">
        <w:rPr>
          <w:rFonts w:ascii="Times New Roman" w:hAnsi="Times New Roman" w:cs="Times New Roman"/>
          <w:color w:val="000000" w:themeColor="text1"/>
          <w:spacing w:val="-6"/>
          <w:sz w:val="26"/>
          <w:szCs w:val="26"/>
        </w:rPr>
        <w:t xml:space="preserve">Соглашение о предоставлении Гранта (далее - Соглашение), предусмотренного </w:t>
      </w:r>
      <w:hyperlink w:anchor="P301">
        <w:r w:rsidRPr="00A550F0">
          <w:rPr>
            <w:rFonts w:ascii="Times New Roman" w:hAnsi="Times New Roman" w:cs="Times New Roman"/>
            <w:color w:val="000000" w:themeColor="text1"/>
            <w:spacing w:val="-6"/>
            <w:sz w:val="26"/>
            <w:szCs w:val="26"/>
          </w:rPr>
          <w:t>пунктом 3.10</w:t>
        </w:r>
      </w:hyperlink>
      <w:r w:rsidRPr="00A550F0">
        <w:rPr>
          <w:rFonts w:ascii="Times New Roman" w:hAnsi="Times New Roman" w:cs="Times New Roman"/>
          <w:color w:val="000000" w:themeColor="text1"/>
          <w:spacing w:val="-6"/>
          <w:sz w:val="26"/>
          <w:szCs w:val="26"/>
        </w:rPr>
        <w:t xml:space="preserve"> настоящего</w:t>
      </w:r>
      <w:r w:rsidRPr="0075587E">
        <w:rPr>
          <w:rFonts w:ascii="Times New Roman" w:hAnsi="Times New Roman" w:cs="Times New Roman"/>
          <w:color w:val="000000" w:themeColor="text1"/>
          <w:spacing w:val="-6"/>
          <w:sz w:val="26"/>
          <w:szCs w:val="26"/>
        </w:rPr>
        <w:t xml:space="preserve"> Порядка;</w:t>
      </w:r>
    </w:p>
    <w:p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1</w:t>
      </w:r>
      <w:r>
        <w:rPr>
          <w:rFonts w:ascii="Times New Roman" w:hAnsi="Times New Roman" w:cs="Times New Roman"/>
          <w:color w:val="000000" w:themeColor="text1"/>
          <w:spacing w:val="-6"/>
          <w:sz w:val="26"/>
          <w:szCs w:val="26"/>
        </w:rPr>
        <w:t>3</w:t>
      </w:r>
      <w:r w:rsidRPr="0075587E">
        <w:rPr>
          <w:rFonts w:ascii="Times New Roman" w:hAnsi="Times New Roman" w:cs="Times New Roman"/>
          <w:color w:val="000000" w:themeColor="text1"/>
          <w:spacing w:val="-6"/>
          <w:sz w:val="26"/>
          <w:szCs w:val="26"/>
        </w:rPr>
        <w:t xml:space="preserve">) условий </w:t>
      </w:r>
      <w:r w:rsidRPr="00A550F0">
        <w:rPr>
          <w:rFonts w:ascii="Times New Roman" w:hAnsi="Times New Roman" w:cs="Times New Roman"/>
          <w:color w:val="000000" w:themeColor="text1"/>
          <w:spacing w:val="-6"/>
          <w:sz w:val="26"/>
          <w:szCs w:val="26"/>
        </w:rPr>
        <w:t xml:space="preserve">признания получателя Гранта уклонившимся от заключения Соглашения, предусмотренных </w:t>
      </w:r>
      <w:hyperlink w:anchor="P304">
        <w:r w:rsidRPr="00A550F0">
          <w:rPr>
            <w:rFonts w:ascii="Times New Roman" w:hAnsi="Times New Roman" w:cs="Times New Roman"/>
            <w:color w:val="000000" w:themeColor="text1"/>
            <w:spacing w:val="-6"/>
            <w:sz w:val="26"/>
            <w:szCs w:val="26"/>
          </w:rPr>
          <w:t>пунктом 3.11</w:t>
        </w:r>
      </w:hyperlink>
      <w:r w:rsidRPr="00A550F0">
        <w:rPr>
          <w:rFonts w:ascii="Times New Roman" w:hAnsi="Times New Roman" w:cs="Times New Roman"/>
          <w:color w:val="000000" w:themeColor="text1"/>
          <w:spacing w:val="-6"/>
          <w:sz w:val="26"/>
          <w:szCs w:val="26"/>
        </w:rPr>
        <w:t xml:space="preserve"> настоящего</w:t>
      </w:r>
      <w:r w:rsidRPr="0075587E">
        <w:rPr>
          <w:rFonts w:ascii="Times New Roman" w:hAnsi="Times New Roman" w:cs="Times New Roman"/>
          <w:color w:val="000000" w:themeColor="text1"/>
          <w:spacing w:val="-6"/>
          <w:sz w:val="26"/>
          <w:szCs w:val="26"/>
        </w:rPr>
        <w:t xml:space="preserve"> Порядка;</w:t>
      </w:r>
    </w:p>
    <w:p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1</w:t>
      </w:r>
      <w:r>
        <w:rPr>
          <w:rFonts w:ascii="Times New Roman" w:hAnsi="Times New Roman" w:cs="Times New Roman"/>
          <w:color w:val="000000" w:themeColor="text1"/>
          <w:spacing w:val="-6"/>
          <w:sz w:val="26"/>
          <w:szCs w:val="26"/>
        </w:rPr>
        <w:t>4</w:t>
      </w:r>
      <w:r w:rsidRPr="0075587E">
        <w:rPr>
          <w:rFonts w:ascii="Times New Roman" w:hAnsi="Times New Roman" w:cs="Times New Roman"/>
          <w:color w:val="000000" w:themeColor="text1"/>
          <w:spacing w:val="-6"/>
          <w:sz w:val="26"/>
          <w:szCs w:val="26"/>
        </w:rPr>
        <w:t>) даты размещения результатов отбора на едином портале, официальном сайте, которая не может быть позднее 14-го календарного дня, следующего за днем прохо</w:t>
      </w:r>
      <w:r>
        <w:rPr>
          <w:rFonts w:ascii="Times New Roman" w:hAnsi="Times New Roman" w:cs="Times New Roman"/>
          <w:color w:val="000000" w:themeColor="text1"/>
          <w:spacing w:val="-6"/>
          <w:sz w:val="26"/>
          <w:szCs w:val="26"/>
        </w:rPr>
        <w:t>ждения отбора участником отбора;</w:t>
      </w:r>
    </w:p>
    <w:p w:rsidR="00904FC7" w:rsidRPr="0037229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372297">
        <w:rPr>
          <w:rFonts w:ascii="Times New Roman" w:hAnsi="Times New Roman" w:cs="Times New Roman"/>
          <w:color w:val="000000" w:themeColor="text1"/>
          <w:spacing w:val="-6"/>
          <w:sz w:val="26"/>
          <w:szCs w:val="26"/>
        </w:rPr>
        <w:lastRenderedPageBreak/>
        <w:t>15) порядок и случаи отмены проведения отбора, случаи признания отбора несостоявшимся и случаи заключения соглашений по итогам отбора, предусмотренных пунктами 2.13, 2.14, 3.10 настоящего Порядка;</w:t>
      </w:r>
    </w:p>
    <w:p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О</w:t>
      </w:r>
      <w:r w:rsidRPr="0075587E">
        <w:rPr>
          <w:rFonts w:ascii="Times New Roman" w:hAnsi="Times New Roman" w:cs="Times New Roman"/>
          <w:color w:val="000000" w:themeColor="text1"/>
          <w:spacing w:val="-6"/>
          <w:sz w:val="26"/>
          <w:szCs w:val="26"/>
        </w:rPr>
        <w:t>бъявление о проведении отбора размещается на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 или на ином сайте, на котором обеспечивается проведение отбора (с размещением указателя страницы сайта на едином портале), а также на официальном сайте.</w:t>
      </w:r>
    </w:p>
    <w:p w:rsidR="00904FC7" w:rsidRPr="00FC7D2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C7D27">
        <w:rPr>
          <w:rFonts w:ascii="Times New Roman" w:hAnsi="Times New Roman" w:cs="Times New Roman"/>
          <w:color w:val="000000" w:themeColor="text1"/>
          <w:spacing w:val="-6"/>
          <w:sz w:val="26"/>
          <w:szCs w:val="26"/>
        </w:rPr>
        <w:t>Внесения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904FC7" w:rsidRPr="00FC7D2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C7D27">
        <w:rPr>
          <w:rFonts w:ascii="Times New Roman" w:hAnsi="Times New Roman" w:cs="Times New Roman"/>
          <w:color w:val="000000" w:themeColor="text1"/>
          <w:spacing w:val="-6"/>
          <w:sz w:val="26"/>
          <w:szCs w:val="26"/>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904FC7" w:rsidRPr="00FC7D2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C7D27">
        <w:rPr>
          <w:rFonts w:ascii="Times New Roman" w:hAnsi="Times New Roman" w:cs="Times New Roman"/>
          <w:color w:val="000000" w:themeColor="text1"/>
          <w:spacing w:val="-6"/>
          <w:sz w:val="26"/>
          <w:szCs w:val="26"/>
        </w:rPr>
        <w:t>- при внесении изменений в объявление о проведении отбора изменение способа отбора не допускается;</w:t>
      </w:r>
    </w:p>
    <w:p w:rsidR="00904FC7" w:rsidRPr="00FC7D2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C7D27">
        <w:rPr>
          <w:rFonts w:ascii="Times New Roman" w:hAnsi="Times New Roman" w:cs="Times New Roman"/>
          <w:color w:val="000000" w:themeColor="text1"/>
          <w:spacing w:val="-6"/>
          <w:sz w:val="26"/>
          <w:szCs w:val="26"/>
        </w:rPr>
        <w:t xml:space="preserve">-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 предусматривающее право участников отбора получателей </w:t>
      </w:r>
      <w:r>
        <w:rPr>
          <w:rFonts w:ascii="Times New Roman" w:hAnsi="Times New Roman" w:cs="Times New Roman"/>
          <w:color w:val="000000" w:themeColor="text1"/>
          <w:spacing w:val="-6"/>
          <w:sz w:val="26"/>
          <w:szCs w:val="26"/>
        </w:rPr>
        <w:t>Грантов</w:t>
      </w:r>
      <w:r w:rsidRPr="00FC7D27">
        <w:rPr>
          <w:rFonts w:ascii="Times New Roman" w:hAnsi="Times New Roman" w:cs="Times New Roman"/>
          <w:color w:val="000000" w:themeColor="text1"/>
          <w:spacing w:val="-6"/>
          <w:sz w:val="26"/>
          <w:szCs w:val="26"/>
        </w:rPr>
        <w:t xml:space="preserve"> внести изменения в заявки;</w:t>
      </w:r>
    </w:p>
    <w:p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C7D27">
        <w:rPr>
          <w:rFonts w:ascii="Times New Roman" w:hAnsi="Times New Roman" w:cs="Times New Roman"/>
          <w:color w:val="000000" w:themeColor="text1"/>
          <w:spacing w:val="-6"/>
          <w:sz w:val="26"/>
          <w:szCs w:val="26"/>
        </w:rPr>
        <w:t xml:space="preserve">-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Pr>
          <w:rFonts w:ascii="Times New Roman" w:hAnsi="Times New Roman" w:cs="Times New Roman"/>
          <w:color w:val="000000" w:themeColor="text1"/>
          <w:spacing w:val="-6"/>
          <w:sz w:val="26"/>
          <w:szCs w:val="26"/>
        </w:rPr>
        <w:t>«</w:t>
      </w:r>
      <w:r w:rsidRPr="00FC7D27">
        <w:rPr>
          <w:rFonts w:ascii="Times New Roman" w:hAnsi="Times New Roman" w:cs="Times New Roman"/>
          <w:color w:val="000000" w:themeColor="text1"/>
          <w:spacing w:val="-6"/>
          <w:sz w:val="26"/>
          <w:szCs w:val="26"/>
        </w:rPr>
        <w:t>Электронный бюджет</w:t>
      </w:r>
      <w:r>
        <w:rPr>
          <w:rFonts w:ascii="Times New Roman" w:hAnsi="Times New Roman" w:cs="Times New Roman"/>
          <w:color w:val="000000" w:themeColor="text1"/>
          <w:spacing w:val="-6"/>
          <w:sz w:val="26"/>
          <w:szCs w:val="26"/>
        </w:rPr>
        <w:t>»</w:t>
      </w:r>
      <w:r w:rsidRPr="00FC7D27">
        <w:rPr>
          <w:rFonts w:ascii="Times New Roman" w:hAnsi="Times New Roman" w:cs="Times New Roman"/>
          <w:color w:val="000000" w:themeColor="text1"/>
          <w:spacing w:val="-6"/>
          <w:sz w:val="26"/>
          <w:szCs w:val="26"/>
        </w:rPr>
        <w:t>.</w:t>
      </w:r>
    </w:p>
    <w:p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2.3. Требования к участникам отбора</w:t>
      </w:r>
      <w:r>
        <w:rPr>
          <w:rFonts w:ascii="Times New Roman" w:hAnsi="Times New Roman" w:cs="Times New Roman"/>
          <w:color w:val="000000" w:themeColor="text1"/>
          <w:spacing w:val="-6"/>
          <w:sz w:val="26"/>
          <w:szCs w:val="26"/>
        </w:rPr>
        <w:t xml:space="preserve"> </w:t>
      </w:r>
      <w:r w:rsidRPr="001F7EA9">
        <w:rPr>
          <w:rFonts w:ascii="Times New Roman" w:hAnsi="Times New Roman" w:cs="Times New Roman"/>
          <w:color w:val="000000" w:themeColor="text1"/>
          <w:spacing w:val="-6"/>
          <w:sz w:val="26"/>
          <w:szCs w:val="26"/>
        </w:rPr>
        <w:t xml:space="preserve">(получателям </w:t>
      </w:r>
      <w:r>
        <w:rPr>
          <w:rFonts w:ascii="Times New Roman" w:hAnsi="Times New Roman" w:cs="Times New Roman"/>
          <w:color w:val="000000" w:themeColor="text1"/>
          <w:spacing w:val="-6"/>
          <w:sz w:val="26"/>
          <w:szCs w:val="26"/>
        </w:rPr>
        <w:t>Грантов</w:t>
      </w:r>
      <w:r w:rsidRPr="001F7EA9">
        <w:rPr>
          <w:rFonts w:ascii="Times New Roman" w:hAnsi="Times New Roman" w:cs="Times New Roman"/>
          <w:color w:val="000000" w:themeColor="text1"/>
          <w:spacing w:val="-6"/>
          <w:sz w:val="26"/>
          <w:szCs w:val="26"/>
        </w:rPr>
        <w:t>)</w:t>
      </w:r>
      <w:r w:rsidRPr="0075587E">
        <w:rPr>
          <w:rFonts w:ascii="Times New Roman" w:hAnsi="Times New Roman" w:cs="Times New Roman"/>
          <w:color w:val="000000" w:themeColor="text1"/>
          <w:spacing w:val="-6"/>
          <w:sz w:val="26"/>
          <w:szCs w:val="26"/>
        </w:rPr>
        <w:t>, которым должен соответствовать участник отбора на дату подачи заявки:</w:t>
      </w:r>
    </w:p>
    <w:p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у участника отбора</w:t>
      </w:r>
      <w:r>
        <w:rPr>
          <w:rFonts w:ascii="Times New Roman" w:hAnsi="Times New Roman" w:cs="Times New Roman"/>
          <w:color w:val="000000" w:themeColor="text1"/>
          <w:spacing w:val="-6"/>
          <w:sz w:val="26"/>
          <w:szCs w:val="26"/>
        </w:rPr>
        <w:t xml:space="preserve"> (получателя Грантов)</w:t>
      </w:r>
      <w:r w:rsidRPr="0075587E">
        <w:rPr>
          <w:rFonts w:ascii="Times New Roman" w:hAnsi="Times New Roman" w:cs="Times New Roman"/>
          <w:color w:val="000000" w:themeColor="text1"/>
          <w:spacing w:val="-6"/>
          <w:sz w:val="26"/>
          <w:szCs w:val="26"/>
        </w:rPr>
        <w:t xml:space="preserve">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 у участника отбора </w:t>
      </w:r>
      <w:r w:rsidRPr="001F7EA9">
        <w:rPr>
          <w:rFonts w:ascii="Times New Roman" w:hAnsi="Times New Roman" w:cs="Times New Roman"/>
          <w:color w:val="000000" w:themeColor="text1"/>
          <w:spacing w:val="-6"/>
          <w:sz w:val="26"/>
          <w:szCs w:val="26"/>
        </w:rPr>
        <w:t xml:space="preserve">(получателя </w:t>
      </w:r>
      <w:r>
        <w:rPr>
          <w:rFonts w:ascii="Times New Roman" w:hAnsi="Times New Roman" w:cs="Times New Roman"/>
          <w:color w:val="000000" w:themeColor="text1"/>
          <w:spacing w:val="-6"/>
          <w:sz w:val="26"/>
          <w:szCs w:val="26"/>
        </w:rPr>
        <w:t>Грантов</w:t>
      </w:r>
      <w:r w:rsidRPr="001F7EA9">
        <w:rPr>
          <w:rFonts w:ascii="Times New Roman" w:hAnsi="Times New Roman" w:cs="Times New Roman"/>
          <w:color w:val="000000" w:themeColor="text1"/>
          <w:spacing w:val="-6"/>
          <w:sz w:val="26"/>
          <w:szCs w:val="26"/>
        </w:rPr>
        <w:t>)</w:t>
      </w:r>
      <w:r>
        <w:rPr>
          <w:rFonts w:ascii="Times New Roman" w:hAnsi="Times New Roman" w:cs="Times New Roman"/>
          <w:color w:val="000000" w:themeColor="text1"/>
          <w:spacing w:val="-6"/>
          <w:sz w:val="26"/>
          <w:szCs w:val="26"/>
        </w:rPr>
        <w:t xml:space="preserve"> </w:t>
      </w:r>
      <w:r w:rsidRPr="0075587E">
        <w:rPr>
          <w:rFonts w:ascii="Times New Roman" w:hAnsi="Times New Roman" w:cs="Times New Roman"/>
          <w:color w:val="000000" w:themeColor="text1"/>
          <w:spacing w:val="-6"/>
          <w:sz w:val="26"/>
          <w:szCs w:val="26"/>
        </w:rPr>
        <w:t xml:space="preserve">должна отсутствовать просроченная задолженность по возврату в бюджет города Когалыма </w:t>
      </w:r>
      <w:r>
        <w:rPr>
          <w:rFonts w:ascii="Times New Roman" w:hAnsi="Times New Roman" w:cs="Times New Roman"/>
          <w:color w:val="000000" w:themeColor="text1"/>
          <w:spacing w:val="-6"/>
          <w:sz w:val="26"/>
          <w:szCs w:val="26"/>
        </w:rPr>
        <w:t>с</w:t>
      </w:r>
      <w:r w:rsidRPr="0075587E">
        <w:rPr>
          <w:rFonts w:ascii="Times New Roman" w:hAnsi="Times New Roman" w:cs="Times New Roman"/>
          <w:color w:val="000000" w:themeColor="text1"/>
          <w:spacing w:val="-6"/>
          <w:sz w:val="26"/>
          <w:szCs w:val="26"/>
        </w:rPr>
        <w:t>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Когалыма;</w:t>
      </w:r>
    </w:p>
    <w:p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участники отбора</w:t>
      </w:r>
      <w:r>
        <w:rPr>
          <w:rFonts w:ascii="Times New Roman" w:hAnsi="Times New Roman" w:cs="Times New Roman"/>
          <w:color w:val="000000" w:themeColor="text1"/>
          <w:spacing w:val="-6"/>
          <w:sz w:val="26"/>
          <w:szCs w:val="26"/>
        </w:rPr>
        <w:t xml:space="preserve"> </w:t>
      </w:r>
      <w:r w:rsidRPr="001F7EA9">
        <w:rPr>
          <w:rFonts w:ascii="Times New Roman" w:hAnsi="Times New Roman" w:cs="Times New Roman"/>
          <w:color w:val="000000" w:themeColor="text1"/>
          <w:spacing w:val="-6"/>
          <w:sz w:val="26"/>
          <w:szCs w:val="26"/>
        </w:rPr>
        <w:t>(получател</w:t>
      </w:r>
      <w:r>
        <w:rPr>
          <w:rFonts w:ascii="Times New Roman" w:hAnsi="Times New Roman" w:cs="Times New Roman"/>
          <w:color w:val="000000" w:themeColor="text1"/>
          <w:spacing w:val="-6"/>
          <w:sz w:val="26"/>
          <w:szCs w:val="26"/>
        </w:rPr>
        <w:t>и</w:t>
      </w:r>
      <w:r w:rsidRPr="001F7EA9">
        <w:rPr>
          <w:rFonts w:ascii="Times New Roman" w:hAnsi="Times New Roman" w:cs="Times New Roman"/>
          <w:color w:val="000000" w:themeColor="text1"/>
          <w:spacing w:val="-6"/>
          <w:sz w:val="26"/>
          <w:szCs w:val="26"/>
        </w:rPr>
        <w:t xml:space="preserve"> </w:t>
      </w:r>
      <w:r>
        <w:rPr>
          <w:rFonts w:ascii="Times New Roman" w:hAnsi="Times New Roman" w:cs="Times New Roman"/>
          <w:color w:val="000000" w:themeColor="text1"/>
          <w:spacing w:val="-6"/>
          <w:sz w:val="26"/>
          <w:szCs w:val="26"/>
        </w:rPr>
        <w:t>Грантов</w:t>
      </w:r>
      <w:r w:rsidRPr="001F7EA9">
        <w:rPr>
          <w:rFonts w:ascii="Times New Roman" w:hAnsi="Times New Roman" w:cs="Times New Roman"/>
          <w:color w:val="000000" w:themeColor="text1"/>
          <w:spacing w:val="-6"/>
          <w:sz w:val="26"/>
          <w:szCs w:val="26"/>
        </w:rPr>
        <w:t>)</w:t>
      </w:r>
      <w:r w:rsidRPr="0075587E">
        <w:rPr>
          <w:rFonts w:ascii="Times New Roman" w:hAnsi="Times New Roman" w:cs="Times New Roman"/>
          <w:color w:val="000000" w:themeColor="text1"/>
          <w:spacing w:val="-6"/>
          <w:sz w:val="26"/>
          <w:szCs w:val="26"/>
        </w:rPr>
        <w:t xml:space="preserve">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w:t>
      </w:r>
      <w:r>
        <w:rPr>
          <w:rFonts w:ascii="Times New Roman" w:hAnsi="Times New Roman" w:cs="Times New Roman"/>
          <w:color w:val="000000" w:themeColor="text1"/>
          <w:spacing w:val="-6"/>
          <w:sz w:val="26"/>
          <w:szCs w:val="26"/>
        </w:rPr>
        <w:t xml:space="preserve"> </w:t>
      </w:r>
      <w:r w:rsidRPr="001F7EA9">
        <w:rPr>
          <w:rFonts w:ascii="Times New Roman" w:hAnsi="Times New Roman" w:cs="Times New Roman"/>
          <w:color w:val="000000" w:themeColor="text1"/>
          <w:spacing w:val="-6"/>
          <w:sz w:val="26"/>
          <w:szCs w:val="26"/>
        </w:rPr>
        <w:t>(получател</w:t>
      </w:r>
      <w:r>
        <w:rPr>
          <w:rFonts w:ascii="Times New Roman" w:hAnsi="Times New Roman" w:cs="Times New Roman"/>
          <w:color w:val="000000" w:themeColor="text1"/>
          <w:spacing w:val="-6"/>
          <w:sz w:val="26"/>
          <w:szCs w:val="26"/>
        </w:rPr>
        <w:t>ем</w:t>
      </w:r>
      <w:r w:rsidRPr="001F7EA9">
        <w:rPr>
          <w:rFonts w:ascii="Times New Roman" w:hAnsi="Times New Roman" w:cs="Times New Roman"/>
          <w:color w:val="000000" w:themeColor="text1"/>
          <w:spacing w:val="-6"/>
          <w:sz w:val="26"/>
          <w:szCs w:val="26"/>
        </w:rPr>
        <w:t xml:space="preserve"> </w:t>
      </w:r>
      <w:r>
        <w:rPr>
          <w:rFonts w:ascii="Times New Roman" w:hAnsi="Times New Roman" w:cs="Times New Roman"/>
          <w:color w:val="000000" w:themeColor="text1"/>
          <w:spacing w:val="-6"/>
          <w:sz w:val="26"/>
          <w:szCs w:val="26"/>
        </w:rPr>
        <w:t>Гранта</w:t>
      </w:r>
      <w:r w:rsidRPr="001F7EA9">
        <w:rPr>
          <w:rFonts w:ascii="Times New Roman" w:hAnsi="Times New Roman" w:cs="Times New Roman"/>
          <w:color w:val="000000" w:themeColor="text1"/>
          <w:spacing w:val="-6"/>
          <w:sz w:val="26"/>
          <w:szCs w:val="26"/>
        </w:rPr>
        <w:t>)</w:t>
      </w:r>
      <w:r w:rsidRPr="0075587E">
        <w:rPr>
          <w:rFonts w:ascii="Times New Roman" w:hAnsi="Times New Roman" w:cs="Times New Roman"/>
          <w:color w:val="000000" w:themeColor="text1"/>
          <w:spacing w:val="-6"/>
          <w:sz w:val="26"/>
          <w:szCs w:val="26"/>
        </w:rPr>
        <w:t>, другого юридического лица), ликвидации, в отношении них не введена процедура банкротства, деятельность участника отбора</w:t>
      </w:r>
      <w:r>
        <w:rPr>
          <w:rFonts w:ascii="Times New Roman" w:hAnsi="Times New Roman" w:cs="Times New Roman"/>
          <w:color w:val="000000" w:themeColor="text1"/>
          <w:spacing w:val="-6"/>
          <w:sz w:val="26"/>
          <w:szCs w:val="26"/>
        </w:rPr>
        <w:t xml:space="preserve"> </w:t>
      </w:r>
      <w:r w:rsidRPr="001F7EA9">
        <w:rPr>
          <w:rFonts w:ascii="Times New Roman" w:hAnsi="Times New Roman" w:cs="Times New Roman"/>
          <w:color w:val="000000" w:themeColor="text1"/>
          <w:spacing w:val="-6"/>
          <w:sz w:val="26"/>
          <w:szCs w:val="26"/>
        </w:rPr>
        <w:t xml:space="preserve">(получателя </w:t>
      </w:r>
      <w:r>
        <w:rPr>
          <w:rFonts w:ascii="Times New Roman" w:hAnsi="Times New Roman" w:cs="Times New Roman"/>
          <w:color w:val="000000" w:themeColor="text1"/>
          <w:spacing w:val="-6"/>
          <w:sz w:val="26"/>
          <w:szCs w:val="26"/>
        </w:rPr>
        <w:t>Гранта</w:t>
      </w:r>
      <w:r w:rsidRPr="001F7EA9">
        <w:rPr>
          <w:rFonts w:ascii="Times New Roman" w:hAnsi="Times New Roman" w:cs="Times New Roman"/>
          <w:color w:val="000000" w:themeColor="text1"/>
          <w:spacing w:val="-6"/>
          <w:sz w:val="26"/>
          <w:szCs w:val="26"/>
        </w:rPr>
        <w:t>)</w:t>
      </w:r>
      <w:r w:rsidRPr="0075587E">
        <w:rPr>
          <w:rFonts w:ascii="Times New Roman" w:hAnsi="Times New Roman" w:cs="Times New Roman"/>
          <w:color w:val="000000" w:themeColor="text1"/>
          <w:spacing w:val="-6"/>
          <w:sz w:val="26"/>
          <w:szCs w:val="26"/>
        </w:rPr>
        <w:t xml:space="preserve"> не приостановлена в порядке, предусмотренном законодательством Российской Федерации, а участники отбора </w:t>
      </w:r>
      <w:r>
        <w:rPr>
          <w:rFonts w:ascii="Times New Roman" w:hAnsi="Times New Roman" w:cs="Times New Roman"/>
          <w:color w:val="000000" w:themeColor="text1"/>
          <w:spacing w:val="-6"/>
          <w:sz w:val="26"/>
          <w:szCs w:val="26"/>
        </w:rPr>
        <w:t xml:space="preserve"> </w:t>
      </w:r>
      <w:r w:rsidRPr="001F7EA9">
        <w:rPr>
          <w:rFonts w:ascii="Times New Roman" w:hAnsi="Times New Roman" w:cs="Times New Roman"/>
          <w:color w:val="000000" w:themeColor="text1"/>
          <w:spacing w:val="-6"/>
          <w:sz w:val="26"/>
          <w:szCs w:val="26"/>
        </w:rPr>
        <w:t xml:space="preserve">(получателя </w:t>
      </w:r>
      <w:r>
        <w:rPr>
          <w:rFonts w:ascii="Times New Roman" w:hAnsi="Times New Roman" w:cs="Times New Roman"/>
          <w:color w:val="000000" w:themeColor="text1"/>
          <w:spacing w:val="-6"/>
          <w:sz w:val="26"/>
          <w:szCs w:val="26"/>
        </w:rPr>
        <w:t>Гранта</w:t>
      </w:r>
      <w:r w:rsidRPr="001F7EA9">
        <w:rPr>
          <w:rFonts w:ascii="Times New Roman" w:hAnsi="Times New Roman" w:cs="Times New Roman"/>
          <w:color w:val="000000" w:themeColor="text1"/>
          <w:spacing w:val="-6"/>
          <w:sz w:val="26"/>
          <w:szCs w:val="26"/>
        </w:rPr>
        <w:t>)</w:t>
      </w:r>
      <w:r>
        <w:rPr>
          <w:rFonts w:ascii="Times New Roman" w:hAnsi="Times New Roman" w:cs="Times New Roman"/>
          <w:color w:val="000000" w:themeColor="text1"/>
          <w:spacing w:val="-6"/>
          <w:sz w:val="26"/>
          <w:szCs w:val="26"/>
        </w:rPr>
        <w:t xml:space="preserve"> </w:t>
      </w:r>
      <w:r w:rsidRPr="0075587E">
        <w:rPr>
          <w:rFonts w:ascii="Times New Roman" w:hAnsi="Times New Roman" w:cs="Times New Roman"/>
          <w:color w:val="000000" w:themeColor="text1"/>
          <w:spacing w:val="-6"/>
          <w:sz w:val="26"/>
          <w:szCs w:val="26"/>
        </w:rPr>
        <w:t>- индивидуальные предприниматели не должны прекратить деятельность в качестве индивидуального предпринимателя;</w:t>
      </w:r>
    </w:p>
    <w:p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w:t>
      </w:r>
      <w:r w:rsidRPr="0075587E">
        <w:rPr>
          <w:rFonts w:ascii="Times New Roman" w:hAnsi="Times New Roman" w:cs="Times New Roman"/>
          <w:color w:val="000000" w:themeColor="text1"/>
          <w:spacing w:val="-6"/>
          <w:sz w:val="26"/>
          <w:szCs w:val="26"/>
        </w:rPr>
        <w:lastRenderedPageBreak/>
        <w:t>главном бухгалтере участника отбора</w:t>
      </w:r>
      <w:r>
        <w:rPr>
          <w:rFonts w:ascii="Times New Roman" w:hAnsi="Times New Roman" w:cs="Times New Roman"/>
          <w:color w:val="000000" w:themeColor="text1"/>
          <w:spacing w:val="-6"/>
          <w:sz w:val="26"/>
          <w:szCs w:val="26"/>
        </w:rPr>
        <w:t xml:space="preserve"> </w:t>
      </w:r>
      <w:r w:rsidRPr="001F7EA9">
        <w:rPr>
          <w:rFonts w:ascii="Times New Roman" w:hAnsi="Times New Roman" w:cs="Times New Roman"/>
          <w:color w:val="000000" w:themeColor="text1"/>
          <w:spacing w:val="-6"/>
          <w:sz w:val="26"/>
          <w:szCs w:val="26"/>
        </w:rPr>
        <w:t xml:space="preserve">(получателя </w:t>
      </w:r>
      <w:r>
        <w:rPr>
          <w:rFonts w:ascii="Times New Roman" w:hAnsi="Times New Roman" w:cs="Times New Roman"/>
          <w:color w:val="000000" w:themeColor="text1"/>
          <w:spacing w:val="-6"/>
          <w:sz w:val="26"/>
          <w:szCs w:val="26"/>
        </w:rPr>
        <w:t>Гранта</w:t>
      </w:r>
      <w:r w:rsidRPr="001F7EA9">
        <w:rPr>
          <w:rFonts w:ascii="Times New Roman" w:hAnsi="Times New Roman" w:cs="Times New Roman"/>
          <w:color w:val="000000" w:themeColor="text1"/>
          <w:spacing w:val="-6"/>
          <w:sz w:val="26"/>
          <w:szCs w:val="26"/>
        </w:rPr>
        <w:t>)</w:t>
      </w:r>
      <w:r w:rsidRPr="0075587E">
        <w:rPr>
          <w:rFonts w:ascii="Times New Roman" w:hAnsi="Times New Roman" w:cs="Times New Roman"/>
          <w:color w:val="000000" w:themeColor="text1"/>
          <w:spacing w:val="-6"/>
          <w:sz w:val="26"/>
          <w:szCs w:val="26"/>
        </w:rPr>
        <w:t>, являющегося юридическим лицом, об индивидуальном предпринимателе - производителе товаров, работ, услуг, являющихся участниками отбора</w:t>
      </w:r>
      <w:r>
        <w:rPr>
          <w:rFonts w:ascii="Times New Roman" w:hAnsi="Times New Roman" w:cs="Times New Roman"/>
          <w:color w:val="000000" w:themeColor="text1"/>
          <w:spacing w:val="-6"/>
          <w:sz w:val="26"/>
          <w:szCs w:val="26"/>
        </w:rPr>
        <w:t xml:space="preserve"> </w:t>
      </w:r>
      <w:r w:rsidRPr="001F7EA9">
        <w:rPr>
          <w:rFonts w:ascii="Times New Roman" w:hAnsi="Times New Roman" w:cs="Times New Roman"/>
          <w:color w:val="000000" w:themeColor="text1"/>
          <w:spacing w:val="-6"/>
          <w:sz w:val="26"/>
          <w:szCs w:val="26"/>
        </w:rPr>
        <w:t>(получател</w:t>
      </w:r>
      <w:r>
        <w:rPr>
          <w:rFonts w:ascii="Times New Roman" w:hAnsi="Times New Roman" w:cs="Times New Roman"/>
          <w:color w:val="000000" w:themeColor="text1"/>
          <w:spacing w:val="-6"/>
          <w:sz w:val="26"/>
          <w:szCs w:val="26"/>
        </w:rPr>
        <w:t>ями</w:t>
      </w:r>
      <w:r w:rsidRPr="001F7EA9">
        <w:rPr>
          <w:rFonts w:ascii="Times New Roman" w:hAnsi="Times New Roman" w:cs="Times New Roman"/>
          <w:color w:val="000000" w:themeColor="text1"/>
          <w:spacing w:val="-6"/>
          <w:sz w:val="26"/>
          <w:szCs w:val="26"/>
        </w:rPr>
        <w:t xml:space="preserve"> </w:t>
      </w:r>
      <w:r>
        <w:rPr>
          <w:rFonts w:ascii="Times New Roman" w:hAnsi="Times New Roman" w:cs="Times New Roman"/>
          <w:color w:val="000000" w:themeColor="text1"/>
          <w:spacing w:val="-6"/>
          <w:sz w:val="26"/>
          <w:szCs w:val="26"/>
        </w:rPr>
        <w:t>Грантов</w:t>
      </w:r>
      <w:r w:rsidRPr="001F7EA9">
        <w:rPr>
          <w:rFonts w:ascii="Times New Roman" w:hAnsi="Times New Roman" w:cs="Times New Roman"/>
          <w:color w:val="000000" w:themeColor="text1"/>
          <w:spacing w:val="-6"/>
          <w:sz w:val="26"/>
          <w:szCs w:val="26"/>
        </w:rPr>
        <w:t>)</w:t>
      </w:r>
      <w:r w:rsidRPr="0075587E">
        <w:rPr>
          <w:rFonts w:ascii="Times New Roman" w:hAnsi="Times New Roman" w:cs="Times New Roman"/>
          <w:color w:val="000000" w:themeColor="text1"/>
          <w:spacing w:val="-6"/>
          <w:sz w:val="26"/>
          <w:szCs w:val="26"/>
        </w:rPr>
        <w:t>;</w:t>
      </w:r>
    </w:p>
    <w:p w:rsidR="00904FC7" w:rsidRPr="0075587E" w:rsidRDefault="00904FC7" w:rsidP="00904FC7">
      <w:pPr>
        <w:ind w:firstLine="709"/>
        <w:contextualSpacing/>
        <w:jc w:val="both"/>
        <w:rPr>
          <w:rFonts w:eastAsiaTheme="minorEastAsia"/>
          <w:color w:val="000000" w:themeColor="text1"/>
          <w:spacing w:val="-6"/>
          <w:sz w:val="26"/>
          <w:szCs w:val="26"/>
        </w:rPr>
      </w:pPr>
      <w:r w:rsidRPr="0075587E">
        <w:rPr>
          <w:rFonts w:eastAsiaTheme="minorEastAsia"/>
          <w:color w:val="000000" w:themeColor="text1"/>
          <w:spacing w:val="-6"/>
          <w:sz w:val="26"/>
          <w:szCs w:val="26"/>
        </w:rPr>
        <w:t xml:space="preserve">- участник отбора </w:t>
      </w:r>
      <w:r w:rsidRPr="001F7EA9">
        <w:rPr>
          <w:rFonts w:eastAsiaTheme="minorEastAsia"/>
          <w:color w:val="000000" w:themeColor="text1"/>
          <w:spacing w:val="-6"/>
          <w:sz w:val="26"/>
          <w:szCs w:val="26"/>
        </w:rPr>
        <w:t>(получател</w:t>
      </w:r>
      <w:r>
        <w:rPr>
          <w:rFonts w:eastAsiaTheme="minorEastAsia"/>
          <w:color w:val="000000" w:themeColor="text1"/>
          <w:spacing w:val="-6"/>
          <w:sz w:val="26"/>
          <w:szCs w:val="26"/>
        </w:rPr>
        <w:t>ь</w:t>
      </w:r>
      <w:r w:rsidRPr="001F7EA9">
        <w:rPr>
          <w:rFonts w:eastAsiaTheme="minorEastAsia"/>
          <w:color w:val="000000" w:themeColor="text1"/>
          <w:spacing w:val="-6"/>
          <w:sz w:val="26"/>
          <w:szCs w:val="26"/>
        </w:rPr>
        <w:t xml:space="preserve"> </w:t>
      </w:r>
      <w:r>
        <w:rPr>
          <w:rFonts w:eastAsiaTheme="minorEastAsia"/>
          <w:color w:val="000000" w:themeColor="text1"/>
          <w:spacing w:val="-6"/>
          <w:sz w:val="26"/>
          <w:szCs w:val="26"/>
        </w:rPr>
        <w:t>Гранта</w:t>
      </w:r>
      <w:r w:rsidRPr="001F7EA9">
        <w:rPr>
          <w:rFonts w:eastAsiaTheme="minorEastAsia"/>
          <w:color w:val="000000" w:themeColor="text1"/>
          <w:spacing w:val="-6"/>
          <w:sz w:val="26"/>
          <w:szCs w:val="26"/>
        </w:rPr>
        <w:t>)</w:t>
      </w:r>
      <w:r>
        <w:rPr>
          <w:rFonts w:eastAsiaTheme="minorEastAsia"/>
          <w:color w:val="000000" w:themeColor="text1"/>
          <w:spacing w:val="-6"/>
          <w:sz w:val="26"/>
          <w:szCs w:val="26"/>
        </w:rPr>
        <w:t xml:space="preserve"> не</w:t>
      </w:r>
      <w:r w:rsidRPr="0075587E">
        <w:rPr>
          <w:rFonts w:eastAsiaTheme="minorEastAsia"/>
          <w:color w:val="000000" w:themeColor="text1"/>
          <w:spacing w:val="-6"/>
          <w:sz w:val="26"/>
          <w:szCs w:val="26"/>
        </w:rPr>
        <w:t xml:space="preserve"> является иностранным агентом в соответствии с Федеральным законом от 14.07.2022 №255-ФЗ «О контроле за деятельностью лиц, находящихся под иностранным влиянием»;</w:t>
      </w:r>
    </w:p>
    <w:p w:rsidR="00904FC7" w:rsidRPr="0075587E" w:rsidRDefault="00904FC7" w:rsidP="00904FC7">
      <w:pPr>
        <w:ind w:firstLine="709"/>
        <w:contextualSpacing/>
        <w:jc w:val="both"/>
        <w:rPr>
          <w:color w:val="000000" w:themeColor="text1"/>
          <w:spacing w:val="-6"/>
          <w:sz w:val="26"/>
          <w:szCs w:val="26"/>
        </w:rPr>
      </w:pPr>
      <w:r w:rsidRPr="0075587E">
        <w:rPr>
          <w:color w:val="000000" w:themeColor="text1"/>
        </w:rPr>
        <w:t xml:space="preserve">- </w:t>
      </w:r>
      <w:r w:rsidRPr="0075587E">
        <w:rPr>
          <w:color w:val="000000" w:themeColor="text1"/>
          <w:spacing w:val="-6"/>
          <w:sz w:val="26"/>
          <w:szCs w:val="26"/>
        </w:rPr>
        <w:t>участник отбора</w:t>
      </w:r>
      <w:r>
        <w:rPr>
          <w:color w:val="000000" w:themeColor="text1"/>
          <w:spacing w:val="-6"/>
          <w:sz w:val="26"/>
          <w:szCs w:val="26"/>
        </w:rPr>
        <w:t xml:space="preserve"> </w:t>
      </w:r>
      <w:r w:rsidRPr="00B6370F">
        <w:rPr>
          <w:color w:val="000000" w:themeColor="text1"/>
          <w:spacing w:val="-6"/>
          <w:sz w:val="26"/>
          <w:szCs w:val="26"/>
        </w:rPr>
        <w:t>(получател</w:t>
      </w:r>
      <w:r>
        <w:rPr>
          <w:color w:val="000000" w:themeColor="text1"/>
          <w:spacing w:val="-6"/>
          <w:sz w:val="26"/>
          <w:szCs w:val="26"/>
        </w:rPr>
        <w:t>ь</w:t>
      </w:r>
      <w:r w:rsidRPr="00B6370F">
        <w:rPr>
          <w:color w:val="000000" w:themeColor="text1"/>
          <w:spacing w:val="-6"/>
          <w:sz w:val="26"/>
          <w:szCs w:val="26"/>
        </w:rPr>
        <w:t xml:space="preserve"> </w:t>
      </w:r>
      <w:r>
        <w:rPr>
          <w:color w:val="000000" w:themeColor="text1"/>
          <w:spacing w:val="-6"/>
          <w:sz w:val="26"/>
          <w:szCs w:val="26"/>
        </w:rPr>
        <w:t>Гранта</w:t>
      </w:r>
      <w:r w:rsidRPr="00B6370F">
        <w:rPr>
          <w:color w:val="000000" w:themeColor="text1"/>
          <w:spacing w:val="-6"/>
          <w:sz w:val="26"/>
          <w:szCs w:val="26"/>
        </w:rPr>
        <w:t>)</w:t>
      </w:r>
      <w:r w:rsidRPr="0075587E">
        <w:rPr>
          <w:color w:val="000000" w:themeColor="text1"/>
          <w:spacing w:val="-6"/>
          <w:sz w:val="26"/>
          <w:szCs w:val="26"/>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04FC7" w:rsidRPr="0075587E" w:rsidRDefault="00904FC7" w:rsidP="00904FC7">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участник отбора</w:t>
      </w:r>
      <w:r>
        <w:rPr>
          <w:rFonts w:ascii="Times New Roman" w:hAnsi="Times New Roman" w:cs="Times New Roman"/>
          <w:color w:val="000000" w:themeColor="text1"/>
          <w:sz w:val="26"/>
          <w:szCs w:val="26"/>
        </w:rPr>
        <w:t xml:space="preserve"> </w:t>
      </w:r>
      <w:r w:rsidRPr="00B6370F">
        <w:rPr>
          <w:rFonts w:ascii="Times New Roman" w:hAnsi="Times New Roman" w:cs="Times New Roman"/>
          <w:color w:val="000000" w:themeColor="text1"/>
          <w:sz w:val="26"/>
          <w:szCs w:val="26"/>
        </w:rPr>
        <w:t>(получател</w:t>
      </w:r>
      <w:r>
        <w:rPr>
          <w:rFonts w:ascii="Times New Roman" w:hAnsi="Times New Roman" w:cs="Times New Roman"/>
          <w:color w:val="000000" w:themeColor="text1"/>
          <w:sz w:val="26"/>
          <w:szCs w:val="26"/>
        </w:rPr>
        <w:t>ь</w:t>
      </w:r>
      <w:r w:rsidRPr="00B6370F">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Гранта</w:t>
      </w:r>
      <w:r w:rsidRPr="00B6370F">
        <w:rPr>
          <w:rFonts w:ascii="Times New Roman" w:hAnsi="Times New Roman" w:cs="Times New Roman"/>
          <w:color w:val="000000" w:themeColor="text1"/>
          <w:sz w:val="26"/>
          <w:szCs w:val="26"/>
        </w:rPr>
        <w:t>)</w:t>
      </w:r>
      <w:r w:rsidRPr="0075587E">
        <w:rPr>
          <w:rFonts w:ascii="Times New Roman" w:hAnsi="Times New Roman" w:cs="Times New Roman"/>
          <w:color w:val="000000" w:themeColor="text1"/>
          <w:sz w:val="26"/>
          <w:szCs w:val="26"/>
        </w:rPr>
        <w:t xml:space="preserve"> не </w:t>
      </w:r>
      <w:r>
        <w:rPr>
          <w:rFonts w:ascii="Times New Roman" w:hAnsi="Times New Roman" w:cs="Times New Roman"/>
          <w:color w:val="000000" w:themeColor="text1"/>
          <w:sz w:val="26"/>
          <w:szCs w:val="26"/>
        </w:rPr>
        <w:t>получает</w:t>
      </w:r>
      <w:r w:rsidRPr="0075587E">
        <w:rPr>
          <w:rFonts w:ascii="Times New Roman" w:hAnsi="Times New Roman" w:cs="Times New Roman"/>
          <w:color w:val="000000" w:themeColor="text1"/>
          <w:sz w:val="26"/>
          <w:szCs w:val="26"/>
        </w:rPr>
        <w:t xml:space="preserve"> средства из бюджета города Когалыма на основании иных муниципальных правовых актов на цели, указанные в </w:t>
      </w:r>
      <w:hyperlink w:anchor="P63">
        <w:r w:rsidRPr="0075587E">
          <w:rPr>
            <w:rFonts w:ascii="Times New Roman" w:hAnsi="Times New Roman" w:cs="Times New Roman"/>
            <w:color w:val="000000" w:themeColor="text1"/>
            <w:sz w:val="26"/>
            <w:szCs w:val="26"/>
          </w:rPr>
          <w:t>пункте 1.2</w:t>
        </w:r>
      </w:hyperlink>
      <w:r w:rsidRPr="0075587E">
        <w:rPr>
          <w:rFonts w:ascii="Times New Roman" w:hAnsi="Times New Roman" w:cs="Times New Roman"/>
          <w:color w:val="000000" w:themeColor="text1"/>
          <w:sz w:val="26"/>
          <w:szCs w:val="26"/>
        </w:rPr>
        <w:t xml:space="preserve"> настоящего Порядка</w:t>
      </w:r>
      <w:r>
        <w:rPr>
          <w:rFonts w:ascii="Times New Roman" w:hAnsi="Times New Roman" w:cs="Times New Roman"/>
          <w:color w:val="000000" w:themeColor="text1"/>
          <w:sz w:val="26"/>
          <w:szCs w:val="26"/>
        </w:rPr>
        <w:t>;</w:t>
      </w:r>
    </w:p>
    <w:p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 участник отбора </w:t>
      </w:r>
      <w:r w:rsidRPr="00B6370F">
        <w:rPr>
          <w:rFonts w:ascii="Times New Roman" w:hAnsi="Times New Roman" w:cs="Times New Roman"/>
          <w:color w:val="000000" w:themeColor="text1"/>
          <w:spacing w:val="-6"/>
          <w:sz w:val="26"/>
          <w:szCs w:val="26"/>
        </w:rPr>
        <w:t xml:space="preserve">(получатель </w:t>
      </w:r>
      <w:r>
        <w:rPr>
          <w:rFonts w:ascii="Times New Roman" w:hAnsi="Times New Roman" w:cs="Times New Roman"/>
          <w:color w:val="000000" w:themeColor="text1"/>
          <w:spacing w:val="-6"/>
          <w:sz w:val="26"/>
          <w:szCs w:val="26"/>
        </w:rPr>
        <w:t>Гранта</w:t>
      </w:r>
      <w:r w:rsidRPr="00B6370F">
        <w:rPr>
          <w:rFonts w:ascii="Times New Roman" w:hAnsi="Times New Roman" w:cs="Times New Roman"/>
          <w:color w:val="000000" w:themeColor="text1"/>
          <w:spacing w:val="-6"/>
          <w:sz w:val="26"/>
          <w:szCs w:val="26"/>
        </w:rPr>
        <w:t>)</w:t>
      </w:r>
      <w:r>
        <w:rPr>
          <w:rFonts w:ascii="Times New Roman" w:hAnsi="Times New Roman" w:cs="Times New Roman"/>
          <w:color w:val="000000" w:themeColor="text1"/>
          <w:spacing w:val="-6"/>
          <w:sz w:val="26"/>
          <w:szCs w:val="26"/>
        </w:rPr>
        <w:t xml:space="preserve"> </w:t>
      </w:r>
      <w:r w:rsidRPr="0075587E">
        <w:rPr>
          <w:rFonts w:ascii="Times New Roman" w:hAnsi="Times New Roman" w:cs="Times New Roman"/>
          <w:color w:val="000000" w:themeColor="text1"/>
          <w:spacing w:val="-6"/>
          <w:sz w:val="26"/>
          <w:szCs w:val="26"/>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участник отбора</w:t>
      </w:r>
      <w:r>
        <w:rPr>
          <w:rFonts w:ascii="Times New Roman" w:hAnsi="Times New Roman" w:cs="Times New Roman"/>
          <w:color w:val="000000" w:themeColor="text1"/>
          <w:spacing w:val="-6"/>
          <w:sz w:val="26"/>
          <w:szCs w:val="26"/>
        </w:rPr>
        <w:t xml:space="preserve"> </w:t>
      </w:r>
      <w:r w:rsidRPr="00B6370F">
        <w:rPr>
          <w:rFonts w:ascii="Times New Roman" w:hAnsi="Times New Roman" w:cs="Times New Roman"/>
          <w:color w:val="000000" w:themeColor="text1"/>
          <w:spacing w:val="-6"/>
          <w:sz w:val="26"/>
          <w:szCs w:val="26"/>
        </w:rPr>
        <w:t xml:space="preserve">(получатель </w:t>
      </w:r>
      <w:r>
        <w:rPr>
          <w:rFonts w:ascii="Times New Roman" w:hAnsi="Times New Roman" w:cs="Times New Roman"/>
          <w:color w:val="000000" w:themeColor="text1"/>
          <w:spacing w:val="-6"/>
          <w:sz w:val="26"/>
          <w:szCs w:val="26"/>
        </w:rPr>
        <w:t>Гранта</w:t>
      </w:r>
      <w:r w:rsidRPr="00B6370F">
        <w:rPr>
          <w:rFonts w:ascii="Times New Roman" w:hAnsi="Times New Roman" w:cs="Times New Roman"/>
          <w:color w:val="000000" w:themeColor="text1"/>
          <w:spacing w:val="-6"/>
          <w:sz w:val="26"/>
          <w:szCs w:val="26"/>
        </w:rPr>
        <w:t>)</w:t>
      </w:r>
      <w:r w:rsidRPr="0075587E">
        <w:rPr>
          <w:rFonts w:ascii="Times New Roman" w:hAnsi="Times New Roman" w:cs="Times New Roman"/>
          <w:color w:val="000000" w:themeColor="text1"/>
          <w:spacing w:val="-6"/>
          <w:sz w:val="26"/>
          <w:szCs w:val="26"/>
        </w:rPr>
        <w:t xml:space="preserve"> не должен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w:t>
      </w:r>
      <w:r>
        <w:rPr>
          <w:rFonts w:ascii="Times New Roman" w:hAnsi="Times New Roman" w:cs="Times New Roman"/>
          <w:color w:val="000000" w:themeColor="text1"/>
          <w:spacing w:val="-6"/>
          <w:sz w:val="26"/>
          <w:szCs w:val="26"/>
        </w:rPr>
        <w:t>ем оружия массового уничтожения;</w:t>
      </w:r>
    </w:p>
    <w:p w:rsidR="00904FC7" w:rsidRPr="00A766E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w:t>
      </w:r>
      <w:r w:rsidRPr="00A766EA">
        <w:rPr>
          <w:rFonts w:ascii="Times New Roman" w:hAnsi="Times New Roman" w:cs="Times New Roman"/>
          <w:color w:val="000000" w:themeColor="text1"/>
          <w:spacing w:val="-6"/>
          <w:sz w:val="26"/>
          <w:szCs w:val="26"/>
        </w:rPr>
        <w:t xml:space="preserve"> участник отбора (получатель </w:t>
      </w:r>
      <w:r>
        <w:rPr>
          <w:rFonts w:ascii="Times New Roman" w:hAnsi="Times New Roman" w:cs="Times New Roman"/>
          <w:color w:val="000000" w:themeColor="text1"/>
          <w:spacing w:val="-6"/>
          <w:sz w:val="26"/>
          <w:szCs w:val="26"/>
        </w:rPr>
        <w:t>Гранта</w:t>
      </w:r>
      <w:r w:rsidRPr="00A766EA">
        <w:rPr>
          <w:rFonts w:ascii="Times New Roman" w:hAnsi="Times New Roman" w:cs="Times New Roman"/>
          <w:color w:val="000000" w:themeColor="text1"/>
          <w:spacing w:val="-6"/>
          <w:sz w:val="26"/>
          <w:szCs w:val="26"/>
        </w:rPr>
        <w:t>) не наход</w:t>
      </w:r>
      <w:r>
        <w:rPr>
          <w:rFonts w:ascii="Times New Roman" w:hAnsi="Times New Roman" w:cs="Times New Roman"/>
          <w:color w:val="000000" w:themeColor="text1"/>
          <w:spacing w:val="-6"/>
          <w:sz w:val="26"/>
          <w:szCs w:val="26"/>
        </w:rPr>
        <w:t>и</w:t>
      </w:r>
      <w:r w:rsidRPr="00A766EA">
        <w:rPr>
          <w:rFonts w:ascii="Times New Roman" w:hAnsi="Times New Roman" w:cs="Times New Roman"/>
          <w:color w:val="000000" w:themeColor="text1"/>
          <w:spacing w:val="-6"/>
          <w:sz w:val="26"/>
          <w:szCs w:val="26"/>
        </w:rPr>
        <w:t>тся в состоянии банкротства (на основании информации, содержащейся в едином федеральном реестре сведений о банкротстве, размещенной в открытом доступе в сети интернет по адресу «http://bankrot.fedresurs.ru/»)</w:t>
      </w:r>
      <w:r>
        <w:rPr>
          <w:rFonts w:ascii="Times New Roman" w:hAnsi="Times New Roman" w:cs="Times New Roman"/>
          <w:color w:val="000000" w:themeColor="text1"/>
          <w:spacing w:val="-6"/>
          <w:sz w:val="26"/>
          <w:szCs w:val="26"/>
        </w:rPr>
        <w:t>.</w:t>
      </w:r>
    </w:p>
    <w:p w:rsidR="00904FC7" w:rsidRPr="00A208A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A208A5">
        <w:rPr>
          <w:rFonts w:ascii="Times New Roman" w:hAnsi="Times New Roman" w:cs="Times New Roman"/>
          <w:color w:val="000000" w:themeColor="text1"/>
          <w:spacing w:val="-6"/>
          <w:sz w:val="26"/>
          <w:szCs w:val="26"/>
        </w:rPr>
        <w:t>Дополнительные требования к участникам отбора, которым должен соответствовать участник отбора на дату подачи заявки по мероприятиям (направлениям):</w:t>
      </w:r>
    </w:p>
    <w:p w:rsidR="00904FC7" w:rsidRPr="00C64272"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E4657">
        <w:rPr>
          <w:rFonts w:ascii="Times New Roman" w:hAnsi="Times New Roman" w:cs="Times New Roman"/>
          <w:color w:val="000000" w:themeColor="text1"/>
          <w:sz w:val="26"/>
          <w:szCs w:val="26"/>
        </w:rPr>
        <w:t>1</w:t>
      </w:r>
      <w:r w:rsidRPr="00C64272">
        <w:rPr>
          <w:rFonts w:ascii="Times New Roman" w:hAnsi="Times New Roman" w:cs="Times New Roman"/>
          <w:color w:val="000000" w:themeColor="text1"/>
          <w:spacing w:val="-6"/>
          <w:sz w:val="26"/>
          <w:szCs w:val="26"/>
        </w:rPr>
        <w:t xml:space="preserve">) по мероприятию, предусмотренному </w:t>
      </w:r>
      <w:hyperlink w:anchor="P221">
        <w:r w:rsidRPr="00C64272">
          <w:rPr>
            <w:rFonts w:ascii="Times New Roman" w:hAnsi="Times New Roman" w:cs="Times New Roman"/>
            <w:color w:val="000000" w:themeColor="text1"/>
            <w:spacing w:val="-6"/>
            <w:sz w:val="26"/>
            <w:szCs w:val="26"/>
          </w:rPr>
          <w:t>подпунктом 3.2.1</w:t>
        </w:r>
      </w:hyperlink>
      <w:r w:rsidRPr="00C64272">
        <w:rPr>
          <w:rFonts w:ascii="Times New Roman" w:hAnsi="Times New Roman" w:cs="Times New Roman"/>
          <w:color w:val="000000" w:themeColor="text1"/>
          <w:spacing w:val="-6"/>
          <w:sz w:val="26"/>
          <w:szCs w:val="26"/>
        </w:rPr>
        <w:t xml:space="preserve"> Порядка:</w:t>
      </w:r>
    </w:p>
    <w:p w:rsidR="00904FC7" w:rsidRPr="00C64272"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C64272">
        <w:rPr>
          <w:rFonts w:ascii="Times New Roman" w:hAnsi="Times New Roman" w:cs="Times New Roman"/>
          <w:color w:val="000000" w:themeColor="text1"/>
          <w:spacing w:val="-6"/>
          <w:sz w:val="26"/>
          <w:szCs w:val="26"/>
        </w:rPr>
        <w:t>- к отбору допускаются лица, осуществляющие хозяйствен</w:t>
      </w:r>
      <w:r>
        <w:rPr>
          <w:rFonts w:ascii="Times New Roman" w:hAnsi="Times New Roman" w:cs="Times New Roman"/>
          <w:color w:val="000000" w:themeColor="text1"/>
          <w:spacing w:val="-6"/>
          <w:sz w:val="26"/>
          <w:szCs w:val="26"/>
        </w:rPr>
        <w:t xml:space="preserve">ную деятельность более двух лет, в соответствии со сведениями </w:t>
      </w:r>
      <w:r w:rsidRPr="00B50DDE">
        <w:rPr>
          <w:rFonts w:ascii="Times New Roman" w:hAnsi="Times New Roman" w:cs="Times New Roman"/>
          <w:color w:val="000000" w:themeColor="text1"/>
          <w:spacing w:val="-6"/>
          <w:sz w:val="26"/>
          <w:szCs w:val="26"/>
        </w:rPr>
        <w:t>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r>
        <w:rPr>
          <w:rFonts w:ascii="Times New Roman" w:hAnsi="Times New Roman" w:cs="Times New Roman"/>
          <w:color w:val="000000" w:themeColor="text1"/>
          <w:spacing w:val="-6"/>
          <w:sz w:val="26"/>
          <w:szCs w:val="26"/>
        </w:rPr>
        <w:t>;</w:t>
      </w:r>
    </w:p>
    <w:p w:rsidR="00904FC7" w:rsidRPr="00C64272"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C64272">
        <w:rPr>
          <w:rFonts w:ascii="Times New Roman" w:hAnsi="Times New Roman" w:cs="Times New Roman"/>
          <w:color w:val="000000" w:themeColor="text1"/>
          <w:spacing w:val="-6"/>
          <w:sz w:val="26"/>
          <w:szCs w:val="26"/>
        </w:rPr>
        <w:t>2) по мероприятию, предусмотренному подпунктом 3.2.2 Порядка:</w:t>
      </w:r>
    </w:p>
    <w:p w:rsidR="00904FC7" w:rsidRPr="00C64272"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C64272">
        <w:rPr>
          <w:rFonts w:ascii="Times New Roman" w:hAnsi="Times New Roman" w:cs="Times New Roman"/>
          <w:color w:val="000000" w:themeColor="text1"/>
          <w:spacing w:val="-6"/>
          <w:sz w:val="26"/>
          <w:szCs w:val="26"/>
        </w:rPr>
        <w:t xml:space="preserve">- к отбору допускаются лица, осуществляющие хозяйственную деятельность в качестве индивидуального предпринимателя, в возрасте до 35 лет </w:t>
      </w:r>
      <w:r w:rsidRPr="00C64272">
        <w:rPr>
          <w:rFonts w:ascii="Times New Roman" w:hAnsi="Times New Roman" w:cs="Times New Roman"/>
          <w:color w:val="000000" w:themeColor="text1"/>
          <w:spacing w:val="-6"/>
          <w:sz w:val="26"/>
          <w:szCs w:val="26"/>
        </w:rPr>
        <w:lastRenderedPageBreak/>
        <w:t>(включительно), либо в качестве юридического лица, более 50 процентов доли уставного (складочного) капитала которого принадлежат физическим лицам, в возрасте до 35 лет (включительно);</w:t>
      </w:r>
    </w:p>
    <w:p w:rsidR="00904FC7" w:rsidRPr="00C64272"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C64272">
        <w:rPr>
          <w:rFonts w:ascii="Times New Roman" w:hAnsi="Times New Roman" w:cs="Times New Roman"/>
          <w:color w:val="000000" w:themeColor="text1"/>
          <w:spacing w:val="-6"/>
          <w:sz w:val="26"/>
          <w:szCs w:val="26"/>
        </w:rPr>
        <w:t xml:space="preserve">3) по мероприятию, предусмотренному </w:t>
      </w:r>
      <w:hyperlink w:anchor="P251">
        <w:r w:rsidRPr="00C64272">
          <w:rPr>
            <w:rFonts w:ascii="Times New Roman" w:hAnsi="Times New Roman" w:cs="Times New Roman"/>
            <w:color w:val="000000" w:themeColor="text1"/>
            <w:spacing w:val="-6"/>
            <w:sz w:val="26"/>
            <w:szCs w:val="26"/>
          </w:rPr>
          <w:t>подпунктом 3.2.3</w:t>
        </w:r>
      </w:hyperlink>
      <w:r w:rsidRPr="00C64272">
        <w:rPr>
          <w:rFonts w:ascii="Times New Roman" w:hAnsi="Times New Roman" w:cs="Times New Roman"/>
          <w:color w:val="000000" w:themeColor="text1"/>
          <w:spacing w:val="-6"/>
          <w:sz w:val="26"/>
          <w:szCs w:val="26"/>
        </w:rPr>
        <w:t xml:space="preserve"> Порядка:</w:t>
      </w:r>
    </w:p>
    <w:p w:rsidR="00904FC7" w:rsidRPr="00C64272"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C64272">
        <w:rPr>
          <w:rFonts w:ascii="Times New Roman" w:hAnsi="Times New Roman" w:cs="Times New Roman"/>
          <w:color w:val="000000" w:themeColor="text1"/>
          <w:spacing w:val="-6"/>
          <w:sz w:val="26"/>
          <w:szCs w:val="26"/>
        </w:rPr>
        <w:t>- к отбору допускаются лица, осуществляющие деятельность в социальной сфере в соответствии с условиями, утвержденными в статье 5.1 Закона Ханты-Мансийского автономного округа - Югры от 29.12.2007 №213-оз «О развитии малого и среднего предпринимательства в Ханты-Мансийском автономном округе – Югре», признанные социальным предприятием, в соответствии с Приказом Департамента экономического развития Ханты-Мансийского автономного округа - Югры от 23.03.2020 №125-нп «Об утверждении Административного регламента предоставления государственной услуги по признанию субъекта малого или среднего предпринимательства Ханты-Мансийского автономного округа - Югры социальным предприятием»;</w:t>
      </w:r>
    </w:p>
    <w:p w:rsidR="00904FC7" w:rsidRPr="00C64272"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C64272">
        <w:rPr>
          <w:rFonts w:ascii="Times New Roman" w:hAnsi="Times New Roman" w:cs="Times New Roman"/>
          <w:color w:val="000000" w:themeColor="text1"/>
          <w:spacing w:val="-6"/>
          <w:sz w:val="26"/>
          <w:szCs w:val="26"/>
        </w:rPr>
        <w:t>4) по мероприятию, предусмотренному подпунктом 3.2.</w:t>
      </w:r>
      <w:r>
        <w:rPr>
          <w:rFonts w:ascii="Times New Roman" w:hAnsi="Times New Roman" w:cs="Times New Roman"/>
          <w:color w:val="000000" w:themeColor="text1"/>
          <w:spacing w:val="-6"/>
          <w:sz w:val="26"/>
          <w:szCs w:val="26"/>
        </w:rPr>
        <w:t>4</w:t>
      </w:r>
      <w:r w:rsidRPr="00C64272">
        <w:rPr>
          <w:rFonts w:ascii="Times New Roman" w:hAnsi="Times New Roman" w:cs="Times New Roman"/>
          <w:color w:val="000000" w:themeColor="text1"/>
          <w:spacing w:val="-6"/>
          <w:sz w:val="26"/>
          <w:szCs w:val="26"/>
        </w:rPr>
        <w:t xml:space="preserve"> Порядка:</w:t>
      </w:r>
    </w:p>
    <w:p w:rsidR="00904FC7" w:rsidRPr="00C64272"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 xml:space="preserve">- </w:t>
      </w:r>
      <w:r w:rsidRPr="00C64272">
        <w:rPr>
          <w:rFonts w:ascii="Times New Roman" w:hAnsi="Times New Roman" w:cs="Times New Roman"/>
          <w:color w:val="000000" w:themeColor="text1"/>
          <w:spacing w:val="-6"/>
          <w:sz w:val="26"/>
          <w:szCs w:val="26"/>
        </w:rPr>
        <w:t>к отбору допускаются лица, осуществля</w:t>
      </w:r>
      <w:r>
        <w:rPr>
          <w:rFonts w:ascii="Times New Roman" w:hAnsi="Times New Roman" w:cs="Times New Roman"/>
          <w:color w:val="000000" w:themeColor="text1"/>
          <w:spacing w:val="-6"/>
          <w:sz w:val="26"/>
          <w:szCs w:val="26"/>
        </w:rPr>
        <w:t>ющие</w:t>
      </w:r>
      <w:r w:rsidRPr="00C64272">
        <w:rPr>
          <w:rFonts w:ascii="Times New Roman" w:hAnsi="Times New Roman" w:cs="Times New Roman"/>
          <w:color w:val="000000" w:themeColor="text1"/>
          <w:spacing w:val="-6"/>
          <w:sz w:val="26"/>
          <w:szCs w:val="26"/>
        </w:rPr>
        <w:t xml:space="preserve"> предпринимательскую деятельность по направлениям (сферам) креативных индустрий в соответствии Федеральным законом от 08.08.2024 № 330-ФЗ «О развитии креативных (творческих) индустрий в Российской Федерации»</w:t>
      </w:r>
      <w:r>
        <w:rPr>
          <w:rFonts w:ascii="Times New Roman" w:hAnsi="Times New Roman" w:cs="Times New Roman"/>
          <w:color w:val="000000" w:themeColor="text1"/>
          <w:spacing w:val="-6"/>
          <w:sz w:val="26"/>
          <w:szCs w:val="26"/>
        </w:rPr>
        <w:t>;</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2.4. Для получения Гранта участники отбора в сроки, установленные в объявлении о проведении отбора, предоставляют заявку на предоставление Гранта и документы, указанные в пункте 3.</w:t>
      </w:r>
      <w:r>
        <w:rPr>
          <w:rFonts w:ascii="Times New Roman" w:hAnsi="Times New Roman" w:cs="Times New Roman"/>
          <w:color w:val="000000" w:themeColor="text1"/>
          <w:spacing w:val="-6"/>
          <w:sz w:val="26"/>
          <w:szCs w:val="26"/>
        </w:rPr>
        <w:t>3</w:t>
      </w:r>
      <w:r w:rsidRPr="0093416B">
        <w:rPr>
          <w:rFonts w:ascii="Times New Roman" w:hAnsi="Times New Roman" w:cs="Times New Roman"/>
          <w:color w:val="000000" w:themeColor="text1"/>
          <w:spacing w:val="-6"/>
          <w:sz w:val="26"/>
          <w:szCs w:val="26"/>
        </w:rPr>
        <w:t xml:space="preserve"> настоящего Порядка.</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 xml:space="preserve">Участник отбора предоставляет заявку в электронной форме посредством заполнения экранных форм веб-интерфейса системы «Электронный бюджет» и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Участники отбора, в течение 3 (трех) рабочих дней с даты подачи заявки предоставляют в Уполномоченный орган оригиналы документов.</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z w:val="26"/>
          <w:szCs w:val="26"/>
        </w:rPr>
        <w:t>2</w:t>
      </w:r>
      <w:r w:rsidRPr="0093416B">
        <w:rPr>
          <w:rFonts w:ascii="Times New Roman" w:hAnsi="Times New Roman" w:cs="Times New Roman"/>
          <w:color w:val="000000" w:themeColor="text1"/>
          <w:spacing w:val="-6"/>
          <w:sz w:val="26"/>
          <w:szCs w:val="26"/>
        </w:rPr>
        <w:t>.5.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 предоставляется по форме установленной Приложением 1 к настоящему Порядку.</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 xml:space="preserve">Подтверждение соответствия участника отбора требованиям, указанным в пункте 2.3 настоящего Порядка, в случае отсутствия технической возможности </w:t>
      </w:r>
      <w:r w:rsidRPr="0093416B">
        <w:rPr>
          <w:rFonts w:ascii="Times New Roman" w:hAnsi="Times New Roman" w:cs="Times New Roman"/>
          <w:color w:val="000000" w:themeColor="text1"/>
          <w:spacing w:val="-6"/>
          <w:sz w:val="26"/>
          <w:szCs w:val="26"/>
        </w:rPr>
        <w:lastRenderedPageBreak/>
        <w:t>осуществления автоматической проверки в системе «Электронный бюджет», обеспечивается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нотариальной доверенности заверенной печатью (при наличии) участника отбора и подписанной руководителем юридического лица, индивидуальным предпринимателем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В течение одного финансового года отбор может быть объявлен неоднократно при наличии лимитов бюджетных ассигнований, предусмотренных на данные цели в текущем финансовом году.</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2.6. Участник отбора имеет право отозвать или изменить свою заявку (доработать заявку) до истечения установленного в объявлении срока рассмотрения заявки в системе «Электронный бюджет» не позднее даты окончания подачи заявок.</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2.7. Заявка признается отозванной участником отбора со дня уведомления об отзыве заявки и не подлежит рассмотрению в соответствии с настоящим Порядком.</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2.</w:t>
      </w:r>
      <w:r>
        <w:rPr>
          <w:rFonts w:ascii="Times New Roman" w:hAnsi="Times New Roman" w:cs="Times New Roman"/>
          <w:color w:val="000000" w:themeColor="text1"/>
          <w:spacing w:val="-6"/>
          <w:sz w:val="26"/>
          <w:szCs w:val="26"/>
        </w:rPr>
        <w:t>8</w:t>
      </w:r>
      <w:r w:rsidRPr="0093416B">
        <w:rPr>
          <w:rFonts w:ascii="Times New Roman" w:hAnsi="Times New Roman" w:cs="Times New Roman"/>
          <w:color w:val="000000" w:themeColor="text1"/>
          <w:spacing w:val="-6"/>
          <w:sz w:val="26"/>
          <w:szCs w:val="26"/>
        </w:rPr>
        <w:t>. Уведомление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 (пяти) календарных дней со дня уведомления об отзыве заявки.</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2.</w:t>
      </w:r>
      <w:r>
        <w:rPr>
          <w:rFonts w:ascii="Times New Roman" w:hAnsi="Times New Roman" w:cs="Times New Roman"/>
          <w:color w:val="000000" w:themeColor="text1"/>
          <w:spacing w:val="-6"/>
          <w:sz w:val="26"/>
          <w:szCs w:val="26"/>
        </w:rPr>
        <w:t>9</w:t>
      </w:r>
      <w:r w:rsidRPr="0093416B">
        <w:rPr>
          <w:rFonts w:ascii="Times New Roman" w:hAnsi="Times New Roman" w:cs="Times New Roman"/>
          <w:color w:val="000000" w:themeColor="text1"/>
          <w:spacing w:val="-6"/>
          <w:sz w:val="26"/>
          <w:szCs w:val="26"/>
        </w:rPr>
        <w:t>. Уполномоченный орган формирует единый список участников отбора на текущий финансовый год исходя из очередности поступления заявок согласно дате и времени регистрации заявки.</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В случае внесения изменений в заявку в единый список участников отбора вносится отметка «Исключен в связи с внесением изменений в заявку».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2.</w:t>
      </w:r>
      <w:r>
        <w:rPr>
          <w:rFonts w:ascii="Times New Roman" w:hAnsi="Times New Roman" w:cs="Times New Roman"/>
          <w:color w:val="000000" w:themeColor="text1"/>
          <w:spacing w:val="-6"/>
          <w:sz w:val="26"/>
          <w:szCs w:val="26"/>
        </w:rPr>
        <w:t>10</w:t>
      </w:r>
      <w:r w:rsidRPr="0093416B">
        <w:rPr>
          <w:rFonts w:ascii="Times New Roman" w:hAnsi="Times New Roman" w:cs="Times New Roman"/>
          <w:color w:val="000000" w:themeColor="text1"/>
          <w:spacing w:val="-6"/>
          <w:sz w:val="26"/>
          <w:szCs w:val="26"/>
        </w:rPr>
        <w:t>.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в следующем порядке:</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Для проведения отбора в системе «Электронный бюджет» Уполномоченному органу для рассмотрения заявок открывается доступ к поданным заявкам не позднее 1 рабочего дня, следующего за днем окончания срока подачи Заявок.</w:t>
      </w:r>
    </w:p>
    <w:p w:rsidR="00904FC7" w:rsidRDefault="00904FC7" w:rsidP="00904FC7">
      <w:pPr>
        <w:pStyle w:val="ConsPlusNormal"/>
        <w:ind w:firstLine="709"/>
        <w:contextualSpacing/>
        <w:jc w:val="both"/>
        <w:rPr>
          <w:rFonts w:ascii="Times New Roman" w:hAnsi="Times New Roman" w:cs="Times New Roman"/>
          <w:color w:val="000000" w:themeColor="text1"/>
          <w:sz w:val="26"/>
          <w:szCs w:val="26"/>
        </w:rPr>
      </w:pPr>
      <w:r w:rsidRPr="0093416B">
        <w:rPr>
          <w:rFonts w:ascii="Times New Roman" w:hAnsi="Times New Roman" w:cs="Times New Roman"/>
          <w:color w:val="000000" w:themeColor="text1"/>
          <w:spacing w:val="-6"/>
          <w:sz w:val="26"/>
          <w:szCs w:val="26"/>
        </w:rPr>
        <w:t xml:space="preserve">Автоматически формируется протокол вскрытия заявок на едином портале, подписывается усиленной квалифицированной электронной подписью главного распорядителя бюджетных средств (должностного лица Уполномоченного органа) и размещается на едином портале не позднее 1 рабочего дня, следующего за днем </w:t>
      </w:r>
      <w:r w:rsidRPr="0093416B">
        <w:rPr>
          <w:rFonts w:ascii="Times New Roman" w:hAnsi="Times New Roman" w:cs="Times New Roman"/>
          <w:color w:val="000000" w:themeColor="text1"/>
          <w:spacing w:val="-6"/>
          <w:sz w:val="26"/>
          <w:szCs w:val="26"/>
        </w:rPr>
        <w:lastRenderedPageBreak/>
        <w:t>его подписания</w:t>
      </w:r>
      <w:r w:rsidRPr="00A766EA">
        <w:rPr>
          <w:rFonts w:ascii="Times New Roman" w:hAnsi="Times New Roman" w:cs="Times New Roman"/>
          <w:color w:val="000000" w:themeColor="text1"/>
          <w:sz w:val="26"/>
          <w:szCs w:val="26"/>
        </w:rPr>
        <w:t>.</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 xml:space="preserve">Протокол вскрытия заявок содержит следующую информацию о поступивших для участия в отборе получателей </w:t>
      </w:r>
      <w:r>
        <w:rPr>
          <w:rFonts w:ascii="Times New Roman" w:hAnsi="Times New Roman" w:cs="Times New Roman"/>
          <w:color w:val="000000" w:themeColor="text1"/>
          <w:spacing w:val="-6"/>
          <w:sz w:val="26"/>
          <w:szCs w:val="26"/>
        </w:rPr>
        <w:t>Грантов</w:t>
      </w:r>
      <w:r w:rsidRPr="0093416B">
        <w:rPr>
          <w:rFonts w:ascii="Times New Roman" w:hAnsi="Times New Roman" w:cs="Times New Roman"/>
          <w:color w:val="000000" w:themeColor="text1"/>
          <w:spacing w:val="-6"/>
          <w:sz w:val="26"/>
          <w:szCs w:val="26"/>
        </w:rPr>
        <w:t xml:space="preserve"> заявках:</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а) регистрационный номер заявки;</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 xml:space="preserve">б) дата и время поступления заявки; </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в) полное наименование участника отбора получател</w:t>
      </w:r>
      <w:r>
        <w:rPr>
          <w:rFonts w:ascii="Times New Roman" w:hAnsi="Times New Roman" w:cs="Times New Roman"/>
          <w:color w:val="000000" w:themeColor="text1"/>
          <w:spacing w:val="-6"/>
          <w:sz w:val="26"/>
          <w:szCs w:val="26"/>
        </w:rPr>
        <w:t>я</w:t>
      </w:r>
      <w:r w:rsidRPr="0093416B">
        <w:rPr>
          <w:rFonts w:ascii="Times New Roman" w:hAnsi="Times New Roman" w:cs="Times New Roman"/>
          <w:color w:val="000000" w:themeColor="text1"/>
          <w:spacing w:val="-6"/>
          <w:sz w:val="26"/>
          <w:szCs w:val="26"/>
        </w:rPr>
        <w:t xml:space="preserve"> </w:t>
      </w:r>
      <w:r>
        <w:rPr>
          <w:rFonts w:ascii="Times New Roman" w:hAnsi="Times New Roman" w:cs="Times New Roman"/>
          <w:color w:val="000000" w:themeColor="text1"/>
          <w:spacing w:val="-6"/>
          <w:sz w:val="26"/>
          <w:szCs w:val="26"/>
        </w:rPr>
        <w:t>Гранта</w:t>
      </w:r>
      <w:r w:rsidRPr="0093416B">
        <w:rPr>
          <w:rFonts w:ascii="Times New Roman" w:hAnsi="Times New Roman" w:cs="Times New Roman"/>
          <w:color w:val="000000" w:themeColor="text1"/>
          <w:spacing w:val="-6"/>
          <w:sz w:val="26"/>
          <w:szCs w:val="26"/>
        </w:rPr>
        <w:t xml:space="preserve"> (для юридических лиц) или фамилия, имя, отчество (при наличии) (</w:t>
      </w:r>
      <w:r>
        <w:rPr>
          <w:rFonts w:ascii="Times New Roman" w:hAnsi="Times New Roman" w:cs="Times New Roman"/>
          <w:color w:val="000000" w:themeColor="text1"/>
          <w:spacing w:val="-6"/>
          <w:sz w:val="26"/>
          <w:szCs w:val="26"/>
        </w:rPr>
        <w:t xml:space="preserve">для </w:t>
      </w:r>
      <w:r w:rsidRPr="0093416B">
        <w:rPr>
          <w:rFonts w:ascii="Times New Roman" w:hAnsi="Times New Roman" w:cs="Times New Roman"/>
          <w:color w:val="000000" w:themeColor="text1"/>
          <w:spacing w:val="-6"/>
          <w:sz w:val="26"/>
          <w:szCs w:val="26"/>
        </w:rPr>
        <w:t xml:space="preserve">индивидуальных предпринимателей); </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 xml:space="preserve">г) адрес юридического лица, адрес регистрации (для индивидуальных предпринимателей); </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д) запрашиваемый участником отбора получателе</w:t>
      </w:r>
      <w:r>
        <w:rPr>
          <w:rFonts w:ascii="Times New Roman" w:hAnsi="Times New Roman" w:cs="Times New Roman"/>
          <w:color w:val="000000" w:themeColor="text1"/>
          <w:spacing w:val="-6"/>
          <w:sz w:val="26"/>
          <w:szCs w:val="26"/>
        </w:rPr>
        <w:t>м</w:t>
      </w:r>
      <w:r w:rsidRPr="0093416B">
        <w:rPr>
          <w:rFonts w:ascii="Times New Roman" w:hAnsi="Times New Roman" w:cs="Times New Roman"/>
          <w:color w:val="000000" w:themeColor="text1"/>
          <w:spacing w:val="-6"/>
          <w:sz w:val="26"/>
          <w:szCs w:val="26"/>
        </w:rPr>
        <w:t xml:space="preserve"> </w:t>
      </w:r>
      <w:r>
        <w:rPr>
          <w:rFonts w:ascii="Times New Roman" w:hAnsi="Times New Roman" w:cs="Times New Roman"/>
          <w:color w:val="000000" w:themeColor="text1"/>
          <w:spacing w:val="-6"/>
          <w:sz w:val="26"/>
          <w:szCs w:val="26"/>
        </w:rPr>
        <w:t>Гранта</w:t>
      </w:r>
      <w:r w:rsidRPr="0093416B">
        <w:rPr>
          <w:rFonts w:ascii="Times New Roman" w:hAnsi="Times New Roman" w:cs="Times New Roman"/>
          <w:color w:val="000000" w:themeColor="text1"/>
          <w:spacing w:val="-6"/>
          <w:sz w:val="26"/>
          <w:szCs w:val="26"/>
        </w:rPr>
        <w:t xml:space="preserve"> размер </w:t>
      </w:r>
      <w:r>
        <w:rPr>
          <w:rFonts w:ascii="Times New Roman" w:hAnsi="Times New Roman" w:cs="Times New Roman"/>
          <w:color w:val="000000" w:themeColor="text1"/>
          <w:spacing w:val="-6"/>
          <w:sz w:val="26"/>
          <w:szCs w:val="26"/>
        </w:rPr>
        <w:t>Гранта</w:t>
      </w:r>
      <w:r w:rsidRPr="0093416B">
        <w:rPr>
          <w:rFonts w:ascii="Times New Roman" w:hAnsi="Times New Roman" w:cs="Times New Roman"/>
          <w:color w:val="000000" w:themeColor="text1"/>
          <w:spacing w:val="-6"/>
          <w:sz w:val="26"/>
          <w:szCs w:val="26"/>
        </w:rPr>
        <w:t>.</w:t>
      </w:r>
    </w:p>
    <w:p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 xml:space="preserve">Проверка получателя </w:t>
      </w:r>
      <w:r>
        <w:rPr>
          <w:rFonts w:ascii="Times New Roman" w:hAnsi="Times New Roman" w:cs="Times New Roman"/>
          <w:color w:val="000000" w:themeColor="text1"/>
          <w:spacing w:val="-6"/>
          <w:sz w:val="26"/>
          <w:szCs w:val="26"/>
        </w:rPr>
        <w:t>Гранта</w:t>
      </w:r>
      <w:r w:rsidRPr="0093416B">
        <w:rPr>
          <w:rFonts w:ascii="Times New Roman" w:hAnsi="Times New Roman" w:cs="Times New Roman"/>
          <w:color w:val="000000" w:themeColor="text1"/>
          <w:spacing w:val="-6"/>
          <w:sz w:val="26"/>
          <w:szCs w:val="26"/>
        </w:rPr>
        <w:t xml:space="preserve"> (участника отбора) на соответствие требованиям, указанным в пунктах 2.3.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 xml:space="preserve">Получатель </w:t>
      </w:r>
      <w:r>
        <w:rPr>
          <w:rFonts w:ascii="Times New Roman" w:hAnsi="Times New Roman" w:cs="Times New Roman"/>
          <w:color w:val="000000" w:themeColor="text1"/>
          <w:spacing w:val="-6"/>
          <w:sz w:val="26"/>
          <w:szCs w:val="26"/>
        </w:rPr>
        <w:t>Гранта</w:t>
      </w:r>
      <w:r w:rsidRPr="00B50DDE">
        <w:rPr>
          <w:rFonts w:ascii="Times New Roman" w:hAnsi="Times New Roman" w:cs="Times New Roman"/>
          <w:color w:val="000000" w:themeColor="text1"/>
          <w:spacing w:val="-6"/>
          <w:sz w:val="26"/>
          <w:szCs w:val="26"/>
        </w:rPr>
        <w:t xml:space="preserve"> (участник отбора) подтверждает соответствие требованиям, указанным в пунктах 2.3.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 xml:space="preserve">Требовать от получателя </w:t>
      </w:r>
      <w:r>
        <w:rPr>
          <w:rFonts w:ascii="Times New Roman" w:hAnsi="Times New Roman" w:cs="Times New Roman"/>
          <w:color w:val="000000" w:themeColor="text1"/>
          <w:spacing w:val="-6"/>
          <w:sz w:val="26"/>
          <w:szCs w:val="26"/>
        </w:rPr>
        <w:t>Гранта</w:t>
      </w:r>
      <w:r w:rsidRPr="00B50DDE">
        <w:rPr>
          <w:rFonts w:ascii="Times New Roman" w:hAnsi="Times New Roman" w:cs="Times New Roman"/>
          <w:color w:val="000000" w:themeColor="text1"/>
          <w:spacing w:val="-6"/>
          <w:sz w:val="26"/>
          <w:szCs w:val="26"/>
        </w:rPr>
        <w:t xml:space="preserve"> (участника отбора) документов, не предусмотренных Порядком, не допускается. Участник отбора может представить документы, указанные в пункте 3.</w:t>
      </w:r>
      <w:r>
        <w:rPr>
          <w:rFonts w:ascii="Times New Roman" w:hAnsi="Times New Roman" w:cs="Times New Roman"/>
          <w:color w:val="000000" w:themeColor="text1"/>
          <w:spacing w:val="-6"/>
          <w:sz w:val="26"/>
          <w:szCs w:val="26"/>
        </w:rPr>
        <w:t>4</w:t>
      </w:r>
      <w:r w:rsidRPr="00B50DDE">
        <w:rPr>
          <w:rFonts w:ascii="Times New Roman" w:hAnsi="Times New Roman" w:cs="Times New Roman"/>
          <w:color w:val="000000" w:themeColor="text1"/>
          <w:spacing w:val="-6"/>
          <w:sz w:val="26"/>
          <w:szCs w:val="26"/>
        </w:rPr>
        <w:t xml:space="preserve"> Порядка, главному распорядителю бюджетных средств (Уполномоченному органу) по собственной инициативе.</w:t>
      </w:r>
    </w:p>
    <w:p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Уполномоченный орган в течение 10 (десяти) рабочих дней с даты размещения протокола вскрытия заявок:</w:t>
      </w:r>
    </w:p>
    <w:p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1) запрашивает в порядке межведомственного информационного взаимодействия следующие документы (сведения):</w:t>
      </w:r>
    </w:p>
    <w:p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 об отсутствии или не превышении у участника отбора на едином налоговом счете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2) запрашивает в структурных подразделениях Администрации города Когалыма, следующие сведения:</w:t>
      </w:r>
    </w:p>
    <w:p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 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 xml:space="preserve">- подтверждающие отсутствие выплат средств из бюджета города Когалыма на основании иных нормативных правовых актов или муниципальных правовых актов на цели, указанные в </w:t>
      </w:r>
      <w:hyperlink w:anchor="P63">
        <w:r w:rsidRPr="00B50DDE">
          <w:rPr>
            <w:rFonts w:ascii="Times New Roman" w:hAnsi="Times New Roman" w:cs="Times New Roman"/>
            <w:color w:val="000000" w:themeColor="text1"/>
            <w:spacing w:val="-6"/>
            <w:sz w:val="26"/>
            <w:szCs w:val="26"/>
          </w:rPr>
          <w:t>пункте 1.2</w:t>
        </w:r>
      </w:hyperlink>
      <w:r w:rsidRPr="00B50DDE">
        <w:rPr>
          <w:rFonts w:ascii="Times New Roman" w:hAnsi="Times New Roman" w:cs="Times New Roman"/>
          <w:color w:val="000000" w:themeColor="text1"/>
          <w:spacing w:val="-6"/>
          <w:sz w:val="26"/>
          <w:szCs w:val="26"/>
        </w:rPr>
        <w:t xml:space="preserve"> Порядка;</w:t>
      </w:r>
    </w:p>
    <w:p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 xml:space="preserve">3) должностное лицо Уполномоченного органа, ответственное за рассмотрение документов, </w:t>
      </w:r>
      <w:r w:rsidRPr="00064BFD">
        <w:rPr>
          <w:rFonts w:ascii="Times New Roman" w:hAnsi="Times New Roman" w:cs="Times New Roman"/>
          <w:color w:val="000000" w:themeColor="text1"/>
          <w:spacing w:val="-6"/>
          <w:sz w:val="26"/>
          <w:szCs w:val="26"/>
        </w:rPr>
        <w:t>указанных в пунктах 2.3, 2.4, 3.3 осуществляет</w:t>
      </w:r>
      <w:r w:rsidRPr="00B50DDE">
        <w:rPr>
          <w:rFonts w:ascii="Times New Roman" w:hAnsi="Times New Roman" w:cs="Times New Roman"/>
          <w:color w:val="000000" w:themeColor="text1"/>
          <w:spacing w:val="-6"/>
          <w:sz w:val="26"/>
          <w:szCs w:val="26"/>
        </w:rPr>
        <w:t xml:space="preserve"> проверку </w:t>
      </w:r>
      <w:r w:rsidRPr="00B50DDE">
        <w:rPr>
          <w:rFonts w:ascii="Times New Roman" w:hAnsi="Times New Roman" w:cs="Times New Roman"/>
          <w:color w:val="000000" w:themeColor="text1"/>
          <w:spacing w:val="-6"/>
          <w:sz w:val="26"/>
          <w:szCs w:val="26"/>
        </w:rPr>
        <w:lastRenderedPageBreak/>
        <w:t>заявки и пакета документов на предмет соответствия требованиям, установленным в объявлении о проведении отбора, а также соответствие участника отбора категориям, критериям отбора и требованиям к участникам отбора, установленным пунктами 1.</w:t>
      </w:r>
      <w:r>
        <w:rPr>
          <w:rFonts w:ascii="Times New Roman" w:hAnsi="Times New Roman" w:cs="Times New Roman"/>
          <w:color w:val="000000" w:themeColor="text1"/>
          <w:spacing w:val="-6"/>
          <w:sz w:val="26"/>
          <w:szCs w:val="26"/>
        </w:rPr>
        <w:t>7</w:t>
      </w:r>
      <w:r w:rsidRPr="00B50DDE">
        <w:rPr>
          <w:rFonts w:ascii="Times New Roman" w:hAnsi="Times New Roman" w:cs="Times New Roman"/>
          <w:color w:val="000000" w:themeColor="text1"/>
          <w:spacing w:val="-6"/>
          <w:sz w:val="26"/>
          <w:szCs w:val="26"/>
        </w:rPr>
        <w:t>, 1.</w:t>
      </w:r>
      <w:r>
        <w:rPr>
          <w:rFonts w:ascii="Times New Roman" w:hAnsi="Times New Roman" w:cs="Times New Roman"/>
          <w:color w:val="000000" w:themeColor="text1"/>
          <w:spacing w:val="-6"/>
          <w:sz w:val="26"/>
          <w:szCs w:val="26"/>
        </w:rPr>
        <w:t>8</w:t>
      </w:r>
      <w:r w:rsidRPr="00B50DDE">
        <w:rPr>
          <w:rFonts w:ascii="Times New Roman" w:hAnsi="Times New Roman" w:cs="Times New Roman"/>
          <w:color w:val="000000" w:themeColor="text1"/>
          <w:spacing w:val="-6"/>
          <w:sz w:val="26"/>
          <w:szCs w:val="26"/>
        </w:rPr>
        <w:t>, 2.3 настоящего Порядка;</w:t>
      </w:r>
    </w:p>
    <w:p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Проверка заявки и пакета документов осуществляется автоматически, путем вскрытия заявок на едином портале и подписывается усиленной квалифицированной подписью должностного лица Уполномоченного органа в системе «Электронный бюджет», протоколы вскрытия и итогов проведения отбора размещаются на едином портале не позднее 1-го рабочего дня, следующего за днем его подписания (при наличии технической возможности).</w:t>
      </w:r>
    </w:p>
    <w:p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 xml:space="preserve">4) </w:t>
      </w:r>
      <w:r w:rsidRPr="00AD69EB">
        <w:rPr>
          <w:rFonts w:ascii="Times New Roman" w:hAnsi="Times New Roman" w:cs="Times New Roman"/>
          <w:color w:val="000000" w:themeColor="text1"/>
          <w:spacing w:val="-6"/>
          <w:sz w:val="26"/>
          <w:szCs w:val="26"/>
        </w:rPr>
        <w:t xml:space="preserve">должностное лицо Уполномоченного органа, ответственное за рассмотрение документов, указанных в пунктах </w:t>
      </w:r>
      <w:r w:rsidRPr="00064BFD">
        <w:rPr>
          <w:rFonts w:ascii="Times New Roman" w:hAnsi="Times New Roman" w:cs="Times New Roman"/>
          <w:color w:val="000000" w:themeColor="text1"/>
          <w:spacing w:val="-6"/>
          <w:sz w:val="26"/>
          <w:szCs w:val="26"/>
        </w:rPr>
        <w:t>2.3, 2.4, 3.3</w:t>
      </w:r>
      <w:r>
        <w:rPr>
          <w:rFonts w:ascii="Times New Roman" w:hAnsi="Times New Roman" w:cs="Times New Roman"/>
          <w:color w:val="000000" w:themeColor="text1"/>
          <w:spacing w:val="-6"/>
          <w:sz w:val="26"/>
          <w:szCs w:val="26"/>
        </w:rPr>
        <w:t xml:space="preserve"> организует </w:t>
      </w:r>
      <w:r w:rsidRPr="009A4104">
        <w:rPr>
          <w:rFonts w:ascii="Times New Roman" w:hAnsi="Times New Roman" w:cs="Times New Roman"/>
          <w:color w:val="000000" w:themeColor="text1"/>
          <w:spacing w:val="-6"/>
          <w:sz w:val="26"/>
          <w:szCs w:val="26"/>
        </w:rPr>
        <w:t>осмотр места осуществления участниками отбора предпринимательской деятельности по адресам, указанным в заявках участников отбора, на предмет установления факта осуществления субъектами малого и среднего предпринимательства предпринимательской деятельности.</w:t>
      </w:r>
    </w:p>
    <w:p w:rsidR="00904FC7" w:rsidRPr="009A4104"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A4104">
        <w:rPr>
          <w:rFonts w:ascii="Times New Roman" w:hAnsi="Times New Roman" w:cs="Times New Roman"/>
          <w:color w:val="000000" w:themeColor="text1"/>
          <w:spacing w:val="-6"/>
          <w:sz w:val="26"/>
          <w:szCs w:val="26"/>
        </w:rPr>
        <w:t>Осмотр места осуществления предпринимательской деятельности (далее – осмотр) проводится не менее чем двумя специалистами Уполномоченного органа.</w:t>
      </w:r>
    </w:p>
    <w:p w:rsidR="00904FC7" w:rsidRPr="009A4104"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A4104">
        <w:rPr>
          <w:rFonts w:ascii="Times New Roman" w:hAnsi="Times New Roman" w:cs="Times New Roman"/>
          <w:color w:val="000000" w:themeColor="text1"/>
          <w:spacing w:val="-6"/>
          <w:sz w:val="26"/>
          <w:szCs w:val="26"/>
        </w:rPr>
        <w:t>Должностное лицо Уполномоченного органа уведомляет участников отбора о проведении осмотра любым доступным способом и согласовывает с ними дату и время его проведения.</w:t>
      </w:r>
    </w:p>
    <w:p w:rsidR="00904FC7" w:rsidRPr="009A4104"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A4104">
        <w:rPr>
          <w:rFonts w:ascii="Times New Roman" w:hAnsi="Times New Roman" w:cs="Times New Roman"/>
          <w:color w:val="000000" w:themeColor="text1"/>
          <w:spacing w:val="-6"/>
          <w:sz w:val="26"/>
          <w:szCs w:val="26"/>
        </w:rPr>
        <w:t xml:space="preserve">Осмотр осуществляется путем визуального обследования места осуществления предпринимательской деятельности с учетом цели проведения осмотра. При необходимости, участникам отбора предлагается </w:t>
      </w:r>
      <w:r w:rsidRPr="00AD2D65">
        <w:rPr>
          <w:rFonts w:ascii="Times New Roman" w:hAnsi="Times New Roman" w:cs="Times New Roman"/>
          <w:color w:val="000000" w:themeColor="text1"/>
          <w:spacing w:val="-6"/>
          <w:sz w:val="26"/>
          <w:szCs w:val="26"/>
        </w:rPr>
        <w:t>продемонстрировать оборудование, механизмы, технологический процесс. По результатам осмотра лицами, проводящими осмотр, составляется акт осмотра места осуществления предпринимательской деятельности по форме, установленной Приложением 4 к Порядку (далее – акт осмотра),</w:t>
      </w:r>
      <w:r w:rsidRPr="00AD2D65">
        <w:t xml:space="preserve"> </w:t>
      </w:r>
      <w:r w:rsidRPr="00AD2D65">
        <w:rPr>
          <w:rFonts w:ascii="Times New Roman" w:hAnsi="Times New Roman" w:cs="Times New Roman"/>
          <w:color w:val="000000" w:themeColor="text1"/>
          <w:spacing w:val="-6"/>
          <w:sz w:val="26"/>
          <w:szCs w:val="26"/>
        </w:rPr>
        <w:t>с приложением фотоматериалов (видеоматериалов</w:t>
      </w:r>
      <w:r>
        <w:rPr>
          <w:rFonts w:ascii="Times New Roman" w:hAnsi="Times New Roman" w:cs="Times New Roman"/>
          <w:color w:val="000000" w:themeColor="text1"/>
          <w:spacing w:val="-6"/>
          <w:sz w:val="26"/>
          <w:szCs w:val="26"/>
        </w:rPr>
        <w:t>)</w:t>
      </w:r>
      <w:r w:rsidRPr="0002248D">
        <w:rPr>
          <w:rFonts w:ascii="Times New Roman" w:hAnsi="Times New Roman" w:cs="Times New Roman"/>
          <w:color w:val="000000" w:themeColor="text1"/>
          <w:spacing w:val="-6"/>
          <w:sz w:val="26"/>
          <w:szCs w:val="26"/>
        </w:rPr>
        <w:t xml:space="preserve">, подтверждающих факт </w:t>
      </w:r>
      <w:r>
        <w:rPr>
          <w:rFonts w:ascii="Times New Roman" w:hAnsi="Times New Roman" w:cs="Times New Roman"/>
          <w:color w:val="000000" w:themeColor="text1"/>
          <w:spacing w:val="-6"/>
          <w:sz w:val="26"/>
          <w:szCs w:val="26"/>
        </w:rPr>
        <w:t>наличия</w:t>
      </w:r>
      <w:r w:rsidRPr="0002248D">
        <w:rPr>
          <w:rFonts w:ascii="Times New Roman" w:hAnsi="Times New Roman" w:cs="Times New Roman"/>
          <w:color w:val="000000" w:themeColor="text1"/>
          <w:spacing w:val="-6"/>
          <w:sz w:val="26"/>
          <w:szCs w:val="26"/>
        </w:rPr>
        <w:t xml:space="preserve"> основных средств, инвентаря</w:t>
      </w:r>
      <w:r>
        <w:rPr>
          <w:rFonts w:ascii="Times New Roman" w:hAnsi="Times New Roman" w:cs="Times New Roman"/>
          <w:color w:val="000000" w:themeColor="text1"/>
          <w:spacing w:val="-6"/>
          <w:sz w:val="26"/>
          <w:szCs w:val="26"/>
        </w:rPr>
        <w:t xml:space="preserve">, оборудования, механизмов у </w:t>
      </w:r>
      <w:r w:rsidRPr="0002248D">
        <w:rPr>
          <w:rFonts w:ascii="Times New Roman" w:hAnsi="Times New Roman" w:cs="Times New Roman"/>
          <w:color w:val="000000" w:themeColor="text1"/>
          <w:spacing w:val="-6"/>
          <w:sz w:val="26"/>
          <w:szCs w:val="26"/>
        </w:rPr>
        <w:t>участника отбора получателя Гранта</w:t>
      </w:r>
      <w:r>
        <w:rPr>
          <w:rFonts w:ascii="Times New Roman" w:hAnsi="Times New Roman" w:cs="Times New Roman"/>
          <w:color w:val="000000" w:themeColor="text1"/>
          <w:spacing w:val="-6"/>
          <w:sz w:val="26"/>
          <w:szCs w:val="26"/>
        </w:rPr>
        <w:t>.</w:t>
      </w:r>
    </w:p>
    <w:p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A4104">
        <w:rPr>
          <w:rFonts w:ascii="Times New Roman" w:hAnsi="Times New Roman" w:cs="Times New Roman"/>
          <w:color w:val="000000" w:themeColor="text1"/>
          <w:spacing w:val="-6"/>
          <w:sz w:val="26"/>
          <w:szCs w:val="26"/>
        </w:rPr>
        <w:t>Отказ участников отбора фиксируется в акте осмотра места осуществления предпринимательской деятельности.</w:t>
      </w:r>
    </w:p>
    <w:p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5</w:t>
      </w:r>
      <w:r w:rsidRPr="00B50DDE">
        <w:rPr>
          <w:rFonts w:ascii="Times New Roman" w:hAnsi="Times New Roman" w:cs="Times New Roman"/>
          <w:color w:val="000000" w:themeColor="text1"/>
          <w:spacing w:val="-6"/>
          <w:sz w:val="26"/>
          <w:szCs w:val="26"/>
        </w:rPr>
        <w:t xml:space="preserve">) организует заседание </w:t>
      </w:r>
      <w:r w:rsidRPr="00AD4973">
        <w:rPr>
          <w:rFonts w:ascii="Times New Roman" w:hAnsi="Times New Roman" w:cs="Times New Roman"/>
          <w:color w:val="000000" w:themeColor="text1"/>
          <w:spacing w:val="-6"/>
          <w:sz w:val="26"/>
          <w:szCs w:val="26"/>
        </w:rPr>
        <w:t>Комиссии</w:t>
      </w:r>
      <w:r w:rsidRPr="00B50DDE">
        <w:rPr>
          <w:rFonts w:ascii="Times New Roman" w:hAnsi="Times New Roman" w:cs="Times New Roman"/>
          <w:color w:val="000000" w:themeColor="text1"/>
          <w:spacing w:val="-6"/>
          <w:sz w:val="26"/>
          <w:szCs w:val="26"/>
        </w:rPr>
        <w:t xml:space="preserve"> с целью р</w:t>
      </w:r>
      <w:r>
        <w:rPr>
          <w:rFonts w:ascii="Times New Roman" w:hAnsi="Times New Roman" w:cs="Times New Roman"/>
          <w:color w:val="000000" w:themeColor="text1"/>
          <w:spacing w:val="-6"/>
          <w:sz w:val="26"/>
          <w:szCs w:val="26"/>
        </w:rPr>
        <w:t>ассмотрения поступивших заявок,</w:t>
      </w:r>
      <w:r w:rsidRPr="00B50DDE">
        <w:rPr>
          <w:rFonts w:ascii="Times New Roman" w:hAnsi="Times New Roman" w:cs="Times New Roman"/>
          <w:color w:val="000000" w:themeColor="text1"/>
          <w:spacing w:val="-6"/>
          <w:sz w:val="26"/>
          <w:szCs w:val="26"/>
        </w:rPr>
        <w:t xml:space="preserve"> пакетов документов участников отбора</w:t>
      </w:r>
      <w:r>
        <w:rPr>
          <w:rFonts w:ascii="Times New Roman" w:hAnsi="Times New Roman" w:cs="Times New Roman"/>
          <w:color w:val="000000" w:themeColor="text1"/>
          <w:spacing w:val="-6"/>
          <w:sz w:val="26"/>
          <w:szCs w:val="26"/>
        </w:rPr>
        <w:t xml:space="preserve">, </w:t>
      </w:r>
      <w:r w:rsidRPr="00910244">
        <w:rPr>
          <w:rFonts w:ascii="Times New Roman" w:hAnsi="Times New Roman" w:cs="Times New Roman"/>
          <w:color w:val="000000" w:themeColor="text1"/>
          <w:spacing w:val="-6"/>
          <w:sz w:val="26"/>
          <w:szCs w:val="26"/>
        </w:rPr>
        <w:t>оцен</w:t>
      </w:r>
      <w:r>
        <w:rPr>
          <w:rFonts w:ascii="Times New Roman" w:hAnsi="Times New Roman" w:cs="Times New Roman"/>
          <w:color w:val="000000" w:themeColor="text1"/>
          <w:spacing w:val="-6"/>
          <w:sz w:val="26"/>
          <w:szCs w:val="26"/>
        </w:rPr>
        <w:t>ки</w:t>
      </w:r>
      <w:r w:rsidRPr="00910244">
        <w:rPr>
          <w:rFonts w:ascii="Times New Roman" w:hAnsi="Times New Roman" w:cs="Times New Roman"/>
          <w:color w:val="000000" w:themeColor="text1"/>
          <w:spacing w:val="-6"/>
          <w:sz w:val="26"/>
          <w:szCs w:val="26"/>
        </w:rPr>
        <w:t xml:space="preserve"> публично</w:t>
      </w:r>
      <w:r>
        <w:rPr>
          <w:rFonts w:ascii="Times New Roman" w:hAnsi="Times New Roman" w:cs="Times New Roman"/>
          <w:color w:val="000000" w:themeColor="text1"/>
          <w:spacing w:val="-6"/>
          <w:sz w:val="26"/>
          <w:szCs w:val="26"/>
        </w:rPr>
        <w:t>го</w:t>
      </w:r>
      <w:r w:rsidRPr="00910244">
        <w:rPr>
          <w:rFonts w:ascii="Times New Roman" w:hAnsi="Times New Roman" w:cs="Times New Roman"/>
          <w:color w:val="000000" w:themeColor="text1"/>
          <w:spacing w:val="-6"/>
          <w:sz w:val="26"/>
          <w:szCs w:val="26"/>
        </w:rPr>
        <w:t xml:space="preserve"> представлени</w:t>
      </w:r>
      <w:r>
        <w:rPr>
          <w:rFonts w:ascii="Times New Roman" w:hAnsi="Times New Roman" w:cs="Times New Roman"/>
          <w:color w:val="000000" w:themeColor="text1"/>
          <w:spacing w:val="-6"/>
          <w:sz w:val="26"/>
          <w:szCs w:val="26"/>
        </w:rPr>
        <w:t>я</w:t>
      </w:r>
      <w:r w:rsidRPr="00910244">
        <w:rPr>
          <w:rFonts w:ascii="Times New Roman" w:hAnsi="Times New Roman" w:cs="Times New Roman"/>
          <w:color w:val="000000" w:themeColor="text1"/>
          <w:spacing w:val="-6"/>
          <w:sz w:val="26"/>
          <w:szCs w:val="26"/>
        </w:rPr>
        <w:t xml:space="preserve"> бизнес-</w:t>
      </w:r>
      <w:r>
        <w:rPr>
          <w:rFonts w:ascii="Times New Roman" w:hAnsi="Times New Roman" w:cs="Times New Roman"/>
          <w:color w:val="000000" w:themeColor="text1"/>
          <w:spacing w:val="-6"/>
          <w:sz w:val="26"/>
          <w:szCs w:val="26"/>
        </w:rPr>
        <w:t>планов</w:t>
      </w:r>
      <w:r w:rsidRPr="00910244">
        <w:rPr>
          <w:rFonts w:ascii="Times New Roman" w:hAnsi="Times New Roman" w:cs="Times New Roman"/>
          <w:color w:val="000000" w:themeColor="text1"/>
          <w:spacing w:val="-6"/>
          <w:sz w:val="26"/>
          <w:szCs w:val="26"/>
        </w:rPr>
        <w:t xml:space="preserve"> </w:t>
      </w:r>
      <w:r>
        <w:rPr>
          <w:rFonts w:ascii="Times New Roman" w:hAnsi="Times New Roman" w:cs="Times New Roman"/>
          <w:color w:val="000000" w:themeColor="text1"/>
          <w:spacing w:val="-6"/>
          <w:sz w:val="26"/>
          <w:szCs w:val="26"/>
        </w:rPr>
        <w:t>участниками отбора</w:t>
      </w:r>
      <w:r w:rsidRPr="00B50DDE">
        <w:rPr>
          <w:rFonts w:ascii="Times New Roman" w:hAnsi="Times New Roman" w:cs="Times New Roman"/>
          <w:color w:val="000000" w:themeColor="text1"/>
          <w:spacing w:val="-6"/>
          <w:sz w:val="26"/>
          <w:szCs w:val="26"/>
        </w:rPr>
        <w:t xml:space="preserve"> и принятия одного из решений:</w:t>
      </w:r>
    </w:p>
    <w:p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 xml:space="preserve">- признать участника отбора прошедшим отбор и рекомендовать главному распорядителю бюджетных средств предоставить </w:t>
      </w:r>
      <w:r>
        <w:rPr>
          <w:rFonts w:ascii="Times New Roman" w:hAnsi="Times New Roman" w:cs="Times New Roman"/>
          <w:color w:val="000000" w:themeColor="text1"/>
          <w:spacing w:val="-6"/>
          <w:sz w:val="26"/>
          <w:szCs w:val="26"/>
        </w:rPr>
        <w:t>Грант</w:t>
      </w:r>
      <w:r w:rsidRPr="00B50DDE">
        <w:rPr>
          <w:rFonts w:ascii="Times New Roman" w:hAnsi="Times New Roman" w:cs="Times New Roman"/>
          <w:color w:val="000000" w:themeColor="text1"/>
          <w:spacing w:val="-6"/>
          <w:sz w:val="26"/>
          <w:szCs w:val="26"/>
        </w:rPr>
        <w:t>;</w:t>
      </w:r>
    </w:p>
    <w:p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 признать участника отбора не прошедшим отбор и рекомендовать главному распорядителю как получателю бюджетных средств отклонить заявку.</w:t>
      </w:r>
    </w:p>
    <w:p w:rsidR="00904FC7" w:rsidRPr="0095157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5157B">
        <w:rPr>
          <w:rFonts w:ascii="Times New Roman" w:hAnsi="Times New Roman" w:cs="Times New Roman"/>
          <w:color w:val="000000" w:themeColor="text1"/>
          <w:spacing w:val="-6"/>
          <w:sz w:val="26"/>
          <w:szCs w:val="26"/>
        </w:rPr>
        <w:t>2.</w:t>
      </w:r>
      <w:r>
        <w:rPr>
          <w:rFonts w:ascii="Times New Roman" w:hAnsi="Times New Roman" w:cs="Times New Roman"/>
          <w:color w:val="000000" w:themeColor="text1"/>
          <w:spacing w:val="-6"/>
          <w:sz w:val="26"/>
          <w:szCs w:val="26"/>
        </w:rPr>
        <w:t>11</w:t>
      </w:r>
      <w:r w:rsidRPr="0095157B">
        <w:rPr>
          <w:rFonts w:ascii="Times New Roman" w:hAnsi="Times New Roman" w:cs="Times New Roman"/>
          <w:color w:val="000000" w:themeColor="text1"/>
          <w:spacing w:val="-6"/>
          <w:sz w:val="26"/>
          <w:szCs w:val="26"/>
        </w:rPr>
        <w:t xml:space="preserve">. Порядок формирования Комиссии определяется Положением согласно </w:t>
      </w:r>
      <w:r w:rsidRPr="0002248D">
        <w:rPr>
          <w:rFonts w:ascii="Times New Roman" w:hAnsi="Times New Roman" w:cs="Times New Roman"/>
          <w:color w:val="000000" w:themeColor="text1"/>
          <w:spacing w:val="-6"/>
          <w:sz w:val="26"/>
          <w:szCs w:val="26"/>
          <w:highlight w:val="yellow"/>
        </w:rPr>
        <w:t xml:space="preserve">Приложению </w:t>
      </w:r>
      <w:r>
        <w:rPr>
          <w:rFonts w:ascii="Times New Roman" w:hAnsi="Times New Roman" w:cs="Times New Roman"/>
          <w:color w:val="000000" w:themeColor="text1"/>
          <w:spacing w:val="-6"/>
          <w:sz w:val="26"/>
          <w:szCs w:val="26"/>
        </w:rPr>
        <w:t>5</w:t>
      </w:r>
      <w:r w:rsidRPr="0095157B">
        <w:rPr>
          <w:rFonts w:ascii="Times New Roman" w:hAnsi="Times New Roman" w:cs="Times New Roman"/>
          <w:color w:val="000000" w:themeColor="text1"/>
          <w:spacing w:val="-6"/>
          <w:sz w:val="26"/>
          <w:szCs w:val="26"/>
        </w:rPr>
        <w:t xml:space="preserve"> к настоящему Порядку.</w:t>
      </w:r>
    </w:p>
    <w:p w:rsidR="00904FC7" w:rsidRPr="0095157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5157B">
        <w:rPr>
          <w:rFonts w:ascii="Times New Roman" w:hAnsi="Times New Roman" w:cs="Times New Roman"/>
          <w:color w:val="000000" w:themeColor="text1"/>
          <w:spacing w:val="-6"/>
          <w:sz w:val="26"/>
          <w:szCs w:val="26"/>
        </w:rPr>
        <w:t>2.1</w:t>
      </w:r>
      <w:r>
        <w:rPr>
          <w:rFonts w:ascii="Times New Roman" w:hAnsi="Times New Roman" w:cs="Times New Roman"/>
          <w:color w:val="000000" w:themeColor="text1"/>
          <w:spacing w:val="-6"/>
          <w:sz w:val="26"/>
          <w:szCs w:val="26"/>
        </w:rPr>
        <w:t>2</w:t>
      </w:r>
      <w:r w:rsidRPr="0095157B">
        <w:rPr>
          <w:rFonts w:ascii="Times New Roman" w:hAnsi="Times New Roman" w:cs="Times New Roman"/>
          <w:color w:val="000000" w:themeColor="text1"/>
          <w:spacing w:val="-6"/>
          <w:sz w:val="26"/>
          <w:szCs w:val="26"/>
        </w:rPr>
        <w:t>. Решение Комиссии оформляется протоколом заседания Комиссии, являющимся р</w:t>
      </w:r>
      <w:r>
        <w:rPr>
          <w:rFonts w:ascii="Times New Roman" w:hAnsi="Times New Roman" w:cs="Times New Roman"/>
          <w:color w:val="000000" w:themeColor="text1"/>
          <w:spacing w:val="-6"/>
          <w:sz w:val="26"/>
          <w:szCs w:val="26"/>
        </w:rPr>
        <w:t>езультатом рассмотрения заявок,</w:t>
      </w:r>
      <w:r w:rsidRPr="0095157B">
        <w:rPr>
          <w:rFonts w:ascii="Times New Roman" w:hAnsi="Times New Roman" w:cs="Times New Roman"/>
          <w:color w:val="000000" w:themeColor="text1"/>
          <w:spacing w:val="-6"/>
          <w:sz w:val="26"/>
          <w:szCs w:val="26"/>
        </w:rPr>
        <w:t xml:space="preserve"> пакетов документов участников отбора, </w:t>
      </w:r>
      <w:r w:rsidRPr="002619CD">
        <w:rPr>
          <w:rFonts w:ascii="Times New Roman" w:hAnsi="Times New Roman" w:cs="Times New Roman"/>
          <w:color w:val="000000" w:themeColor="text1"/>
          <w:spacing w:val="-6"/>
          <w:sz w:val="26"/>
          <w:szCs w:val="26"/>
        </w:rPr>
        <w:t>оценки публичного представления бизнес-планов участниками отбора</w:t>
      </w:r>
      <w:r>
        <w:rPr>
          <w:rFonts w:ascii="Times New Roman" w:hAnsi="Times New Roman" w:cs="Times New Roman"/>
          <w:color w:val="000000" w:themeColor="text1"/>
          <w:spacing w:val="-6"/>
          <w:sz w:val="26"/>
          <w:szCs w:val="26"/>
        </w:rPr>
        <w:t>,</w:t>
      </w:r>
      <w:r w:rsidRPr="002619CD">
        <w:rPr>
          <w:rFonts w:ascii="Times New Roman" w:hAnsi="Times New Roman" w:cs="Times New Roman"/>
          <w:color w:val="000000" w:themeColor="text1"/>
          <w:spacing w:val="-6"/>
          <w:sz w:val="26"/>
          <w:szCs w:val="26"/>
        </w:rPr>
        <w:t xml:space="preserve"> </w:t>
      </w:r>
      <w:r w:rsidRPr="0095157B">
        <w:rPr>
          <w:rFonts w:ascii="Times New Roman" w:hAnsi="Times New Roman" w:cs="Times New Roman"/>
          <w:color w:val="000000" w:themeColor="text1"/>
          <w:spacing w:val="-6"/>
          <w:sz w:val="26"/>
          <w:szCs w:val="26"/>
        </w:rPr>
        <w:t>содержащим следующие сведения:</w:t>
      </w:r>
    </w:p>
    <w:p w:rsidR="00904FC7" w:rsidRPr="00113F93"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113F93">
        <w:rPr>
          <w:rFonts w:ascii="Times New Roman" w:hAnsi="Times New Roman" w:cs="Times New Roman"/>
          <w:color w:val="000000" w:themeColor="text1"/>
          <w:spacing w:val="-6"/>
          <w:sz w:val="26"/>
          <w:szCs w:val="26"/>
        </w:rPr>
        <w:t>1) критерии и сроки оценки заявок, их весовое значение в общей оценке, правила присвоения порядковых номеров заявкам участников отбора по результатам оценки;</w:t>
      </w:r>
    </w:p>
    <w:p w:rsidR="00904FC7" w:rsidRPr="00113F93"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113F93">
        <w:rPr>
          <w:rFonts w:ascii="Times New Roman" w:hAnsi="Times New Roman" w:cs="Times New Roman"/>
          <w:color w:val="000000" w:themeColor="text1"/>
          <w:spacing w:val="-6"/>
          <w:sz w:val="26"/>
          <w:szCs w:val="26"/>
        </w:rPr>
        <w:t>2) дата, время и место оценки заявок участников отбора;</w:t>
      </w:r>
    </w:p>
    <w:p w:rsidR="00904FC7" w:rsidRPr="00113F93"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113F93">
        <w:rPr>
          <w:rFonts w:ascii="Times New Roman" w:hAnsi="Times New Roman" w:cs="Times New Roman"/>
          <w:color w:val="000000" w:themeColor="text1"/>
          <w:spacing w:val="-6"/>
          <w:sz w:val="26"/>
          <w:szCs w:val="26"/>
        </w:rPr>
        <w:lastRenderedPageBreak/>
        <w:t>3) информация об участниках отбора, заявки которых были рассмотрены;</w:t>
      </w:r>
    </w:p>
    <w:p w:rsidR="00904FC7" w:rsidRPr="00113F93"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113F93">
        <w:rPr>
          <w:rFonts w:ascii="Times New Roman" w:hAnsi="Times New Roman" w:cs="Times New Roman"/>
          <w:color w:val="000000" w:themeColor="text1"/>
          <w:spacing w:val="-6"/>
          <w:sz w:val="26"/>
          <w:szCs w:val="26"/>
        </w:rPr>
        <w:t>4)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904FC7" w:rsidRPr="00113F93"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113F93">
        <w:rPr>
          <w:rFonts w:ascii="Times New Roman" w:hAnsi="Times New Roman" w:cs="Times New Roman"/>
          <w:color w:val="000000" w:themeColor="text1"/>
          <w:spacing w:val="-6"/>
          <w:sz w:val="26"/>
          <w:szCs w:val="26"/>
        </w:rPr>
        <w:t>5) последовательность оценки заявок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w:t>
      </w:r>
    </w:p>
    <w:p w:rsidR="00904FC7" w:rsidRPr="0095157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113F93">
        <w:rPr>
          <w:rFonts w:ascii="Times New Roman" w:hAnsi="Times New Roman" w:cs="Times New Roman"/>
          <w:color w:val="000000" w:themeColor="text1"/>
          <w:spacing w:val="-6"/>
          <w:sz w:val="26"/>
          <w:szCs w:val="26"/>
        </w:rPr>
        <w:t>6) наименование получателя (получателей) Гранта, с которым заключается Соглашение, и размер предоставляемого ему Гранта.</w:t>
      </w:r>
    </w:p>
    <w:p w:rsidR="00904FC7" w:rsidRPr="0095157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5157B">
        <w:rPr>
          <w:rFonts w:ascii="Times New Roman" w:hAnsi="Times New Roman" w:cs="Times New Roman"/>
          <w:color w:val="000000" w:themeColor="text1"/>
          <w:spacing w:val="-6"/>
          <w:sz w:val="26"/>
          <w:szCs w:val="26"/>
        </w:rPr>
        <w:t>2.1</w:t>
      </w:r>
      <w:r>
        <w:rPr>
          <w:rFonts w:ascii="Times New Roman" w:hAnsi="Times New Roman" w:cs="Times New Roman"/>
          <w:color w:val="000000" w:themeColor="text1"/>
          <w:spacing w:val="-6"/>
          <w:sz w:val="26"/>
          <w:szCs w:val="26"/>
        </w:rPr>
        <w:t>3</w:t>
      </w:r>
      <w:r w:rsidRPr="0095157B">
        <w:rPr>
          <w:rFonts w:ascii="Times New Roman" w:hAnsi="Times New Roman" w:cs="Times New Roman"/>
          <w:color w:val="000000" w:themeColor="text1"/>
          <w:spacing w:val="-6"/>
          <w:sz w:val="26"/>
          <w:szCs w:val="26"/>
        </w:rPr>
        <w:t>. Порядок и случаи отмены проведения отбора получателей Грантов:</w:t>
      </w:r>
    </w:p>
    <w:p w:rsidR="00904FC7" w:rsidRPr="0095157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5157B">
        <w:rPr>
          <w:rFonts w:ascii="Times New Roman" w:hAnsi="Times New Roman" w:cs="Times New Roman"/>
          <w:color w:val="000000" w:themeColor="text1"/>
          <w:spacing w:val="-6"/>
          <w:sz w:val="26"/>
          <w:szCs w:val="26"/>
        </w:rPr>
        <w:t>1) размещение Уполномоченным органом объявления об отмене проведения отбора получателей Грантов на едином портале допускается не позднее чем за один рабочий день до даты окончания срока подачи заявок участниками отбора получателей Грантов;</w:t>
      </w:r>
    </w:p>
    <w:p w:rsidR="00904FC7" w:rsidRPr="0095157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5157B">
        <w:rPr>
          <w:rFonts w:ascii="Times New Roman" w:hAnsi="Times New Roman" w:cs="Times New Roman"/>
          <w:color w:val="000000" w:themeColor="text1"/>
          <w:spacing w:val="-6"/>
          <w:sz w:val="26"/>
          <w:szCs w:val="26"/>
        </w:rPr>
        <w:t>2) объявление об отмене отбора получателей Грантов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должностного лица Уполномоченного органа, размещается на едином портале и содержит информацию о причинах отмены отбора получателей Грантов.</w:t>
      </w:r>
    </w:p>
    <w:p w:rsidR="00904FC7" w:rsidRPr="0095157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5157B">
        <w:rPr>
          <w:rFonts w:ascii="Times New Roman" w:hAnsi="Times New Roman" w:cs="Times New Roman"/>
          <w:color w:val="000000" w:themeColor="text1"/>
          <w:spacing w:val="-6"/>
          <w:sz w:val="26"/>
          <w:szCs w:val="26"/>
        </w:rPr>
        <w:t>3) участники отбора получателей Грантов, подавшие заявки, информируются об отмене проведения отбора получателей Грантов в системе «Электронный бюджет»;</w:t>
      </w:r>
    </w:p>
    <w:p w:rsidR="00904FC7" w:rsidRPr="0095157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5157B">
        <w:rPr>
          <w:rFonts w:ascii="Times New Roman" w:hAnsi="Times New Roman" w:cs="Times New Roman"/>
          <w:color w:val="000000" w:themeColor="text1"/>
          <w:spacing w:val="-6"/>
          <w:sz w:val="26"/>
          <w:szCs w:val="26"/>
        </w:rPr>
        <w:t>4) отбор получателей Грантов считается отмененным со дня размещения объявления о его отмене на едином портале.</w:t>
      </w:r>
    </w:p>
    <w:p w:rsidR="00904FC7" w:rsidRPr="0002248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5157B">
        <w:rPr>
          <w:rFonts w:ascii="Times New Roman" w:hAnsi="Times New Roman" w:cs="Times New Roman"/>
          <w:color w:val="000000" w:themeColor="text1"/>
          <w:spacing w:val="-6"/>
          <w:sz w:val="26"/>
          <w:szCs w:val="26"/>
        </w:rPr>
        <w:t xml:space="preserve">5) после окончания срока отмены проведения отбора получателей Грантов в соответствии с подпунктом 1 пункта 2.14 настоящего Порядка и до заключения соглашения с получателями Грантов Уполномоченный орган может отменить отбор получателей </w:t>
      </w:r>
      <w:r>
        <w:rPr>
          <w:rFonts w:ascii="Times New Roman" w:hAnsi="Times New Roman" w:cs="Times New Roman"/>
          <w:color w:val="000000" w:themeColor="text1"/>
          <w:spacing w:val="-6"/>
          <w:sz w:val="26"/>
          <w:szCs w:val="26"/>
        </w:rPr>
        <w:t>Грантов</w:t>
      </w:r>
      <w:r w:rsidRPr="0095157B">
        <w:rPr>
          <w:rFonts w:ascii="Times New Roman" w:hAnsi="Times New Roman" w:cs="Times New Roman"/>
          <w:color w:val="000000" w:themeColor="text1"/>
          <w:spacing w:val="-6"/>
          <w:sz w:val="26"/>
          <w:szCs w:val="26"/>
        </w:rPr>
        <w:t xml:space="preserve"> только в случае возникновения</w:t>
      </w:r>
      <w:r w:rsidRPr="0002248D">
        <w:rPr>
          <w:rFonts w:ascii="Times New Roman" w:hAnsi="Times New Roman" w:cs="Times New Roman"/>
          <w:color w:val="000000" w:themeColor="text1"/>
          <w:spacing w:val="-6"/>
          <w:sz w:val="26"/>
          <w:szCs w:val="26"/>
        </w:rPr>
        <w:t xml:space="preserve"> обстоятельств непреодолимой силы в соответствии с пунктом 3 статьи 401 Гражданского кодекса Российской Федерации.</w:t>
      </w:r>
    </w:p>
    <w:p w:rsidR="00904FC7" w:rsidRPr="0002248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02248D">
        <w:rPr>
          <w:rFonts w:ascii="Times New Roman" w:hAnsi="Times New Roman" w:cs="Times New Roman"/>
          <w:color w:val="000000" w:themeColor="text1"/>
          <w:spacing w:val="-6"/>
          <w:sz w:val="26"/>
          <w:szCs w:val="26"/>
        </w:rPr>
        <w:t>2.1</w:t>
      </w:r>
      <w:r>
        <w:rPr>
          <w:rFonts w:ascii="Times New Roman" w:hAnsi="Times New Roman" w:cs="Times New Roman"/>
          <w:color w:val="000000" w:themeColor="text1"/>
          <w:spacing w:val="-6"/>
          <w:sz w:val="26"/>
          <w:szCs w:val="26"/>
        </w:rPr>
        <w:t>4</w:t>
      </w:r>
      <w:r w:rsidRPr="0002248D">
        <w:rPr>
          <w:rFonts w:ascii="Times New Roman" w:hAnsi="Times New Roman" w:cs="Times New Roman"/>
          <w:color w:val="000000" w:themeColor="text1"/>
          <w:spacing w:val="-6"/>
          <w:sz w:val="26"/>
          <w:szCs w:val="26"/>
        </w:rPr>
        <w:t>. Отбор получателей Грантов признается несостоявшимся в следующих случаях:</w:t>
      </w:r>
    </w:p>
    <w:p w:rsidR="00904FC7" w:rsidRPr="0002248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02248D">
        <w:rPr>
          <w:rFonts w:ascii="Times New Roman" w:hAnsi="Times New Roman" w:cs="Times New Roman"/>
          <w:color w:val="000000" w:themeColor="text1"/>
          <w:spacing w:val="-6"/>
          <w:sz w:val="26"/>
          <w:szCs w:val="26"/>
        </w:rPr>
        <w:t>а) по окончании срока подачи заявок не подано ни одной заявки;</w:t>
      </w:r>
    </w:p>
    <w:p w:rsidR="00904FC7" w:rsidRPr="0002248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02248D">
        <w:rPr>
          <w:rFonts w:ascii="Times New Roman" w:hAnsi="Times New Roman" w:cs="Times New Roman"/>
          <w:color w:val="000000" w:themeColor="text1"/>
          <w:spacing w:val="-6"/>
          <w:sz w:val="26"/>
          <w:szCs w:val="26"/>
        </w:rPr>
        <w:t>б) по результатам рассмотрения заявок отклонены все заявки.</w:t>
      </w:r>
    </w:p>
    <w:p w:rsidR="00904FC7" w:rsidRPr="0002248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02248D">
        <w:rPr>
          <w:rFonts w:ascii="Times New Roman" w:hAnsi="Times New Roman" w:cs="Times New Roman"/>
          <w:color w:val="000000" w:themeColor="text1"/>
          <w:spacing w:val="-6"/>
          <w:sz w:val="26"/>
          <w:szCs w:val="26"/>
        </w:rPr>
        <w:t>2.1</w:t>
      </w:r>
      <w:r>
        <w:rPr>
          <w:rFonts w:ascii="Times New Roman" w:hAnsi="Times New Roman" w:cs="Times New Roman"/>
          <w:color w:val="000000" w:themeColor="text1"/>
          <w:spacing w:val="-6"/>
          <w:sz w:val="26"/>
          <w:szCs w:val="26"/>
        </w:rPr>
        <w:t>5</w:t>
      </w:r>
      <w:r w:rsidRPr="0002248D">
        <w:rPr>
          <w:rFonts w:ascii="Times New Roman" w:hAnsi="Times New Roman" w:cs="Times New Roman"/>
          <w:color w:val="000000" w:themeColor="text1"/>
          <w:spacing w:val="-6"/>
          <w:sz w:val="26"/>
          <w:szCs w:val="26"/>
        </w:rPr>
        <w:t>. Решение о предоставлении Грантов оформляется постановлением Администрации города Ког</w:t>
      </w:r>
      <w:r>
        <w:rPr>
          <w:rFonts w:ascii="Times New Roman" w:hAnsi="Times New Roman" w:cs="Times New Roman"/>
          <w:color w:val="000000" w:themeColor="text1"/>
          <w:spacing w:val="-6"/>
          <w:sz w:val="26"/>
          <w:szCs w:val="26"/>
        </w:rPr>
        <w:t xml:space="preserve">алыма, на основании Протокола </w:t>
      </w:r>
      <w:r w:rsidRPr="00910244">
        <w:rPr>
          <w:rFonts w:ascii="Times New Roman" w:hAnsi="Times New Roman" w:cs="Times New Roman"/>
          <w:color w:val="000000" w:themeColor="text1"/>
          <w:spacing w:val="-6"/>
          <w:sz w:val="26"/>
          <w:szCs w:val="26"/>
        </w:rPr>
        <w:t>заседания Комиссии</w:t>
      </w:r>
      <w:r>
        <w:rPr>
          <w:rFonts w:ascii="Times New Roman" w:hAnsi="Times New Roman" w:cs="Times New Roman"/>
          <w:color w:val="000000" w:themeColor="text1"/>
          <w:spacing w:val="-6"/>
          <w:sz w:val="26"/>
          <w:szCs w:val="26"/>
        </w:rPr>
        <w:t>.</w:t>
      </w:r>
    </w:p>
    <w:p w:rsidR="00904FC7" w:rsidRPr="002619C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2619CD">
        <w:rPr>
          <w:rFonts w:ascii="Times New Roman" w:hAnsi="Times New Roman" w:cs="Times New Roman"/>
          <w:color w:val="000000" w:themeColor="text1"/>
          <w:spacing w:val="-6"/>
          <w:sz w:val="26"/>
          <w:szCs w:val="26"/>
        </w:rPr>
        <w:t>2.1</w:t>
      </w:r>
      <w:r>
        <w:rPr>
          <w:rFonts w:ascii="Times New Roman" w:hAnsi="Times New Roman" w:cs="Times New Roman"/>
          <w:color w:val="000000" w:themeColor="text1"/>
          <w:spacing w:val="-6"/>
          <w:sz w:val="26"/>
          <w:szCs w:val="26"/>
        </w:rPr>
        <w:t>6</w:t>
      </w:r>
      <w:r w:rsidRPr="002619CD">
        <w:rPr>
          <w:rFonts w:ascii="Times New Roman" w:hAnsi="Times New Roman" w:cs="Times New Roman"/>
          <w:color w:val="000000" w:themeColor="text1"/>
          <w:spacing w:val="-6"/>
          <w:sz w:val="26"/>
          <w:szCs w:val="26"/>
        </w:rPr>
        <w:t>. Заявка участника отбора отклоняется главным распорядителем бюджетных средств в случае если по результатам заседания Комиссии участник отбора признан не прошедшим отбор.</w:t>
      </w:r>
    </w:p>
    <w:p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2619CD">
        <w:rPr>
          <w:rFonts w:ascii="Times New Roman" w:hAnsi="Times New Roman" w:cs="Times New Roman"/>
          <w:color w:val="000000" w:themeColor="text1"/>
          <w:spacing w:val="-6"/>
          <w:sz w:val="26"/>
          <w:szCs w:val="26"/>
        </w:rPr>
        <w:t>Уполномоченный орган направляет участнику отбора уведомление об отклонении заявки, с указанием оснований (причин) отклонения в течение 5 (пяти) рабочих дней после заседания Комиссии.</w:t>
      </w:r>
    </w:p>
    <w:p w:rsidR="00904FC7" w:rsidRPr="006977C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977CC">
        <w:rPr>
          <w:rFonts w:ascii="Times New Roman" w:hAnsi="Times New Roman" w:cs="Times New Roman"/>
          <w:color w:val="000000" w:themeColor="text1"/>
          <w:spacing w:val="-6"/>
          <w:sz w:val="26"/>
          <w:szCs w:val="26"/>
        </w:rPr>
        <w:t>2.</w:t>
      </w:r>
      <w:r>
        <w:rPr>
          <w:rFonts w:ascii="Times New Roman" w:hAnsi="Times New Roman" w:cs="Times New Roman"/>
          <w:color w:val="000000" w:themeColor="text1"/>
          <w:spacing w:val="-6"/>
          <w:sz w:val="26"/>
          <w:szCs w:val="26"/>
        </w:rPr>
        <w:t>17</w:t>
      </w:r>
      <w:r w:rsidRPr="006977CC">
        <w:rPr>
          <w:rFonts w:ascii="Times New Roman" w:hAnsi="Times New Roman" w:cs="Times New Roman"/>
          <w:color w:val="000000" w:themeColor="text1"/>
          <w:spacing w:val="-6"/>
          <w:sz w:val="26"/>
          <w:szCs w:val="26"/>
        </w:rPr>
        <w:t>. Не допускаются к участию в отборе бизнес-планы Субъектов:</w:t>
      </w:r>
    </w:p>
    <w:p w:rsidR="00904FC7" w:rsidRPr="006977C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977CC">
        <w:rPr>
          <w:rFonts w:ascii="Times New Roman" w:hAnsi="Times New Roman" w:cs="Times New Roman"/>
          <w:color w:val="000000" w:themeColor="text1"/>
          <w:spacing w:val="-6"/>
          <w:sz w:val="26"/>
          <w:szCs w:val="26"/>
        </w:rPr>
        <w:t>-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904FC7" w:rsidRPr="006977C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977CC">
        <w:rPr>
          <w:rFonts w:ascii="Times New Roman" w:hAnsi="Times New Roman" w:cs="Times New Roman"/>
          <w:color w:val="000000" w:themeColor="text1"/>
          <w:spacing w:val="-6"/>
          <w:sz w:val="26"/>
          <w:szCs w:val="26"/>
        </w:rPr>
        <w:t>- являющихся участниками соглашений о разделе продукции;</w:t>
      </w:r>
    </w:p>
    <w:p w:rsidR="00904FC7" w:rsidRPr="006977C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977CC">
        <w:rPr>
          <w:rFonts w:ascii="Times New Roman" w:hAnsi="Times New Roman" w:cs="Times New Roman"/>
          <w:color w:val="000000" w:themeColor="text1"/>
          <w:spacing w:val="-6"/>
          <w:sz w:val="26"/>
          <w:szCs w:val="26"/>
        </w:rPr>
        <w:lastRenderedPageBreak/>
        <w:t>- осуществляющих предпринимательскую деятельность в сфере игорного бизнеса;</w:t>
      </w:r>
    </w:p>
    <w:p w:rsidR="00904FC7" w:rsidRPr="002619C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977CC">
        <w:rPr>
          <w:rFonts w:ascii="Times New Roman" w:hAnsi="Times New Roman" w:cs="Times New Roman"/>
          <w:color w:val="000000" w:themeColor="text1"/>
          <w:spacing w:val="-6"/>
          <w:sz w:val="26"/>
          <w:szCs w:val="26"/>
        </w:rPr>
        <w:t>-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904FC7" w:rsidRPr="002619C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2619CD">
        <w:rPr>
          <w:rFonts w:ascii="Times New Roman" w:hAnsi="Times New Roman" w:cs="Times New Roman"/>
          <w:color w:val="000000" w:themeColor="text1"/>
          <w:spacing w:val="-6"/>
          <w:sz w:val="26"/>
          <w:szCs w:val="26"/>
        </w:rPr>
        <w:t>2.1</w:t>
      </w:r>
      <w:r>
        <w:rPr>
          <w:rFonts w:ascii="Times New Roman" w:hAnsi="Times New Roman" w:cs="Times New Roman"/>
          <w:color w:val="000000" w:themeColor="text1"/>
          <w:spacing w:val="-6"/>
          <w:sz w:val="26"/>
          <w:szCs w:val="26"/>
        </w:rPr>
        <w:t>8</w:t>
      </w:r>
      <w:r w:rsidRPr="002619CD">
        <w:rPr>
          <w:rFonts w:ascii="Times New Roman" w:hAnsi="Times New Roman" w:cs="Times New Roman"/>
          <w:color w:val="000000" w:themeColor="text1"/>
          <w:spacing w:val="-6"/>
          <w:sz w:val="26"/>
          <w:szCs w:val="26"/>
        </w:rPr>
        <w:t>. Основаниями (причинами) для отклонения заявки участника отбора на стадии рассмотрения заявки являются:</w:t>
      </w:r>
    </w:p>
    <w:p w:rsidR="00904FC7" w:rsidRPr="002619C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2619CD">
        <w:rPr>
          <w:rFonts w:ascii="Times New Roman" w:hAnsi="Times New Roman" w:cs="Times New Roman"/>
          <w:color w:val="000000" w:themeColor="text1"/>
          <w:spacing w:val="-6"/>
          <w:sz w:val="26"/>
          <w:szCs w:val="26"/>
        </w:rPr>
        <w:t xml:space="preserve">- несоответствие участника отбора требованиям, установленным </w:t>
      </w:r>
      <w:hyperlink w:anchor="P109">
        <w:r w:rsidRPr="002619CD">
          <w:rPr>
            <w:rFonts w:ascii="Times New Roman" w:hAnsi="Times New Roman" w:cs="Times New Roman"/>
            <w:color w:val="000000" w:themeColor="text1"/>
            <w:spacing w:val="-6"/>
            <w:sz w:val="26"/>
            <w:szCs w:val="26"/>
          </w:rPr>
          <w:t>пунктом 2.3</w:t>
        </w:r>
      </w:hyperlink>
      <w:r w:rsidRPr="002619CD">
        <w:rPr>
          <w:rFonts w:ascii="Times New Roman" w:hAnsi="Times New Roman" w:cs="Times New Roman"/>
          <w:color w:val="000000" w:themeColor="text1"/>
          <w:spacing w:val="-6"/>
          <w:sz w:val="26"/>
          <w:szCs w:val="26"/>
        </w:rPr>
        <w:t xml:space="preserve"> Порядка;</w:t>
      </w:r>
    </w:p>
    <w:p w:rsidR="00904FC7" w:rsidRPr="002619C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2619CD">
        <w:rPr>
          <w:rFonts w:ascii="Times New Roman" w:hAnsi="Times New Roman" w:cs="Times New Roman"/>
          <w:color w:val="000000" w:themeColor="text1"/>
          <w:spacing w:val="-6"/>
          <w:sz w:val="26"/>
          <w:szCs w:val="26"/>
        </w:rPr>
        <w:t>- 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w:t>
      </w:r>
    </w:p>
    <w:p w:rsidR="00904FC7" w:rsidRPr="002619C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2619CD">
        <w:rPr>
          <w:rFonts w:ascii="Times New Roman" w:hAnsi="Times New Roman" w:cs="Times New Roman"/>
          <w:color w:val="000000" w:themeColor="text1"/>
          <w:spacing w:val="-6"/>
          <w:sz w:val="26"/>
          <w:szCs w:val="26"/>
        </w:rPr>
        <w:t>- недостоверность представленной участником отбора информации, в том числе информации о месте нахождения и адресе юридического лица;</w:t>
      </w:r>
    </w:p>
    <w:p w:rsidR="00904FC7" w:rsidRPr="002619C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2619CD">
        <w:rPr>
          <w:rFonts w:ascii="Times New Roman" w:hAnsi="Times New Roman" w:cs="Times New Roman"/>
          <w:color w:val="000000" w:themeColor="text1"/>
          <w:spacing w:val="-6"/>
          <w:sz w:val="26"/>
          <w:szCs w:val="26"/>
        </w:rPr>
        <w:t>- подача участником отбора заявки после даты и (или) времени, определенных для подачи заявок;</w:t>
      </w:r>
    </w:p>
    <w:p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2619CD">
        <w:rPr>
          <w:rFonts w:ascii="Times New Roman" w:hAnsi="Times New Roman" w:cs="Times New Roman"/>
          <w:color w:val="000000" w:themeColor="text1"/>
          <w:spacing w:val="-6"/>
          <w:sz w:val="26"/>
          <w:szCs w:val="26"/>
        </w:rPr>
        <w:t xml:space="preserve">- несоответствие участника отбора категориям и (или) критериям отбора получателей </w:t>
      </w:r>
      <w:r>
        <w:rPr>
          <w:rFonts w:ascii="Times New Roman" w:hAnsi="Times New Roman" w:cs="Times New Roman"/>
          <w:color w:val="000000" w:themeColor="text1"/>
          <w:spacing w:val="-6"/>
          <w:sz w:val="26"/>
          <w:szCs w:val="26"/>
        </w:rPr>
        <w:t>Грантов</w:t>
      </w:r>
      <w:r w:rsidRPr="002619CD">
        <w:rPr>
          <w:rFonts w:ascii="Times New Roman" w:hAnsi="Times New Roman" w:cs="Times New Roman"/>
          <w:color w:val="000000" w:themeColor="text1"/>
          <w:spacing w:val="-6"/>
          <w:sz w:val="26"/>
          <w:szCs w:val="26"/>
        </w:rPr>
        <w:t xml:space="preserve">, установленным </w:t>
      </w:r>
      <w:hyperlink w:anchor="P80">
        <w:r w:rsidRPr="002619CD">
          <w:rPr>
            <w:rFonts w:ascii="Times New Roman" w:hAnsi="Times New Roman" w:cs="Times New Roman"/>
            <w:color w:val="000000" w:themeColor="text1"/>
            <w:spacing w:val="-6"/>
            <w:sz w:val="26"/>
            <w:szCs w:val="26"/>
          </w:rPr>
          <w:t>пунктами 1.</w:t>
        </w:r>
        <w:r>
          <w:rPr>
            <w:rFonts w:ascii="Times New Roman" w:hAnsi="Times New Roman" w:cs="Times New Roman"/>
            <w:color w:val="000000" w:themeColor="text1"/>
            <w:spacing w:val="-6"/>
            <w:sz w:val="26"/>
            <w:szCs w:val="26"/>
          </w:rPr>
          <w:t>7</w:t>
        </w:r>
      </w:hyperlink>
      <w:r w:rsidRPr="002619CD">
        <w:rPr>
          <w:rFonts w:ascii="Times New Roman" w:hAnsi="Times New Roman" w:cs="Times New Roman"/>
          <w:color w:val="000000" w:themeColor="text1"/>
          <w:spacing w:val="-6"/>
          <w:sz w:val="26"/>
          <w:szCs w:val="26"/>
        </w:rPr>
        <w:t xml:space="preserve">, </w:t>
      </w:r>
      <w:hyperlink w:anchor="P83">
        <w:r w:rsidRPr="002619CD">
          <w:rPr>
            <w:rFonts w:ascii="Times New Roman" w:hAnsi="Times New Roman" w:cs="Times New Roman"/>
            <w:color w:val="000000" w:themeColor="text1"/>
            <w:spacing w:val="-6"/>
            <w:sz w:val="26"/>
            <w:szCs w:val="26"/>
          </w:rPr>
          <w:t>1.</w:t>
        </w:r>
        <w:r>
          <w:rPr>
            <w:rFonts w:ascii="Times New Roman" w:hAnsi="Times New Roman" w:cs="Times New Roman"/>
            <w:color w:val="000000" w:themeColor="text1"/>
            <w:spacing w:val="-6"/>
            <w:sz w:val="26"/>
            <w:szCs w:val="26"/>
          </w:rPr>
          <w:t>8</w:t>
        </w:r>
      </w:hyperlink>
      <w:r w:rsidRPr="002619CD">
        <w:rPr>
          <w:rFonts w:ascii="Times New Roman" w:hAnsi="Times New Roman" w:cs="Times New Roman"/>
          <w:color w:val="000000" w:themeColor="text1"/>
          <w:spacing w:val="-6"/>
          <w:sz w:val="26"/>
          <w:szCs w:val="26"/>
        </w:rPr>
        <w:t xml:space="preserve"> настоящего Порядка.</w:t>
      </w:r>
    </w:p>
    <w:p w:rsidR="00904FC7" w:rsidRPr="00865951"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865951">
        <w:rPr>
          <w:rFonts w:ascii="Times New Roman" w:hAnsi="Times New Roman" w:cs="Times New Roman"/>
          <w:color w:val="000000" w:themeColor="text1"/>
          <w:spacing w:val="-6"/>
          <w:sz w:val="26"/>
          <w:szCs w:val="26"/>
        </w:rPr>
        <w:t>2.</w:t>
      </w:r>
      <w:r>
        <w:rPr>
          <w:rFonts w:ascii="Times New Roman" w:hAnsi="Times New Roman" w:cs="Times New Roman"/>
          <w:color w:val="000000" w:themeColor="text1"/>
          <w:spacing w:val="-6"/>
          <w:sz w:val="26"/>
          <w:szCs w:val="26"/>
        </w:rPr>
        <w:t>19</w:t>
      </w:r>
      <w:r w:rsidRPr="00865951">
        <w:rPr>
          <w:rFonts w:ascii="Times New Roman" w:hAnsi="Times New Roman" w:cs="Times New Roman"/>
          <w:color w:val="000000" w:themeColor="text1"/>
          <w:spacing w:val="-6"/>
          <w:sz w:val="26"/>
          <w:szCs w:val="26"/>
        </w:rPr>
        <w:t>. Критерии оценки заявок и публичная защита бизнес-плана.</w:t>
      </w:r>
    </w:p>
    <w:p w:rsidR="00904FC7" w:rsidRPr="00865951"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865951">
        <w:rPr>
          <w:rFonts w:ascii="Times New Roman" w:hAnsi="Times New Roman" w:cs="Times New Roman"/>
          <w:color w:val="000000" w:themeColor="text1"/>
          <w:spacing w:val="-6"/>
          <w:sz w:val="26"/>
          <w:szCs w:val="26"/>
        </w:rPr>
        <w:t>2.</w:t>
      </w:r>
      <w:r>
        <w:rPr>
          <w:rFonts w:ascii="Times New Roman" w:hAnsi="Times New Roman" w:cs="Times New Roman"/>
          <w:color w:val="000000" w:themeColor="text1"/>
          <w:spacing w:val="-6"/>
          <w:sz w:val="26"/>
          <w:szCs w:val="26"/>
        </w:rPr>
        <w:t>19</w:t>
      </w:r>
      <w:r w:rsidRPr="00865951">
        <w:rPr>
          <w:rFonts w:ascii="Times New Roman" w:hAnsi="Times New Roman" w:cs="Times New Roman"/>
          <w:color w:val="000000" w:themeColor="text1"/>
          <w:spacing w:val="-6"/>
          <w:sz w:val="26"/>
          <w:szCs w:val="26"/>
        </w:rPr>
        <w:t>.1. Комиссия оценивает заявки и бизнес-планы Субъектов, претендующих на получение Гранта, руководствуясь следующими критериями:</w:t>
      </w:r>
    </w:p>
    <w:p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865951">
        <w:rPr>
          <w:rFonts w:ascii="Times New Roman" w:hAnsi="Times New Roman" w:cs="Times New Roman"/>
          <w:color w:val="000000" w:themeColor="text1"/>
          <w:spacing w:val="-6"/>
          <w:sz w:val="26"/>
          <w:szCs w:val="26"/>
        </w:rPr>
        <w:t>- актуальность и социальная значимость проекта</w:t>
      </w:r>
      <w:r>
        <w:rPr>
          <w:rFonts w:ascii="Times New Roman" w:hAnsi="Times New Roman" w:cs="Times New Roman"/>
          <w:color w:val="000000" w:themeColor="text1"/>
          <w:spacing w:val="-6"/>
          <w:sz w:val="26"/>
          <w:szCs w:val="26"/>
        </w:rPr>
        <w:t xml:space="preserve"> для города Когалыма;</w:t>
      </w:r>
    </w:p>
    <w:p w:rsidR="00904FC7" w:rsidRPr="00865951"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 xml:space="preserve">- </w:t>
      </w:r>
      <w:r w:rsidRPr="00591332">
        <w:rPr>
          <w:rFonts w:ascii="Times New Roman" w:hAnsi="Times New Roman" w:cs="Times New Roman"/>
          <w:color w:val="000000" w:themeColor="text1"/>
          <w:spacing w:val="-6"/>
          <w:sz w:val="26"/>
          <w:szCs w:val="26"/>
        </w:rPr>
        <w:t>создание дополнительных рабочих мест в рамках реализации бизнес-плана</w:t>
      </w:r>
      <w:r>
        <w:rPr>
          <w:rFonts w:ascii="Times New Roman" w:hAnsi="Times New Roman" w:cs="Times New Roman"/>
          <w:color w:val="000000" w:themeColor="text1"/>
          <w:spacing w:val="-6"/>
          <w:sz w:val="26"/>
          <w:szCs w:val="26"/>
        </w:rPr>
        <w:t>;</w:t>
      </w:r>
    </w:p>
    <w:p w:rsidR="00904FC7" w:rsidRPr="00865951"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865951">
        <w:rPr>
          <w:rFonts w:ascii="Times New Roman" w:hAnsi="Times New Roman" w:cs="Times New Roman"/>
          <w:color w:val="000000" w:themeColor="text1"/>
          <w:spacing w:val="-6"/>
          <w:sz w:val="26"/>
          <w:szCs w:val="26"/>
        </w:rPr>
        <w:t xml:space="preserve">- </w:t>
      </w:r>
      <w:r w:rsidRPr="000C34C8">
        <w:rPr>
          <w:rFonts w:ascii="Times New Roman" w:hAnsi="Times New Roman" w:cs="Times New Roman"/>
          <w:color w:val="000000" w:themeColor="text1"/>
          <w:spacing w:val="-6"/>
          <w:sz w:val="26"/>
          <w:szCs w:val="26"/>
        </w:rPr>
        <w:t xml:space="preserve">логическая связность, качество </w:t>
      </w:r>
      <w:r>
        <w:rPr>
          <w:rFonts w:ascii="Times New Roman" w:hAnsi="Times New Roman" w:cs="Times New Roman"/>
          <w:color w:val="000000" w:themeColor="text1"/>
          <w:spacing w:val="-6"/>
          <w:sz w:val="26"/>
          <w:szCs w:val="26"/>
        </w:rPr>
        <w:t>написания бизнес-плана</w:t>
      </w:r>
      <w:r w:rsidRPr="000C34C8">
        <w:rPr>
          <w:rFonts w:ascii="Times New Roman" w:hAnsi="Times New Roman" w:cs="Times New Roman"/>
          <w:color w:val="000000" w:themeColor="text1"/>
          <w:spacing w:val="-6"/>
          <w:sz w:val="26"/>
          <w:szCs w:val="26"/>
        </w:rPr>
        <w:t xml:space="preserve"> и его реализуемость, соответствие мероприятий проекта его целям, задачам и ожидаемым результатам;</w:t>
      </w:r>
      <w:r>
        <w:rPr>
          <w:rFonts w:ascii="Times New Roman" w:hAnsi="Times New Roman" w:cs="Times New Roman"/>
          <w:color w:val="000000" w:themeColor="text1"/>
          <w:spacing w:val="-6"/>
          <w:sz w:val="26"/>
          <w:szCs w:val="26"/>
        </w:rPr>
        <w:t xml:space="preserve"> </w:t>
      </w:r>
    </w:p>
    <w:p w:rsidR="00904FC7" w:rsidRPr="00865951"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865951">
        <w:rPr>
          <w:rFonts w:ascii="Times New Roman" w:hAnsi="Times New Roman" w:cs="Times New Roman"/>
          <w:color w:val="000000" w:themeColor="text1"/>
          <w:spacing w:val="-6"/>
          <w:sz w:val="26"/>
          <w:szCs w:val="26"/>
        </w:rPr>
        <w:t xml:space="preserve">- </w:t>
      </w:r>
      <w:r>
        <w:rPr>
          <w:rFonts w:ascii="Times New Roman" w:hAnsi="Times New Roman" w:cs="Times New Roman"/>
          <w:color w:val="000000" w:themeColor="text1"/>
          <w:spacing w:val="-6"/>
          <w:sz w:val="26"/>
          <w:szCs w:val="26"/>
        </w:rPr>
        <w:t>н</w:t>
      </w:r>
      <w:r w:rsidRPr="000C34C8">
        <w:rPr>
          <w:rFonts w:ascii="Times New Roman" w:hAnsi="Times New Roman" w:cs="Times New Roman"/>
          <w:color w:val="000000" w:themeColor="text1"/>
          <w:spacing w:val="-6"/>
          <w:sz w:val="26"/>
          <w:szCs w:val="26"/>
        </w:rPr>
        <w:t xml:space="preserve">аличие </w:t>
      </w:r>
      <w:r>
        <w:rPr>
          <w:rFonts w:ascii="Times New Roman" w:hAnsi="Times New Roman" w:cs="Times New Roman"/>
          <w:color w:val="000000" w:themeColor="text1"/>
          <w:spacing w:val="-6"/>
          <w:sz w:val="26"/>
          <w:szCs w:val="26"/>
        </w:rPr>
        <w:t>помещения</w:t>
      </w:r>
      <w:r w:rsidRPr="000C34C8">
        <w:rPr>
          <w:rFonts w:ascii="Times New Roman" w:hAnsi="Times New Roman" w:cs="Times New Roman"/>
          <w:color w:val="000000" w:themeColor="text1"/>
          <w:spacing w:val="-6"/>
          <w:sz w:val="26"/>
          <w:szCs w:val="26"/>
        </w:rPr>
        <w:t xml:space="preserve"> для реализации </w:t>
      </w:r>
      <w:r>
        <w:rPr>
          <w:rFonts w:ascii="Times New Roman" w:hAnsi="Times New Roman" w:cs="Times New Roman"/>
          <w:color w:val="000000" w:themeColor="text1"/>
          <w:spacing w:val="-6"/>
          <w:sz w:val="26"/>
          <w:szCs w:val="26"/>
        </w:rPr>
        <w:t>бизнес-плана</w:t>
      </w:r>
      <w:r w:rsidRPr="000C34C8">
        <w:rPr>
          <w:rFonts w:ascii="Times New Roman" w:hAnsi="Times New Roman" w:cs="Times New Roman"/>
          <w:color w:val="000000" w:themeColor="text1"/>
          <w:spacing w:val="-6"/>
          <w:sz w:val="26"/>
          <w:szCs w:val="26"/>
        </w:rPr>
        <w:t xml:space="preserve"> (договор аренды на нежилое здание, нежилое помещение, подтверждение права собственности на нежилое здание, нежилое помещение,</w:t>
      </w:r>
      <w:r>
        <w:rPr>
          <w:rFonts w:ascii="Times New Roman" w:hAnsi="Times New Roman" w:cs="Times New Roman"/>
          <w:color w:val="000000" w:themeColor="text1"/>
          <w:spacing w:val="-6"/>
          <w:sz w:val="26"/>
          <w:szCs w:val="26"/>
        </w:rPr>
        <w:t xml:space="preserve"> </w:t>
      </w:r>
      <w:r w:rsidRPr="000C34C8">
        <w:rPr>
          <w:rFonts w:ascii="Times New Roman" w:hAnsi="Times New Roman" w:cs="Times New Roman"/>
          <w:color w:val="000000" w:themeColor="text1"/>
          <w:spacing w:val="-6"/>
          <w:sz w:val="26"/>
          <w:szCs w:val="26"/>
        </w:rPr>
        <w:t>где осуществляется деятельность)</w:t>
      </w:r>
      <w:r w:rsidRPr="00865951">
        <w:rPr>
          <w:rFonts w:ascii="Times New Roman" w:hAnsi="Times New Roman" w:cs="Times New Roman"/>
          <w:color w:val="000000" w:themeColor="text1"/>
          <w:spacing w:val="-6"/>
          <w:sz w:val="26"/>
          <w:szCs w:val="26"/>
        </w:rPr>
        <w:t>;</w:t>
      </w:r>
    </w:p>
    <w:p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865951">
        <w:rPr>
          <w:rFonts w:ascii="Times New Roman" w:hAnsi="Times New Roman" w:cs="Times New Roman"/>
          <w:color w:val="000000" w:themeColor="text1"/>
          <w:spacing w:val="-6"/>
          <w:sz w:val="26"/>
          <w:szCs w:val="26"/>
        </w:rPr>
        <w:t xml:space="preserve">- </w:t>
      </w:r>
      <w:r>
        <w:rPr>
          <w:rFonts w:ascii="Times New Roman" w:hAnsi="Times New Roman" w:cs="Times New Roman"/>
          <w:color w:val="000000" w:themeColor="text1"/>
          <w:spacing w:val="-6"/>
          <w:sz w:val="26"/>
          <w:szCs w:val="26"/>
        </w:rPr>
        <w:t>н</w:t>
      </w:r>
      <w:r w:rsidRPr="000C34C8">
        <w:rPr>
          <w:rFonts w:ascii="Times New Roman" w:hAnsi="Times New Roman" w:cs="Times New Roman"/>
          <w:color w:val="000000" w:themeColor="text1"/>
          <w:spacing w:val="-6"/>
          <w:sz w:val="26"/>
          <w:szCs w:val="26"/>
        </w:rPr>
        <w:t xml:space="preserve">аличие материально-технической, ресурсной базы для </w:t>
      </w:r>
      <w:r>
        <w:rPr>
          <w:rFonts w:ascii="Times New Roman" w:hAnsi="Times New Roman" w:cs="Times New Roman"/>
          <w:color w:val="000000" w:themeColor="text1"/>
          <w:spacing w:val="-6"/>
          <w:sz w:val="26"/>
          <w:szCs w:val="26"/>
        </w:rPr>
        <w:t>достижения результатов бизнес-плана;</w:t>
      </w:r>
    </w:p>
    <w:p w:rsidR="00904FC7" w:rsidRPr="00865951"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 д</w:t>
      </w:r>
      <w:r w:rsidRPr="000C34C8">
        <w:rPr>
          <w:rFonts w:ascii="Times New Roman" w:hAnsi="Times New Roman" w:cs="Times New Roman"/>
          <w:color w:val="000000" w:themeColor="text1"/>
          <w:spacing w:val="-6"/>
          <w:sz w:val="26"/>
          <w:szCs w:val="26"/>
        </w:rPr>
        <w:t xml:space="preserve">оля </w:t>
      </w:r>
      <w:r w:rsidRPr="00FA5E17">
        <w:rPr>
          <w:rFonts w:ascii="Times New Roman" w:hAnsi="Times New Roman" w:cs="Times New Roman"/>
          <w:color w:val="000000" w:themeColor="text1"/>
          <w:spacing w:val="-6"/>
          <w:sz w:val="26"/>
          <w:szCs w:val="26"/>
        </w:rPr>
        <w:t xml:space="preserve">внебюджетных источников, направляемых на </w:t>
      </w:r>
      <w:proofErr w:type="spellStart"/>
      <w:r w:rsidRPr="00FA5E17">
        <w:rPr>
          <w:rFonts w:ascii="Times New Roman" w:hAnsi="Times New Roman" w:cs="Times New Roman"/>
          <w:color w:val="000000" w:themeColor="text1"/>
          <w:spacing w:val="-6"/>
          <w:sz w:val="26"/>
          <w:szCs w:val="26"/>
        </w:rPr>
        <w:t>софинансирование</w:t>
      </w:r>
      <w:proofErr w:type="spellEnd"/>
      <w:r w:rsidRPr="00FA5E17">
        <w:rPr>
          <w:rFonts w:ascii="Times New Roman" w:hAnsi="Times New Roman" w:cs="Times New Roman"/>
          <w:color w:val="000000" w:themeColor="text1"/>
          <w:spacing w:val="-6"/>
          <w:sz w:val="26"/>
          <w:szCs w:val="26"/>
        </w:rPr>
        <w:t xml:space="preserve"> </w:t>
      </w:r>
      <w:r>
        <w:rPr>
          <w:rFonts w:ascii="Times New Roman" w:hAnsi="Times New Roman" w:cs="Times New Roman"/>
          <w:color w:val="000000" w:themeColor="text1"/>
          <w:spacing w:val="-6"/>
          <w:sz w:val="26"/>
          <w:szCs w:val="26"/>
        </w:rPr>
        <w:t>бизнес-плана</w:t>
      </w:r>
      <w:r w:rsidRPr="00FA5E17">
        <w:rPr>
          <w:rFonts w:ascii="Times New Roman" w:hAnsi="Times New Roman" w:cs="Times New Roman"/>
          <w:color w:val="000000" w:themeColor="text1"/>
          <w:spacing w:val="-6"/>
          <w:sz w:val="26"/>
          <w:szCs w:val="26"/>
        </w:rPr>
        <w:t>, с указанием источника финансирования</w:t>
      </w:r>
      <w:r w:rsidRPr="00865951">
        <w:rPr>
          <w:rFonts w:ascii="Times New Roman" w:hAnsi="Times New Roman" w:cs="Times New Roman"/>
          <w:color w:val="000000" w:themeColor="text1"/>
          <w:spacing w:val="-6"/>
          <w:sz w:val="26"/>
          <w:szCs w:val="26"/>
        </w:rPr>
        <w:t>.</w:t>
      </w:r>
    </w:p>
    <w:p w:rsidR="00904FC7" w:rsidRPr="00865951"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865951">
        <w:rPr>
          <w:rFonts w:ascii="Times New Roman" w:hAnsi="Times New Roman" w:cs="Times New Roman"/>
          <w:color w:val="000000" w:themeColor="text1"/>
          <w:spacing w:val="-6"/>
          <w:sz w:val="26"/>
          <w:szCs w:val="26"/>
        </w:rPr>
        <w:t>2.</w:t>
      </w:r>
      <w:r>
        <w:rPr>
          <w:rFonts w:ascii="Times New Roman" w:hAnsi="Times New Roman" w:cs="Times New Roman"/>
          <w:color w:val="000000" w:themeColor="text1"/>
          <w:spacing w:val="-6"/>
          <w:sz w:val="26"/>
          <w:szCs w:val="26"/>
        </w:rPr>
        <w:t>19</w:t>
      </w:r>
      <w:r w:rsidRPr="00865951">
        <w:rPr>
          <w:rFonts w:ascii="Times New Roman" w:hAnsi="Times New Roman" w:cs="Times New Roman"/>
          <w:color w:val="000000" w:themeColor="text1"/>
          <w:spacing w:val="-6"/>
          <w:sz w:val="26"/>
          <w:szCs w:val="26"/>
        </w:rPr>
        <w:t xml:space="preserve">.2. Участник отбора </w:t>
      </w:r>
      <w:r w:rsidRPr="00064BFD">
        <w:rPr>
          <w:rFonts w:ascii="Times New Roman" w:hAnsi="Times New Roman" w:cs="Times New Roman"/>
          <w:color w:val="000000" w:themeColor="text1"/>
          <w:spacing w:val="-6"/>
          <w:sz w:val="26"/>
          <w:szCs w:val="26"/>
        </w:rPr>
        <w:t>должен лично представить в устной форме свой бизнес-план, согласно рекомендуемой структуре содержания доклада (приложение 3 к настоящему Порядку) на заседании Комиссии</w:t>
      </w:r>
      <w:r w:rsidRPr="00865951">
        <w:rPr>
          <w:rFonts w:ascii="Times New Roman" w:hAnsi="Times New Roman" w:cs="Times New Roman"/>
          <w:color w:val="000000" w:themeColor="text1"/>
          <w:spacing w:val="-6"/>
          <w:sz w:val="26"/>
          <w:szCs w:val="26"/>
        </w:rPr>
        <w:t>.</w:t>
      </w:r>
    </w:p>
    <w:p w:rsidR="00904FC7" w:rsidRPr="00064BF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064BFD">
        <w:rPr>
          <w:rFonts w:ascii="Times New Roman" w:hAnsi="Times New Roman" w:cs="Times New Roman"/>
          <w:color w:val="000000" w:themeColor="text1"/>
          <w:spacing w:val="-6"/>
          <w:sz w:val="26"/>
          <w:szCs w:val="26"/>
        </w:rPr>
        <w:t xml:space="preserve">2.19.3. Оценка бизнес-плана каждым членом Комиссии проводится путем заполнения оценочных листов на бумажном носителе. </w:t>
      </w:r>
    </w:p>
    <w:p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064BFD">
        <w:rPr>
          <w:rFonts w:ascii="Times New Roman" w:hAnsi="Times New Roman" w:cs="Times New Roman"/>
          <w:color w:val="000000" w:themeColor="text1"/>
          <w:spacing w:val="-6"/>
          <w:sz w:val="26"/>
          <w:szCs w:val="26"/>
        </w:rPr>
        <w:t>2.19.4. На основании оценочных листов по каждому рассматриваемому бизнес-плану заполняется итоговая ведомость. Итоговые баллы по всем рассматриваемым Заявкам заносятся в сводную ведомость, секретарем Комиссии. На основе итоговых баллов, присвоенных каждому Участнику отбора, в итоговой ведомости фиксируется средний балл по каждому бизнес-плану, который определяется как средневзвешенная величина (общая сумма баллов, деленная на количество членов Комиссии). Данные итоговой ведомости заносятся в Протокол заседания Комиссии, который является результатом рассмотрения заявок, пакетов документов, заслушивания публичного представления бизнес-планов участников отбора.</w:t>
      </w:r>
    </w:p>
    <w:p w:rsidR="00904FC7" w:rsidRPr="006977C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977CC">
        <w:rPr>
          <w:rFonts w:ascii="Times New Roman" w:hAnsi="Times New Roman" w:cs="Times New Roman"/>
          <w:color w:val="000000" w:themeColor="text1"/>
          <w:spacing w:val="-6"/>
          <w:sz w:val="26"/>
          <w:szCs w:val="26"/>
        </w:rPr>
        <w:lastRenderedPageBreak/>
        <w:t xml:space="preserve">После подписания протокола заседания Комиссии Уполномоченный орган: </w:t>
      </w:r>
    </w:p>
    <w:p w:rsidR="00904FC7" w:rsidRPr="006977C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977CC">
        <w:rPr>
          <w:rFonts w:ascii="Times New Roman" w:hAnsi="Times New Roman" w:cs="Times New Roman"/>
          <w:color w:val="000000" w:themeColor="text1"/>
          <w:spacing w:val="-6"/>
          <w:sz w:val="26"/>
          <w:szCs w:val="26"/>
        </w:rPr>
        <w:t>1) размещает протокол подведения итогов отбора на едином портале (при наличии технической возможности) и официальном сайте;</w:t>
      </w:r>
    </w:p>
    <w:p w:rsidR="00904FC7" w:rsidRPr="006977C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977CC">
        <w:rPr>
          <w:rFonts w:ascii="Times New Roman" w:hAnsi="Times New Roman" w:cs="Times New Roman"/>
          <w:color w:val="000000" w:themeColor="text1"/>
          <w:spacing w:val="-6"/>
          <w:sz w:val="26"/>
          <w:szCs w:val="26"/>
        </w:rPr>
        <w:t>Протокол подведения итогов отбора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руководителя главного распорядителя бюджетных средств (должностного лица Уполномоченного органа)</w:t>
      </w:r>
      <w:r>
        <w:rPr>
          <w:rFonts w:ascii="Times New Roman" w:hAnsi="Times New Roman" w:cs="Times New Roman"/>
          <w:color w:val="000000" w:themeColor="text1"/>
          <w:spacing w:val="-6"/>
          <w:sz w:val="26"/>
          <w:szCs w:val="26"/>
        </w:rPr>
        <w:t>, секретарем Комиссии</w:t>
      </w:r>
      <w:r w:rsidRPr="006977CC">
        <w:rPr>
          <w:rFonts w:ascii="Times New Roman" w:hAnsi="Times New Roman" w:cs="Times New Roman"/>
          <w:color w:val="000000" w:themeColor="text1"/>
          <w:spacing w:val="-6"/>
          <w:sz w:val="26"/>
          <w:szCs w:val="26"/>
        </w:rPr>
        <w:t xml:space="preserve"> и размещается на едином портале не позднее 1-го рабочего дня, следующего за днем его подписания.</w:t>
      </w:r>
    </w:p>
    <w:p w:rsidR="00904FC7" w:rsidRPr="006977C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977CC">
        <w:rPr>
          <w:rFonts w:ascii="Times New Roman" w:hAnsi="Times New Roman" w:cs="Times New Roman"/>
          <w:color w:val="000000" w:themeColor="text1"/>
          <w:spacing w:val="-6"/>
          <w:sz w:val="26"/>
          <w:szCs w:val="26"/>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977CC">
        <w:rPr>
          <w:rFonts w:ascii="Times New Roman" w:hAnsi="Times New Roman" w:cs="Times New Roman"/>
          <w:color w:val="000000" w:themeColor="text1"/>
          <w:spacing w:val="-6"/>
          <w:sz w:val="26"/>
          <w:szCs w:val="26"/>
        </w:rPr>
        <w:t xml:space="preserve">Уполномоченный орган не позднее 14 календарных дней, следующих за днем определения получателей </w:t>
      </w:r>
      <w:r>
        <w:rPr>
          <w:rFonts w:ascii="Times New Roman" w:hAnsi="Times New Roman" w:cs="Times New Roman"/>
          <w:color w:val="000000" w:themeColor="text1"/>
          <w:spacing w:val="-6"/>
          <w:sz w:val="26"/>
          <w:szCs w:val="26"/>
        </w:rPr>
        <w:t>Грантов</w:t>
      </w:r>
      <w:r w:rsidRPr="006977CC">
        <w:rPr>
          <w:rFonts w:ascii="Times New Roman" w:hAnsi="Times New Roman" w:cs="Times New Roman"/>
          <w:color w:val="000000" w:themeColor="text1"/>
          <w:spacing w:val="-6"/>
          <w:sz w:val="26"/>
          <w:szCs w:val="26"/>
        </w:rPr>
        <w:t>, размещает в системе «Электронный бюджет» (с размещением указателя страницы сайта на едином портале) и на официальном сайте протокол подведения итогов отбора (документ об итогах проведения отбора)</w:t>
      </w:r>
      <w:r>
        <w:rPr>
          <w:rFonts w:ascii="Times New Roman" w:hAnsi="Times New Roman" w:cs="Times New Roman"/>
          <w:color w:val="000000" w:themeColor="text1"/>
          <w:spacing w:val="-6"/>
          <w:sz w:val="26"/>
          <w:szCs w:val="26"/>
        </w:rPr>
        <w:t>.</w:t>
      </w:r>
    </w:p>
    <w:p w:rsidR="00904FC7" w:rsidRPr="00222006"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977CC">
        <w:rPr>
          <w:rFonts w:ascii="Times New Roman" w:hAnsi="Times New Roman" w:cs="Times New Roman"/>
          <w:color w:val="000000" w:themeColor="text1"/>
          <w:spacing w:val="-6"/>
          <w:sz w:val="26"/>
          <w:szCs w:val="26"/>
        </w:rPr>
        <w:t>2) направляет на подпись главе города Когалыма проект постановления Администрации города Когалыма об утверждении списка получателей Грантов с указанием суммы Грантов.</w:t>
      </w:r>
    </w:p>
    <w:p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865951">
        <w:rPr>
          <w:rFonts w:ascii="Times New Roman" w:hAnsi="Times New Roman" w:cs="Times New Roman"/>
          <w:color w:val="000000" w:themeColor="text1"/>
          <w:spacing w:val="-6"/>
          <w:sz w:val="26"/>
          <w:szCs w:val="26"/>
        </w:rPr>
        <w:t>2.</w:t>
      </w:r>
      <w:r>
        <w:rPr>
          <w:rFonts w:ascii="Times New Roman" w:hAnsi="Times New Roman" w:cs="Times New Roman"/>
          <w:color w:val="000000" w:themeColor="text1"/>
          <w:spacing w:val="-6"/>
          <w:sz w:val="26"/>
          <w:szCs w:val="26"/>
        </w:rPr>
        <w:t>19</w:t>
      </w:r>
      <w:r w:rsidRPr="00865951">
        <w:rPr>
          <w:rFonts w:ascii="Times New Roman" w:hAnsi="Times New Roman" w:cs="Times New Roman"/>
          <w:color w:val="000000" w:themeColor="text1"/>
          <w:spacing w:val="-6"/>
          <w:sz w:val="26"/>
          <w:szCs w:val="26"/>
        </w:rPr>
        <w:t>.5. Победителями отбора признаются Субъекты, бизнес-планы которых набрали наибольший средний оценочный балл. При одинаковой величине среднего оценочного балла приоритетное право на получение Гранта имеют Субъекты, бизнес-планы которых предусматривают создание наибольшего количества рабочих мест.</w:t>
      </w:r>
    </w:p>
    <w:p w:rsidR="00904FC7" w:rsidRPr="002619C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2619CD">
        <w:rPr>
          <w:rFonts w:ascii="Times New Roman" w:hAnsi="Times New Roman" w:cs="Times New Roman"/>
          <w:color w:val="000000" w:themeColor="text1"/>
          <w:spacing w:val="-6"/>
          <w:sz w:val="26"/>
          <w:szCs w:val="26"/>
        </w:rPr>
        <w:t>2.2</w:t>
      </w:r>
      <w:r>
        <w:rPr>
          <w:rFonts w:ascii="Times New Roman" w:hAnsi="Times New Roman" w:cs="Times New Roman"/>
          <w:color w:val="000000" w:themeColor="text1"/>
          <w:spacing w:val="-6"/>
          <w:sz w:val="26"/>
          <w:szCs w:val="26"/>
        </w:rPr>
        <w:t>0</w:t>
      </w:r>
      <w:r w:rsidRPr="002619CD">
        <w:rPr>
          <w:rFonts w:ascii="Times New Roman" w:hAnsi="Times New Roman" w:cs="Times New Roman"/>
          <w:color w:val="000000" w:themeColor="text1"/>
          <w:spacing w:val="-6"/>
          <w:sz w:val="26"/>
          <w:szCs w:val="26"/>
        </w:rPr>
        <w:t>. Участник отбора со дня размещения объявления о проведении отбора, не позднее 3-го рабочего дня до дня завершения подачи заявок вправе направить в Уполномоченный орган запрос о разъяснении положений объявления о проведении отбора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1 рабочего дня до дня завершения подачи заявок.</w:t>
      </w:r>
    </w:p>
    <w:p w:rsidR="00904FC7" w:rsidRPr="002619C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2619CD">
        <w:rPr>
          <w:rFonts w:ascii="Times New Roman" w:hAnsi="Times New Roman" w:cs="Times New Roman"/>
          <w:color w:val="000000" w:themeColor="text1"/>
          <w:spacing w:val="-6"/>
          <w:sz w:val="26"/>
          <w:szCs w:val="26"/>
        </w:rPr>
        <w:t>2.2</w:t>
      </w:r>
      <w:r>
        <w:rPr>
          <w:rFonts w:ascii="Times New Roman" w:hAnsi="Times New Roman" w:cs="Times New Roman"/>
          <w:color w:val="000000" w:themeColor="text1"/>
          <w:spacing w:val="-6"/>
          <w:sz w:val="26"/>
          <w:szCs w:val="26"/>
        </w:rPr>
        <w:t>1</w:t>
      </w:r>
      <w:r w:rsidRPr="002619CD">
        <w:rPr>
          <w:rFonts w:ascii="Times New Roman" w:hAnsi="Times New Roman" w:cs="Times New Roman"/>
          <w:color w:val="000000" w:themeColor="text1"/>
          <w:spacing w:val="-6"/>
          <w:sz w:val="26"/>
          <w:szCs w:val="26"/>
        </w:rPr>
        <w:t>. Документы по организации и проведению отбора получателей Грантов для предоставления Грантов из бюджета города Когалыма, а также заключенные Соглашения и отчетность, предоставляемая получателями Грантов, хранятся у Уполномоченного органа в течение срока, определенного законодательством Российской Федерации.</w:t>
      </w:r>
    </w:p>
    <w:p w:rsidR="00904FC7" w:rsidRPr="0075587E" w:rsidRDefault="00904FC7" w:rsidP="00904FC7">
      <w:pPr>
        <w:pStyle w:val="ConsPlusNormal"/>
        <w:jc w:val="center"/>
        <w:rPr>
          <w:color w:val="000000" w:themeColor="text1"/>
        </w:rPr>
      </w:pPr>
    </w:p>
    <w:p w:rsidR="00904FC7" w:rsidRPr="00C60624" w:rsidRDefault="00904FC7" w:rsidP="00904FC7">
      <w:pPr>
        <w:pStyle w:val="ConsPlusTitle"/>
        <w:jc w:val="center"/>
        <w:outlineLvl w:val="1"/>
        <w:rPr>
          <w:rFonts w:ascii="Times New Roman" w:hAnsi="Times New Roman" w:cs="Times New Roman"/>
          <w:b w:val="0"/>
          <w:color w:val="000000" w:themeColor="text1"/>
          <w:spacing w:val="-6"/>
          <w:sz w:val="26"/>
          <w:szCs w:val="26"/>
        </w:rPr>
      </w:pPr>
      <w:r w:rsidRPr="00C60624">
        <w:rPr>
          <w:rFonts w:ascii="Times New Roman" w:hAnsi="Times New Roman" w:cs="Times New Roman"/>
          <w:b w:val="0"/>
          <w:color w:val="000000" w:themeColor="text1"/>
          <w:spacing w:val="-6"/>
          <w:sz w:val="26"/>
          <w:szCs w:val="26"/>
        </w:rPr>
        <w:t>3. Условия и порядок предоставления Грантов</w:t>
      </w:r>
    </w:p>
    <w:p w:rsidR="00904FC7" w:rsidRPr="00C60624" w:rsidRDefault="00904FC7" w:rsidP="00904FC7">
      <w:pPr>
        <w:pStyle w:val="ConsPlusNormal"/>
        <w:jc w:val="center"/>
        <w:rPr>
          <w:rFonts w:ascii="Times New Roman" w:hAnsi="Times New Roman" w:cs="Times New Roman"/>
          <w:color w:val="000000" w:themeColor="text1"/>
          <w:spacing w:val="-6"/>
          <w:sz w:val="26"/>
          <w:szCs w:val="26"/>
        </w:rPr>
      </w:pPr>
    </w:p>
    <w:p w:rsidR="00904FC7" w:rsidRPr="00F747BF"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747BF">
        <w:rPr>
          <w:rFonts w:ascii="Times New Roman" w:hAnsi="Times New Roman" w:cs="Times New Roman"/>
          <w:color w:val="000000" w:themeColor="text1"/>
          <w:spacing w:val="-6"/>
          <w:sz w:val="26"/>
          <w:szCs w:val="26"/>
        </w:rPr>
        <w:t xml:space="preserve">3.1. Получатели Грантов должны соответствовать требованиям, указанным в </w:t>
      </w:r>
      <w:hyperlink w:anchor="P109">
        <w:r w:rsidRPr="00F747BF">
          <w:rPr>
            <w:rFonts w:ascii="Times New Roman" w:hAnsi="Times New Roman" w:cs="Times New Roman"/>
            <w:color w:val="000000" w:themeColor="text1"/>
            <w:spacing w:val="-6"/>
            <w:sz w:val="26"/>
            <w:szCs w:val="26"/>
          </w:rPr>
          <w:t>пункте 2.3</w:t>
        </w:r>
      </w:hyperlink>
      <w:r w:rsidRPr="00F747BF">
        <w:rPr>
          <w:rFonts w:ascii="Times New Roman" w:hAnsi="Times New Roman" w:cs="Times New Roman"/>
          <w:color w:val="000000" w:themeColor="text1"/>
          <w:spacing w:val="-6"/>
          <w:sz w:val="26"/>
          <w:szCs w:val="26"/>
        </w:rPr>
        <w:t xml:space="preserve"> Порядка на дату подачи заявки.</w:t>
      </w:r>
    </w:p>
    <w:p w:rsidR="00904FC7" w:rsidRPr="00F747BF"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747BF">
        <w:rPr>
          <w:rFonts w:ascii="Times New Roman" w:hAnsi="Times New Roman" w:cs="Times New Roman"/>
          <w:color w:val="000000" w:themeColor="text1"/>
          <w:spacing w:val="-6"/>
          <w:sz w:val="26"/>
          <w:szCs w:val="26"/>
        </w:rPr>
        <w:t>Финансовая поддержка Субъектам, осуществляющим социально значимые (приоритетные) виды деятельности, предоставляется по основному виду деятельности.</w:t>
      </w:r>
    </w:p>
    <w:p w:rsidR="00904FC7" w:rsidRPr="00F747BF"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747BF">
        <w:rPr>
          <w:rFonts w:ascii="Times New Roman" w:hAnsi="Times New Roman" w:cs="Times New Roman"/>
          <w:color w:val="000000" w:themeColor="text1"/>
          <w:spacing w:val="-6"/>
          <w:sz w:val="26"/>
          <w:szCs w:val="26"/>
        </w:rPr>
        <w:t xml:space="preserve">3.2. По мероприятиям «Региональный проект «Малое и среднее предпринимательство и поддержка индивидуальной предпринимательской инициативы» </w:t>
      </w:r>
      <w:proofErr w:type="spellStart"/>
      <w:r w:rsidRPr="00F747BF">
        <w:rPr>
          <w:rFonts w:ascii="Times New Roman" w:hAnsi="Times New Roman" w:cs="Times New Roman"/>
          <w:color w:val="000000" w:themeColor="text1"/>
          <w:spacing w:val="-6"/>
          <w:sz w:val="26"/>
          <w:szCs w:val="26"/>
        </w:rPr>
        <w:t>грантовая</w:t>
      </w:r>
      <w:proofErr w:type="spellEnd"/>
      <w:r w:rsidRPr="00F747BF">
        <w:rPr>
          <w:rFonts w:ascii="Times New Roman" w:hAnsi="Times New Roman" w:cs="Times New Roman"/>
          <w:color w:val="000000" w:themeColor="text1"/>
          <w:spacing w:val="-6"/>
          <w:sz w:val="26"/>
          <w:szCs w:val="26"/>
        </w:rPr>
        <w:t xml:space="preserve"> поддержка оказывается по следующим направлениям:</w:t>
      </w:r>
    </w:p>
    <w:p w:rsidR="00904FC7" w:rsidRPr="00F747BF"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747BF">
        <w:rPr>
          <w:rFonts w:ascii="Times New Roman" w:hAnsi="Times New Roman" w:cs="Times New Roman"/>
          <w:color w:val="000000" w:themeColor="text1"/>
          <w:spacing w:val="-6"/>
          <w:sz w:val="26"/>
          <w:szCs w:val="26"/>
        </w:rPr>
        <w:t xml:space="preserve">3.2.1. </w:t>
      </w:r>
      <w:proofErr w:type="spellStart"/>
      <w:r w:rsidRPr="00F747BF">
        <w:rPr>
          <w:rFonts w:ascii="Times New Roman" w:hAnsi="Times New Roman" w:cs="Times New Roman"/>
          <w:color w:val="000000" w:themeColor="text1"/>
          <w:spacing w:val="-6"/>
          <w:sz w:val="26"/>
          <w:szCs w:val="26"/>
        </w:rPr>
        <w:t>Грантовая</w:t>
      </w:r>
      <w:proofErr w:type="spellEnd"/>
      <w:r w:rsidRPr="00F747BF">
        <w:rPr>
          <w:rFonts w:ascii="Times New Roman" w:hAnsi="Times New Roman" w:cs="Times New Roman"/>
          <w:color w:val="000000" w:themeColor="text1"/>
          <w:spacing w:val="-6"/>
          <w:sz w:val="26"/>
          <w:szCs w:val="26"/>
        </w:rPr>
        <w:t xml:space="preserve"> поддержка на развитие предпринимательства (бюджет </w:t>
      </w:r>
      <w:r w:rsidRPr="00F747BF">
        <w:rPr>
          <w:rFonts w:ascii="Times New Roman" w:hAnsi="Times New Roman" w:cs="Times New Roman"/>
          <w:color w:val="000000" w:themeColor="text1"/>
          <w:spacing w:val="-6"/>
          <w:sz w:val="26"/>
          <w:szCs w:val="26"/>
        </w:rPr>
        <w:lastRenderedPageBreak/>
        <w:t xml:space="preserve">города Когалыма сверх доли </w:t>
      </w:r>
      <w:proofErr w:type="spellStart"/>
      <w:r w:rsidRPr="00F747BF">
        <w:rPr>
          <w:rFonts w:ascii="Times New Roman" w:hAnsi="Times New Roman" w:cs="Times New Roman"/>
          <w:color w:val="000000" w:themeColor="text1"/>
          <w:spacing w:val="-6"/>
          <w:sz w:val="26"/>
          <w:szCs w:val="26"/>
        </w:rPr>
        <w:t>софинансирования</w:t>
      </w:r>
      <w:proofErr w:type="spellEnd"/>
      <w:r w:rsidRPr="00F747BF">
        <w:rPr>
          <w:rFonts w:ascii="Times New Roman" w:hAnsi="Times New Roman" w:cs="Times New Roman"/>
          <w:color w:val="000000" w:themeColor="text1"/>
          <w:spacing w:val="-6"/>
          <w:sz w:val="26"/>
          <w:szCs w:val="26"/>
        </w:rPr>
        <w:t>) предоставляется при соблюдении следующих условий:</w:t>
      </w:r>
    </w:p>
    <w:p w:rsidR="00904FC7" w:rsidRPr="00F747BF"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747BF">
        <w:rPr>
          <w:rFonts w:ascii="Times New Roman" w:hAnsi="Times New Roman" w:cs="Times New Roman"/>
          <w:color w:val="000000" w:themeColor="text1"/>
          <w:spacing w:val="-6"/>
          <w:sz w:val="26"/>
          <w:szCs w:val="26"/>
        </w:rPr>
        <w:t>- размер Гранта не может превышать 500,0</w:t>
      </w:r>
      <w:r>
        <w:rPr>
          <w:rFonts w:ascii="Times New Roman" w:hAnsi="Times New Roman" w:cs="Times New Roman"/>
          <w:color w:val="000000" w:themeColor="text1"/>
          <w:spacing w:val="-6"/>
          <w:sz w:val="26"/>
          <w:szCs w:val="26"/>
        </w:rPr>
        <w:t xml:space="preserve"> (пятисот)</w:t>
      </w:r>
      <w:r w:rsidRPr="00F747BF">
        <w:rPr>
          <w:rFonts w:ascii="Times New Roman" w:hAnsi="Times New Roman" w:cs="Times New Roman"/>
          <w:color w:val="000000" w:themeColor="text1"/>
          <w:spacing w:val="-6"/>
          <w:sz w:val="26"/>
          <w:szCs w:val="26"/>
        </w:rPr>
        <w:t xml:space="preserve"> тысяч рублей на одного получателя поддержки в год;</w:t>
      </w:r>
    </w:p>
    <w:p w:rsidR="00904FC7" w:rsidRPr="00F747BF"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747BF">
        <w:rPr>
          <w:rFonts w:ascii="Times New Roman" w:hAnsi="Times New Roman" w:cs="Times New Roman"/>
          <w:color w:val="000000" w:themeColor="text1"/>
          <w:spacing w:val="-6"/>
          <w:sz w:val="26"/>
          <w:szCs w:val="26"/>
        </w:rPr>
        <w:t xml:space="preserve">- Грант предоставляется при условии </w:t>
      </w:r>
      <w:proofErr w:type="spellStart"/>
      <w:r w:rsidRPr="00F747BF">
        <w:rPr>
          <w:rFonts w:ascii="Times New Roman" w:hAnsi="Times New Roman" w:cs="Times New Roman"/>
          <w:color w:val="000000" w:themeColor="text1"/>
          <w:spacing w:val="-6"/>
          <w:sz w:val="26"/>
          <w:szCs w:val="26"/>
        </w:rPr>
        <w:t>софинансирования</w:t>
      </w:r>
      <w:proofErr w:type="spellEnd"/>
      <w:r w:rsidRPr="00F747BF">
        <w:rPr>
          <w:rFonts w:ascii="Times New Roman" w:hAnsi="Times New Roman" w:cs="Times New Roman"/>
          <w:color w:val="000000" w:themeColor="text1"/>
          <w:spacing w:val="-6"/>
          <w:sz w:val="26"/>
          <w:szCs w:val="26"/>
        </w:rPr>
        <w:t xml:space="preserve"> Субъектом расходов на реализацию бизнес-плана в размере не менее 15 (пятнадцати) процентов от размера получаемого Гранта. </w:t>
      </w:r>
      <w:proofErr w:type="spellStart"/>
      <w:r w:rsidRPr="00F747BF">
        <w:rPr>
          <w:rFonts w:ascii="Times New Roman" w:hAnsi="Times New Roman" w:cs="Times New Roman"/>
          <w:color w:val="000000" w:themeColor="text1"/>
          <w:spacing w:val="-6"/>
          <w:sz w:val="26"/>
          <w:szCs w:val="26"/>
        </w:rPr>
        <w:t>Софинансирование</w:t>
      </w:r>
      <w:proofErr w:type="spellEnd"/>
      <w:r w:rsidRPr="00F747BF">
        <w:rPr>
          <w:rFonts w:ascii="Times New Roman" w:hAnsi="Times New Roman" w:cs="Times New Roman"/>
          <w:color w:val="000000" w:themeColor="text1"/>
          <w:spacing w:val="-6"/>
          <w:sz w:val="26"/>
          <w:szCs w:val="26"/>
        </w:rPr>
        <w:t xml:space="preserve"> Субъектом осуществляется в денежной форме за счет собственных и (или) заемных средств.</w:t>
      </w:r>
    </w:p>
    <w:p w:rsidR="00904FC7" w:rsidRPr="00F747BF"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747BF">
        <w:rPr>
          <w:rFonts w:ascii="Times New Roman" w:hAnsi="Times New Roman" w:cs="Times New Roman"/>
          <w:color w:val="000000" w:themeColor="text1"/>
          <w:spacing w:val="-6"/>
          <w:sz w:val="26"/>
          <w:szCs w:val="26"/>
        </w:rPr>
        <w:t xml:space="preserve">3.2.2. </w:t>
      </w:r>
      <w:proofErr w:type="spellStart"/>
      <w:r w:rsidRPr="00F747BF">
        <w:rPr>
          <w:rFonts w:ascii="Times New Roman" w:hAnsi="Times New Roman" w:cs="Times New Roman"/>
          <w:color w:val="000000" w:themeColor="text1"/>
          <w:spacing w:val="-6"/>
          <w:sz w:val="26"/>
          <w:szCs w:val="26"/>
        </w:rPr>
        <w:t>Грантовая</w:t>
      </w:r>
      <w:proofErr w:type="spellEnd"/>
      <w:r w:rsidRPr="00F747BF">
        <w:rPr>
          <w:rFonts w:ascii="Times New Roman" w:hAnsi="Times New Roman" w:cs="Times New Roman"/>
          <w:color w:val="000000" w:themeColor="text1"/>
          <w:spacing w:val="-6"/>
          <w:sz w:val="26"/>
          <w:szCs w:val="26"/>
        </w:rPr>
        <w:t xml:space="preserve"> поддержка на развитие молодежного предпринимательства (бюджет города Когалыма сверх доли </w:t>
      </w:r>
      <w:proofErr w:type="spellStart"/>
      <w:r w:rsidRPr="00F747BF">
        <w:rPr>
          <w:rFonts w:ascii="Times New Roman" w:hAnsi="Times New Roman" w:cs="Times New Roman"/>
          <w:color w:val="000000" w:themeColor="text1"/>
          <w:spacing w:val="-6"/>
          <w:sz w:val="26"/>
          <w:szCs w:val="26"/>
        </w:rPr>
        <w:t>софинансирования</w:t>
      </w:r>
      <w:proofErr w:type="spellEnd"/>
      <w:r w:rsidRPr="00F747BF">
        <w:rPr>
          <w:rFonts w:ascii="Times New Roman" w:hAnsi="Times New Roman" w:cs="Times New Roman"/>
          <w:color w:val="000000" w:themeColor="text1"/>
          <w:spacing w:val="-6"/>
          <w:sz w:val="26"/>
          <w:szCs w:val="26"/>
        </w:rPr>
        <w:t>) предоставляется при соблюдении следующих условий:</w:t>
      </w:r>
    </w:p>
    <w:p w:rsidR="00904FC7" w:rsidRPr="00F747BF"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747BF">
        <w:rPr>
          <w:rFonts w:ascii="Times New Roman" w:hAnsi="Times New Roman" w:cs="Times New Roman"/>
          <w:color w:val="000000" w:themeColor="text1"/>
          <w:spacing w:val="-6"/>
          <w:sz w:val="26"/>
          <w:szCs w:val="26"/>
        </w:rPr>
        <w:t>- размер Гранта не может превышать 300,0</w:t>
      </w:r>
      <w:r>
        <w:rPr>
          <w:rFonts w:ascii="Times New Roman" w:hAnsi="Times New Roman" w:cs="Times New Roman"/>
          <w:color w:val="000000" w:themeColor="text1"/>
          <w:spacing w:val="-6"/>
          <w:sz w:val="26"/>
          <w:szCs w:val="26"/>
        </w:rPr>
        <w:t xml:space="preserve"> (триста)</w:t>
      </w:r>
      <w:r w:rsidRPr="00F747BF">
        <w:rPr>
          <w:rFonts w:ascii="Times New Roman" w:hAnsi="Times New Roman" w:cs="Times New Roman"/>
          <w:color w:val="000000" w:themeColor="text1"/>
          <w:spacing w:val="-6"/>
          <w:sz w:val="26"/>
          <w:szCs w:val="26"/>
        </w:rPr>
        <w:t xml:space="preserve"> тысяч рублей на одного получателя поддержки в год;</w:t>
      </w:r>
    </w:p>
    <w:p w:rsidR="00904FC7" w:rsidRPr="00F747BF"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747BF">
        <w:rPr>
          <w:rFonts w:ascii="Times New Roman" w:hAnsi="Times New Roman" w:cs="Times New Roman"/>
          <w:color w:val="000000" w:themeColor="text1"/>
          <w:spacing w:val="-6"/>
          <w:sz w:val="26"/>
          <w:szCs w:val="26"/>
        </w:rPr>
        <w:t xml:space="preserve">- Грант предоставляется при условии </w:t>
      </w:r>
      <w:proofErr w:type="spellStart"/>
      <w:r w:rsidRPr="00F747BF">
        <w:rPr>
          <w:rFonts w:ascii="Times New Roman" w:hAnsi="Times New Roman" w:cs="Times New Roman"/>
          <w:color w:val="000000" w:themeColor="text1"/>
          <w:spacing w:val="-6"/>
          <w:sz w:val="26"/>
          <w:szCs w:val="26"/>
        </w:rPr>
        <w:t>софинансирования</w:t>
      </w:r>
      <w:proofErr w:type="spellEnd"/>
      <w:r w:rsidRPr="00F747BF">
        <w:rPr>
          <w:rFonts w:ascii="Times New Roman" w:hAnsi="Times New Roman" w:cs="Times New Roman"/>
          <w:color w:val="000000" w:themeColor="text1"/>
          <w:spacing w:val="-6"/>
          <w:sz w:val="26"/>
          <w:szCs w:val="26"/>
        </w:rPr>
        <w:t xml:space="preserve"> Субъектом расходов на реализацию бизнес-плана в размере не менее 10 (десяти) процентов от размера получаемого Гранта. </w:t>
      </w:r>
      <w:proofErr w:type="spellStart"/>
      <w:r w:rsidRPr="00F747BF">
        <w:rPr>
          <w:rFonts w:ascii="Times New Roman" w:hAnsi="Times New Roman" w:cs="Times New Roman"/>
          <w:color w:val="000000" w:themeColor="text1"/>
          <w:spacing w:val="-6"/>
          <w:sz w:val="26"/>
          <w:szCs w:val="26"/>
        </w:rPr>
        <w:t>Софинансирование</w:t>
      </w:r>
      <w:proofErr w:type="spellEnd"/>
      <w:r w:rsidRPr="00F747BF">
        <w:rPr>
          <w:rFonts w:ascii="Times New Roman" w:hAnsi="Times New Roman" w:cs="Times New Roman"/>
          <w:color w:val="000000" w:themeColor="text1"/>
          <w:spacing w:val="-6"/>
          <w:sz w:val="26"/>
          <w:szCs w:val="26"/>
        </w:rPr>
        <w:t xml:space="preserve"> осуществляется в денежной форме за счет собственных и (или) заемных средств.</w:t>
      </w:r>
    </w:p>
    <w:p w:rsidR="00904FC7" w:rsidRPr="00F747BF" w:rsidRDefault="00904FC7" w:rsidP="00904FC7">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2.3</w:t>
      </w:r>
      <w:r w:rsidRPr="0075587E">
        <w:rPr>
          <w:rFonts w:ascii="Times New Roman" w:hAnsi="Times New Roman" w:cs="Times New Roman"/>
          <w:color w:val="000000" w:themeColor="text1"/>
          <w:sz w:val="26"/>
          <w:szCs w:val="26"/>
        </w:rPr>
        <w:t xml:space="preserve">. </w:t>
      </w:r>
      <w:proofErr w:type="spellStart"/>
      <w:r w:rsidRPr="00F747BF">
        <w:rPr>
          <w:rFonts w:ascii="Times New Roman" w:hAnsi="Times New Roman" w:cs="Times New Roman"/>
          <w:color w:val="000000" w:themeColor="text1"/>
          <w:sz w:val="26"/>
          <w:szCs w:val="26"/>
        </w:rPr>
        <w:t>Грантовая</w:t>
      </w:r>
      <w:proofErr w:type="spellEnd"/>
      <w:r w:rsidRPr="00F747BF">
        <w:rPr>
          <w:rFonts w:ascii="Times New Roman" w:hAnsi="Times New Roman" w:cs="Times New Roman"/>
          <w:color w:val="000000" w:themeColor="text1"/>
          <w:sz w:val="26"/>
          <w:szCs w:val="26"/>
        </w:rPr>
        <w:t xml:space="preserve"> поддержка социального предпринимательства (бюджет города Когалыма сверх доли </w:t>
      </w:r>
      <w:proofErr w:type="spellStart"/>
      <w:r w:rsidRPr="00F747BF">
        <w:rPr>
          <w:rFonts w:ascii="Times New Roman" w:hAnsi="Times New Roman" w:cs="Times New Roman"/>
          <w:color w:val="000000" w:themeColor="text1"/>
          <w:sz w:val="26"/>
          <w:szCs w:val="26"/>
        </w:rPr>
        <w:t>софинансирования</w:t>
      </w:r>
      <w:proofErr w:type="spellEnd"/>
      <w:r w:rsidRPr="00F747BF">
        <w:rPr>
          <w:rFonts w:ascii="Times New Roman" w:hAnsi="Times New Roman" w:cs="Times New Roman"/>
          <w:color w:val="000000" w:themeColor="text1"/>
          <w:sz w:val="26"/>
          <w:szCs w:val="26"/>
        </w:rPr>
        <w:t>) предоставляется при соблюдении следующих условий:</w:t>
      </w:r>
    </w:p>
    <w:p w:rsidR="00904FC7" w:rsidRPr="00F747BF" w:rsidRDefault="00904FC7" w:rsidP="00904FC7">
      <w:pPr>
        <w:pStyle w:val="ConsPlusNormal"/>
        <w:ind w:firstLine="709"/>
        <w:contextualSpacing/>
        <w:jc w:val="both"/>
        <w:rPr>
          <w:rFonts w:ascii="Times New Roman" w:hAnsi="Times New Roman" w:cs="Times New Roman"/>
          <w:color w:val="000000" w:themeColor="text1"/>
          <w:sz w:val="26"/>
          <w:szCs w:val="26"/>
        </w:rPr>
      </w:pPr>
      <w:r w:rsidRPr="00F747BF">
        <w:rPr>
          <w:rFonts w:ascii="Times New Roman" w:hAnsi="Times New Roman" w:cs="Times New Roman"/>
          <w:color w:val="000000" w:themeColor="text1"/>
          <w:sz w:val="26"/>
          <w:szCs w:val="26"/>
        </w:rPr>
        <w:t>- размер Гранта не может превышать 600,0</w:t>
      </w:r>
      <w:r>
        <w:rPr>
          <w:rFonts w:ascii="Times New Roman" w:hAnsi="Times New Roman" w:cs="Times New Roman"/>
          <w:color w:val="000000" w:themeColor="text1"/>
          <w:sz w:val="26"/>
          <w:szCs w:val="26"/>
        </w:rPr>
        <w:t xml:space="preserve"> (шестисот)</w:t>
      </w:r>
      <w:r w:rsidRPr="00F747BF">
        <w:rPr>
          <w:rFonts w:ascii="Times New Roman" w:hAnsi="Times New Roman" w:cs="Times New Roman"/>
          <w:color w:val="000000" w:themeColor="text1"/>
          <w:sz w:val="26"/>
          <w:szCs w:val="26"/>
        </w:rPr>
        <w:t xml:space="preserve"> тысяч рублей на одного получателя поддержки в год;</w:t>
      </w:r>
    </w:p>
    <w:p w:rsidR="00904FC7" w:rsidRDefault="00904FC7" w:rsidP="00904FC7">
      <w:pPr>
        <w:pStyle w:val="ConsPlusNormal"/>
        <w:ind w:firstLine="709"/>
        <w:contextualSpacing/>
        <w:jc w:val="both"/>
        <w:rPr>
          <w:rFonts w:ascii="Times New Roman" w:hAnsi="Times New Roman" w:cs="Times New Roman"/>
          <w:color w:val="000000" w:themeColor="text1"/>
          <w:sz w:val="26"/>
          <w:szCs w:val="26"/>
        </w:rPr>
      </w:pPr>
      <w:r w:rsidRPr="00F747BF">
        <w:rPr>
          <w:rFonts w:ascii="Times New Roman" w:hAnsi="Times New Roman" w:cs="Times New Roman"/>
          <w:color w:val="000000" w:themeColor="text1"/>
          <w:sz w:val="26"/>
          <w:szCs w:val="26"/>
        </w:rPr>
        <w:t xml:space="preserve">- Грант предоставляется при условии </w:t>
      </w:r>
      <w:proofErr w:type="spellStart"/>
      <w:r w:rsidRPr="00F747BF">
        <w:rPr>
          <w:rFonts w:ascii="Times New Roman" w:hAnsi="Times New Roman" w:cs="Times New Roman"/>
          <w:color w:val="000000" w:themeColor="text1"/>
          <w:sz w:val="26"/>
          <w:szCs w:val="26"/>
        </w:rPr>
        <w:t>софинансирования</w:t>
      </w:r>
      <w:proofErr w:type="spellEnd"/>
      <w:r w:rsidRPr="00F747BF">
        <w:rPr>
          <w:rFonts w:ascii="Times New Roman" w:hAnsi="Times New Roman" w:cs="Times New Roman"/>
          <w:color w:val="000000" w:themeColor="text1"/>
          <w:sz w:val="26"/>
          <w:szCs w:val="26"/>
        </w:rPr>
        <w:t xml:space="preserve"> Субъектом расходов на реализацию бизнес-плана в размере не менее 15 (пятнадцати) процентов от размера получаемого Гранта. </w:t>
      </w:r>
      <w:proofErr w:type="spellStart"/>
      <w:r w:rsidRPr="00F747BF">
        <w:rPr>
          <w:rFonts w:ascii="Times New Roman" w:hAnsi="Times New Roman" w:cs="Times New Roman"/>
          <w:color w:val="000000" w:themeColor="text1"/>
          <w:sz w:val="26"/>
          <w:szCs w:val="26"/>
        </w:rPr>
        <w:t>Софинансирование</w:t>
      </w:r>
      <w:proofErr w:type="spellEnd"/>
      <w:r w:rsidRPr="00F747BF">
        <w:rPr>
          <w:rFonts w:ascii="Times New Roman" w:hAnsi="Times New Roman" w:cs="Times New Roman"/>
          <w:color w:val="000000" w:themeColor="text1"/>
          <w:sz w:val="26"/>
          <w:szCs w:val="26"/>
        </w:rPr>
        <w:t xml:space="preserve"> осуществляется в денежной форме за счет собственных и (или) заемных средств.</w:t>
      </w:r>
    </w:p>
    <w:p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xml:space="preserve">3.2.4. </w:t>
      </w:r>
      <w:proofErr w:type="spellStart"/>
      <w:r w:rsidRPr="00634F1C">
        <w:rPr>
          <w:rFonts w:ascii="Times New Roman" w:hAnsi="Times New Roman" w:cs="Times New Roman"/>
          <w:color w:val="000000" w:themeColor="text1"/>
          <w:spacing w:val="-6"/>
          <w:sz w:val="26"/>
          <w:szCs w:val="26"/>
        </w:rPr>
        <w:t>Грантовая</w:t>
      </w:r>
      <w:proofErr w:type="spellEnd"/>
      <w:r w:rsidRPr="00634F1C">
        <w:rPr>
          <w:rFonts w:ascii="Times New Roman" w:hAnsi="Times New Roman" w:cs="Times New Roman"/>
          <w:color w:val="000000" w:themeColor="text1"/>
          <w:spacing w:val="-6"/>
          <w:sz w:val="26"/>
          <w:szCs w:val="26"/>
        </w:rPr>
        <w:t xml:space="preserve"> поддержка креативного предпринимательства (бюджет города Когалыма сверх доли </w:t>
      </w:r>
      <w:proofErr w:type="spellStart"/>
      <w:r w:rsidRPr="00634F1C">
        <w:rPr>
          <w:rFonts w:ascii="Times New Roman" w:hAnsi="Times New Roman" w:cs="Times New Roman"/>
          <w:color w:val="000000" w:themeColor="text1"/>
          <w:spacing w:val="-6"/>
          <w:sz w:val="26"/>
          <w:szCs w:val="26"/>
        </w:rPr>
        <w:t>софинансирования</w:t>
      </w:r>
      <w:proofErr w:type="spellEnd"/>
      <w:r w:rsidRPr="00634F1C">
        <w:rPr>
          <w:rFonts w:ascii="Times New Roman" w:hAnsi="Times New Roman" w:cs="Times New Roman"/>
          <w:color w:val="000000" w:themeColor="text1"/>
          <w:spacing w:val="-6"/>
          <w:sz w:val="26"/>
          <w:szCs w:val="26"/>
        </w:rPr>
        <w:t>) предоставляется при соблюдении следующих условий:</w:t>
      </w:r>
    </w:p>
    <w:p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размер Гранта не может превышать 400,0 (четырехсот) тысяч рублей на одного получателя поддержки в год;</w:t>
      </w:r>
    </w:p>
    <w:p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xml:space="preserve">- Грант предоставляется при условии </w:t>
      </w:r>
      <w:proofErr w:type="spellStart"/>
      <w:r w:rsidRPr="00634F1C">
        <w:rPr>
          <w:rFonts w:ascii="Times New Roman" w:hAnsi="Times New Roman" w:cs="Times New Roman"/>
          <w:color w:val="000000" w:themeColor="text1"/>
          <w:spacing w:val="-6"/>
          <w:sz w:val="26"/>
          <w:szCs w:val="26"/>
        </w:rPr>
        <w:t>софинансирования</w:t>
      </w:r>
      <w:proofErr w:type="spellEnd"/>
      <w:r w:rsidRPr="00634F1C">
        <w:rPr>
          <w:rFonts w:ascii="Times New Roman" w:hAnsi="Times New Roman" w:cs="Times New Roman"/>
          <w:color w:val="000000" w:themeColor="text1"/>
          <w:spacing w:val="-6"/>
          <w:sz w:val="26"/>
          <w:szCs w:val="26"/>
        </w:rPr>
        <w:t xml:space="preserve"> Субъектом расходов на реализацию бизнес-плана в размере не менее 15 (пятнадцати) процентов от размера получаемого Гранта. </w:t>
      </w:r>
      <w:proofErr w:type="spellStart"/>
      <w:r w:rsidRPr="00634F1C">
        <w:rPr>
          <w:rFonts w:ascii="Times New Roman" w:hAnsi="Times New Roman" w:cs="Times New Roman"/>
          <w:color w:val="000000" w:themeColor="text1"/>
          <w:spacing w:val="-6"/>
          <w:sz w:val="26"/>
          <w:szCs w:val="26"/>
        </w:rPr>
        <w:t>Софинансирование</w:t>
      </w:r>
      <w:proofErr w:type="spellEnd"/>
      <w:r w:rsidRPr="00634F1C">
        <w:rPr>
          <w:rFonts w:ascii="Times New Roman" w:hAnsi="Times New Roman" w:cs="Times New Roman"/>
          <w:color w:val="000000" w:themeColor="text1"/>
          <w:spacing w:val="-6"/>
          <w:sz w:val="26"/>
          <w:szCs w:val="26"/>
        </w:rPr>
        <w:t xml:space="preserve"> осуществляется в денежной форме за счет собственных и (или) заемных средств.</w:t>
      </w:r>
    </w:p>
    <w:p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xml:space="preserve">3.3. К заявке, указанной в </w:t>
      </w:r>
      <w:hyperlink w:anchor="P168">
        <w:r w:rsidRPr="00634F1C">
          <w:rPr>
            <w:rFonts w:ascii="Times New Roman" w:hAnsi="Times New Roman" w:cs="Times New Roman"/>
            <w:color w:val="000000" w:themeColor="text1"/>
            <w:spacing w:val="-6"/>
            <w:sz w:val="26"/>
            <w:szCs w:val="26"/>
          </w:rPr>
          <w:t>пункте 2.4</w:t>
        </w:r>
      </w:hyperlink>
      <w:r w:rsidRPr="00634F1C">
        <w:rPr>
          <w:rFonts w:ascii="Times New Roman" w:hAnsi="Times New Roman" w:cs="Times New Roman"/>
          <w:color w:val="000000" w:themeColor="text1"/>
          <w:spacing w:val="-6"/>
          <w:sz w:val="26"/>
          <w:szCs w:val="26"/>
        </w:rPr>
        <w:t xml:space="preserve"> настоящего Порядка, прилагаются копии следующих документов:</w:t>
      </w:r>
    </w:p>
    <w:p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документа, удостоверяющего личность (для индивидуального предпринимателя);</w:t>
      </w:r>
    </w:p>
    <w:p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налоговой отчетности, за год, предшествующий году подачи заявки, предоставляется с отметкой налогового органа о принятии лично, квитанцией об отправке почтовой корреспонденции либо посредством электронного документооборота с приложением извещения о вводе сведений (документы не предоставляются субъектами малого и среднего предпринимательства зарегистрированными в текущем году если налоговым законодательством не предусмотрена их сдача);</w:t>
      </w:r>
    </w:p>
    <w:p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 документа</w:t>
      </w:r>
      <w:r w:rsidRPr="00634F1C">
        <w:rPr>
          <w:rFonts w:ascii="Times New Roman" w:hAnsi="Times New Roman" w:cs="Times New Roman"/>
          <w:color w:val="000000" w:themeColor="text1"/>
          <w:spacing w:val="-6"/>
          <w:sz w:val="26"/>
          <w:szCs w:val="26"/>
        </w:rPr>
        <w:t>, подтверждающ</w:t>
      </w:r>
      <w:r>
        <w:rPr>
          <w:rFonts w:ascii="Times New Roman" w:hAnsi="Times New Roman" w:cs="Times New Roman"/>
          <w:color w:val="000000" w:themeColor="text1"/>
          <w:spacing w:val="-6"/>
          <w:sz w:val="26"/>
          <w:szCs w:val="26"/>
        </w:rPr>
        <w:t>его</w:t>
      </w:r>
      <w:r w:rsidRPr="00634F1C">
        <w:rPr>
          <w:rFonts w:ascii="Times New Roman" w:hAnsi="Times New Roman" w:cs="Times New Roman"/>
          <w:color w:val="000000" w:themeColor="text1"/>
          <w:spacing w:val="-6"/>
          <w:sz w:val="26"/>
          <w:szCs w:val="26"/>
        </w:rPr>
        <w:t xml:space="preserve"> наличие собственных средств (выписка с расчетного счета);</w:t>
      </w:r>
    </w:p>
    <w:p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документ</w:t>
      </w:r>
      <w:r>
        <w:rPr>
          <w:rFonts w:ascii="Times New Roman" w:hAnsi="Times New Roman" w:cs="Times New Roman"/>
          <w:color w:val="000000" w:themeColor="text1"/>
          <w:spacing w:val="-6"/>
          <w:sz w:val="26"/>
          <w:szCs w:val="26"/>
        </w:rPr>
        <w:t>а</w:t>
      </w:r>
      <w:r w:rsidRPr="00634F1C">
        <w:rPr>
          <w:rFonts w:ascii="Times New Roman" w:hAnsi="Times New Roman" w:cs="Times New Roman"/>
          <w:color w:val="000000" w:themeColor="text1"/>
          <w:spacing w:val="-6"/>
          <w:sz w:val="26"/>
          <w:szCs w:val="26"/>
        </w:rPr>
        <w:t>, подтверждающ</w:t>
      </w:r>
      <w:r>
        <w:rPr>
          <w:rFonts w:ascii="Times New Roman" w:hAnsi="Times New Roman" w:cs="Times New Roman"/>
          <w:color w:val="000000" w:themeColor="text1"/>
          <w:spacing w:val="-6"/>
          <w:sz w:val="26"/>
          <w:szCs w:val="26"/>
        </w:rPr>
        <w:t>его</w:t>
      </w:r>
      <w:r w:rsidRPr="00634F1C">
        <w:rPr>
          <w:rFonts w:ascii="Times New Roman" w:hAnsi="Times New Roman" w:cs="Times New Roman"/>
          <w:color w:val="000000" w:themeColor="text1"/>
          <w:spacing w:val="-6"/>
          <w:sz w:val="26"/>
          <w:szCs w:val="26"/>
        </w:rPr>
        <w:t xml:space="preserve"> право владения (пользования) нежилым </w:t>
      </w:r>
      <w:r w:rsidRPr="00634F1C">
        <w:rPr>
          <w:rFonts w:ascii="Times New Roman" w:hAnsi="Times New Roman" w:cs="Times New Roman"/>
          <w:color w:val="000000" w:themeColor="text1"/>
          <w:spacing w:val="-6"/>
          <w:sz w:val="26"/>
          <w:szCs w:val="26"/>
        </w:rPr>
        <w:lastRenderedPageBreak/>
        <w:t>помещением, где Субъект осуществляет предпринимательскую деятельность (при наличии);</w:t>
      </w:r>
    </w:p>
    <w:p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xml:space="preserve">- </w:t>
      </w:r>
      <w:r>
        <w:rPr>
          <w:rFonts w:ascii="Times New Roman" w:hAnsi="Times New Roman" w:cs="Times New Roman"/>
          <w:color w:val="000000" w:themeColor="text1"/>
          <w:spacing w:val="-6"/>
          <w:sz w:val="26"/>
          <w:szCs w:val="26"/>
        </w:rPr>
        <w:t>банковских</w:t>
      </w:r>
      <w:r w:rsidRPr="00634F1C">
        <w:rPr>
          <w:rFonts w:ascii="Times New Roman" w:hAnsi="Times New Roman" w:cs="Times New Roman"/>
          <w:color w:val="000000" w:themeColor="text1"/>
          <w:spacing w:val="-6"/>
          <w:sz w:val="26"/>
          <w:szCs w:val="26"/>
        </w:rPr>
        <w:t xml:space="preserve"> реквизит</w:t>
      </w:r>
      <w:r>
        <w:rPr>
          <w:rFonts w:ascii="Times New Roman" w:hAnsi="Times New Roman" w:cs="Times New Roman"/>
          <w:color w:val="000000" w:themeColor="text1"/>
          <w:spacing w:val="-6"/>
          <w:sz w:val="26"/>
          <w:szCs w:val="26"/>
        </w:rPr>
        <w:t>ов</w:t>
      </w:r>
      <w:r w:rsidRPr="00634F1C">
        <w:rPr>
          <w:rFonts w:ascii="Times New Roman" w:hAnsi="Times New Roman" w:cs="Times New Roman"/>
          <w:color w:val="000000" w:themeColor="text1"/>
          <w:spacing w:val="-6"/>
          <w:sz w:val="26"/>
          <w:szCs w:val="26"/>
        </w:rPr>
        <w:t xml:space="preserve"> участника отбора получателя Гранта;</w:t>
      </w:r>
    </w:p>
    <w:p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 с</w:t>
      </w:r>
      <w:r w:rsidRPr="00B7432D">
        <w:rPr>
          <w:rFonts w:ascii="Times New Roman" w:hAnsi="Times New Roman" w:cs="Times New Roman"/>
          <w:color w:val="000000" w:themeColor="text1"/>
          <w:spacing w:val="-6"/>
          <w:sz w:val="26"/>
          <w:szCs w:val="26"/>
        </w:rPr>
        <w:t>огласи</w:t>
      </w:r>
      <w:r>
        <w:rPr>
          <w:rFonts w:ascii="Times New Roman" w:hAnsi="Times New Roman" w:cs="Times New Roman"/>
          <w:color w:val="000000" w:themeColor="text1"/>
          <w:spacing w:val="-6"/>
          <w:sz w:val="26"/>
          <w:szCs w:val="26"/>
        </w:rPr>
        <w:t>я</w:t>
      </w:r>
      <w:r w:rsidRPr="00B7432D">
        <w:rPr>
          <w:rFonts w:ascii="Times New Roman" w:hAnsi="Times New Roman" w:cs="Times New Roman"/>
          <w:color w:val="000000" w:themeColor="text1"/>
          <w:spacing w:val="-6"/>
          <w:sz w:val="26"/>
          <w:szCs w:val="26"/>
        </w:rPr>
        <w:t xml:space="preserve">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w:t>
      </w:r>
      <w:r w:rsidRPr="00064BFD">
        <w:rPr>
          <w:rFonts w:ascii="Times New Roman" w:hAnsi="Times New Roman" w:cs="Times New Roman"/>
          <w:color w:val="000000" w:themeColor="text1"/>
          <w:spacing w:val="-6"/>
          <w:sz w:val="26"/>
          <w:szCs w:val="26"/>
        </w:rPr>
        <w:t>персональных данных (для физического лица), по форме установленной приложением 1 к настоящему</w:t>
      </w:r>
      <w:r w:rsidRPr="00B7432D">
        <w:rPr>
          <w:rFonts w:ascii="Times New Roman" w:hAnsi="Times New Roman" w:cs="Times New Roman"/>
          <w:color w:val="000000" w:themeColor="text1"/>
          <w:spacing w:val="-6"/>
          <w:sz w:val="26"/>
          <w:szCs w:val="26"/>
        </w:rPr>
        <w:t xml:space="preserve"> Порядку.</w:t>
      </w:r>
    </w:p>
    <w:p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бизнес-план</w:t>
      </w:r>
      <w:r>
        <w:rPr>
          <w:rFonts w:ascii="Times New Roman" w:hAnsi="Times New Roman" w:cs="Times New Roman"/>
          <w:color w:val="000000" w:themeColor="text1"/>
          <w:spacing w:val="-6"/>
          <w:sz w:val="26"/>
          <w:szCs w:val="26"/>
        </w:rPr>
        <w:t>а</w:t>
      </w:r>
      <w:r w:rsidRPr="00634F1C">
        <w:rPr>
          <w:rFonts w:ascii="Times New Roman" w:hAnsi="Times New Roman" w:cs="Times New Roman"/>
          <w:color w:val="000000" w:themeColor="text1"/>
          <w:spacing w:val="-6"/>
          <w:sz w:val="26"/>
          <w:szCs w:val="26"/>
        </w:rPr>
        <w:t>.</w:t>
      </w:r>
    </w:p>
    <w:p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3.4. Копии документов, предоставляемые Субъектом по собственной инициативе:</w:t>
      </w:r>
    </w:p>
    <w:p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учредительные документы (для юридических лиц);</w:t>
      </w:r>
    </w:p>
    <w:p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документы, подтверждающие полномочия руководителя Субъекта (решение руководителей, приказ о назначении);</w:t>
      </w:r>
    </w:p>
    <w:p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выписка из единого реестра субъектов малого и среднего предпринимательства;</w:t>
      </w:r>
    </w:p>
    <w:p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об отсутствии или не превышении у участника отбора на едином налоговом счете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документы, подтверждающие профессиональную квалификацию (дипломы, сертификаты и т.п.).</w:t>
      </w:r>
    </w:p>
    <w:p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xml:space="preserve"> Непредставление Субъектом, претендующим на получение Гранта, документов, которые он вправе представить по собственной инициативе, не является основанием для отказа в приеме документов.</w:t>
      </w:r>
    </w:p>
    <w:p w:rsidR="00904FC7" w:rsidRPr="0075769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769A">
        <w:rPr>
          <w:rFonts w:ascii="Times New Roman" w:hAnsi="Times New Roman" w:cs="Times New Roman"/>
          <w:color w:val="000000" w:themeColor="text1"/>
          <w:spacing w:val="-6"/>
          <w:sz w:val="26"/>
          <w:szCs w:val="26"/>
        </w:rPr>
        <w:t>3.5. Копии документов заверяет руководитель (уполномоченное должностное лицо) юридического лица, индивидуальный предприниматель с указанием должности, фамилии и инициалов, даты заверения, оттиском печати (при наличии) с приложением описи документов.</w:t>
      </w:r>
    </w:p>
    <w:p w:rsidR="00904FC7" w:rsidRPr="0075769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769A">
        <w:rPr>
          <w:rFonts w:ascii="Times New Roman" w:hAnsi="Times New Roman" w:cs="Times New Roman"/>
          <w:color w:val="000000" w:themeColor="text1"/>
          <w:spacing w:val="-6"/>
          <w:sz w:val="26"/>
          <w:szCs w:val="26"/>
        </w:rPr>
        <w:t>3.6. Субъект имеет право представить на отбор по каждому направлению только один бизнес-план.</w:t>
      </w:r>
    </w:p>
    <w:p w:rsidR="00904FC7" w:rsidRPr="0075769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064BFD">
        <w:rPr>
          <w:rFonts w:ascii="Times New Roman" w:hAnsi="Times New Roman" w:cs="Times New Roman"/>
          <w:color w:val="000000" w:themeColor="text1"/>
          <w:spacing w:val="-6"/>
          <w:sz w:val="26"/>
          <w:szCs w:val="26"/>
        </w:rPr>
        <w:t>Бизнес-план должен содержать разделы в соответствии с приложением 3 к настоящему Порядку.</w:t>
      </w:r>
    </w:p>
    <w:p w:rsidR="00904FC7" w:rsidRPr="0075769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769A">
        <w:rPr>
          <w:rFonts w:ascii="Times New Roman" w:hAnsi="Times New Roman" w:cs="Times New Roman"/>
          <w:color w:val="000000" w:themeColor="text1"/>
          <w:spacing w:val="-6"/>
          <w:sz w:val="26"/>
          <w:szCs w:val="26"/>
        </w:rPr>
        <w:t>3.7. Грант в форме субсидии имеет целевое назначение, предоставляется Субъекту только 1 (один) раз и используется в полном объеме.</w:t>
      </w:r>
    </w:p>
    <w:p w:rsidR="00904FC7" w:rsidRPr="0075769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769A">
        <w:rPr>
          <w:rFonts w:ascii="Times New Roman" w:hAnsi="Times New Roman" w:cs="Times New Roman"/>
          <w:color w:val="000000" w:themeColor="text1"/>
          <w:spacing w:val="-6"/>
          <w:sz w:val="26"/>
          <w:szCs w:val="26"/>
        </w:rPr>
        <w:t>Под целевым использованием Гранта в настоящем Порядке понимается его использование на осуществление целевых затрат, предусмотренных бизнес-планом Субъекта.</w:t>
      </w:r>
    </w:p>
    <w:p w:rsidR="00904FC7" w:rsidRPr="0075769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769A">
        <w:rPr>
          <w:rFonts w:ascii="Times New Roman" w:hAnsi="Times New Roman" w:cs="Times New Roman"/>
          <w:color w:val="000000" w:themeColor="text1"/>
          <w:spacing w:val="-6"/>
          <w:sz w:val="26"/>
          <w:szCs w:val="26"/>
        </w:rPr>
        <w:t xml:space="preserve">Грант не может быть израсходован на оплату труда работников, уплату налогов, сборов, пени и штрафов в бюджеты всех уровней и государственные внебюджетные фонды, </w:t>
      </w:r>
    </w:p>
    <w:p w:rsidR="00904FC7" w:rsidRPr="0075769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769A">
        <w:rPr>
          <w:rFonts w:ascii="Times New Roman" w:hAnsi="Times New Roman" w:cs="Times New Roman"/>
          <w:color w:val="000000" w:themeColor="text1"/>
          <w:spacing w:val="-6"/>
          <w:sz w:val="26"/>
          <w:szCs w:val="26"/>
        </w:rPr>
        <w:t>В качестве документов, подтверждающих произведенные Субъектом затраты (предусмотренные бизнес-планом) принимаются заверенные копии договоров, платежных поручений, счетов-фактур, чеков, актов выполненных работ и др.</w:t>
      </w:r>
    </w:p>
    <w:p w:rsidR="00904FC7" w:rsidRPr="0075769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769A">
        <w:rPr>
          <w:rFonts w:ascii="Times New Roman" w:hAnsi="Times New Roman" w:cs="Times New Roman"/>
          <w:color w:val="000000" w:themeColor="text1"/>
          <w:spacing w:val="-6"/>
          <w:sz w:val="26"/>
          <w:szCs w:val="26"/>
        </w:rPr>
        <w:t xml:space="preserve">3.8. Рассмотрение заявки и пакета документов, проводится в соответствии с </w:t>
      </w:r>
      <w:hyperlink w:anchor="P180">
        <w:r w:rsidRPr="0075769A">
          <w:rPr>
            <w:rFonts w:ascii="Times New Roman" w:hAnsi="Times New Roman" w:cs="Times New Roman"/>
            <w:color w:val="000000" w:themeColor="text1"/>
            <w:spacing w:val="-6"/>
            <w:sz w:val="26"/>
            <w:szCs w:val="26"/>
          </w:rPr>
          <w:t>пунктом 2.11</w:t>
        </w:r>
      </w:hyperlink>
      <w:r w:rsidRPr="0075769A">
        <w:rPr>
          <w:rFonts w:ascii="Times New Roman" w:hAnsi="Times New Roman" w:cs="Times New Roman"/>
          <w:color w:val="000000" w:themeColor="text1"/>
          <w:spacing w:val="-6"/>
          <w:sz w:val="26"/>
          <w:szCs w:val="26"/>
        </w:rPr>
        <w:t xml:space="preserve"> настоящего Порядка.</w:t>
      </w:r>
    </w:p>
    <w:p w:rsidR="00904FC7" w:rsidRPr="0075769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769A">
        <w:rPr>
          <w:rFonts w:ascii="Times New Roman" w:hAnsi="Times New Roman" w:cs="Times New Roman"/>
          <w:color w:val="000000" w:themeColor="text1"/>
          <w:spacing w:val="-6"/>
          <w:sz w:val="26"/>
          <w:szCs w:val="26"/>
        </w:rPr>
        <w:t xml:space="preserve">3.9. Основаниями для отказа получателю </w:t>
      </w:r>
      <w:r>
        <w:rPr>
          <w:rFonts w:ascii="Times New Roman" w:hAnsi="Times New Roman" w:cs="Times New Roman"/>
          <w:color w:val="000000" w:themeColor="text1"/>
          <w:spacing w:val="-6"/>
          <w:sz w:val="26"/>
          <w:szCs w:val="26"/>
        </w:rPr>
        <w:t>Гранта</w:t>
      </w:r>
      <w:r w:rsidRPr="0075769A">
        <w:rPr>
          <w:rFonts w:ascii="Times New Roman" w:hAnsi="Times New Roman" w:cs="Times New Roman"/>
          <w:color w:val="000000" w:themeColor="text1"/>
          <w:spacing w:val="-6"/>
          <w:sz w:val="26"/>
          <w:szCs w:val="26"/>
        </w:rPr>
        <w:t xml:space="preserve"> в предоставлении </w:t>
      </w:r>
      <w:r>
        <w:rPr>
          <w:rFonts w:ascii="Times New Roman" w:hAnsi="Times New Roman" w:cs="Times New Roman"/>
          <w:color w:val="000000" w:themeColor="text1"/>
          <w:spacing w:val="-6"/>
          <w:sz w:val="26"/>
          <w:szCs w:val="26"/>
        </w:rPr>
        <w:t>Гранта</w:t>
      </w:r>
      <w:r w:rsidRPr="0075769A">
        <w:rPr>
          <w:rFonts w:ascii="Times New Roman" w:hAnsi="Times New Roman" w:cs="Times New Roman"/>
          <w:color w:val="000000" w:themeColor="text1"/>
          <w:spacing w:val="-6"/>
          <w:sz w:val="26"/>
          <w:szCs w:val="26"/>
        </w:rPr>
        <w:t xml:space="preserve"> </w:t>
      </w:r>
      <w:r w:rsidRPr="0075769A">
        <w:rPr>
          <w:rFonts w:ascii="Times New Roman" w:hAnsi="Times New Roman" w:cs="Times New Roman"/>
          <w:color w:val="000000" w:themeColor="text1"/>
          <w:spacing w:val="-6"/>
          <w:sz w:val="26"/>
          <w:szCs w:val="26"/>
        </w:rPr>
        <w:lastRenderedPageBreak/>
        <w:t>являются:</w:t>
      </w:r>
    </w:p>
    <w:p w:rsidR="00904FC7" w:rsidRPr="0075769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769A">
        <w:rPr>
          <w:rFonts w:ascii="Times New Roman" w:hAnsi="Times New Roman" w:cs="Times New Roman"/>
          <w:color w:val="000000" w:themeColor="text1"/>
          <w:spacing w:val="-6"/>
          <w:sz w:val="26"/>
          <w:szCs w:val="26"/>
        </w:rPr>
        <w:t xml:space="preserve">- несоответствие представленных получателем </w:t>
      </w:r>
      <w:r>
        <w:rPr>
          <w:rFonts w:ascii="Times New Roman" w:hAnsi="Times New Roman" w:cs="Times New Roman"/>
          <w:color w:val="000000" w:themeColor="text1"/>
          <w:spacing w:val="-6"/>
          <w:sz w:val="26"/>
          <w:szCs w:val="26"/>
        </w:rPr>
        <w:t>Гранта</w:t>
      </w:r>
      <w:r w:rsidRPr="0075769A">
        <w:rPr>
          <w:rFonts w:ascii="Times New Roman" w:hAnsi="Times New Roman" w:cs="Times New Roman"/>
          <w:color w:val="000000" w:themeColor="text1"/>
          <w:spacing w:val="-6"/>
          <w:sz w:val="26"/>
          <w:szCs w:val="26"/>
        </w:rPr>
        <w:t xml:space="preserve"> документов, требованиям, определенным в соответствии с </w:t>
      </w:r>
      <w:hyperlink w:anchor="P262">
        <w:r w:rsidRPr="0075769A">
          <w:rPr>
            <w:rFonts w:ascii="Times New Roman" w:hAnsi="Times New Roman" w:cs="Times New Roman"/>
            <w:color w:val="000000" w:themeColor="text1"/>
            <w:spacing w:val="-6"/>
            <w:sz w:val="26"/>
            <w:szCs w:val="26"/>
          </w:rPr>
          <w:t>пунктом 3.3</w:t>
        </w:r>
      </w:hyperlink>
      <w:r w:rsidRPr="0075769A">
        <w:rPr>
          <w:rFonts w:ascii="Times New Roman" w:hAnsi="Times New Roman" w:cs="Times New Roman"/>
          <w:color w:val="000000" w:themeColor="text1"/>
          <w:spacing w:val="-6"/>
          <w:sz w:val="26"/>
          <w:szCs w:val="26"/>
        </w:rPr>
        <w:t xml:space="preserve"> настоящего Порядка, или непредставление (представление не в полном объеме) указанных документов;</w:t>
      </w:r>
    </w:p>
    <w:p w:rsidR="00904FC7" w:rsidRPr="0075769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769A">
        <w:rPr>
          <w:rFonts w:ascii="Times New Roman" w:hAnsi="Times New Roman" w:cs="Times New Roman"/>
          <w:color w:val="000000" w:themeColor="text1"/>
          <w:spacing w:val="-6"/>
          <w:sz w:val="26"/>
          <w:szCs w:val="26"/>
        </w:rPr>
        <w:t xml:space="preserve">- установление факта недостоверности представленной получателем </w:t>
      </w:r>
      <w:r>
        <w:rPr>
          <w:rFonts w:ascii="Times New Roman" w:hAnsi="Times New Roman" w:cs="Times New Roman"/>
          <w:color w:val="000000" w:themeColor="text1"/>
          <w:spacing w:val="-6"/>
          <w:sz w:val="26"/>
          <w:szCs w:val="26"/>
        </w:rPr>
        <w:t>Гранта</w:t>
      </w:r>
      <w:r w:rsidRPr="0075769A">
        <w:rPr>
          <w:rFonts w:ascii="Times New Roman" w:hAnsi="Times New Roman" w:cs="Times New Roman"/>
          <w:color w:val="000000" w:themeColor="text1"/>
          <w:spacing w:val="-6"/>
          <w:sz w:val="26"/>
          <w:szCs w:val="26"/>
        </w:rPr>
        <w:t xml:space="preserve"> информации;</w:t>
      </w:r>
    </w:p>
    <w:p w:rsidR="00904FC7" w:rsidRPr="00B7432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7432D">
        <w:rPr>
          <w:rFonts w:ascii="Times New Roman" w:hAnsi="Times New Roman" w:cs="Times New Roman"/>
          <w:color w:val="000000" w:themeColor="text1"/>
          <w:spacing w:val="-6"/>
          <w:sz w:val="26"/>
          <w:szCs w:val="26"/>
        </w:rPr>
        <w:t>- подписание Соглашения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Гранта);</w:t>
      </w:r>
    </w:p>
    <w:p w:rsidR="00904FC7" w:rsidRPr="00B7432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7432D">
        <w:rPr>
          <w:rFonts w:ascii="Times New Roman" w:hAnsi="Times New Roman" w:cs="Times New Roman"/>
          <w:color w:val="000000" w:themeColor="text1"/>
          <w:spacing w:val="-6"/>
          <w:sz w:val="26"/>
          <w:szCs w:val="26"/>
        </w:rPr>
        <w:t>- добровольный письменный отказ получателя Гранта от Гранта;</w:t>
      </w:r>
    </w:p>
    <w:p w:rsidR="00904FC7" w:rsidRPr="00B7432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7432D">
        <w:rPr>
          <w:rFonts w:ascii="Times New Roman" w:hAnsi="Times New Roman" w:cs="Times New Roman"/>
          <w:color w:val="000000" w:themeColor="text1"/>
          <w:spacing w:val="-6"/>
          <w:sz w:val="26"/>
          <w:szCs w:val="26"/>
        </w:rPr>
        <w:t xml:space="preserve">- нарушение срока представления Соглашения, указанного в </w:t>
      </w:r>
      <w:hyperlink w:anchor="P301">
        <w:r w:rsidRPr="00B7432D">
          <w:rPr>
            <w:rFonts w:ascii="Times New Roman" w:hAnsi="Times New Roman" w:cs="Times New Roman"/>
            <w:color w:val="000000" w:themeColor="text1"/>
            <w:spacing w:val="-6"/>
            <w:sz w:val="26"/>
            <w:szCs w:val="26"/>
          </w:rPr>
          <w:t>пункте 3.1</w:t>
        </w:r>
        <w:r>
          <w:rPr>
            <w:rFonts w:ascii="Times New Roman" w:hAnsi="Times New Roman" w:cs="Times New Roman"/>
            <w:color w:val="000000" w:themeColor="text1"/>
            <w:spacing w:val="-6"/>
            <w:sz w:val="26"/>
            <w:szCs w:val="26"/>
          </w:rPr>
          <w:t>0</w:t>
        </w:r>
      </w:hyperlink>
      <w:r w:rsidRPr="00B7432D">
        <w:rPr>
          <w:rFonts w:ascii="Times New Roman" w:hAnsi="Times New Roman" w:cs="Times New Roman"/>
          <w:color w:val="000000" w:themeColor="text1"/>
          <w:spacing w:val="-6"/>
          <w:sz w:val="26"/>
          <w:szCs w:val="26"/>
        </w:rPr>
        <w:t xml:space="preserve"> Порядка;</w:t>
      </w:r>
    </w:p>
    <w:p w:rsidR="00904FC7" w:rsidRPr="00B7432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7432D">
        <w:rPr>
          <w:rFonts w:ascii="Times New Roman" w:hAnsi="Times New Roman" w:cs="Times New Roman"/>
          <w:color w:val="000000" w:themeColor="text1"/>
          <w:spacing w:val="-6"/>
          <w:sz w:val="26"/>
          <w:szCs w:val="26"/>
        </w:rPr>
        <w:t>- ранее в отношении заявителя - Субъекта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rsidR="00904FC7" w:rsidRPr="00B7432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7432D">
        <w:rPr>
          <w:rFonts w:ascii="Times New Roman" w:hAnsi="Times New Roman" w:cs="Times New Roman"/>
          <w:color w:val="000000" w:themeColor="text1"/>
          <w:spacing w:val="-6"/>
          <w:sz w:val="26"/>
          <w:szCs w:val="26"/>
        </w:rPr>
        <w:t>- с даты признания Субъекта совершившим нарушение порядка и условий оказания поддержки прошло менее одного года, за исключением случая более раннего устранения Субъектом такого нарушения при условии соблюдения им срока устранения такого нарушения, установленного главным распорядителем бюджетных средств,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совершившим такое нарушение прошло менее трех лет. Положения, предусмотренные настоящим абзацем, распространяются на виды поддержки, в отношении которых главным распорядителем как получателем бюджетных средств, выявлены нарушения Субъектом поряд</w:t>
      </w:r>
      <w:r>
        <w:rPr>
          <w:rFonts w:ascii="Times New Roman" w:hAnsi="Times New Roman" w:cs="Times New Roman"/>
          <w:color w:val="000000" w:themeColor="text1"/>
          <w:spacing w:val="-6"/>
          <w:sz w:val="26"/>
          <w:szCs w:val="26"/>
        </w:rPr>
        <w:t>ка и условий оказания поддержки.</w:t>
      </w:r>
    </w:p>
    <w:p w:rsidR="00904FC7" w:rsidRPr="00F96EF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96EFD">
        <w:rPr>
          <w:rFonts w:ascii="Times New Roman" w:hAnsi="Times New Roman" w:cs="Times New Roman"/>
          <w:color w:val="000000" w:themeColor="text1"/>
          <w:spacing w:val="-6"/>
          <w:sz w:val="26"/>
          <w:szCs w:val="26"/>
        </w:rPr>
        <w:t>Субъект гарантирует соблюдение условий, установленных настоящим пунктом, и несет ответственность за его нарушение. В случае нарушения требований, установленных настоящим пунктом, Грант подлежит возврату.</w:t>
      </w:r>
    </w:p>
    <w:p w:rsidR="00904FC7" w:rsidRPr="00F96EF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96EFD">
        <w:rPr>
          <w:rFonts w:ascii="Times New Roman" w:hAnsi="Times New Roman" w:cs="Times New Roman"/>
          <w:color w:val="000000" w:themeColor="text1"/>
          <w:spacing w:val="-6"/>
          <w:sz w:val="26"/>
          <w:szCs w:val="26"/>
        </w:rPr>
        <w:t>Уполномоченный орган направляет (вручает) получателю Гранта уведомление об отказе в предоставлении Гранта с указанием оснований (причин) отказа в течение 5 (пяти) рабочих дней после дня:</w:t>
      </w:r>
    </w:p>
    <w:p w:rsidR="00904FC7" w:rsidRPr="00F96EF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96EFD">
        <w:rPr>
          <w:rFonts w:ascii="Times New Roman" w:hAnsi="Times New Roman" w:cs="Times New Roman"/>
          <w:color w:val="000000" w:themeColor="text1"/>
          <w:spacing w:val="-6"/>
          <w:sz w:val="26"/>
          <w:szCs w:val="26"/>
        </w:rPr>
        <w:t xml:space="preserve">принятия решения об отказе в предоставлении </w:t>
      </w:r>
      <w:r>
        <w:rPr>
          <w:rFonts w:ascii="Times New Roman" w:hAnsi="Times New Roman" w:cs="Times New Roman"/>
          <w:color w:val="000000" w:themeColor="text1"/>
          <w:spacing w:val="-6"/>
          <w:sz w:val="26"/>
          <w:szCs w:val="26"/>
        </w:rPr>
        <w:t>Гранта Комиссией</w:t>
      </w:r>
      <w:r w:rsidRPr="00F96EFD">
        <w:rPr>
          <w:rFonts w:ascii="Times New Roman" w:hAnsi="Times New Roman" w:cs="Times New Roman"/>
          <w:color w:val="000000" w:themeColor="text1"/>
          <w:spacing w:val="-6"/>
          <w:sz w:val="26"/>
          <w:szCs w:val="26"/>
        </w:rPr>
        <w:t xml:space="preserve"> по рассмотрению заявок участников отбора на получение </w:t>
      </w:r>
      <w:r>
        <w:rPr>
          <w:rFonts w:ascii="Times New Roman" w:hAnsi="Times New Roman" w:cs="Times New Roman"/>
          <w:color w:val="000000" w:themeColor="text1"/>
          <w:spacing w:val="-6"/>
          <w:sz w:val="26"/>
          <w:szCs w:val="26"/>
        </w:rPr>
        <w:t>Гранта</w:t>
      </w:r>
      <w:r w:rsidRPr="00F96EFD">
        <w:rPr>
          <w:rFonts w:ascii="Times New Roman" w:hAnsi="Times New Roman" w:cs="Times New Roman"/>
          <w:color w:val="000000" w:themeColor="text1"/>
          <w:spacing w:val="-6"/>
          <w:sz w:val="26"/>
          <w:szCs w:val="26"/>
        </w:rPr>
        <w:t xml:space="preserve">, в случае наличия оснований для отказа в </w:t>
      </w:r>
      <w:r w:rsidRPr="00064BFD">
        <w:rPr>
          <w:rFonts w:ascii="Times New Roman" w:hAnsi="Times New Roman" w:cs="Times New Roman"/>
          <w:color w:val="000000" w:themeColor="text1"/>
          <w:spacing w:val="-6"/>
          <w:sz w:val="26"/>
          <w:szCs w:val="26"/>
        </w:rPr>
        <w:t>предоставлении Гранта, указанных в абзацах втором - пятом настоящего пункта;</w:t>
      </w:r>
    </w:p>
    <w:p w:rsidR="00904FC7" w:rsidRPr="00F96EF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064BFD">
        <w:rPr>
          <w:rFonts w:ascii="Times New Roman" w:hAnsi="Times New Roman" w:cs="Times New Roman"/>
          <w:color w:val="000000" w:themeColor="text1"/>
          <w:spacing w:val="-6"/>
          <w:sz w:val="26"/>
          <w:szCs w:val="26"/>
        </w:rPr>
        <w:t>выявления оснований для отказа в предоставлении Гранта, указанных в абзацах шестом - седьмом настоящего пункта.</w:t>
      </w:r>
    </w:p>
    <w:p w:rsidR="00904FC7" w:rsidRPr="009066E2"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066E2">
        <w:rPr>
          <w:rFonts w:ascii="Times New Roman" w:hAnsi="Times New Roman" w:cs="Times New Roman"/>
          <w:color w:val="000000" w:themeColor="text1"/>
          <w:spacing w:val="-6"/>
          <w:sz w:val="26"/>
          <w:szCs w:val="26"/>
        </w:rPr>
        <w:t xml:space="preserve">3.8. Возврат Гранта в бюджет </w:t>
      </w:r>
      <w:r w:rsidRPr="00B3038A">
        <w:rPr>
          <w:rFonts w:ascii="Times New Roman" w:hAnsi="Times New Roman" w:cs="Times New Roman"/>
          <w:color w:val="000000" w:themeColor="text1"/>
          <w:spacing w:val="-6"/>
          <w:sz w:val="26"/>
          <w:szCs w:val="26"/>
        </w:rPr>
        <w:t xml:space="preserve">города Когалыма в случае нарушения получателем Гранта условий, установленных при предоставлении Гранта осуществляется в порядке и в сроки, предусмотренные </w:t>
      </w:r>
      <w:hyperlink w:anchor="P342">
        <w:r w:rsidRPr="00B3038A">
          <w:rPr>
            <w:rFonts w:ascii="Times New Roman" w:hAnsi="Times New Roman" w:cs="Times New Roman"/>
            <w:color w:val="000000" w:themeColor="text1"/>
            <w:spacing w:val="-6"/>
            <w:sz w:val="26"/>
            <w:szCs w:val="26"/>
          </w:rPr>
          <w:t>пунктами 5.3</w:t>
        </w:r>
      </w:hyperlink>
      <w:r w:rsidRPr="00B3038A">
        <w:rPr>
          <w:rFonts w:ascii="Times New Roman" w:hAnsi="Times New Roman" w:cs="Times New Roman"/>
          <w:color w:val="000000" w:themeColor="text1"/>
          <w:spacing w:val="-6"/>
          <w:sz w:val="26"/>
          <w:szCs w:val="26"/>
        </w:rPr>
        <w:t xml:space="preserve"> - </w:t>
      </w:r>
      <w:hyperlink w:anchor="P345">
        <w:r w:rsidRPr="00B3038A">
          <w:rPr>
            <w:rFonts w:ascii="Times New Roman" w:hAnsi="Times New Roman" w:cs="Times New Roman"/>
            <w:color w:val="000000" w:themeColor="text1"/>
            <w:spacing w:val="-6"/>
            <w:sz w:val="26"/>
            <w:szCs w:val="26"/>
          </w:rPr>
          <w:t>5.6</w:t>
        </w:r>
      </w:hyperlink>
      <w:r w:rsidRPr="00B3038A">
        <w:rPr>
          <w:rFonts w:ascii="Times New Roman" w:hAnsi="Times New Roman" w:cs="Times New Roman"/>
          <w:color w:val="000000" w:themeColor="text1"/>
          <w:spacing w:val="-6"/>
          <w:sz w:val="26"/>
          <w:szCs w:val="26"/>
        </w:rPr>
        <w:t xml:space="preserve"> настоящего Порядка.</w:t>
      </w:r>
    </w:p>
    <w:p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3.9. Субъекты, получившие финансовую поддержку, обязаны в течение 12 месяцев с даты получения поддержки:</w:t>
      </w:r>
    </w:p>
    <w:p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сохранять рабочие места (при их наличии на дату предоставления заявления на Грант);</w:t>
      </w:r>
    </w:p>
    <w:p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 xml:space="preserve">осуществлять предпринимательскую деятельность (наличие в Едином </w:t>
      </w:r>
      <w:r w:rsidRPr="00DC6AED">
        <w:rPr>
          <w:rFonts w:ascii="Times New Roman" w:hAnsi="Times New Roman" w:cs="Times New Roman"/>
          <w:color w:val="000000" w:themeColor="text1"/>
          <w:spacing w:val="-6"/>
          <w:sz w:val="26"/>
          <w:szCs w:val="26"/>
        </w:rPr>
        <w:lastRenderedPageBreak/>
        <w:t>реестре субъектов малого и среднего предпринимательства сведений о категории субъекта малого и среднего предпринимательства);</w:t>
      </w:r>
    </w:p>
    <w:p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использ</w:t>
      </w:r>
      <w:r>
        <w:rPr>
          <w:rFonts w:ascii="Times New Roman" w:hAnsi="Times New Roman" w:cs="Times New Roman"/>
          <w:color w:val="000000" w:themeColor="text1"/>
          <w:spacing w:val="-6"/>
          <w:sz w:val="26"/>
          <w:szCs w:val="26"/>
        </w:rPr>
        <w:t>овать Грант</w:t>
      </w:r>
      <w:r w:rsidRPr="00DC6AED">
        <w:rPr>
          <w:rFonts w:ascii="Times New Roman" w:hAnsi="Times New Roman" w:cs="Times New Roman"/>
          <w:color w:val="000000" w:themeColor="text1"/>
          <w:spacing w:val="-6"/>
          <w:sz w:val="26"/>
          <w:szCs w:val="26"/>
        </w:rPr>
        <w:t xml:space="preserve"> в полно</w:t>
      </w:r>
      <w:r>
        <w:rPr>
          <w:rFonts w:ascii="Times New Roman" w:hAnsi="Times New Roman" w:cs="Times New Roman"/>
          <w:color w:val="000000" w:themeColor="text1"/>
          <w:spacing w:val="-6"/>
          <w:sz w:val="26"/>
          <w:szCs w:val="26"/>
        </w:rPr>
        <w:t>м объеме по</w:t>
      </w:r>
      <w:r w:rsidRPr="00DC6AED">
        <w:rPr>
          <w:rFonts w:ascii="Times New Roman" w:hAnsi="Times New Roman" w:cs="Times New Roman"/>
          <w:color w:val="000000" w:themeColor="text1"/>
          <w:spacing w:val="-6"/>
          <w:sz w:val="26"/>
          <w:szCs w:val="26"/>
        </w:rPr>
        <w:t xml:space="preserve"> целев</w:t>
      </w:r>
      <w:r>
        <w:rPr>
          <w:rFonts w:ascii="Times New Roman" w:hAnsi="Times New Roman" w:cs="Times New Roman"/>
          <w:color w:val="000000" w:themeColor="text1"/>
          <w:spacing w:val="-6"/>
          <w:sz w:val="26"/>
          <w:szCs w:val="26"/>
        </w:rPr>
        <w:t>ому</w:t>
      </w:r>
      <w:r w:rsidRPr="00DC6AED">
        <w:rPr>
          <w:rFonts w:ascii="Times New Roman" w:hAnsi="Times New Roman" w:cs="Times New Roman"/>
          <w:color w:val="000000" w:themeColor="text1"/>
          <w:spacing w:val="-6"/>
          <w:sz w:val="26"/>
          <w:szCs w:val="26"/>
        </w:rPr>
        <w:t xml:space="preserve"> </w:t>
      </w:r>
      <w:r>
        <w:rPr>
          <w:rFonts w:ascii="Times New Roman" w:hAnsi="Times New Roman" w:cs="Times New Roman"/>
          <w:color w:val="000000" w:themeColor="text1"/>
          <w:spacing w:val="-6"/>
          <w:sz w:val="26"/>
          <w:szCs w:val="26"/>
        </w:rPr>
        <w:t>назначению</w:t>
      </w:r>
      <w:r w:rsidRPr="00DC6AED">
        <w:rPr>
          <w:rFonts w:ascii="Times New Roman" w:hAnsi="Times New Roman" w:cs="Times New Roman"/>
          <w:color w:val="000000" w:themeColor="text1"/>
          <w:spacing w:val="-6"/>
          <w:sz w:val="26"/>
          <w:szCs w:val="26"/>
        </w:rPr>
        <w:t xml:space="preserve"> затрат, предусмотренных бизнес-планом Субъекта.</w:t>
      </w:r>
    </w:p>
    <w:p w:rsidR="00904FC7" w:rsidRPr="0075587E" w:rsidRDefault="00904FC7" w:rsidP="00904FC7">
      <w:pPr>
        <w:pStyle w:val="ConsPlusNormal"/>
        <w:ind w:firstLine="709"/>
        <w:contextualSpacing/>
        <w:jc w:val="both"/>
        <w:rPr>
          <w:rFonts w:ascii="Times New Roman" w:hAnsi="Times New Roman" w:cs="Times New Roman"/>
          <w:color w:val="000000" w:themeColor="text1"/>
          <w:sz w:val="26"/>
          <w:szCs w:val="26"/>
        </w:rPr>
      </w:pPr>
      <w:r w:rsidRPr="00DC6AED">
        <w:rPr>
          <w:rFonts w:ascii="Times New Roman" w:hAnsi="Times New Roman" w:cs="Times New Roman"/>
          <w:color w:val="000000" w:themeColor="text1"/>
          <w:spacing w:val="-6"/>
          <w:sz w:val="26"/>
          <w:szCs w:val="26"/>
        </w:rPr>
        <w:t>3.</w:t>
      </w:r>
      <w:r>
        <w:rPr>
          <w:rFonts w:ascii="Times New Roman" w:hAnsi="Times New Roman" w:cs="Times New Roman"/>
          <w:color w:val="000000" w:themeColor="text1"/>
          <w:spacing w:val="-6"/>
          <w:sz w:val="26"/>
          <w:szCs w:val="26"/>
        </w:rPr>
        <w:t>10</w:t>
      </w:r>
      <w:r w:rsidRPr="00DC6AED">
        <w:rPr>
          <w:rFonts w:ascii="Times New Roman" w:hAnsi="Times New Roman" w:cs="Times New Roman"/>
          <w:color w:val="000000" w:themeColor="text1"/>
          <w:spacing w:val="-6"/>
          <w:sz w:val="26"/>
          <w:szCs w:val="26"/>
        </w:rPr>
        <w:t>. Заключение Соглашения, дополнительного соглашения к Соглашению, между главным распорядителем бюджетных средств и получателем Гранта осуществляется в соответствии с типовой формой, установленной комитетом финансов Администрации города Когалыма, в следующем порядке</w:t>
      </w:r>
      <w:r w:rsidRPr="0075587E">
        <w:rPr>
          <w:rFonts w:ascii="Times New Roman" w:hAnsi="Times New Roman" w:cs="Times New Roman"/>
          <w:color w:val="000000" w:themeColor="text1"/>
          <w:sz w:val="26"/>
          <w:szCs w:val="26"/>
        </w:rPr>
        <w:t>:</w:t>
      </w:r>
    </w:p>
    <w:p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 xml:space="preserve">3.10.1. в течение 4 (четырех) рабочих дней со дня регистрации постановления Администрации города Когалыма об утверждении списка получателей </w:t>
      </w:r>
      <w:r>
        <w:rPr>
          <w:rFonts w:ascii="Times New Roman" w:hAnsi="Times New Roman" w:cs="Times New Roman"/>
          <w:color w:val="000000" w:themeColor="text1"/>
          <w:spacing w:val="-6"/>
          <w:sz w:val="26"/>
          <w:szCs w:val="26"/>
        </w:rPr>
        <w:t>Грантов</w:t>
      </w:r>
      <w:r w:rsidRPr="00DC6AED">
        <w:rPr>
          <w:rFonts w:ascii="Times New Roman" w:hAnsi="Times New Roman" w:cs="Times New Roman"/>
          <w:color w:val="000000" w:themeColor="text1"/>
          <w:spacing w:val="-6"/>
          <w:sz w:val="26"/>
          <w:szCs w:val="26"/>
        </w:rPr>
        <w:t xml:space="preserve"> главный распорядитель бюджетных средств формирует проект Соглашения, дополнительного соглашения к Соглашению в государственной информационной системе «Региональный электронный бюджет Югры» (далее – ГИС «РЭБ Югры») и направляет его для подписания получателю </w:t>
      </w:r>
      <w:r>
        <w:rPr>
          <w:rFonts w:ascii="Times New Roman" w:hAnsi="Times New Roman" w:cs="Times New Roman"/>
          <w:color w:val="000000" w:themeColor="text1"/>
          <w:spacing w:val="-6"/>
          <w:sz w:val="26"/>
          <w:szCs w:val="26"/>
        </w:rPr>
        <w:t>Гранта</w:t>
      </w:r>
      <w:r w:rsidRPr="00DC6AED">
        <w:rPr>
          <w:rFonts w:ascii="Times New Roman" w:hAnsi="Times New Roman" w:cs="Times New Roman"/>
          <w:color w:val="000000" w:themeColor="text1"/>
          <w:spacing w:val="-6"/>
          <w:sz w:val="26"/>
          <w:szCs w:val="26"/>
        </w:rPr>
        <w:t>.</w:t>
      </w:r>
    </w:p>
    <w:p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3.</w:t>
      </w:r>
      <w:r>
        <w:rPr>
          <w:rFonts w:ascii="Times New Roman" w:hAnsi="Times New Roman" w:cs="Times New Roman"/>
          <w:color w:val="000000" w:themeColor="text1"/>
          <w:spacing w:val="-6"/>
          <w:sz w:val="26"/>
          <w:szCs w:val="26"/>
        </w:rPr>
        <w:t>10</w:t>
      </w:r>
      <w:r w:rsidRPr="00DC6AED">
        <w:rPr>
          <w:rFonts w:ascii="Times New Roman" w:hAnsi="Times New Roman" w:cs="Times New Roman"/>
          <w:color w:val="000000" w:themeColor="text1"/>
          <w:spacing w:val="-6"/>
          <w:sz w:val="26"/>
          <w:szCs w:val="26"/>
        </w:rPr>
        <w:t xml:space="preserve">.2. получатель </w:t>
      </w:r>
      <w:r>
        <w:rPr>
          <w:rFonts w:ascii="Times New Roman" w:hAnsi="Times New Roman" w:cs="Times New Roman"/>
          <w:color w:val="000000" w:themeColor="text1"/>
          <w:spacing w:val="-6"/>
          <w:sz w:val="26"/>
          <w:szCs w:val="26"/>
        </w:rPr>
        <w:t>Гранта</w:t>
      </w:r>
      <w:r w:rsidRPr="00DC6AED">
        <w:rPr>
          <w:rFonts w:ascii="Times New Roman" w:hAnsi="Times New Roman" w:cs="Times New Roman"/>
          <w:color w:val="000000" w:themeColor="text1"/>
          <w:spacing w:val="-6"/>
          <w:sz w:val="26"/>
          <w:szCs w:val="26"/>
        </w:rPr>
        <w:t xml:space="preserve"> в течение 3 (трех) рабочих дней подписывает Соглашение, дополнительное соглашение к Соглашению усиленной квалифицированной электронной подписью в ГИС «РЭБ Югры» и направляет подписанное Соглашение в адрес Уполномоченного органа.</w:t>
      </w:r>
    </w:p>
    <w:p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3.</w:t>
      </w:r>
      <w:r>
        <w:rPr>
          <w:rFonts w:ascii="Times New Roman" w:hAnsi="Times New Roman" w:cs="Times New Roman"/>
          <w:color w:val="000000" w:themeColor="text1"/>
          <w:spacing w:val="-6"/>
          <w:sz w:val="26"/>
          <w:szCs w:val="26"/>
        </w:rPr>
        <w:t>10</w:t>
      </w:r>
      <w:r w:rsidRPr="00DC6AED">
        <w:rPr>
          <w:rFonts w:ascii="Times New Roman" w:hAnsi="Times New Roman" w:cs="Times New Roman"/>
          <w:color w:val="000000" w:themeColor="text1"/>
          <w:spacing w:val="-6"/>
          <w:sz w:val="26"/>
          <w:szCs w:val="26"/>
        </w:rPr>
        <w:t xml:space="preserve">.3.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ГИС «РЭБ Югры», Уполномоченный орган в течение 4 (четырех) рабочих дней со дня регистрации постановления Администрации города Когалыма об утверждении списка получателей </w:t>
      </w:r>
      <w:r>
        <w:rPr>
          <w:rFonts w:ascii="Times New Roman" w:hAnsi="Times New Roman" w:cs="Times New Roman"/>
          <w:color w:val="000000" w:themeColor="text1"/>
          <w:spacing w:val="-6"/>
          <w:sz w:val="26"/>
          <w:szCs w:val="26"/>
        </w:rPr>
        <w:t>Грантов</w:t>
      </w:r>
      <w:r w:rsidRPr="00DC6AED">
        <w:rPr>
          <w:rFonts w:ascii="Times New Roman" w:hAnsi="Times New Roman" w:cs="Times New Roman"/>
          <w:color w:val="000000" w:themeColor="text1"/>
          <w:spacing w:val="-6"/>
          <w:sz w:val="26"/>
          <w:szCs w:val="26"/>
        </w:rPr>
        <w:t xml:space="preserve">, готовит Соглашение на бумажном носителе и направляет получателю </w:t>
      </w:r>
      <w:r>
        <w:rPr>
          <w:rFonts w:ascii="Times New Roman" w:hAnsi="Times New Roman" w:cs="Times New Roman"/>
          <w:color w:val="000000" w:themeColor="text1"/>
          <w:spacing w:val="-6"/>
          <w:sz w:val="26"/>
          <w:szCs w:val="26"/>
        </w:rPr>
        <w:t>Грантов</w:t>
      </w:r>
      <w:r w:rsidRPr="00DC6AED">
        <w:rPr>
          <w:rFonts w:ascii="Times New Roman" w:hAnsi="Times New Roman" w:cs="Times New Roman"/>
          <w:color w:val="000000" w:themeColor="text1"/>
          <w:spacing w:val="-6"/>
          <w:sz w:val="26"/>
          <w:szCs w:val="26"/>
        </w:rPr>
        <w:t xml:space="preserve"> для подписания.</w:t>
      </w:r>
    </w:p>
    <w:p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 xml:space="preserve">Получатель </w:t>
      </w:r>
      <w:r>
        <w:rPr>
          <w:rFonts w:ascii="Times New Roman" w:hAnsi="Times New Roman" w:cs="Times New Roman"/>
          <w:color w:val="000000" w:themeColor="text1"/>
          <w:spacing w:val="-6"/>
          <w:sz w:val="26"/>
          <w:szCs w:val="26"/>
        </w:rPr>
        <w:t>Гранта</w:t>
      </w:r>
      <w:r w:rsidRPr="00DC6AED">
        <w:rPr>
          <w:rFonts w:ascii="Times New Roman" w:hAnsi="Times New Roman" w:cs="Times New Roman"/>
          <w:color w:val="000000" w:themeColor="text1"/>
          <w:spacing w:val="-6"/>
          <w:sz w:val="26"/>
          <w:szCs w:val="26"/>
        </w:rPr>
        <w:t xml:space="preserve"> в течение 3 (трех) рабочих дней с даты получения Соглашения подписывает и представляет его в Уполномоченный орган лично или почтовым отправлением.</w:t>
      </w:r>
    </w:p>
    <w:p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3.</w:t>
      </w:r>
      <w:r>
        <w:rPr>
          <w:rFonts w:ascii="Times New Roman" w:hAnsi="Times New Roman" w:cs="Times New Roman"/>
          <w:color w:val="000000" w:themeColor="text1"/>
          <w:spacing w:val="-6"/>
          <w:sz w:val="26"/>
          <w:szCs w:val="26"/>
        </w:rPr>
        <w:t>11</w:t>
      </w:r>
      <w:r w:rsidRPr="00DC6AED">
        <w:rPr>
          <w:rFonts w:ascii="Times New Roman" w:hAnsi="Times New Roman" w:cs="Times New Roman"/>
          <w:color w:val="000000" w:themeColor="text1"/>
          <w:spacing w:val="-6"/>
          <w:sz w:val="26"/>
          <w:szCs w:val="26"/>
        </w:rPr>
        <w:t xml:space="preserve">. Получатель </w:t>
      </w:r>
      <w:r>
        <w:rPr>
          <w:rFonts w:ascii="Times New Roman" w:hAnsi="Times New Roman" w:cs="Times New Roman"/>
          <w:color w:val="000000" w:themeColor="text1"/>
          <w:spacing w:val="-6"/>
          <w:sz w:val="26"/>
          <w:szCs w:val="26"/>
        </w:rPr>
        <w:t>Гранта</w:t>
      </w:r>
      <w:r w:rsidRPr="00DC6AED">
        <w:rPr>
          <w:rFonts w:ascii="Times New Roman" w:hAnsi="Times New Roman" w:cs="Times New Roman"/>
          <w:color w:val="000000" w:themeColor="text1"/>
          <w:spacing w:val="-6"/>
          <w:sz w:val="26"/>
          <w:szCs w:val="26"/>
        </w:rPr>
        <w:t>, не представивший в Уполномоченный орган подписанное Соглашение в указанный подпунктах 3.</w:t>
      </w:r>
      <w:r>
        <w:rPr>
          <w:rFonts w:ascii="Times New Roman" w:hAnsi="Times New Roman" w:cs="Times New Roman"/>
          <w:color w:val="000000" w:themeColor="text1"/>
          <w:spacing w:val="-6"/>
          <w:sz w:val="26"/>
          <w:szCs w:val="26"/>
        </w:rPr>
        <w:t>10</w:t>
      </w:r>
      <w:r w:rsidRPr="00DC6AED">
        <w:rPr>
          <w:rFonts w:ascii="Times New Roman" w:hAnsi="Times New Roman" w:cs="Times New Roman"/>
          <w:color w:val="000000" w:themeColor="text1"/>
          <w:spacing w:val="-6"/>
          <w:sz w:val="26"/>
          <w:szCs w:val="26"/>
        </w:rPr>
        <w:t>.2, 3.</w:t>
      </w:r>
      <w:r>
        <w:rPr>
          <w:rFonts w:ascii="Times New Roman" w:hAnsi="Times New Roman" w:cs="Times New Roman"/>
          <w:color w:val="000000" w:themeColor="text1"/>
          <w:spacing w:val="-6"/>
          <w:sz w:val="26"/>
          <w:szCs w:val="26"/>
        </w:rPr>
        <w:t>10</w:t>
      </w:r>
      <w:r w:rsidRPr="00DC6AED">
        <w:rPr>
          <w:rFonts w:ascii="Times New Roman" w:hAnsi="Times New Roman" w:cs="Times New Roman"/>
          <w:color w:val="000000" w:themeColor="text1"/>
          <w:spacing w:val="-6"/>
          <w:sz w:val="26"/>
          <w:szCs w:val="26"/>
        </w:rPr>
        <w:t>.3 пункта 3.</w:t>
      </w:r>
      <w:r>
        <w:rPr>
          <w:rFonts w:ascii="Times New Roman" w:hAnsi="Times New Roman" w:cs="Times New Roman"/>
          <w:color w:val="000000" w:themeColor="text1"/>
          <w:spacing w:val="-6"/>
          <w:sz w:val="26"/>
          <w:szCs w:val="26"/>
        </w:rPr>
        <w:t>10</w:t>
      </w:r>
      <w:r w:rsidRPr="00DC6AED">
        <w:rPr>
          <w:rFonts w:ascii="Times New Roman" w:hAnsi="Times New Roman" w:cs="Times New Roman"/>
          <w:color w:val="000000" w:themeColor="text1"/>
          <w:spacing w:val="-6"/>
          <w:sz w:val="26"/>
          <w:szCs w:val="26"/>
        </w:rPr>
        <w:t xml:space="preserve"> настоящего Порядка срок (в случае направления посредством почтовой связи срок исчисляется 3 (тремя) рабочими днями с даты получения Соглашения получателем </w:t>
      </w:r>
      <w:r>
        <w:rPr>
          <w:rFonts w:ascii="Times New Roman" w:hAnsi="Times New Roman" w:cs="Times New Roman"/>
          <w:color w:val="000000" w:themeColor="text1"/>
          <w:spacing w:val="-6"/>
          <w:sz w:val="26"/>
          <w:szCs w:val="26"/>
        </w:rPr>
        <w:t>Гранта</w:t>
      </w:r>
      <w:r w:rsidRPr="00DC6AED">
        <w:rPr>
          <w:rFonts w:ascii="Times New Roman" w:hAnsi="Times New Roman" w:cs="Times New Roman"/>
          <w:color w:val="000000" w:themeColor="text1"/>
          <w:spacing w:val="-6"/>
          <w:sz w:val="26"/>
          <w:szCs w:val="26"/>
        </w:rPr>
        <w:t xml:space="preserve"> до момента его передачи почтовой организации), считается уклонившимся от заключения соглашения.</w:t>
      </w:r>
    </w:p>
    <w:p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3.</w:t>
      </w:r>
      <w:r>
        <w:rPr>
          <w:rFonts w:ascii="Times New Roman" w:hAnsi="Times New Roman" w:cs="Times New Roman"/>
          <w:color w:val="000000" w:themeColor="text1"/>
          <w:spacing w:val="-6"/>
          <w:sz w:val="26"/>
          <w:szCs w:val="26"/>
        </w:rPr>
        <w:t>12</w:t>
      </w:r>
      <w:r w:rsidRPr="00DC6AED">
        <w:rPr>
          <w:rFonts w:ascii="Times New Roman" w:hAnsi="Times New Roman" w:cs="Times New Roman"/>
          <w:color w:val="000000" w:themeColor="text1"/>
          <w:spacing w:val="-6"/>
          <w:sz w:val="26"/>
          <w:szCs w:val="26"/>
        </w:rPr>
        <w:t>. Соглашение должно содержать условия:</w:t>
      </w:r>
    </w:p>
    <w:p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 xml:space="preserve">- о согласовании новых условий Соглашения или о расторжении Соглашения при </w:t>
      </w:r>
      <w:proofErr w:type="spellStart"/>
      <w:r w:rsidRPr="00DC6AED">
        <w:rPr>
          <w:rFonts w:ascii="Times New Roman" w:hAnsi="Times New Roman" w:cs="Times New Roman"/>
          <w:color w:val="000000" w:themeColor="text1"/>
          <w:spacing w:val="-6"/>
          <w:sz w:val="26"/>
          <w:szCs w:val="26"/>
        </w:rPr>
        <w:t>недостижении</w:t>
      </w:r>
      <w:proofErr w:type="spellEnd"/>
      <w:r w:rsidRPr="00DC6AED">
        <w:rPr>
          <w:rFonts w:ascii="Times New Roman" w:hAnsi="Times New Roman" w:cs="Times New Roman"/>
          <w:color w:val="000000" w:themeColor="text1"/>
          <w:spacing w:val="-6"/>
          <w:sz w:val="26"/>
          <w:szCs w:val="26"/>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w:t>
      </w:r>
      <w:r>
        <w:rPr>
          <w:rFonts w:ascii="Times New Roman" w:hAnsi="Times New Roman" w:cs="Times New Roman"/>
          <w:color w:val="000000" w:themeColor="text1"/>
          <w:spacing w:val="-6"/>
          <w:sz w:val="26"/>
          <w:szCs w:val="26"/>
        </w:rPr>
        <w:t>Гранта</w:t>
      </w:r>
      <w:r w:rsidRPr="00DC6AED">
        <w:rPr>
          <w:rFonts w:ascii="Times New Roman" w:hAnsi="Times New Roman" w:cs="Times New Roman"/>
          <w:color w:val="000000" w:themeColor="text1"/>
          <w:spacing w:val="-6"/>
          <w:sz w:val="26"/>
          <w:szCs w:val="26"/>
        </w:rPr>
        <w:t xml:space="preserve"> в размере, определенном в Соглашении;</w:t>
      </w:r>
    </w:p>
    <w:p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 xml:space="preserve">- о направлениях расходов, источником финансового обеспечения которых является </w:t>
      </w:r>
      <w:r>
        <w:rPr>
          <w:rFonts w:ascii="Times New Roman" w:hAnsi="Times New Roman" w:cs="Times New Roman"/>
          <w:color w:val="000000" w:themeColor="text1"/>
          <w:spacing w:val="-6"/>
          <w:sz w:val="26"/>
          <w:szCs w:val="26"/>
        </w:rPr>
        <w:t>Грант</w:t>
      </w:r>
      <w:r w:rsidRPr="00DC6AED">
        <w:rPr>
          <w:rFonts w:ascii="Times New Roman" w:hAnsi="Times New Roman" w:cs="Times New Roman"/>
          <w:color w:val="000000" w:themeColor="text1"/>
          <w:spacing w:val="-6"/>
          <w:sz w:val="26"/>
          <w:szCs w:val="26"/>
        </w:rPr>
        <w:t>;</w:t>
      </w:r>
    </w:p>
    <w:p w:rsidR="00904FC7" w:rsidRPr="00ED40D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ED40D5">
        <w:rPr>
          <w:rFonts w:ascii="Times New Roman" w:hAnsi="Times New Roman" w:cs="Times New Roman"/>
          <w:color w:val="000000" w:themeColor="text1"/>
          <w:spacing w:val="-6"/>
          <w:sz w:val="26"/>
          <w:szCs w:val="26"/>
        </w:rPr>
        <w:t xml:space="preserve">- о согласии получателя </w:t>
      </w:r>
      <w:r>
        <w:rPr>
          <w:rFonts w:ascii="Times New Roman" w:hAnsi="Times New Roman" w:cs="Times New Roman"/>
          <w:color w:val="000000" w:themeColor="text1"/>
          <w:spacing w:val="-6"/>
          <w:sz w:val="26"/>
          <w:szCs w:val="26"/>
        </w:rPr>
        <w:t>Гранта</w:t>
      </w:r>
      <w:r w:rsidRPr="00ED40D5">
        <w:rPr>
          <w:rFonts w:ascii="Times New Roman" w:hAnsi="Times New Roman" w:cs="Times New Roman"/>
          <w:color w:val="000000" w:themeColor="text1"/>
          <w:spacing w:val="-6"/>
          <w:sz w:val="26"/>
          <w:szCs w:val="26"/>
        </w:rPr>
        <w:t xml:space="preserve">, лиц, получающих средства на основании договоров, заключенных с получателями </w:t>
      </w:r>
      <w:r>
        <w:rPr>
          <w:rFonts w:ascii="Times New Roman" w:hAnsi="Times New Roman" w:cs="Times New Roman"/>
          <w:color w:val="000000" w:themeColor="text1"/>
          <w:spacing w:val="-6"/>
          <w:sz w:val="26"/>
          <w:szCs w:val="26"/>
        </w:rPr>
        <w:t>Грантов</w:t>
      </w:r>
      <w:r w:rsidRPr="00ED40D5">
        <w:rPr>
          <w:rFonts w:ascii="Times New Roman" w:hAnsi="Times New Roman" w:cs="Times New Roman"/>
          <w:color w:val="000000" w:themeColor="text1"/>
          <w:spacing w:val="-6"/>
          <w:sz w:val="26"/>
          <w:szCs w:val="26"/>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w:t>
      </w:r>
      <w:r w:rsidRPr="00ED40D5">
        <w:rPr>
          <w:rFonts w:ascii="Times New Roman" w:hAnsi="Times New Roman" w:cs="Times New Roman"/>
          <w:color w:val="000000" w:themeColor="text1"/>
          <w:spacing w:val="-6"/>
          <w:sz w:val="26"/>
          <w:szCs w:val="26"/>
        </w:rPr>
        <w:lastRenderedPageBreak/>
        <w:t xml:space="preserve">их проверки главным распорядителем бюджетных средств соблюдения порядка и условий предоставления </w:t>
      </w:r>
      <w:r>
        <w:rPr>
          <w:rFonts w:ascii="Times New Roman" w:hAnsi="Times New Roman" w:cs="Times New Roman"/>
          <w:color w:val="000000" w:themeColor="text1"/>
          <w:spacing w:val="-6"/>
          <w:sz w:val="26"/>
          <w:szCs w:val="26"/>
        </w:rPr>
        <w:t>Гранта</w:t>
      </w:r>
      <w:r w:rsidRPr="00ED40D5">
        <w:rPr>
          <w:rFonts w:ascii="Times New Roman" w:hAnsi="Times New Roman" w:cs="Times New Roman"/>
          <w:color w:val="000000" w:themeColor="text1"/>
          <w:spacing w:val="-6"/>
          <w:sz w:val="26"/>
          <w:szCs w:val="26"/>
        </w:rPr>
        <w:t xml:space="preserve">, в том числе в части достижения результатов предоставления </w:t>
      </w:r>
      <w:r>
        <w:rPr>
          <w:rFonts w:ascii="Times New Roman" w:hAnsi="Times New Roman" w:cs="Times New Roman"/>
          <w:color w:val="000000" w:themeColor="text1"/>
          <w:spacing w:val="-6"/>
          <w:sz w:val="26"/>
          <w:szCs w:val="26"/>
        </w:rPr>
        <w:t>Гранта</w:t>
      </w:r>
      <w:r w:rsidRPr="00ED40D5">
        <w:rPr>
          <w:rFonts w:ascii="Times New Roman" w:hAnsi="Times New Roman" w:cs="Times New Roman"/>
          <w:color w:val="000000" w:themeColor="text1"/>
          <w:spacing w:val="-6"/>
          <w:sz w:val="26"/>
          <w:szCs w:val="26"/>
        </w:rPr>
        <w:t xml:space="preserve">, а также органами государственного (муниципального) финансового контроля в соответствии со </w:t>
      </w:r>
      <w:hyperlink r:id="rId33">
        <w:r w:rsidRPr="00ED40D5">
          <w:rPr>
            <w:rFonts w:ascii="Times New Roman" w:hAnsi="Times New Roman" w:cs="Times New Roman"/>
            <w:color w:val="000000" w:themeColor="text1"/>
            <w:spacing w:val="-6"/>
            <w:sz w:val="26"/>
            <w:szCs w:val="26"/>
          </w:rPr>
          <w:t>статьями 268.1</w:t>
        </w:r>
      </w:hyperlink>
      <w:r w:rsidRPr="00ED40D5">
        <w:rPr>
          <w:rFonts w:ascii="Times New Roman" w:hAnsi="Times New Roman" w:cs="Times New Roman"/>
          <w:color w:val="000000" w:themeColor="text1"/>
          <w:spacing w:val="-6"/>
          <w:sz w:val="26"/>
          <w:szCs w:val="26"/>
        </w:rPr>
        <w:t xml:space="preserve"> и </w:t>
      </w:r>
      <w:hyperlink r:id="rId34">
        <w:r w:rsidRPr="00ED40D5">
          <w:rPr>
            <w:rFonts w:ascii="Times New Roman" w:hAnsi="Times New Roman" w:cs="Times New Roman"/>
            <w:color w:val="000000" w:themeColor="text1"/>
            <w:spacing w:val="-6"/>
            <w:sz w:val="26"/>
            <w:szCs w:val="26"/>
          </w:rPr>
          <w:t>269.2</w:t>
        </w:r>
      </w:hyperlink>
      <w:r w:rsidRPr="00ED40D5">
        <w:rPr>
          <w:rFonts w:ascii="Times New Roman" w:hAnsi="Times New Roman" w:cs="Times New Roman"/>
          <w:color w:val="000000" w:themeColor="text1"/>
          <w:spacing w:val="-6"/>
          <w:sz w:val="26"/>
          <w:szCs w:val="26"/>
        </w:rPr>
        <w:t xml:space="preserve"> Бюджетного кодекса Российской Федерации;</w:t>
      </w:r>
    </w:p>
    <w:p w:rsidR="00904FC7" w:rsidRPr="00ED40D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ED40D5">
        <w:rPr>
          <w:rFonts w:ascii="Times New Roman" w:hAnsi="Times New Roman" w:cs="Times New Roman"/>
          <w:color w:val="000000" w:themeColor="text1"/>
          <w:spacing w:val="-6"/>
          <w:sz w:val="26"/>
          <w:szCs w:val="26"/>
        </w:rPr>
        <w:t xml:space="preserve">- о запрете приобретения получателями </w:t>
      </w:r>
      <w:r>
        <w:rPr>
          <w:rFonts w:ascii="Times New Roman" w:hAnsi="Times New Roman" w:cs="Times New Roman"/>
          <w:color w:val="000000" w:themeColor="text1"/>
          <w:spacing w:val="-6"/>
          <w:sz w:val="26"/>
          <w:szCs w:val="26"/>
        </w:rPr>
        <w:t>Грантов</w:t>
      </w:r>
      <w:r w:rsidRPr="00ED40D5">
        <w:rPr>
          <w:rFonts w:ascii="Times New Roman" w:hAnsi="Times New Roman" w:cs="Times New Roman"/>
          <w:color w:val="000000" w:themeColor="text1"/>
          <w:spacing w:val="-6"/>
          <w:sz w:val="26"/>
          <w:szCs w:val="26"/>
        </w:rPr>
        <w:t xml:space="preserve"> - юридическими лицами, а также иными юридическими лицами, получающими средства на основании договоров, заключенных с получателями </w:t>
      </w:r>
      <w:r>
        <w:rPr>
          <w:rFonts w:ascii="Times New Roman" w:hAnsi="Times New Roman" w:cs="Times New Roman"/>
          <w:color w:val="000000" w:themeColor="text1"/>
          <w:spacing w:val="-6"/>
          <w:sz w:val="26"/>
          <w:szCs w:val="26"/>
        </w:rPr>
        <w:t>Грантов</w:t>
      </w:r>
      <w:r w:rsidRPr="00ED40D5">
        <w:rPr>
          <w:rFonts w:ascii="Times New Roman" w:hAnsi="Times New Roman" w:cs="Times New Roman"/>
          <w:color w:val="000000" w:themeColor="text1"/>
          <w:spacing w:val="-6"/>
          <w:sz w:val="26"/>
          <w:szCs w:val="26"/>
        </w:rPr>
        <w:t>,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Соглашением;</w:t>
      </w:r>
    </w:p>
    <w:p w:rsidR="00904FC7" w:rsidRPr="00ED40D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ED40D5">
        <w:rPr>
          <w:rFonts w:ascii="Times New Roman" w:hAnsi="Times New Roman" w:cs="Times New Roman"/>
          <w:color w:val="000000" w:themeColor="text1"/>
          <w:spacing w:val="-6"/>
          <w:sz w:val="26"/>
          <w:szCs w:val="26"/>
        </w:rPr>
        <w:t xml:space="preserve">- о сохранении Субъектами в течение 12 месяцев с даты получения поддержки рабочих мест (при их наличии на дату предоставления Заявки на предоставление </w:t>
      </w:r>
      <w:r>
        <w:rPr>
          <w:rFonts w:ascii="Times New Roman" w:hAnsi="Times New Roman" w:cs="Times New Roman"/>
          <w:color w:val="000000" w:themeColor="text1"/>
          <w:spacing w:val="-6"/>
          <w:sz w:val="26"/>
          <w:szCs w:val="26"/>
        </w:rPr>
        <w:t>Гранта</w:t>
      </w:r>
      <w:r w:rsidRPr="00ED40D5">
        <w:rPr>
          <w:rFonts w:ascii="Times New Roman" w:hAnsi="Times New Roman" w:cs="Times New Roman"/>
          <w:color w:val="000000" w:themeColor="text1"/>
          <w:spacing w:val="-6"/>
          <w:sz w:val="26"/>
          <w:szCs w:val="26"/>
        </w:rPr>
        <w:t>);</w:t>
      </w:r>
    </w:p>
    <w:p w:rsidR="00904FC7" w:rsidRPr="00ED40D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ED40D5">
        <w:rPr>
          <w:rFonts w:ascii="Times New Roman" w:hAnsi="Times New Roman" w:cs="Times New Roman"/>
          <w:color w:val="000000" w:themeColor="text1"/>
          <w:spacing w:val="-6"/>
          <w:sz w:val="26"/>
          <w:szCs w:val="26"/>
        </w:rPr>
        <w:t>- об осуществлении в течение 12 месяцев с даты получения поддержки предпринимательской деятельности (наличие в Едином реестре субъектов малого и среднего предпринимательства сведений о категории субъекта малого и среднего предпринимательства).</w:t>
      </w:r>
    </w:p>
    <w:p w:rsidR="00904FC7" w:rsidRPr="0041760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41760E">
        <w:rPr>
          <w:rFonts w:ascii="Times New Roman" w:hAnsi="Times New Roman" w:cs="Times New Roman"/>
          <w:color w:val="000000" w:themeColor="text1"/>
          <w:spacing w:val="-6"/>
          <w:sz w:val="26"/>
          <w:szCs w:val="26"/>
        </w:rPr>
        <w:t>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904FC7" w:rsidRPr="0041760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41760E">
        <w:rPr>
          <w:rFonts w:ascii="Times New Roman" w:hAnsi="Times New Roman" w:cs="Times New Roman"/>
          <w:color w:val="000000" w:themeColor="text1"/>
          <w:spacing w:val="-6"/>
          <w:sz w:val="26"/>
          <w:szCs w:val="26"/>
        </w:rPr>
        <w:t xml:space="preserve">При реорганизации получателя Гранта, являющегося юридическим лицом, в форме разделения, выделения, а также при ликвидации получателя </w:t>
      </w:r>
      <w:r>
        <w:rPr>
          <w:rFonts w:ascii="Times New Roman" w:hAnsi="Times New Roman" w:cs="Times New Roman"/>
          <w:color w:val="000000" w:themeColor="text1"/>
          <w:spacing w:val="-6"/>
          <w:sz w:val="26"/>
          <w:szCs w:val="26"/>
        </w:rPr>
        <w:t>Гранта</w:t>
      </w:r>
      <w:r w:rsidRPr="0041760E">
        <w:rPr>
          <w:rFonts w:ascii="Times New Roman" w:hAnsi="Times New Roman" w:cs="Times New Roman"/>
          <w:color w:val="000000" w:themeColor="text1"/>
          <w:spacing w:val="-6"/>
          <w:sz w:val="26"/>
          <w:szCs w:val="26"/>
        </w:rPr>
        <w:t>,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w:t>
      </w:r>
    </w:p>
    <w:p w:rsidR="00904FC7" w:rsidRPr="0041760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41760E">
        <w:rPr>
          <w:rFonts w:ascii="Times New Roman" w:hAnsi="Times New Roman" w:cs="Times New Roman"/>
          <w:color w:val="000000" w:themeColor="text1"/>
          <w:spacing w:val="-6"/>
          <w:sz w:val="26"/>
          <w:szCs w:val="26"/>
        </w:rPr>
        <w:t xml:space="preserve">При прекращении деятельности получателя </w:t>
      </w:r>
      <w:r>
        <w:rPr>
          <w:rFonts w:ascii="Times New Roman" w:hAnsi="Times New Roman" w:cs="Times New Roman"/>
          <w:color w:val="000000" w:themeColor="text1"/>
          <w:spacing w:val="-6"/>
          <w:sz w:val="26"/>
          <w:szCs w:val="26"/>
        </w:rPr>
        <w:t>Гранта</w:t>
      </w:r>
      <w:r w:rsidRPr="0041760E">
        <w:rPr>
          <w:rFonts w:ascii="Times New Roman" w:hAnsi="Times New Roman" w:cs="Times New Roman"/>
          <w:color w:val="000000" w:themeColor="text1"/>
          <w:spacing w:val="-6"/>
          <w:sz w:val="26"/>
          <w:szCs w:val="26"/>
        </w:rPr>
        <w:t>,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904FC7" w:rsidRPr="0041760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41760E">
        <w:rPr>
          <w:rFonts w:ascii="Times New Roman" w:hAnsi="Times New Roman" w:cs="Times New Roman"/>
          <w:color w:val="000000" w:themeColor="text1"/>
          <w:spacing w:val="-6"/>
          <w:sz w:val="26"/>
          <w:szCs w:val="26"/>
        </w:rPr>
        <w:t>3.13. Результатом предоставления Гранта является предоставление финансовой поддержки Субъектам и достижение результатов предоставления Гранта (целевых показателей), установленных Программой.</w:t>
      </w:r>
    </w:p>
    <w:p w:rsidR="00904FC7" w:rsidRPr="0041760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41760E">
        <w:rPr>
          <w:rFonts w:ascii="Times New Roman" w:hAnsi="Times New Roman" w:cs="Times New Roman"/>
          <w:color w:val="000000" w:themeColor="text1"/>
          <w:spacing w:val="-6"/>
          <w:sz w:val="26"/>
          <w:szCs w:val="26"/>
        </w:rPr>
        <w:t xml:space="preserve">Конкретные планируемые значения результатов предоставления Гранта (целевые показатели) с указанием точной даты завершения и конечного значения </w:t>
      </w:r>
      <w:r w:rsidRPr="0041760E">
        <w:rPr>
          <w:rFonts w:ascii="Times New Roman" w:hAnsi="Times New Roman" w:cs="Times New Roman"/>
          <w:color w:val="000000" w:themeColor="text1"/>
          <w:spacing w:val="-6"/>
          <w:sz w:val="26"/>
          <w:szCs w:val="26"/>
        </w:rPr>
        <w:lastRenderedPageBreak/>
        <w:t>результатов устанавливаются главным распорядителем бюджетных средств в Соглашении о предоставлении Гранта из бюджета города.</w:t>
      </w:r>
    </w:p>
    <w:p w:rsidR="00904FC7" w:rsidRPr="0041760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41760E">
        <w:rPr>
          <w:rFonts w:ascii="Times New Roman" w:hAnsi="Times New Roman" w:cs="Times New Roman"/>
          <w:color w:val="000000" w:themeColor="text1"/>
          <w:spacing w:val="-6"/>
          <w:sz w:val="26"/>
          <w:szCs w:val="26"/>
        </w:rPr>
        <w:t>В случае, если получателями Гранта не достигнуты планируемые значения результатов предоставления Гранта (целевые показатели), установленные Соглашением (дополнительным соглашением к Соглашению), к получателям Гранта применяются штрафные санкции, установленные Соглашением (дополнительным соглашением к Соглашению).</w:t>
      </w:r>
    </w:p>
    <w:p w:rsidR="00904FC7" w:rsidRPr="0041760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41760E">
        <w:rPr>
          <w:rFonts w:ascii="Times New Roman" w:hAnsi="Times New Roman" w:cs="Times New Roman"/>
          <w:color w:val="000000" w:themeColor="text1"/>
          <w:spacing w:val="-6"/>
          <w:sz w:val="26"/>
          <w:szCs w:val="26"/>
        </w:rPr>
        <w:t xml:space="preserve">3.14. В случае отсутствия оснований, предусмотренных в </w:t>
      </w:r>
      <w:hyperlink w:anchor="P280">
        <w:r w:rsidRPr="0041760E">
          <w:rPr>
            <w:rFonts w:ascii="Times New Roman" w:hAnsi="Times New Roman" w:cs="Times New Roman"/>
            <w:color w:val="000000" w:themeColor="text1"/>
            <w:spacing w:val="-6"/>
            <w:sz w:val="26"/>
            <w:szCs w:val="26"/>
          </w:rPr>
          <w:t>пункте 3.7</w:t>
        </w:r>
      </w:hyperlink>
      <w:r w:rsidRPr="0041760E">
        <w:rPr>
          <w:rFonts w:ascii="Times New Roman" w:hAnsi="Times New Roman" w:cs="Times New Roman"/>
          <w:color w:val="000000" w:themeColor="text1"/>
          <w:spacing w:val="-6"/>
          <w:sz w:val="26"/>
          <w:szCs w:val="26"/>
        </w:rPr>
        <w:t xml:space="preserve"> настоящего Порядка, главный распорядитель бюджетных средств перечисляет денежные средства получателю Гранта в пределах утвержденных бюджетных ассигнований в порядке, установленном Соглашением в срок не позднее 10 (десятого) рабочего дня, следующего за днем регистрации постановления Администрации города Когалыма об утверждении списка получателей Грантов на расчетный или корреспондентский счет, открытый получателем Гранта в учреждении Центрального банка Российской Федерации или кредитной российской организации.</w:t>
      </w:r>
    </w:p>
    <w:p w:rsidR="00904FC7" w:rsidRPr="0075587E" w:rsidRDefault="00904FC7" w:rsidP="00904FC7">
      <w:pPr>
        <w:pStyle w:val="ConsPlusNormal"/>
        <w:ind w:firstLine="540"/>
        <w:jc w:val="both"/>
        <w:rPr>
          <w:color w:val="000000" w:themeColor="text1"/>
        </w:rPr>
      </w:pPr>
    </w:p>
    <w:p w:rsidR="00904FC7" w:rsidRPr="00602EF5" w:rsidRDefault="00904FC7" w:rsidP="00904FC7">
      <w:pPr>
        <w:pStyle w:val="ConsPlusNormal"/>
        <w:ind w:firstLine="540"/>
        <w:jc w:val="center"/>
        <w:rPr>
          <w:rFonts w:ascii="Times New Roman" w:hAnsi="Times New Roman" w:cs="Times New Roman"/>
          <w:color w:val="000000" w:themeColor="text1"/>
          <w:spacing w:val="-6"/>
          <w:sz w:val="26"/>
          <w:szCs w:val="26"/>
        </w:rPr>
      </w:pPr>
      <w:r w:rsidRPr="00602EF5">
        <w:rPr>
          <w:rFonts w:ascii="Times New Roman" w:hAnsi="Times New Roman" w:cs="Times New Roman"/>
          <w:color w:val="000000" w:themeColor="text1"/>
          <w:spacing w:val="-6"/>
          <w:sz w:val="26"/>
          <w:szCs w:val="26"/>
        </w:rPr>
        <w:t>4. Требования к отчетности</w:t>
      </w:r>
    </w:p>
    <w:p w:rsidR="00904FC7" w:rsidRPr="00602EF5" w:rsidRDefault="00904FC7" w:rsidP="00904FC7">
      <w:pPr>
        <w:pStyle w:val="ConsPlusNormal"/>
        <w:ind w:firstLine="540"/>
        <w:jc w:val="both"/>
        <w:rPr>
          <w:rFonts w:ascii="Times New Roman" w:hAnsi="Times New Roman" w:cs="Times New Roman"/>
          <w:color w:val="000000" w:themeColor="text1"/>
          <w:spacing w:val="-6"/>
          <w:sz w:val="26"/>
          <w:szCs w:val="26"/>
        </w:rPr>
      </w:pPr>
    </w:p>
    <w:p w:rsidR="00904FC7" w:rsidRPr="00602EF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02EF5">
        <w:rPr>
          <w:rFonts w:ascii="Times New Roman" w:hAnsi="Times New Roman" w:cs="Times New Roman"/>
          <w:color w:val="000000" w:themeColor="text1"/>
          <w:spacing w:val="-6"/>
          <w:sz w:val="26"/>
          <w:szCs w:val="26"/>
        </w:rPr>
        <w:t>4.1. Получатель Гранта ежеквартально не позднее 7 (седьмого) рабочего дня месяца, следующего за отчетным, предоставляет в Уполномоченный орган отчет о достижении значений результатов предоставления Гранта (далее - отчет), предусмотренных пунктом 3.13 настоящего Порядка, по форме, определенной типовой формой Соглашения, установленной комитетом финансов Администрации города Когалыма и заверенные копии следующих документов:</w:t>
      </w:r>
    </w:p>
    <w:p w:rsidR="00904FC7" w:rsidRPr="00602EF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02EF5">
        <w:rPr>
          <w:rFonts w:ascii="Times New Roman" w:hAnsi="Times New Roman" w:cs="Times New Roman"/>
          <w:color w:val="000000" w:themeColor="text1"/>
          <w:spacing w:val="-6"/>
          <w:sz w:val="26"/>
          <w:szCs w:val="26"/>
        </w:rPr>
        <w:t>4.1.1. Для Субъектов, применяющих упрощенную систему налогообложения - налоговую декларацию в связи с применением упрощенной системы налогообложения по налогу за предшествующий календарный год.</w:t>
      </w:r>
    </w:p>
    <w:p w:rsidR="00904FC7" w:rsidRPr="00602EF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02EF5">
        <w:rPr>
          <w:rFonts w:ascii="Times New Roman" w:hAnsi="Times New Roman" w:cs="Times New Roman"/>
          <w:color w:val="000000" w:themeColor="text1"/>
          <w:spacing w:val="-6"/>
          <w:sz w:val="26"/>
          <w:szCs w:val="26"/>
        </w:rPr>
        <w:t>Указанные Субъекты имеют право предоставить бухгалтерский баланс и отчет о финансовых результатах, в этом случае налоговая декларация по налогу в связи с применением упрощенной системы налогообложения не предоставляется.</w:t>
      </w:r>
    </w:p>
    <w:p w:rsidR="00904FC7" w:rsidRPr="00602EF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02EF5">
        <w:rPr>
          <w:rFonts w:ascii="Times New Roman" w:hAnsi="Times New Roman" w:cs="Times New Roman"/>
          <w:color w:val="000000" w:themeColor="text1"/>
          <w:spacing w:val="-6"/>
          <w:sz w:val="26"/>
          <w:szCs w:val="26"/>
        </w:rPr>
        <w:t>4.1.2. Для Субъектов, применяющих специальный налоговый режим «Налог на профессиональный доход» предоставляется отчет о финансовых результатах ежеквартально в срок до 30 числа месяца, следующего за отчетным кварталом.</w:t>
      </w:r>
    </w:p>
    <w:p w:rsidR="00904FC7" w:rsidRPr="00602EF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02EF5">
        <w:rPr>
          <w:rFonts w:ascii="Times New Roman" w:hAnsi="Times New Roman" w:cs="Times New Roman"/>
          <w:color w:val="000000" w:themeColor="text1"/>
          <w:spacing w:val="-6"/>
          <w:sz w:val="26"/>
          <w:szCs w:val="26"/>
        </w:rPr>
        <w:t>4.1.3. Для Субъектов, вновь созданных в текущем году или открывшим новый вид экономической деятельности в текущем году, для отнесения к субъектам малого и среднего предпринимательства, - справка о выручке от реализации товаров (работ, услуг) и балансовой стоимости активов (остаточной стоимости основных средств и нематериальных активов) и сведения о среднесписочной численности работников за период, прошедший со дня их государственной регистрации до даты (на дату) подачи документов для предоставления Гранта.</w:t>
      </w:r>
    </w:p>
    <w:p w:rsidR="00904FC7" w:rsidRPr="00602EF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02EF5">
        <w:rPr>
          <w:rFonts w:ascii="Times New Roman" w:hAnsi="Times New Roman" w:cs="Times New Roman"/>
          <w:color w:val="000000" w:themeColor="text1"/>
          <w:spacing w:val="-6"/>
          <w:sz w:val="26"/>
          <w:szCs w:val="26"/>
        </w:rPr>
        <w:t>4.1.4. Для Субъектов, применяющих систему налогообложения для сельскохозяйственных товаропроизводителей (единый сельскохозяйственный налог) - налоговую декларацию по единому сельскохозяйственному налогу за предшествующий календарный год.</w:t>
      </w:r>
    </w:p>
    <w:p w:rsidR="00904FC7" w:rsidRPr="00602EF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02EF5">
        <w:rPr>
          <w:rFonts w:ascii="Times New Roman" w:hAnsi="Times New Roman" w:cs="Times New Roman"/>
          <w:color w:val="000000" w:themeColor="text1"/>
          <w:spacing w:val="-6"/>
          <w:sz w:val="26"/>
          <w:szCs w:val="26"/>
        </w:rPr>
        <w:t>Документы, указанные в подпунктах 4.1.1 - 4.1.4 предоставляются с отметкой налогового органа о принятии лично, квитанцией об отправке почтовой корреспонденции либо посредством электронного документооборота с приложением извещения о вводе сведений.</w:t>
      </w:r>
    </w:p>
    <w:p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02EF5">
        <w:rPr>
          <w:rFonts w:ascii="Times New Roman" w:hAnsi="Times New Roman" w:cs="Times New Roman"/>
          <w:color w:val="000000" w:themeColor="text1"/>
          <w:spacing w:val="-6"/>
          <w:sz w:val="26"/>
          <w:szCs w:val="26"/>
        </w:rPr>
        <w:lastRenderedPageBreak/>
        <w:t>4.1.5. Отчета о реализации бизнес-плана, который состоит из содержательного отчета (информации) и финансового отчета (информации о расходах с приложением копий первичных документов) предоставляется ежеквартально не позднее 7 (седьмого) рабочего дня месяца, следующего за отчетным.</w:t>
      </w:r>
    </w:p>
    <w:p w:rsidR="00904FC7" w:rsidRPr="00602EF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 xml:space="preserve">4.2. </w:t>
      </w:r>
      <w:r w:rsidRPr="006542F6">
        <w:rPr>
          <w:rFonts w:ascii="Times New Roman" w:hAnsi="Times New Roman" w:cs="Times New Roman"/>
          <w:color w:val="000000" w:themeColor="text1"/>
          <w:spacing w:val="-6"/>
          <w:sz w:val="26"/>
          <w:szCs w:val="26"/>
        </w:rPr>
        <w:t>По истечении срока реализации бизнес-плана получатель Гранта представляет итоговый отчет в течение 30 дней. Уполномоченный орган осуществляет проверку отчета, определяет показатели результативности в соответствии с бизнес-планом получателя Гранта и осуществляет оценку их достижения. В случае согласования отчета по результатам проведенной проверки, итоговый отчет принимается Уполномоченным органом.</w:t>
      </w:r>
    </w:p>
    <w:p w:rsidR="00904FC7" w:rsidRPr="00602EF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02EF5">
        <w:rPr>
          <w:rFonts w:ascii="Times New Roman" w:hAnsi="Times New Roman" w:cs="Times New Roman"/>
          <w:color w:val="000000" w:themeColor="text1"/>
          <w:spacing w:val="-6"/>
          <w:sz w:val="26"/>
          <w:szCs w:val="26"/>
        </w:rPr>
        <w:t>4.</w:t>
      </w:r>
      <w:r>
        <w:rPr>
          <w:rFonts w:ascii="Times New Roman" w:hAnsi="Times New Roman" w:cs="Times New Roman"/>
          <w:color w:val="000000" w:themeColor="text1"/>
          <w:spacing w:val="-6"/>
          <w:sz w:val="26"/>
          <w:szCs w:val="26"/>
        </w:rPr>
        <w:t>3</w:t>
      </w:r>
      <w:r w:rsidRPr="00602EF5">
        <w:rPr>
          <w:rFonts w:ascii="Times New Roman" w:hAnsi="Times New Roman" w:cs="Times New Roman"/>
          <w:color w:val="000000" w:themeColor="text1"/>
          <w:spacing w:val="-6"/>
          <w:sz w:val="26"/>
          <w:szCs w:val="26"/>
        </w:rPr>
        <w:t>. Отчет составляется по состоянию на первое число месяца, следующего за отчетным периодом.</w:t>
      </w:r>
    </w:p>
    <w:p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 xml:space="preserve">4.4. </w:t>
      </w:r>
      <w:r w:rsidRPr="006542F6">
        <w:rPr>
          <w:rFonts w:ascii="Times New Roman" w:hAnsi="Times New Roman" w:cs="Times New Roman"/>
          <w:color w:val="000000" w:themeColor="text1"/>
          <w:spacing w:val="-6"/>
          <w:sz w:val="26"/>
          <w:szCs w:val="26"/>
        </w:rPr>
        <w:t>Учет расходования средств Гранта в форме субсидии производится отдельно от других средств получателя Гранта с соблюдением правил ведения бухгалтерского учета и кассовых операций, установленных действующим законодательством Российской Федерации.</w:t>
      </w:r>
    </w:p>
    <w:p w:rsidR="00904FC7" w:rsidRPr="00602EF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542F6">
        <w:rPr>
          <w:rFonts w:ascii="Times New Roman" w:hAnsi="Times New Roman" w:cs="Times New Roman"/>
          <w:color w:val="000000" w:themeColor="text1"/>
          <w:spacing w:val="-6"/>
          <w:sz w:val="26"/>
          <w:szCs w:val="26"/>
        </w:rPr>
        <w:t>4.</w:t>
      </w:r>
      <w:r>
        <w:rPr>
          <w:rFonts w:ascii="Times New Roman" w:hAnsi="Times New Roman" w:cs="Times New Roman"/>
          <w:color w:val="000000" w:themeColor="text1"/>
          <w:spacing w:val="-6"/>
          <w:sz w:val="26"/>
          <w:szCs w:val="26"/>
        </w:rPr>
        <w:t>5</w:t>
      </w:r>
      <w:r w:rsidRPr="006542F6">
        <w:rPr>
          <w:rFonts w:ascii="Times New Roman" w:hAnsi="Times New Roman" w:cs="Times New Roman"/>
          <w:color w:val="000000" w:themeColor="text1"/>
          <w:spacing w:val="-6"/>
          <w:sz w:val="26"/>
          <w:szCs w:val="26"/>
        </w:rPr>
        <w:t>. Уполномоченный орган осуществляет проверку отчета, указанного в пункте 4.1-4.2 настоящего Порядка в месячный срок с даты получения данной отчетности.</w:t>
      </w:r>
    </w:p>
    <w:p w:rsidR="00904FC7" w:rsidRDefault="00904FC7" w:rsidP="00904FC7">
      <w:pPr>
        <w:pStyle w:val="ConsPlusTitle"/>
        <w:jc w:val="center"/>
        <w:outlineLvl w:val="1"/>
        <w:rPr>
          <w:rFonts w:ascii="Times New Roman" w:hAnsi="Times New Roman" w:cs="Times New Roman"/>
          <w:b w:val="0"/>
          <w:sz w:val="26"/>
          <w:szCs w:val="26"/>
        </w:rPr>
      </w:pPr>
    </w:p>
    <w:p w:rsidR="00904FC7" w:rsidRPr="00602EF5" w:rsidRDefault="00904FC7" w:rsidP="00904FC7">
      <w:pPr>
        <w:pStyle w:val="ConsPlusTitle"/>
        <w:jc w:val="center"/>
        <w:outlineLvl w:val="1"/>
        <w:rPr>
          <w:rFonts w:ascii="Times New Roman" w:hAnsi="Times New Roman" w:cs="Times New Roman"/>
          <w:b w:val="0"/>
          <w:color w:val="000000" w:themeColor="text1"/>
          <w:spacing w:val="-6"/>
          <w:sz w:val="26"/>
          <w:szCs w:val="26"/>
        </w:rPr>
      </w:pPr>
      <w:r w:rsidRPr="00602EF5">
        <w:rPr>
          <w:rFonts w:ascii="Times New Roman" w:hAnsi="Times New Roman" w:cs="Times New Roman"/>
          <w:b w:val="0"/>
          <w:color w:val="000000" w:themeColor="text1"/>
          <w:spacing w:val="-6"/>
          <w:sz w:val="26"/>
          <w:szCs w:val="26"/>
        </w:rPr>
        <w:t>5. Требования об осуществлении контроля (мониторинга)</w:t>
      </w:r>
    </w:p>
    <w:p w:rsidR="00904FC7" w:rsidRPr="00602EF5" w:rsidRDefault="00904FC7" w:rsidP="00904FC7">
      <w:pPr>
        <w:pStyle w:val="ConsPlusTitle"/>
        <w:jc w:val="center"/>
        <w:rPr>
          <w:rFonts w:ascii="Times New Roman" w:hAnsi="Times New Roman" w:cs="Times New Roman"/>
          <w:b w:val="0"/>
          <w:color w:val="000000" w:themeColor="text1"/>
          <w:spacing w:val="-6"/>
          <w:sz w:val="26"/>
          <w:szCs w:val="26"/>
        </w:rPr>
      </w:pPr>
      <w:r w:rsidRPr="00602EF5">
        <w:rPr>
          <w:rFonts w:ascii="Times New Roman" w:hAnsi="Times New Roman" w:cs="Times New Roman"/>
          <w:b w:val="0"/>
          <w:color w:val="000000" w:themeColor="text1"/>
          <w:spacing w:val="-6"/>
          <w:sz w:val="26"/>
          <w:szCs w:val="26"/>
        </w:rPr>
        <w:t>за соблюдением условий и порядка предоставления Грантов</w:t>
      </w:r>
    </w:p>
    <w:p w:rsidR="00904FC7" w:rsidRPr="00602EF5" w:rsidRDefault="00904FC7" w:rsidP="00904FC7">
      <w:pPr>
        <w:pStyle w:val="ConsPlusNormal"/>
        <w:ind w:firstLine="709"/>
        <w:contextualSpacing/>
        <w:jc w:val="center"/>
        <w:rPr>
          <w:rFonts w:ascii="Times New Roman" w:hAnsi="Times New Roman" w:cs="Times New Roman"/>
          <w:color w:val="000000" w:themeColor="text1"/>
          <w:spacing w:val="-6"/>
          <w:sz w:val="26"/>
          <w:szCs w:val="26"/>
        </w:rPr>
      </w:pPr>
      <w:r w:rsidRPr="00602EF5">
        <w:rPr>
          <w:rFonts w:ascii="Times New Roman" w:hAnsi="Times New Roman" w:cs="Times New Roman"/>
          <w:color w:val="000000" w:themeColor="text1"/>
          <w:spacing w:val="-6"/>
          <w:sz w:val="26"/>
          <w:szCs w:val="26"/>
        </w:rPr>
        <w:t>и ответственности за их нарушение</w:t>
      </w:r>
    </w:p>
    <w:p w:rsidR="00904FC7" w:rsidRPr="00602EF5" w:rsidRDefault="00904FC7" w:rsidP="00904FC7">
      <w:pPr>
        <w:pStyle w:val="ConsPlusNormal"/>
        <w:ind w:firstLine="709"/>
        <w:contextualSpacing/>
        <w:rPr>
          <w:rFonts w:ascii="Times New Roman" w:hAnsi="Times New Roman" w:cs="Times New Roman"/>
          <w:color w:val="000000" w:themeColor="text1"/>
          <w:spacing w:val="-6"/>
          <w:sz w:val="26"/>
          <w:szCs w:val="26"/>
        </w:rPr>
      </w:pPr>
    </w:p>
    <w:p w:rsidR="00904FC7" w:rsidRPr="00602EF5" w:rsidRDefault="00904FC7" w:rsidP="00904FC7">
      <w:pPr>
        <w:widowControl w:val="0"/>
        <w:autoSpaceDE w:val="0"/>
        <w:autoSpaceDN w:val="0"/>
        <w:ind w:firstLine="540"/>
        <w:jc w:val="both"/>
        <w:rPr>
          <w:rFonts w:eastAsiaTheme="minorEastAsia"/>
          <w:color w:val="000000" w:themeColor="text1"/>
          <w:spacing w:val="-6"/>
          <w:sz w:val="26"/>
          <w:szCs w:val="26"/>
        </w:rPr>
      </w:pPr>
      <w:r w:rsidRPr="00602EF5">
        <w:rPr>
          <w:rFonts w:eastAsiaTheme="minorEastAsia"/>
          <w:color w:val="000000" w:themeColor="text1"/>
          <w:spacing w:val="-6"/>
          <w:sz w:val="26"/>
          <w:szCs w:val="26"/>
        </w:rPr>
        <w:t xml:space="preserve">5.1. Проверку соблюдения получателем Гранта порядка и условий предоставления Гранта, в том числе в части достижения результатов предоставления Гранта осуществляет главный распорядитель бюджетных средств, а также органы государственного (муниципального) финансового контроля в соответствии со </w:t>
      </w:r>
      <w:hyperlink r:id="rId35">
        <w:r w:rsidRPr="00602EF5">
          <w:rPr>
            <w:rFonts w:eastAsiaTheme="minorEastAsia"/>
            <w:color w:val="000000" w:themeColor="text1"/>
            <w:spacing w:val="-6"/>
            <w:sz w:val="26"/>
            <w:szCs w:val="26"/>
          </w:rPr>
          <w:t>статьями 268.1</w:t>
        </w:r>
      </w:hyperlink>
      <w:r w:rsidRPr="00602EF5">
        <w:rPr>
          <w:rFonts w:eastAsiaTheme="minorEastAsia"/>
          <w:color w:val="000000" w:themeColor="text1"/>
          <w:spacing w:val="-6"/>
          <w:sz w:val="26"/>
          <w:szCs w:val="26"/>
        </w:rPr>
        <w:t xml:space="preserve"> и </w:t>
      </w:r>
      <w:hyperlink r:id="rId36">
        <w:r w:rsidRPr="00602EF5">
          <w:rPr>
            <w:rFonts w:eastAsiaTheme="minorEastAsia"/>
            <w:color w:val="000000" w:themeColor="text1"/>
            <w:spacing w:val="-6"/>
            <w:sz w:val="26"/>
            <w:szCs w:val="26"/>
          </w:rPr>
          <w:t>269.2</w:t>
        </w:r>
      </w:hyperlink>
      <w:r w:rsidRPr="00602EF5">
        <w:rPr>
          <w:rFonts w:eastAsiaTheme="minorEastAsia"/>
          <w:color w:val="000000" w:themeColor="text1"/>
          <w:spacing w:val="-6"/>
          <w:sz w:val="26"/>
          <w:szCs w:val="26"/>
        </w:rPr>
        <w:t xml:space="preserve"> Бюджетного кодекса Российской Федерации.</w:t>
      </w:r>
    </w:p>
    <w:p w:rsidR="00904FC7" w:rsidRPr="00602EF5" w:rsidRDefault="00904FC7" w:rsidP="00904FC7">
      <w:pPr>
        <w:widowControl w:val="0"/>
        <w:autoSpaceDE w:val="0"/>
        <w:autoSpaceDN w:val="0"/>
        <w:ind w:firstLine="540"/>
        <w:jc w:val="both"/>
        <w:rPr>
          <w:rFonts w:eastAsiaTheme="minorEastAsia"/>
          <w:color w:val="000000" w:themeColor="text1"/>
          <w:spacing w:val="-6"/>
          <w:sz w:val="26"/>
          <w:szCs w:val="26"/>
        </w:rPr>
      </w:pPr>
      <w:r w:rsidRPr="00602EF5">
        <w:rPr>
          <w:rFonts w:eastAsiaTheme="minorEastAsia"/>
          <w:color w:val="000000" w:themeColor="text1"/>
          <w:spacing w:val="-6"/>
          <w:sz w:val="26"/>
          <w:szCs w:val="26"/>
        </w:rPr>
        <w:t>Мониторинг достижения результатов предоставления Гранта осуществляет главный распорядитель бюджетных средств исходя из достижения значений результата,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в соответствии с приказом Министерства финансов Российской Федерации.</w:t>
      </w:r>
    </w:p>
    <w:p w:rsidR="00904FC7" w:rsidRPr="00602EF5" w:rsidRDefault="00904FC7" w:rsidP="00904FC7">
      <w:pPr>
        <w:widowControl w:val="0"/>
        <w:autoSpaceDE w:val="0"/>
        <w:autoSpaceDN w:val="0"/>
        <w:ind w:firstLine="540"/>
        <w:jc w:val="both"/>
        <w:rPr>
          <w:rFonts w:eastAsiaTheme="minorEastAsia"/>
          <w:color w:val="000000" w:themeColor="text1"/>
          <w:spacing w:val="-6"/>
          <w:sz w:val="26"/>
          <w:szCs w:val="26"/>
        </w:rPr>
      </w:pPr>
      <w:r w:rsidRPr="00602EF5">
        <w:rPr>
          <w:rFonts w:eastAsiaTheme="minorEastAsia"/>
          <w:color w:val="000000" w:themeColor="text1"/>
          <w:spacing w:val="-6"/>
          <w:sz w:val="26"/>
          <w:szCs w:val="26"/>
        </w:rPr>
        <w:t>5.2. Ответственность за достоверность предоставляемых документов, сведений в представленных документах получатели Гранта несут в соответствии с действующим законодательством Российской Федерации и настоящим Порядком.</w:t>
      </w:r>
    </w:p>
    <w:p w:rsidR="00904FC7" w:rsidRPr="00602EF5" w:rsidRDefault="00904FC7" w:rsidP="00904FC7">
      <w:pPr>
        <w:widowControl w:val="0"/>
        <w:autoSpaceDE w:val="0"/>
        <w:autoSpaceDN w:val="0"/>
        <w:ind w:firstLine="540"/>
        <w:jc w:val="both"/>
        <w:rPr>
          <w:rFonts w:eastAsiaTheme="minorEastAsia"/>
          <w:color w:val="000000" w:themeColor="text1"/>
          <w:spacing w:val="-6"/>
          <w:sz w:val="26"/>
          <w:szCs w:val="26"/>
        </w:rPr>
      </w:pPr>
      <w:r w:rsidRPr="00602EF5">
        <w:rPr>
          <w:rFonts w:eastAsiaTheme="minorEastAsia"/>
          <w:color w:val="000000" w:themeColor="text1"/>
          <w:spacing w:val="-6"/>
          <w:sz w:val="26"/>
          <w:szCs w:val="26"/>
        </w:rPr>
        <w:t>5.3. В случае нарушения получателем Гранта сроков и формы представления отчетности, установленной настоящим Порядком и Соглашением, Уполномоченный орган направляет получателю Гранта письменное требование о необходимости предоставления отчетности либо устранения выявленных нарушений. Получатель Гранта в течение 10 (десяти) календарных дней после получения указанного требования обязан предоставить отчетность либо устранить выявленные нарушения.</w:t>
      </w:r>
    </w:p>
    <w:p w:rsidR="00904FC7" w:rsidRPr="00602EF5" w:rsidRDefault="00904FC7" w:rsidP="00904FC7">
      <w:pPr>
        <w:widowControl w:val="0"/>
        <w:autoSpaceDE w:val="0"/>
        <w:autoSpaceDN w:val="0"/>
        <w:ind w:firstLine="540"/>
        <w:jc w:val="both"/>
        <w:rPr>
          <w:rFonts w:eastAsiaTheme="minorEastAsia"/>
          <w:color w:val="000000" w:themeColor="text1"/>
          <w:spacing w:val="-6"/>
          <w:sz w:val="26"/>
          <w:szCs w:val="26"/>
        </w:rPr>
      </w:pPr>
      <w:r w:rsidRPr="00602EF5">
        <w:rPr>
          <w:rFonts w:eastAsiaTheme="minorEastAsia"/>
          <w:color w:val="000000" w:themeColor="text1"/>
          <w:spacing w:val="-6"/>
          <w:sz w:val="26"/>
          <w:szCs w:val="26"/>
        </w:rPr>
        <w:t xml:space="preserve">5.4. В случае выявления, в том числе по фактам проверок, проведенных главным распорядителем бюджетных средств, отделом муниципального контроля </w:t>
      </w:r>
      <w:r w:rsidRPr="00602EF5">
        <w:rPr>
          <w:rFonts w:eastAsiaTheme="minorEastAsia"/>
          <w:color w:val="000000" w:themeColor="text1"/>
          <w:spacing w:val="-6"/>
          <w:sz w:val="26"/>
          <w:szCs w:val="26"/>
        </w:rPr>
        <w:lastRenderedPageBreak/>
        <w:t xml:space="preserve">Администрации города Когалыма или Контрольно-счетной палатой города Когалыма, нарушения получателем Гранта условий, установленных при предоставлении Гранта, факта предоставления недостоверных сведений, в случае </w:t>
      </w:r>
      <w:proofErr w:type="spellStart"/>
      <w:r w:rsidRPr="00602EF5">
        <w:rPr>
          <w:rFonts w:eastAsiaTheme="minorEastAsia"/>
          <w:color w:val="000000" w:themeColor="text1"/>
          <w:spacing w:val="-6"/>
          <w:sz w:val="26"/>
          <w:szCs w:val="26"/>
        </w:rPr>
        <w:t>недостижения</w:t>
      </w:r>
      <w:proofErr w:type="spellEnd"/>
      <w:r w:rsidRPr="00602EF5">
        <w:rPr>
          <w:rFonts w:eastAsiaTheme="minorEastAsia"/>
          <w:color w:val="000000" w:themeColor="text1"/>
          <w:spacing w:val="-6"/>
          <w:sz w:val="26"/>
          <w:szCs w:val="26"/>
        </w:rPr>
        <w:t xml:space="preserve"> значений результатов предоставления Гранта, установленных Соглашением, а также если требование, указанное в </w:t>
      </w:r>
      <w:hyperlink w:anchor="P229">
        <w:r w:rsidRPr="00602EF5">
          <w:rPr>
            <w:rFonts w:eastAsiaTheme="minorEastAsia"/>
            <w:color w:val="000000" w:themeColor="text1"/>
            <w:spacing w:val="-6"/>
            <w:sz w:val="26"/>
            <w:szCs w:val="26"/>
          </w:rPr>
          <w:t>пункте 5.3</w:t>
        </w:r>
      </w:hyperlink>
      <w:r w:rsidRPr="00602EF5">
        <w:rPr>
          <w:rFonts w:eastAsiaTheme="minorEastAsia"/>
          <w:color w:val="000000" w:themeColor="text1"/>
          <w:spacing w:val="-6"/>
          <w:sz w:val="26"/>
          <w:szCs w:val="26"/>
        </w:rPr>
        <w:t xml:space="preserve"> настоящего Порядка, не выполнено в установленный срок Уполномоченный орган в течение 5 (пяти) рабочих дней с даты выявления факта нарушения, предоставления Получателем недостоверных сведений, ненадлежащего исполнения Соглашения, </w:t>
      </w:r>
      <w:proofErr w:type="spellStart"/>
      <w:r w:rsidRPr="00602EF5">
        <w:rPr>
          <w:rFonts w:eastAsiaTheme="minorEastAsia"/>
          <w:color w:val="000000" w:themeColor="text1"/>
          <w:spacing w:val="-6"/>
          <w:sz w:val="26"/>
          <w:szCs w:val="26"/>
        </w:rPr>
        <w:t>недостижения</w:t>
      </w:r>
      <w:proofErr w:type="spellEnd"/>
      <w:r w:rsidRPr="00602EF5">
        <w:rPr>
          <w:rFonts w:eastAsiaTheme="minorEastAsia"/>
          <w:color w:val="000000" w:themeColor="text1"/>
          <w:spacing w:val="-6"/>
          <w:sz w:val="26"/>
          <w:szCs w:val="26"/>
        </w:rPr>
        <w:t xml:space="preserve"> значений результатов предоставления Гранта направляет получателю Гранта письменное уведомление о необходимости возврата Гранта (далее - уведомление о возврате).</w:t>
      </w:r>
    </w:p>
    <w:p w:rsidR="00904FC7" w:rsidRPr="00602EF5" w:rsidRDefault="00904FC7" w:rsidP="00904FC7">
      <w:pPr>
        <w:widowControl w:val="0"/>
        <w:autoSpaceDE w:val="0"/>
        <w:autoSpaceDN w:val="0"/>
        <w:ind w:firstLine="540"/>
        <w:jc w:val="both"/>
        <w:rPr>
          <w:rFonts w:eastAsiaTheme="minorEastAsia"/>
          <w:color w:val="000000" w:themeColor="text1"/>
          <w:spacing w:val="-6"/>
          <w:sz w:val="26"/>
          <w:szCs w:val="26"/>
        </w:rPr>
      </w:pPr>
      <w:r w:rsidRPr="00602EF5">
        <w:rPr>
          <w:rFonts w:eastAsiaTheme="minorEastAsia"/>
          <w:color w:val="000000" w:themeColor="text1"/>
          <w:spacing w:val="-6"/>
          <w:sz w:val="26"/>
          <w:szCs w:val="26"/>
        </w:rPr>
        <w:t>Расчет размера штрафных санкций определен в соответствии с типовой формой Соглашения, установленной комитетом финансов Администрации города Когалыма.</w:t>
      </w:r>
    </w:p>
    <w:p w:rsidR="00904FC7" w:rsidRPr="00602EF5" w:rsidRDefault="00904FC7" w:rsidP="00904FC7">
      <w:pPr>
        <w:widowControl w:val="0"/>
        <w:autoSpaceDE w:val="0"/>
        <w:autoSpaceDN w:val="0"/>
        <w:ind w:firstLine="540"/>
        <w:jc w:val="both"/>
        <w:rPr>
          <w:rFonts w:eastAsiaTheme="minorEastAsia"/>
          <w:color w:val="000000" w:themeColor="text1"/>
          <w:spacing w:val="-6"/>
          <w:sz w:val="26"/>
          <w:szCs w:val="26"/>
        </w:rPr>
      </w:pPr>
      <w:r w:rsidRPr="00602EF5">
        <w:rPr>
          <w:rFonts w:eastAsiaTheme="minorEastAsia"/>
          <w:color w:val="000000" w:themeColor="text1"/>
          <w:spacing w:val="-6"/>
          <w:sz w:val="26"/>
          <w:szCs w:val="26"/>
        </w:rPr>
        <w:t>5.5. Получатель в течение 10 (десяти) рабочих дней со дня получения уведомления о возврате обязан выполнить требования, указанные в нем.</w:t>
      </w:r>
    </w:p>
    <w:p w:rsidR="00904FC7" w:rsidRPr="00602EF5" w:rsidRDefault="00904FC7" w:rsidP="00904FC7">
      <w:pPr>
        <w:widowControl w:val="0"/>
        <w:autoSpaceDE w:val="0"/>
        <w:autoSpaceDN w:val="0"/>
        <w:ind w:firstLine="540"/>
        <w:jc w:val="both"/>
        <w:rPr>
          <w:rFonts w:eastAsiaTheme="minorEastAsia"/>
          <w:color w:val="000000" w:themeColor="text1"/>
          <w:spacing w:val="-6"/>
          <w:sz w:val="26"/>
          <w:szCs w:val="26"/>
        </w:rPr>
      </w:pPr>
      <w:r w:rsidRPr="00602EF5">
        <w:rPr>
          <w:rFonts w:eastAsiaTheme="minorEastAsia"/>
          <w:color w:val="000000" w:themeColor="text1"/>
          <w:spacing w:val="-6"/>
          <w:sz w:val="26"/>
          <w:szCs w:val="26"/>
        </w:rPr>
        <w:t xml:space="preserve">5.6. При отказе от добровольного возврата средств Гранта, выраженного в </w:t>
      </w:r>
      <w:proofErr w:type="spellStart"/>
      <w:r w:rsidRPr="00602EF5">
        <w:rPr>
          <w:rFonts w:eastAsiaTheme="minorEastAsia"/>
          <w:color w:val="000000" w:themeColor="text1"/>
          <w:spacing w:val="-6"/>
          <w:sz w:val="26"/>
          <w:szCs w:val="26"/>
        </w:rPr>
        <w:t>непоступлении</w:t>
      </w:r>
      <w:proofErr w:type="spellEnd"/>
      <w:r w:rsidRPr="00602EF5">
        <w:rPr>
          <w:rFonts w:eastAsiaTheme="minorEastAsia"/>
          <w:color w:val="000000" w:themeColor="text1"/>
          <w:spacing w:val="-6"/>
          <w:sz w:val="26"/>
          <w:szCs w:val="26"/>
        </w:rPr>
        <w:t xml:space="preserve"> денежных средств в срок, установленный </w:t>
      </w:r>
      <w:hyperlink w:anchor="P231">
        <w:r w:rsidRPr="00602EF5">
          <w:rPr>
            <w:rFonts w:eastAsiaTheme="minorEastAsia"/>
            <w:color w:val="000000" w:themeColor="text1"/>
            <w:spacing w:val="-6"/>
            <w:sz w:val="26"/>
            <w:szCs w:val="26"/>
          </w:rPr>
          <w:t>пунктом 5.5</w:t>
        </w:r>
      </w:hyperlink>
      <w:r w:rsidRPr="00602EF5">
        <w:rPr>
          <w:rFonts w:eastAsiaTheme="minorEastAsia"/>
          <w:color w:val="000000" w:themeColor="text1"/>
          <w:spacing w:val="-6"/>
          <w:sz w:val="26"/>
          <w:szCs w:val="26"/>
        </w:rPr>
        <w:t xml:space="preserve"> настоящего Порядка, на счет главного распорядителя бюджетных средств, взыскание средств Гранта осуществляется в судебном порядке в соответствии с действующим законодательством Российской Федерации.</w:t>
      </w:r>
    </w:p>
    <w:p w:rsidR="00904FC7" w:rsidRDefault="00904FC7" w:rsidP="00904FC7">
      <w:pPr>
        <w:pStyle w:val="ConsPlusNormal"/>
        <w:ind w:firstLine="709"/>
        <w:contextualSpacing/>
        <w:rPr>
          <w:rFonts w:ascii="Times New Roman" w:hAnsi="Times New Roman" w:cs="Times New Roman"/>
          <w:sz w:val="26"/>
          <w:szCs w:val="26"/>
        </w:rPr>
      </w:pPr>
      <w:r>
        <w:rPr>
          <w:rFonts w:ascii="Times New Roman" w:hAnsi="Times New Roman" w:cs="Times New Roman"/>
          <w:sz w:val="26"/>
          <w:szCs w:val="26"/>
        </w:rPr>
        <w:tab/>
      </w:r>
    </w:p>
    <w:p w:rsidR="00904FC7" w:rsidRDefault="00904FC7" w:rsidP="00904FC7">
      <w:pPr>
        <w:pStyle w:val="ConsPlusNormal"/>
        <w:ind w:firstLine="709"/>
        <w:contextualSpacing/>
        <w:rPr>
          <w:rFonts w:ascii="Times New Roman" w:hAnsi="Times New Roman" w:cs="Times New Roman"/>
          <w:sz w:val="26"/>
          <w:szCs w:val="26"/>
        </w:rPr>
      </w:pPr>
    </w:p>
    <w:p w:rsidR="00904FC7" w:rsidRDefault="00904FC7" w:rsidP="00904FC7">
      <w:pPr>
        <w:pStyle w:val="ConsPlusNormal"/>
        <w:ind w:firstLine="709"/>
        <w:contextualSpacing/>
        <w:rPr>
          <w:rFonts w:ascii="Times New Roman" w:hAnsi="Times New Roman" w:cs="Times New Roman"/>
          <w:sz w:val="26"/>
          <w:szCs w:val="26"/>
        </w:rPr>
      </w:pPr>
    </w:p>
    <w:p w:rsidR="00904FC7" w:rsidRDefault="00904FC7" w:rsidP="00904FC7">
      <w:pPr>
        <w:pStyle w:val="ConsPlusNormal"/>
        <w:ind w:firstLine="709"/>
        <w:contextualSpacing/>
        <w:rPr>
          <w:rFonts w:ascii="Times New Roman" w:hAnsi="Times New Roman" w:cs="Times New Roman"/>
          <w:sz w:val="26"/>
          <w:szCs w:val="26"/>
        </w:rPr>
      </w:pPr>
    </w:p>
    <w:p w:rsidR="00904FC7" w:rsidRDefault="00904FC7" w:rsidP="00904FC7">
      <w:pPr>
        <w:pStyle w:val="ConsPlusNormal"/>
        <w:ind w:firstLine="709"/>
        <w:contextualSpacing/>
        <w:rPr>
          <w:rFonts w:ascii="Times New Roman" w:hAnsi="Times New Roman" w:cs="Times New Roman"/>
          <w:sz w:val="26"/>
          <w:szCs w:val="26"/>
        </w:rPr>
      </w:pPr>
    </w:p>
    <w:p w:rsidR="00904FC7" w:rsidRDefault="00904FC7" w:rsidP="00904FC7">
      <w:pPr>
        <w:pStyle w:val="ConsPlusNormal"/>
        <w:ind w:firstLine="709"/>
        <w:contextualSpacing/>
        <w:rPr>
          <w:rFonts w:ascii="Times New Roman" w:hAnsi="Times New Roman" w:cs="Times New Roman"/>
          <w:sz w:val="26"/>
          <w:szCs w:val="26"/>
        </w:rPr>
      </w:pPr>
    </w:p>
    <w:p w:rsidR="00904FC7" w:rsidRDefault="00904FC7" w:rsidP="00904FC7">
      <w:pPr>
        <w:pStyle w:val="ConsPlusNormal"/>
        <w:ind w:firstLine="709"/>
        <w:contextualSpacing/>
        <w:rPr>
          <w:rFonts w:ascii="Times New Roman" w:hAnsi="Times New Roman" w:cs="Times New Roman"/>
          <w:sz w:val="26"/>
          <w:szCs w:val="26"/>
        </w:rPr>
      </w:pPr>
    </w:p>
    <w:p w:rsidR="00904FC7" w:rsidRDefault="00904FC7" w:rsidP="00904FC7">
      <w:pPr>
        <w:pStyle w:val="ConsPlusNormal"/>
        <w:ind w:firstLine="709"/>
        <w:contextualSpacing/>
        <w:rPr>
          <w:rFonts w:ascii="Times New Roman" w:hAnsi="Times New Roman" w:cs="Times New Roman"/>
          <w:sz w:val="26"/>
          <w:szCs w:val="26"/>
        </w:rPr>
      </w:pPr>
    </w:p>
    <w:p w:rsidR="00904FC7" w:rsidRDefault="00904FC7" w:rsidP="00904FC7">
      <w:pPr>
        <w:pStyle w:val="ConsPlusNormal"/>
        <w:ind w:firstLine="709"/>
        <w:contextualSpacing/>
        <w:rPr>
          <w:rFonts w:ascii="Times New Roman" w:hAnsi="Times New Roman" w:cs="Times New Roman"/>
          <w:sz w:val="26"/>
          <w:szCs w:val="26"/>
        </w:rPr>
      </w:pPr>
    </w:p>
    <w:p w:rsidR="00904FC7" w:rsidRDefault="00904FC7" w:rsidP="00904FC7">
      <w:pPr>
        <w:pStyle w:val="ConsPlusNormal"/>
        <w:ind w:firstLine="709"/>
        <w:contextualSpacing/>
        <w:rPr>
          <w:rFonts w:ascii="Times New Roman" w:hAnsi="Times New Roman" w:cs="Times New Roman"/>
          <w:sz w:val="26"/>
          <w:szCs w:val="26"/>
        </w:rPr>
      </w:pPr>
    </w:p>
    <w:p w:rsidR="00904FC7" w:rsidRDefault="00904FC7" w:rsidP="00904FC7">
      <w:pPr>
        <w:pStyle w:val="ConsPlusNormal"/>
        <w:ind w:firstLine="709"/>
        <w:contextualSpacing/>
        <w:rPr>
          <w:rFonts w:ascii="Times New Roman" w:hAnsi="Times New Roman" w:cs="Times New Roman"/>
          <w:sz w:val="26"/>
          <w:szCs w:val="26"/>
        </w:rPr>
      </w:pPr>
    </w:p>
    <w:p w:rsidR="00904FC7" w:rsidRDefault="00904FC7" w:rsidP="00904FC7">
      <w:pPr>
        <w:pStyle w:val="ConsPlusNormal"/>
        <w:ind w:firstLine="709"/>
        <w:contextualSpacing/>
        <w:rPr>
          <w:rFonts w:ascii="Times New Roman" w:hAnsi="Times New Roman" w:cs="Times New Roman"/>
          <w:sz w:val="26"/>
          <w:szCs w:val="26"/>
        </w:rPr>
      </w:pPr>
    </w:p>
    <w:p w:rsidR="00904FC7" w:rsidRDefault="00904FC7" w:rsidP="00904FC7">
      <w:pPr>
        <w:pStyle w:val="ConsPlusNormal"/>
        <w:ind w:firstLine="709"/>
        <w:contextualSpacing/>
        <w:rPr>
          <w:rFonts w:ascii="Times New Roman" w:hAnsi="Times New Roman" w:cs="Times New Roman"/>
          <w:sz w:val="26"/>
          <w:szCs w:val="26"/>
        </w:rPr>
      </w:pPr>
    </w:p>
    <w:p w:rsidR="00904FC7" w:rsidRDefault="00904FC7" w:rsidP="00904FC7">
      <w:pPr>
        <w:pStyle w:val="ConsPlusNormal"/>
        <w:ind w:firstLine="709"/>
        <w:contextualSpacing/>
        <w:rPr>
          <w:rFonts w:ascii="Times New Roman" w:hAnsi="Times New Roman" w:cs="Times New Roman"/>
          <w:sz w:val="26"/>
          <w:szCs w:val="26"/>
        </w:rPr>
      </w:pPr>
    </w:p>
    <w:p w:rsidR="00904FC7" w:rsidRDefault="00904FC7" w:rsidP="00904FC7">
      <w:pPr>
        <w:pStyle w:val="ConsPlusNormal"/>
        <w:ind w:firstLine="709"/>
        <w:contextualSpacing/>
        <w:rPr>
          <w:rFonts w:ascii="Times New Roman" w:hAnsi="Times New Roman" w:cs="Times New Roman"/>
          <w:sz w:val="26"/>
          <w:szCs w:val="26"/>
        </w:rPr>
      </w:pPr>
    </w:p>
    <w:p w:rsidR="00904FC7" w:rsidRDefault="00904FC7" w:rsidP="00904FC7">
      <w:pPr>
        <w:pStyle w:val="ConsPlusNormal"/>
        <w:ind w:firstLine="709"/>
        <w:contextualSpacing/>
        <w:rPr>
          <w:rFonts w:ascii="Times New Roman" w:hAnsi="Times New Roman" w:cs="Times New Roman"/>
          <w:sz w:val="26"/>
          <w:szCs w:val="26"/>
        </w:rPr>
      </w:pPr>
    </w:p>
    <w:p w:rsidR="00904FC7" w:rsidRDefault="00904FC7" w:rsidP="00904FC7">
      <w:pPr>
        <w:pStyle w:val="ConsPlusNormal"/>
        <w:tabs>
          <w:tab w:val="left" w:pos="5655"/>
        </w:tabs>
        <w:ind w:firstLine="709"/>
        <w:contextualSpacing/>
        <w:rPr>
          <w:rFonts w:ascii="Times New Roman" w:hAnsi="Times New Roman" w:cs="Times New Roman"/>
          <w:sz w:val="26"/>
          <w:szCs w:val="26"/>
        </w:rPr>
      </w:pPr>
      <w:r>
        <w:rPr>
          <w:rFonts w:ascii="Times New Roman" w:hAnsi="Times New Roman" w:cs="Times New Roman"/>
          <w:sz w:val="26"/>
          <w:szCs w:val="26"/>
        </w:rPr>
        <w:tab/>
      </w:r>
    </w:p>
    <w:p w:rsidR="00904FC7" w:rsidRDefault="00904FC7" w:rsidP="00904FC7">
      <w:pPr>
        <w:pStyle w:val="ConsPlusNormal"/>
        <w:tabs>
          <w:tab w:val="left" w:pos="5655"/>
        </w:tabs>
        <w:ind w:firstLine="709"/>
        <w:contextualSpacing/>
        <w:rPr>
          <w:rFonts w:ascii="Times New Roman" w:hAnsi="Times New Roman" w:cs="Times New Roman"/>
          <w:sz w:val="26"/>
          <w:szCs w:val="26"/>
        </w:rPr>
      </w:pPr>
    </w:p>
    <w:p w:rsidR="00904FC7" w:rsidRDefault="00904FC7" w:rsidP="00904FC7">
      <w:pPr>
        <w:pStyle w:val="ConsPlusNormal"/>
        <w:tabs>
          <w:tab w:val="left" w:pos="5655"/>
        </w:tabs>
        <w:ind w:firstLine="709"/>
        <w:contextualSpacing/>
        <w:rPr>
          <w:rFonts w:ascii="Times New Roman" w:hAnsi="Times New Roman" w:cs="Times New Roman"/>
          <w:sz w:val="26"/>
          <w:szCs w:val="26"/>
        </w:rPr>
      </w:pPr>
    </w:p>
    <w:p w:rsidR="00904FC7" w:rsidRDefault="00904FC7" w:rsidP="00904FC7">
      <w:pPr>
        <w:pStyle w:val="ConsPlusNormal"/>
        <w:tabs>
          <w:tab w:val="left" w:pos="5655"/>
        </w:tabs>
        <w:ind w:firstLine="709"/>
        <w:contextualSpacing/>
        <w:rPr>
          <w:rFonts w:ascii="Times New Roman" w:hAnsi="Times New Roman" w:cs="Times New Roman"/>
          <w:sz w:val="26"/>
          <w:szCs w:val="26"/>
        </w:rPr>
      </w:pPr>
    </w:p>
    <w:p w:rsidR="00904FC7" w:rsidRDefault="00904FC7" w:rsidP="00904FC7">
      <w:pPr>
        <w:pStyle w:val="ConsPlusNormal"/>
        <w:tabs>
          <w:tab w:val="left" w:pos="5655"/>
        </w:tabs>
        <w:ind w:firstLine="709"/>
        <w:contextualSpacing/>
        <w:rPr>
          <w:rFonts w:ascii="Times New Roman" w:hAnsi="Times New Roman" w:cs="Times New Roman"/>
          <w:sz w:val="26"/>
          <w:szCs w:val="26"/>
        </w:rPr>
      </w:pPr>
    </w:p>
    <w:p w:rsidR="00904FC7" w:rsidRDefault="00904FC7" w:rsidP="00904FC7">
      <w:pPr>
        <w:pStyle w:val="ConsPlusNormal"/>
        <w:tabs>
          <w:tab w:val="left" w:pos="5655"/>
        </w:tabs>
        <w:ind w:firstLine="709"/>
        <w:contextualSpacing/>
        <w:rPr>
          <w:rFonts w:ascii="Times New Roman" w:hAnsi="Times New Roman" w:cs="Times New Roman"/>
          <w:sz w:val="26"/>
          <w:szCs w:val="26"/>
        </w:rPr>
      </w:pPr>
    </w:p>
    <w:p w:rsidR="00904FC7" w:rsidRDefault="00904FC7" w:rsidP="00904FC7">
      <w:pPr>
        <w:pStyle w:val="ConsPlusNormal"/>
        <w:tabs>
          <w:tab w:val="left" w:pos="5655"/>
        </w:tabs>
        <w:ind w:firstLine="709"/>
        <w:contextualSpacing/>
        <w:rPr>
          <w:rFonts w:ascii="Times New Roman" w:hAnsi="Times New Roman" w:cs="Times New Roman"/>
          <w:sz w:val="26"/>
          <w:szCs w:val="26"/>
        </w:rPr>
      </w:pPr>
    </w:p>
    <w:p w:rsidR="00904FC7" w:rsidRDefault="00904FC7" w:rsidP="00904FC7">
      <w:pPr>
        <w:pStyle w:val="ConsPlusNormal"/>
        <w:tabs>
          <w:tab w:val="left" w:pos="5655"/>
        </w:tabs>
        <w:ind w:firstLine="709"/>
        <w:contextualSpacing/>
        <w:rPr>
          <w:rFonts w:ascii="Times New Roman" w:hAnsi="Times New Roman" w:cs="Times New Roman"/>
          <w:sz w:val="26"/>
          <w:szCs w:val="26"/>
        </w:rPr>
      </w:pPr>
    </w:p>
    <w:p w:rsidR="00904FC7" w:rsidRDefault="00904FC7" w:rsidP="00904FC7">
      <w:pPr>
        <w:pStyle w:val="ConsPlusNormal"/>
        <w:ind w:firstLine="709"/>
        <w:contextualSpacing/>
        <w:rPr>
          <w:rFonts w:ascii="Times New Roman" w:hAnsi="Times New Roman" w:cs="Times New Roman"/>
          <w:sz w:val="26"/>
          <w:szCs w:val="26"/>
        </w:rPr>
      </w:pPr>
    </w:p>
    <w:p w:rsidR="00904FC7" w:rsidRDefault="00904FC7" w:rsidP="00904FC7">
      <w:pPr>
        <w:pStyle w:val="ConsPlusNormal"/>
        <w:ind w:firstLine="709"/>
        <w:contextualSpacing/>
        <w:rPr>
          <w:rFonts w:ascii="Times New Roman" w:hAnsi="Times New Roman" w:cs="Times New Roman"/>
          <w:sz w:val="26"/>
          <w:szCs w:val="26"/>
        </w:rPr>
      </w:pPr>
    </w:p>
    <w:p w:rsidR="00904FC7" w:rsidRDefault="00904FC7" w:rsidP="00904FC7">
      <w:pPr>
        <w:pStyle w:val="ConsPlusNormal"/>
        <w:ind w:firstLine="709"/>
        <w:contextualSpacing/>
        <w:rPr>
          <w:rFonts w:ascii="Times New Roman" w:hAnsi="Times New Roman" w:cs="Times New Roman"/>
          <w:sz w:val="26"/>
          <w:szCs w:val="26"/>
        </w:rPr>
      </w:pPr>
    </w:p>
    <w:p w:rsidR="00904FC7" w:rsidRDefault="00904FC7" w:rsidP="00904FC7">
      <w:pPr>
        <w:pStyle w:val="ConsPlusNormal"/>
        <w:ind w:firstLine="709"/>
        <w:contextualSpacing/>
        <w:rPr>
          <w:rFonts w:ascii="Times New Roman" w:hAnsi="Times New Roman" w:cs="Times New Roman"/>
          <w:sz w:val="26"/>
          <w:szCs w:val="26"/>
        </w:rPr>
      </w:pPr>
    </w:p>
    <w:p w:rsidR="00904FC7" w:rsidRPr="0075587E" w:rsidRDefault="00904FC7" w:rsidP="00904FC7">
      <w:pPr>
        <w:pStyle w:val="ConsPlusNormal"/>
        <w:jc w:val="right"/>
        <w:outlineLvl w:val="1"/>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lastRenderedPageBreak/>
        <w:t>Приложение 1</w:t>
      </w:r>
    </w:p>
    <w:p w:rsidR="00904FC7" w:rsidRDefault="00904FC7" w:rsidP="00904FC7">
      <w:pPr>
        <w:pStyle w:val="ConsPlusNormal"/>
        <w:jc w:val="right"/>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xml:space="preserve">к Порядку предоставления </w:t>
      </w:r>
    </w:p>
    <w:p w:rsidR="00904FC7" w:rsidRPr="0075587E" w:rsidRDefault="00904FC7" w:rsidP="00904FC7">
      <w:pPr>
        <w:pStyle w:val="ConsPlusNormal"/>
        <w:jc w:val="right"/>
        <w:rPr>
          <w:rFonts w:ascii="Times New Roman" w:hAnsi="Times New Roman" w:cs="Times New Roman"/>
          <w:color w:val="000000" w:themeColor="text1"/>
          <w:sz w:val="26"/>
          <w:szCs w:val="26"/>
        </w:rPr>
      </w:pPr>
      <w:r w:rsidRPr="00602EF5">
        <w:rPr>
          <w:rFonts w:ascii="Times New Roman" w:hAnsi="Times New Roman" w:cs="Times New Roman"/>
          <w:color w:val="000000" w:themeColor="text1"/>
          <w:sz w:val="26"/>
          <w:szCs w:val="26"/>
        </w:rPr>
        <w:t>грантов в</w:t>
      </w:r>
      <w:r>
        <w:rPr>
          <w:rFonts w:ascii="Times New Roman" w:hAnsi="Times New Roman" w:cs="Times New Roman"/>
          <w:color w:val="000000" w:themeColor="text1"/>
          <w:sz w:val="26"/>
          <w:szCs w:val="26"/>
        </w:rPr>
        <w:t xml:space="preserve"> </w:t>
      </w:r>
      <w:r w:rsidRPr="00602EF5">
        <w:rPr>
          <w:rFonts w:ascii="Times New Roman" w:hAnsi="Times New Roman" w:cs="Times New Roman"/>
          <w:color w:val="000000" w:themeColor="text1"/>
          <w:sz w:val="26"/>
          <w:szCs w:val="26"/>
        </w:rPr>
        <w:t>форме субсидий</w:t>
      </w:r>
    </w:p>
    <w:p w:rsidR="00904FC7" w:rsidRPr="0075587E" w:rsidRDefault="00904FC7" w:rsidP="00904FC7">
      <w:pPr>
        <w:pStyle w:val="ConsPlusNormal"/>
        <w:jc w:val="right"/>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в рамках реализации программы</w:t>
      </w:r>
    </w:p>
    <w:p w:rsidR="00904FC7" w:rsidRDefault="00904FC7" w:rsidP="00904FC7">
      <w:pPr>
        <w:pStyle w:val="ConsPlusNormal"/>
        <w:jc w:val="right"/>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Р</w:t>
      </w:r>
      <w:r w:rsidRPr="007243DE">
        <w:rPr>
          <w:rFonts w:ascii="Times New Roman" w:hAnsi="Times New Roman" w:cs="Times New Roman"/>
          <w:color w:val="000000" w:themeColor="text1"/>
          <w:sz w:val="26"/>
          <w:szCs w:val="26"/>
        </w:rPr>
        <w:t xml:space="preserve">азвитие малого и среднего </w:t>
      </w:r>
    </w:p>
    <w:p w:rsidR="00904FC7" w:rsidRDefault="00904FC7" w:rsidP="00904FC7">
      <w:pPr>
        <w:pStyle w:val="ConsPlusNormal"/>
        <w:jc w:val="right"/>
        <w:rPr>
          <w:rFonts w:ascii="Times New Roman" w:hAnsi="Times New Roman" w:cs="Times New Roman"/>
          <w:color w:val="000000" w:themeColor="text1"/>
          <w:sz w:val="26"/>
          <w:szCs w:val="26"/>
        </w:rPr>
      </w:pPr>
      <w:r w:rsidRPr="007243DE">
        <w:rPr>
          <w:rFonts w:ascii="Times New Roman" w:hAnsi="Times New Roman" w:cs="Times New Roman"/>
          <w:color w:val="000000" w:themeColor="text1"/>
          <w:sz w:val="26"/>
          <w:szCs w:val="26"/>
        </w:rPr>
        <w:t>предпринимательства и инвестиционной</w:t>
      </w:r>
    </w:p>
    <w:p w:rsidR="00904FC7" w:rsidRDefault="00904FC7" w:rsidP="00904FC7">
      <w:pPr>
        <w:pStyle w:val="ConsPlusNormal"/>
        <w:jc w:val="right"/>
        <w:rPr>
          <w:rFonts w:ascii="Times New Roman" w:hAnsi="Times New Roman" w:cs="Times New Roman"/>
          <w:color w:val="000000" w:themeColor="text1"/>
          <w:sz w:val="26"/>
          <w:szCs w:val="26"/>
        </w:rPr>
      </w:pPr>
      <w:r w:rsidRPr="007243DE">
        <w:rPr>
          <w:rFonts w:ascii="Times New Roman" w:hAnsi="Times New Roman" w:cs="Times New Roman"/>
          <w:color w:val="000000" w:themeColor="text1"/>
          <w:sz w:val="26"/>
          <w:szCs w:val="26"/>
        </w:rPr>
        <w:t xml:space="preserve"> деятельности в городе </w:t>
      </w:r>
      <w:r>
        <w:rPr>
          <w:rFonts w:ascii="Times New Roman" w:hAnsi="Times New Roman" w:cs="Times New Roman"/>
          <w:color w:val="000000" w:themeColor="text1"/>
          <w:sz w:val="26"/>
          <w:szCs w:val="26"/>
        </w:rPr>
        <w:t>К</w:t>
      </w:r>
      <w:r w:rsidRPr="007243DE">
        <w:rPr>
          <w:rFonts w:ascii="Times New Roman" w:hAnsi="Times New Roman" w:cs="Times New Roman"/>
          <w:color w:val="000000" w:themeColor="text1"/>
          <w:sz w:val="26"/>
          <w:szCs w:val="26"/>
        </w:rPr>
        <w:t>огалыме</w:t>
      </w:r>
      <w:r w:rsidRPr="0075587E">
        <w:rPr>
          <w:rFonts w:ascii="Times New Roman" w:hAnsi="Times New Roman" w:cs="Times New Roman"/>
          <w:color w:val="000000" w:themeColor="text1"/>
          <w:sz w:val="26"/>
          <w:szCs w:val="26"/>
        </w:rPr>
        <w:t>»</w:t>
      </w:r>
    </w:p>
    <w:p w:rsidR="00904FC7" w:rsidRDefault="00904FC7" w:rsidP="00904FC7">
      <w:pPr>
        <w:pStyle w:val="ConsPlusNormal"/>
        <w:jc w:val="both"/>
        <w:rPr>
          <w:rFonts w:ascii="Times New Roman" w:hAnsi="Times New Roman" w:cs="Times New Roman"/>
          <w:color w:val="000000" w:themeColor="text1"/>
          <w:sz w:val="26"/>
          <w:szCs w:val="26"/>
        </w:rPr>
      </w:pPr>
    </w:p>
    <w:p w:rsidR="00904FC7" w:rsidRPr="00D267EE" w:rsidRDefault="00904FC7" w:rsidP="00904FC7">
      <w:pPr>
        <w:widowControl w:val="0"/>
        <w:autoSpaceDE w:val="0"/>
        <w:autoSpaceDN w:val="0"/>
        <w:jc w:val="center"/>
        <w:rPr>
          <w:color w:val="000000"/>
          <w:sz w:val="26"/>
          <w:szCs w:val="26"/>
        </w:rPr>
      </w:pPr>
      <w:r w:rsidRPr="00D267EE">
        <w:rPr>
          <w:color w:val="000000"/>
          <w:sz w:val="26"/>
          <w:szCs w:val="26"/>
        </w:rPr>
        <w:t>Согласие субъекта персональных данных</w:t>
      </w:r>
    </w:p>
    <w:p w:rsidR="00904FC7" w:rsidRPr="00D267EE" w:rsidRDefault="00904FC7" w:rsidP="00904FC7">
      <w:pPr>
        <w:widowControl w:val="0"/>
        <w:autoSpaceDE w:val="0"/>
        <w:autoSpaceDN w:val="0"/>
        <w:jc w:val="center"/>
        <w:rPr>
          <w:color w:val="000000"/>
          <w:sz w:val="26"/>
          <w:szCs w:val="26"/>
        </w:rPr>
      </w:pPr>
      <w:r w:rsidRPr="00D267EE">
        <w:rPr>
          <w:color w:val="000000"/>
          <w:sz w:val="26"/>
          <w:szCs w:val="26"/>
        </w:rPr>
        <w:t>на обработку персональных данных</w:t>
      </w:r>
    </w:p>
    <w:tbl>
      <w:tblPr>
        <w:tblW w:w="5000" w:type="pct"/>
        <w:jc w:val="center"/>
        <w:tblLook w:val="04A0" w:firstRow="1" w:lastRow="0" w:firstColumn="1" w:lastColumn="0" w:noHBand="0" w:noVBand="1"/>
      </w:tblPr>
      <w:tblGrid>
        <w:gridCol w:w="419"/>
        <w:gridCol w:w="203"/>
        <w:gridCol w:w="287"/>
        <w:gridCol w:w="286"/>
        <w:gridCol w:w="288"/>
        <w:gridCol w:w="286"/>
        <w:gridCol w:w="2682"/>
        <w:gridCol w:w="464"/>
        <w:gridCol w:w="613"/>
        <w:gridCol w:w="1494"/>
        <w:gridCol w:w="332"/>
        <w:gridCol w:w="931"/>
        <w:gridCol w:w="272"/>
        <w:gridCol w:w="230"/>
      </w:tblGrid>
      <w:tr w:rsidR="00904FC7" w:rsidRPr="00D267EE" w:rsidTr="00CA61EC">
        <w:trPr>
          <w:gridAfter w:val="1"/>
          <w:wAfter w:w="131" w:type="pct"/>
          <w:trHeight w:val="151"/>
          <w:jc w:val="center"/>
        </w:trPr>
        <w:tc>
          <w:tcPr>
            <w:tcW w:w="353" w:type="pct"/>
            <w:gridSpan w:val="2"/>
            <w:hideMark/>
          </w:tcPr>
          <w:p w:rsidR="00904FC7" w:rsidRPr="00D267EE" w:rsidRDefault="00904FC7" w:rsidP="00CA61EC">
            <w:pPr>
              <w:jc w:val="both"/>
              <w:rPr>
                <w:rFonts w:eastAsia="Calibri"/>
                <w:color w:val="000000"/>
                <w:sz w:val="22"/>
                <w:szCs w:val="22"/>
                <w:lang w:eastAsia="en-US"/>
              </w:rPr>
            </w:pPr>
            <w:r w:rsidRPr="00D267EE">
              <w:rPr>
                <w:rFonts w:eastAsia="Calibri"/>
                <w:color w:val="000000"/>
                <w:sz w:val="22"/>
                <w:szCs w:val="22"/>
                <w:lang w:eastAsia="en-US"/>
              </w:rPr>
              <w:t>Я,</w:t>
            </w:r>
          </w:p>
        </w:tc>
        <w:tc>
          <w:tcPr>
            <w:tcW w:w="4361" w:type="pct"/>
            <w:gridSpan w:val="10"/>
            <w:tcBorders>
              <w:top w:val="nil"/>
              <w:left w:val="nil"/>
              <w:bottom w:val="single" w:sz="4" w:space="0" w:color="auto"/>
              <w:right w:val="nil"/>
            </w:tcBorders>
          </w:tcPr>
          <w:p w:rsidR="00904FC7" w:rsidRPr="00D267EE" w:rsidRDefault="00904FC7" w:rsidP="00CA61EC">
            <w:pPr>
              <w:jc w:val="both"/>
              <w:rPr>
                <w:rFonts w:eastAsia="Calibri"/>
                <w:color w:val="000000"/>
                <w:sz w:val="22"/>
                <w:szCs w:val="22"/>
                <w:lang w:eastAsia="en-US"/>
              </w:rPr>
            </w:pPr>
          </w:p>
        </w:tc>
        <w:tc>
          <w:tcPr>
            <w:tcW w:w="155" w:type="pct"/>
            <w:hideMark/>
          </w:tcPr>
          <w:p w:rsidR="00904FC7" w:rsidRPr="00D267EE" w:rsidRDefault="00904FC7" w:rsidP="00CA61EC">
            <w:pPr>
              <w:jc w:val="center"/>
              <w:rPr>
                <w:rFonts w:eastAsia="Calibri"/>
                <w:color w:val="000000"/>
                <w:sz w:val="22"/>
                <w:szCs w:val="22"/>
                <w:lang w:eastAsia="en-US"/>
              </w:rPr>
            </w:pPr>
            <w:r w:rsidRPr="00D267EE">
              <w:rPr>
                <w:rFonts w:eastAsia="Calibri"/>
                <w:color w:val="000000"/>
                <w:sz w:val="22"/>
                <w:szCs w:val="22"/>
                <w:lang w:eastAsia="en-US"/>
              </w:rPr>
              <w:t>,</w:t>
            </w:r>
          </w:p>
        </w:tc>
      </w:tr>
      <w:tr w:rsidR="00904FC7" w:rsidRPr="00D267EE" w:rsidTr="00CA61EC">
        <w:trPr>
          <w:gridAfter w:val="1"/>
          <w:wAfter w:w="131" w:type="pct"/>
          <w:trHeight w:val="413"/>
          <w:jc w:val="center"/>
        </w:trPr>
        <w:tc>
          <w:tcPr>
            <w:tcW w:w="4714" w:type="pct"/>
            <w:gridSpan w:val="12"/>
            <w:hideMark/>
          </w:tcPr>
          <w:p w:rsidR="00904FC7" w:rsidRPr="00D267EE" w:rsidRDefault="00904FC7" w:rsidP="00CA61EC">
            <w:pPr>
              <w:jc w:val="center"/>
              <w:rPr>
                <w:rFonts w:eastAsia="Calibri"/>
                <w:color w:val="000000"/>
                <w:sz w:val="18"/>
                <w:szCs w:val="18"/>
                <w:lang w:eastAsia="en-US"/>
              </w:rPr>
            </w:pPr>
            <w:r w:rsidRPr="00D267EE">
              <w:rPr>
                <w:rFonts w:eastAsia="Calibri"/>
                <w:color w:val="000000"/>
                <w:sz w:val="18"/>
                <w:szCs w:val="18"/>
                <w:lang w:eastAsia="en-US"/>
              </w:rPr>
              <w:t>(фамилия, имя, отчество)</w:t>
            </w:r>
          </w:p>
          <w:p w:rsidR="00904FC7" w:rsidRPr="00D267EE" w:rsidRDefault="00904FC7" w:rsidP="00CA61EC">
            <w:pPr>
              <w:jc w:val="both"/>
              <w:rPr>
                <w:rFonts w:eastAsia="Calibri"/>
                <w:color w:val="000000"/>
                <w:sz w:val="22"/>
                <w:szCs w:val="22"/>
                <w:lang w:eastAsia="en-US"/>
              </w:rPr>
            </w:pPr>
            <w:r w:rsidRPr="00D267EE">
              <w:rPr>
                <w:rFonts w:eastAsia="Calibri"/>
                <w:color w:val="000000"/>
                <w:sz w:val="22"/>
                <w:szCs w:val="22"/>
                <w:lang w:eastAsia="en-US"/>
              </w:rPr>
              <w:t>проживающий(</w:t>
            </w:r>
            <w:proofErr w:type="spellStart"/>
            <w:r w:rsidRPr="00D267EE">
              <w:rPr>
                <w:rFonts w:eastAsia="Calibri"/>
                <w:color w:val="000000"/>
                <w:sz w:val="22"/>
                <w:szCs w:val="22"/>
                <w:lang w:eastAsia="en-US"/>
              </w:rPr>
              <w:t>ая</w:t>
            </w:r>
            <w:proofErr w:type="spellEnd"/>
            <w:r w:rsidRPr="00D267EE">
              <w:rPr>
                <w:rFonts w:eastAsia="Calibri"/>
                <w:color w:val="000000"/>
                <w:sz w:val="22"/>
                <w:szCs w:val="22"/>
                <w:lang w:eastAsia="en-US"/>
              </w:rPr>
              <w:t xml:space="preserve">) по адресу: </w:t>
            </w:r>
          </w:p>
        </w:tc>
        <w:tc>
          <w:tcPr>
            <w:tcW w:w="155" w:type="pct"/>
            <w:vMerge w:val="restart"/>
          </w:tcPr>
          <w:p w:rsidR="00904FC7" w:rsidRPr="00D267EE" w:rsidRDefault="00904FC7" w:rsidP="00CA61EC">
            <w:pPr>
              <w:jc w:val="both"/>
              <w:rPr>
                <w:rFonts w:eastAsia="Calibri"/>
                <w:color w:val="000000"/>
                <w:sz w:val="22"/>
                <w:szCs w:val="22"/>
                <w:lang w:eastAsia="en-US"/>
              </w:rPr>
            </w:pPr>
          </w:p>
          <w:p w:rsidR="00904FC7" w:rsidRPr="00D267EE" w:rsidRDefault="00904FC7" w:rsidP="00CA61EC">
            <w:pPr>
              <w:jc w:val="both"/>
              <w:rPr>
                <w:rFonts w:eastAsia="Calibri"/>
                <w:color w:val="000000"/>
                <w:sz w:val="22"/>
                <w:szCs w:val="22"/>
                <w:lang w:eastAsia="en-US"/>
              </w:rPr>
            </w:pPr>
          </w:p>
          <w:p w:rsidR="00904FC7" w:rsidRPr="00D267EE" w:rsidRDefault="00904FC7" w:rsidP="00CA61EC">
            <w:pPr>
              <w:jc w:val="both"/>
              <w:rPr>
                <w:rFonts w:eastAsia="Calibri"/>
                <w:color w:val="000000"/>
                <w:sz w:val="22"/>
                <w:szCs w:val="22"/>
                <w:lang w:eastAsia="en-US"/>
              </w:rPr>
            </w:pPr>
          </w:p>
        </w:tc>
      </w:tr>
      <w:tr w:rsidR="00904FC7" w:rsidRPr="00D267EE" w:rsidTr="00CA61EC">
        <w:trPr>
          <w:gridAfter w:val="1"/>
          <w:wAfter w:w="131" w:type="pct"/>
          <w:trHeight w:val="203"/>
          <w:jc w:val="center"/>
        </w:trPr>
        <w:tc>
          <w:tcPr>
            <w:tcW w:w="1006" w:type="pct"/>
            <w:gridSpan w:val="6"/>
            <w:tcBorders>
              <w:bottom w:val="single" w:sz="4" w:space="0" w:color="auto"/>
            </w:tcBorders>
          </w:tcPr>
          <w:p w:rsidR="00904FC7" w:rsidRPr="00D267EE" w:rsidRDefault="00904FC7" w:rsidP="00CA61EC">
            <w:pPr>
              <w:jc w:val="center"/>
              <w:rPr>
                <w:rFonts w:eastAsia="Calibri"/>
                <w:color w:val="000000"/>
                <w:sz w:val="22"/>
                <w:szCs w:val="22"/>
                <w:lang w:eastAsia="en-US"/>
              </w:rPr>
            </w:pPr>
          </w:p>
        </w:tc>
        <w:tc>
          <w:tcPr>
            <w:tcW w:w="3708" w:type="pct"/>
            <w:gridSpan w:val="6"/>
            <w:tcBorders>
              <w:top w:val="single" w:sz="4" w:space="0" w:color="auto"/>
              <w:bottom w:val="single" w:sz="4" w:space="0" w:color="auto"/>
            </w:tcBorders>
          </w:tcPr>
          <w:p w:rsidR="00904FC7" w:rsidRPr="00D267EE" w:rsidRDefault="00904FC7" w:rsidP="00CA61EC">
            <w:pPr>
              <w:jc w:val="center"/>
              <w:rPr>
                <w:rFonts w:eastAsia="Calibri"/>
                <w:color w:val="000000"/>
                <w:sz w:val="22"/>
                <w:szCs w:val="22"/>
                <w:lang w:eastAsia="en-US"/>
              </w:rPr>
            </w:pPr>
          </w:p>
        </w:tc>
        <w:tc>
          <w:tcPr>
            <w:tcW w:w="155" w:type="pct"/>
            <w:vMerge/>
          </w:tcPr>
          <w:p w:rsidR="00904FC7" w:rsidRPr="00D267EE" w:rsidRDefault="00904FC7" w:rsidP="00CA61EC">
            <w:pPr>
              <w:jc w:val="both"/>
              <w:rPr>
                <w:rFonts w:eastAsia="Calibri"/>
                <w:color w:val="000000"/>
                <w:sz w:val="22"/>
                <w:szCs w:val="22"/>
                <w:lang w:eastAsia="en-US"/>
              </w:rPr>
            </w:pPr>
          </w:p>
        </w:tc>
      </w:tr>
      <w:tr w:rsidR="00904FC7" w:rsidRPr="00D267EE" w:rsidTr="00CA61EC">
        <w:trPr>
          <w:gridAfter w:val="1"/>
          <w:wAfter w:w="131" w:type="pct"/>
          <w:trHeight w:val="202"/>
          <w:jc w:val="center"/>
        </w:trPr>
        <w:tc>
          <w:tcPr>
            <w:tcW w:w="4714" w:type="pct"/>
            <w:gridSpan w:val="12"/>
            <w:tcBorders>
              <w:top w:val="single" w:sz="4" w:space="0" w:color="auto"/>
            </w:tcBorders>
          </w:tcPr>
          <w:p w:rsidR="00904FC7" w:rsidRPr="00D267EE" w:rsidRDefault="00904FC7" w:rsidP="00CA61EC">
            <w:pPr>
              <w:jc w:val="center"/>
              <w:rPr>
                <w:rFonts w:eastAsia="Calibri"/>
                <w:color w:val="000000"/>
                <w:sz w:val="22"/>
                <w:szCs w:val="22"/>
                <w:lang w:eastAsia="en-US"/>
              </w:rPr>
            </w:pPr>
          </w:p>
        </w:tc>
        <w:tc>
          <w:tcPr>
            <w:tcW w:w="155" w:type="pct"/>
            <w:vMerge/>
          </w:tcPr>
          <w:p w:rsidR="00904FC7" w:rsidRPr="00D267EE" w:rsidRDefault="00904FC7" w:rsidP="00CA61EC">
            <w:pPr>
              <w:jc w:val="both"/>
              <w:rPr>
                <w:rFonts w:eastAsia="Calibri"/>
                <w:color w:val="000000"/>
                <w:sz w:val="22"/>
                <w:szCs w:val="22"/>
                <w:lang w:eastAsia="en-US"/>
              </w:rPr>
            </w:pPr>
          </w:p>
        </w:tc>
      </w:tr>
      <w:tr w:rsidR="00904FC7" w:rsidRPr="00D267EE" w:rsidTr="00CA61EC">
        <w:trPr>
          <w:gridAfter w:val="1"/>
          <w:wAfter w:w="131" w:type="pct"/>
          <w:trHeight w:val="20"/>
          <w:jc w:val="center"/>
        </w:trPr>
        <w:tc>
          <w:tcPr>
            <w:tcW w:w="843" w:type="pct"/>
            <w:gridSpan w:val="5"/>
            <w:hideMark/>
          </w:tcPr>
          <w:p w:rsidR="00904FC7" w:rsidRPr="00D267EE" w:rsidRDefault="00904FC7" w:rsidP="00CA61EC">
            <w:pPr>
              <w:jc w:val="both"/>
              <w:rPr>
                <w:rFonts w:eastAsia="Calibri"/>
                <w:color w:val="000000"/>
                <w:sz w:val="22"/>
                <w:szCs w:val="22"/>
                <w:lang w:eastAsia="en-US"/>
              </w:rPr>
            </w:pPr>
            <w:r w:rsidRPr="00D267EE">
              <w:rPr>
                <w:rFonts w:eastAsia="Calibri"/>
                <w:color w:val="000000"/>
                <w:sz w:val="22"/>
                <w:szCs w:val="22"/>
                <w:lang w:eastAsia="en-US"/>
              </w:rPr>
              <w:t>паспорт серии</w:t>
            </w:r>
          </w:p>
        </w:tc>
        <w:tc>
          <w:tcPr>
            <w:tcW w:w="1953" w:type="pct"/>
            <w:gridSpan w:val="3"/>
            <w:tcBorders>
              <w:top w:val="nil"/>
              <w:left w:val="nil"/>
              <w:bottom w:val="single" w:sz="4" w:space="0" w:color="auto"/>
              <w:right w:val="nil"/>
            </w:tcBorders>
          </w:tcPr>
          <w:p w:rsidR="00904FC7" w:rsidRPr="00D267EE" w:rsidRDefault="00904FC7" w:rsidP="00CA61EC">
            <w:pPr>
              <w:jc w:val="both"/>
              <w:rPr>
                <w:rFonts w:eastAsia="Calibri"/>
                <w:color w:val="000000"/>
                <w:sz w:val="22"/>
                <w:szCs w:val="22"/>
                <w:lang w:eastAsia="en-US"/>
              </w:rPr>
            </w:pPr>
          </w:p>
        </w:tc>
        <w:tc>
          <w:tcPr>
            <w:tcW w:w="349" w:type="pct"/>
            <w:hideMark/>
          </w:tcPr>
          <w:p w:rsidR="00904FC7" w:rsidRPr="00D267EE" w:rsidRDefault="00904FC7" w:rsidP="00CA61EC">
            <w:pPr>
              <w:jc w:val="center"/>
              <w:rPr>
                <w:rFonts w:eastAsia="Calibri"/>
                <w:color w:val="000000"/>
                <w:sz w:val="22"/>
                <w:szCs w:val="22"/>
                <w:lang w:eastAsia="en-US"/>
              </w:rPr>
            </w:pPr>
            <w:r w:rsidRPr="00D267EE">
              <w:rPr>
                <w:rFonts w:eastAsia="Calibri"/>
                <w:color w:val="000000"/>
                <w:sz w:val="22"/>
                <w:szCs w:val="22"/>
                <w:lang w:eastAsia="en-US"/>
              </w:rPr>
              <w:t>№</w:t>
            </w:r>
          </w:p>
        </w:tc>
        <w:tc>
          <w:tcPr>
            <w:tcW w:w="1723" w:type="pct"/>
            <w:gridSpan w:val="4"/>
            <w:tcBorders>
              <w:top w:val="nil"/>
              <w:left w:val="nil"/>
              <w:bottom w:val="single" w:sz="4" w:space="0" w:color="auto"/>
              <w:right w:val="nil"/>
            </w:tcBorders>
          </w:tcPr>
          <w:p w:rsidR="00904FC7" w:rsidRPr="00D267EE" w:rsidRDefault="00904FC7" w:rsidP="00CA61EC">
            <w:pPr>
              <w:jc w:val="both"/>
              <w:rPr>
                <w:rFonts w:eastAsia="Calibri"/>
                <w:color w:val="000000"/>
                <w:sz w:val="22"/>
                <w:szCs w:val="22"/>
                <w:lang w:eastAsia="en-US"/>
              </w:rPr>
            </w:pPr>
          </w:p>
        </w:tc>
      </w:tr>
      <w:tr w:rsidR="00904FC7" w:rsidRPr="00D267EE" w:rsidTr="00CA61EC">
        <w:trPr>
          <w:gridAfter w:val="1"/>
          <w:wAfter w:w="131" w:type="pct"/>
          <w:trHeight w:val="20"/>
          <w:jc w:val="center"/>
        </w:trPr>
        <w:tc>
          <w:tcPr>
            <w:tcW w:w="516" w:type="pct"/>
            <w:gridSpan w:val="3"/>
            <w:tcBorders>
              <w:top w:val="nil"/>
              <w:left w:val="nil"/>
              <w:right w:val="nil"/>
            </w:tcBorders>
          </w:tcPr>
          <w:p w:rsidR="00904FC7" w:rsidRPr="00D267EE" w:rsidRDefault="00904FC7" w:rsidP="00CA61EC">
            <w:pPr>
              <w:jc w:val="both"/>
              <w:rPr>
                <w:rFonts w:eastAsia="Calibri"/>
                <w:color w:val="000000"/>
                <w:sz w:val="22"/>
                <w:szCs w:val="22"/>
                <w:lang w:eastAsia="en-US"/>
              </w:rPr>
            </w:pPr>
            <w:r w:rsidRPr="00D267EE">
              <w:rPr>
                <w:rFonts w:eastAsia="Calibri"/>
                <w:color w:val="000000"/>
                <w:sz w:val="22"/>
                <w:szCs w:val="22"/>
                <w:lang w:eastAsia="en-US"/>
              </w:rPr>
              <w:t xml:space="preserve">выдан </w:t>
            </w:r>
          </w:p>
        </w:tc>
        <w:tc>
          <w:tcPr>
            <w:tcW w:w="4352" w:type="pct"/>
            <w:gridSpan w:val="10"/>
            <w:tcBorders>
              <w:top w:val="nil"/>
              <w:left w:val="nil"/>
              <w:bottom w:val="single" w:sz="4" w:space="0" w:color="auto"/>
              <w:right w:val="nil"/>
            </w:tcBorders>
          </w:tcPr>
          <w:p w:rsidR="00904FC7" w:rsidRPr="00D267EE" w:rsidRDefault="00904FC7" w:rsidP="00CA61EC">
            <w:pPr>
              <w:jc w:val="both"/>
              <w:rPr>
                <w:rFonts w:eastAsia="Calibri"/>
                <w:color w:val="000000"/>
                <w:sz w:val="22"/>
                <w:szCs w:val="22"/>
                <w:lang w:eastAsia="en-US"/>
              </w:rPr>
            </w:pPr>
          </w:p>
        </w:tc>
      </w:tr>
      <w:tr w:rsidR="00904FC7" w:rsidRPr="00D267EE" w:rsidTr="00CA61EC">
        <w:trPr>
          <w:gridAfter w:val="1"/>
          <w:wAfter w:w="131" w:type="pct"/>
          <w:trHeight w:val="20"/>
          <w:jc w:val="center"/>
        </w:trPr>
        <w:tc>
          <w:tcPr>
            <w:tcW w:w="4869" w:type="pct"/>
            <w:gridSpan w:val="13"/>
            <w:tcBorders>
              <w:left w:val="nil"/>
              <w:bottom w:val="single" w:sz="4" w:space="0" w:color="auto"/>
              <w:right w:val="nil"/>
            </w:tcBorders>
          </w:tcPr>
          <w:p w:rsidR="00904FC7" w:rsidRPr="00D267EE" w:rsidRDefault="00904FC7" w:rsidP="00CA61EC">
            <w:pPr>
              <w:jc w:val="both"/>
              <w:rPr>
                <w:rFonts w:eastAsia="Calibri"/>
                <w:color w:val="000000"/>
                <w:sz w:val="22"/>
                <w:szCs w:val="22"/>
                <w:lang w:eastAsia="en-US"/>
              </w:rPr>
            </w:pPr>
          </w:p>
        </w:tc>
      </w:tr>
      <w:tr w:rsidR="00904FC7" w:rsidRPr="00D267EE" w:rsidTr="00CA61EC">
        <w:trPr>
          <w:gridAfter w:val="1"/>
          <w:wAfter w:w="131" w:type="pct"/>
          <w:trHeight w:val="20"/>
          <w:jc w:val="center"/>
        </w:trPr>
        <w:tc>
          <w:tcPr>
            <w:tcW w:w="4869" w:type="pct"/>
            <w:gridSpan w:val="13"/>
            <w:tcBorders>
              <w:top w:val="single" w:sz="4" w:space="0" w:color="auto"/>
              <w:left w:val="nil"/>
              <w:right w:val="nil"/>
            </w:tcBorders>
          </w:tcPr>
          <w:p w:rsidR="00904FC7" w:rsidRPr="00D267EE" w:rsidRDefault="00904FC7" w:rsidP="00CA61EC">
            <w:pPr>
              <w:jc w:val="both"/>
              <w:rPr>
                <w:rFonts w:eastAsia="Calibri"/>
                <w:color w:val="000000"/>
                <w:sz w:val="22"/>
                <w:szCs w:val="22"/>
                <w:lang w:eastAsia="en-US"/>
              </w:rPr>
            </w:pPr>
          </w:p>
        </w:tc>
      </w:tr>
      <w:tr w:rsidR="00904FC7" w:rsidRPr="00D267EE" w:rsidTr="00CA61EC">
        <w:trPr>
          <w:gridAfter w:val="1"/>
          <w:wAfter w:w="131" w:type="pct"/>
          <w:trHeight w:val="156"/>
          <w:jc w:val="center"/>
        </w:trPr>
        <w:tc>
          <w:tcPr>
            <w:tcW w:w="679" w:type="pct"/>
            <w:gridSpan w:val="4"/>
            <w:tcBorders>
              <w:left w:val="nil"/>
              <w:right w:val="nil"/>
            </w:tcBorders>
          </w:tcPr>
          <w:p w:rsidR="00904FC7" w:rsidRPr="00D267EE" w:rsidRDefault="00904FC7" w:rsidP="00CA61EC">
            <w:pPr>
              <w:jc w:val="both"/>
              <w:rPr>
                <w:rFonts w:eastAsia="Calibri"/>
                <w:color w:val="000000"/>
                <w:sz w:val="22"/>
                <w:szCs w:val="22"/>
                <w:lang w:eastAsia="en-US"/>
              </w:rPr>
            </w:pPr>
            <w:r w:rsidRPr="00D267EE">
              <w:rPr>
                <w:rFonts w:eastAsia="Calibri"/>
                <w:color w:val="000000"/>
                <w:sz w:val="22"/>
                <w:szCs w:val="22"/>
                <w:lang w:eastAsia="en-US"/>
              </w:rPr>
              <w:t>дата выдачи</w:t>
            </w:r>
          </w:p>
        </w:tc>
        <w:tc>
          <w:tcPr>
            <w:tcW w:w="4189" w:type="pct"/>
            <w:gridSpan w:val="9"/>
            <w:tcBorders>
              <w:left w:val="nil"/>
              <w:right w:val="nil"/>
            </w:tcBorders>
          </w:tcPr>
          <w:p w:rsidR="00904FC7" w:rsidRPr="00D267EE" w:rsidRDefault="00904FC7" w:rsidP="00CA61EC">
            <w:pPr>
              <w:jc w:val="both"/>
              <w:rPr>
                <w:rFonts w:eastAsia="Calibri"/>
                <w:color w:val="000000"/>
                <w:sz w:val="22"/>
                <w:szCs w:val="22"/>
                <w:lang w:eastAsia="en-US"/>
              </w:rPr>
            </w:pPr>
            <w:r w:rsidRPr="00D267EE">
              <w:rPr>
                <w:rFonts w:eastAsia="Calibri"/>
                <w:color w:val="000000"/>
                <w:sz w:val="22"/>
                <w:szCs w:val="22"/>
                <w:lang w:eastAsia="en-US"/>
              </w:rPr>
              <w:t>«____»____________ ____г.</w:t>
            </w:r>
          </w:p>
        </w:tc>
      </w:tr>
      <w:tr w:rsidR="00904FC7" w:rsidRPr="00D267EE" w:rsidTr="00CA61EC">
        <w:trPr>
          <w:gridAfter w:val="1"/>
          <w:wAfter w:w="131" w:type="pct"/>
          <w:jc w:val="center"/>
        </w:trPr>
        <w:tc>
          <w:tcPr>
            <w:tcW w:w="4869" w:type="pct"/>
            <w:gridSpan w:val="13"/>
            <w:shd w:val="clear" w:color="auto" w:fill="auto"/>
            <w:hideMark/>
          </w:tcPr>
          <w:p w:rsidR="00904FC7" w:rsidRPr="00D267EE" w:rsidRDefault="00904FC7" w:rsidP="00CA61EC">
            <w:pPr>
              <w:jc w:val="both"/>
              <w:rPr>
                <w:rFonts w:eastAsia="Calibri"/>
                <w:color w:val="000000"/>
                <w:sz w:val="22"/>
                <w:szCs w:val="22"/>
                <w:lang w:eastAsia="en-US"/>
              </w:rPr>
            </w:pPr>
            <w:r w:rsidRPr="00D267EE">
              <w:rPr>
                <w:rFonts w:eastAsia="Calibri"/>
                <w:color w:val="000000"/>
                <w:sz w:val="22"/>
                <w:szCs w:val="22"/>
                <w:lang w:eastAsia="en-US"/>
              </w:rPr>
              <w:br w:type="page"/>
            </w:r>
            <w:r w:rsidRPr="00D267EE">
              <w:rPr>
                <w:rFonts w:eastAsia="Calibri"/>
                <w:color w:val="000000"/>
                <w:sz w:val="22"/>
                <w:szCs w:val="22"/>
                <w:lang w:eastAsia="en-US"/>
              </w:rPr>
              <w:br w:type="page"/>
            </w:r>
          </w:p>
          <w:p w:rsidR="00904FC7" w:rsidRPr="00D267EE" w:rsidRDefault="00904FC7" w:rsidP="00CA61EC">
            <w:pPr>
              <w:jc w:val="both"/>
              <w:rPr>
                <w:rFonts w:eastAsia="Calibri"/>
                <w:color w:val="000000"/>
                <w:sz w:val="22"/>
                <w:szCs w:val="22"/>
                <w:lang w:eastAsia="en-US"/>
              </w:rPr>
            </w:pPr>
            <w:r w:rsidRPr="00D267EE">
              <w:rPr>
                <w:rFonts w:eastAsia="Calibri"/>
                <w:color w:val="000000"/>
                <w:sz w:val="22"/>
                <w:szCs w:val="22"/>
                <w:lang w:eastAsia="en-US"/>
              </w:rPr>
              <w:t xml:space="preserve">данные документа, подтверждающего полномочия законного представителя </w:t>
            </w:r>
            <w:r w:rsidRPr="00D267EE">
              <w:rPr>
                <w:rFonts w:eastAsia="Calibri"/>
                <w:i/>
                <w:color w:val="000000"/>
                <w:sz w:val="22"/>
                <w:szCs w:val="22"/>
                <w:lang w:eastAsia="en-US"/>
              </w:rPr>
              <w:t>(заполняются в том случае, если согласие заполняет законный представитель)</w:t>
            </w:r>
            <w:r w:rsidRPr="00D267EE">
              <w:rPr>
                <w:rFonts w:eastAsia="Calibri"/>
                <w:color w:val="000000"/>
                <w:sz w:val="22"/>
                <w:szCs w:val="22"/>
                <w:lang w:eastAsia="en-US"/>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1"/>
            </w:tblGrid>
            <w:tr w:rsidR="00904FC7" w:rsidRPr="00D267EE" w:rsidTr="00CA61EC">
              <w:trPr>
                <w:trHeight w:val="278"/>
              </w:trPr>
              <w:tc>
                <w:tcPr>
                  <w:tcW w:w="5000" w:type="pct"/>
                  <w:tcBorders>
                    <w:top w:val="nil"/>
                    <w:left w:val="nil"/>
                    <w:bottom w:val="single" w:sz="4" w:space="0" w:color="auto"/>
                    <w:right w:val="nil"/>
                  </w:tcBorders>
                </w:tcPr>
                <w:p w:rsidR="00904FC7" w:rsidRPr="00D267EE" w:rsidRDefault="00904FC7" w:rsidP="00CA61EC">
                  <w:pPr>
                    <w:ind w:left="-78"/>
                    <w:jc w:val="both"/>
                    <w:rPr>
                      <w:rFonts w:eastAsia="Calibri"/>
                      <w:color w:val="000000"/>
                      <w:sz w:val="22"/>
                      <w:szCs w:val="22"/>
                      <w:lang w:eastAsia="en-US"/>
                    </w:rPr>
                  </w:pPr>
                </w:p>
              </w:tc>
            </w:tr>
            <w:tr w:rsidR="00904FC7" w:rsidRPr="00D267EE" w:rsidTr="00CA61EC">
              <w:trPr>
                <w:trHeight w:val="278"/>
              </w:trPr>
              <w:tc>
                <w:tcPr>
                  <w:tcW w:w="5000" w:type="pct"/>
                  <w:tcBorders>
                    <w:top w:val="nil"/>
                    <w:left w:val="nil"/>
                    <w:bottom w:val="single" w:sz="4" w:space="0" w:color="auto"/>
                    <w:right w:val="nil"/>
                  </w:tcBorders>
                </w:tcPr>
                <w:p w:rsidR="00904FC7" w:rsidRPr="00D267EE" w:rsidRDefault="00904FC7" w:rsidP="00CA61EC">
                  <w:pPr>
                    <w:ind w:left="-78"/>
                    <w:jc w:val="both"/>
                    <w:rPr>
                      <w:rFonts w:eastAsia="Calibri"/>
                      <w:color w:val="000000"/>
                      <w:sz w:val="22"/>
                      <w:szCs w:val="22"/>
                      <w:lang w:eastAsia="en-US"/>
                    </w:rPr>
                  </w:pPr>
                  <w:r w:rsidRPr="00D267EE">
                    <w:rPr>
                      <w:rFonts w:eastAsia="Calibri"/>
                      <w:color w:val="000000"/>
                      <w:sz w:val="22"/>
                      <w:szCs w:val="22"/>
                      <w:lang w:eastAsia="en-US"/>
                    </w:rPr>
                    <w:t>ИНН:</w:t>
                  </w:r>
                </w:p>
              </w:tc>
            </w:tr>
          </w:tbl>
          <w:p w:rsidR="00904FC7" w:rsidRPr="00D267EE" w:rsidRDefault="00904FC7" w:rsidP="00CA61EC">
            <w:pPr>
              <w:jc w:val="both"/>
              <w:rPr>
                <w:rFonts w:eastAsia="Calibri"/>
                <w:color w:val="000000"/>
                <w:sz w:val="22"/>
                <w:szCs w:val="22"/>
                <w:lang w:eastAsia="en-US"/>
              </w:rPr>
            </w:pPr>
            <w:r w:rsidRPr="00D267EE">
              <w:rPr>
                <w:rFonts w:eastAsia="Calibri"/>
                <w:color w:val="000000"/>
                <w:sz w:val="22"/>
                <w:szCs w:val="22"/>
                <w:lang w:eastAsia="en-US"/>
              </w:rPr>
              <w:t xml:space="preserve">являюсь субъектом </w:t>
            </w:r>
            <w:proofErr w:type="spellStart"/>
            <w:r w:rsidRPr="00D267EE">
              <w:rPr>
                <w:rFonts w:eastAsia="Calibri"/>
                <w:color w:val="000000"/>
                <w:sz w:val="22"/>
                <w:szCs w:val="22"/>
                <w:lang w:eastAsia="en-US"/>
              </w:rPr>
              <w:t>ПДн</w:t>
            </w:r>
            <w:proofErr w:type="spellEnd"/>
            <w:r w:rsidRPr="00D267EE">
              <w:rPr>
                <w:rFonts w:eastAsia="Calibri"/>
                <w:color w:val="000000"/>
                <w:sz w:val="22"/>
                <w:szCs w:val="22"/>
                <w:lang w:eastAsia="en-US"/>
              </w:rPr>
              <w:t xml:space="preserve"> / законным представителем субъекта </w:t>
            </w:r>
            <w:proofErr w:type="spellStart"/>
            <w:r w:rsidRPr="00D267EE">
              <w:rPr>
                <w:rFonts w:eastAsia="Calibri"/>
                <w:color w:val="000000"/>
                <w:sz w:val="22"/>
                <w:szCs w:val="22"/>
                <w:lang w:eastAsia="en-US"/>
              </w:rPr>
              <w:t>ПДн</w:t>
            </w:r>
            <w:proofErr w:type="spellEnd"/>
            <w:r w:rsidRPr="00D267EE">
              <w:rPr>
                <w:rFonts w:eastAsia="Calibri"/>
                <w:color w:val="000000"/>
                <w:sz w:val="22"/>
                <w:szCs w:val="22"/>
                <w:lang w:eastAsia="en-US"/>
              </w:rPr>
              <w:t xml:space="preserve"> и даю согласие на обработку его персональных данных </w:t>
            </w:r>
            <w:r w:rsidRPr="00D267EE">
              <w:rPr>
                <w:rFonts w:eastAsia="Calibri"/>
                <w:i/>
                <w:color w:val="000000"/>
                <w:sz w:val="22"/>
                <w:szCs w:val="22"/>
                <w:lang w:eastAsia="en-US"/>
              </w:rPr>
              <w:t>(нужное подчеркнуть)</w:t>
            </w:r>
            <w:r w:rsidRPr="00D267EE">
              <w:rPr>
                <w:rFonts w:eastAsia="Calibri"/>
                <w:color w:val="000000"/>
                <w:sz w:val="22"/>
                <w:szCs w:val="22"/>
                <w:lang w:eastAsia="en-US"/>
              </w:rPr>
              <w:t>:</w:t>
            </w:r>
          </w:p>
          <w:p w:rsidR="00904FC7" w:rsidRPr="00D267EE" w:rsidRDefault="00904FC7" w:rsidP="00CA61EC">
            <w:pPr>
              <w:jc w:val="both"/>
              <w:rPr>
                <w:rFonts w:eastAsia="Calibri"/>
                <w:color w:val="000000"/>
                <w:sz w:val="22"/>
                <w:szCs w:val="22"/>
                <w:lang w:eastAsia="en-US"/>
              </w:rPr>
            </w:pPr>
          </w:p>
          <w:p w:rsidR="00904FC7" w:rsidRPr="00D267EE" w:rsidRDefault="00904FC7" w:rsidP="00CA61EC">
            <w:pPr>
              <w:jc w:val="center"/>
              <w:rPr>
                <w:rFonts w:eastAsia="Calibri"/>
                <w:color w:val="000000"/>
                <w:sz w:val="22"/>
                <w:szCs w:val="22"/>
                <w:lang w:eastAsia="en-US"/>
              </w:rPr>
            </w:pPr>
            <w:r w:rsidRPr="00D267EE">
              <w:rPr>
                <w:rFonts w:eastAsia="Calibri"/>
                <w:color w:val="000000"/>
                <w:sz w:val="22"/>
                <w:szCs w:val="22"/>
                <w:lang w:eastAsia="en-US"/>
              </w:rPr>
              <w:t>ВНИМАНИЕ!</w:t>
            </w:r>
          </w:p>
          <w:p w:rsidR="00904FC7" w:rsidRPr="00D267EE" w:rsidRDefault="00904FC7" w:rsidP="00CA61EC">
            <w:pPr>
              <w:jc w:val="center"/>
              <w:rPr>
                <w:rFonts w:eastAsia="Calibri"/>
                <w:color w:val="000000"/>
                <w:sz w:val="22"/>
                <w:szCs w:val="22"/>
                <w:lang w:eastAsia="en-US"/>
              </w:rPr>
            </w:pPr>
            <w:r w:rsidRPr="00D267EE">
              <w:rPr>
                <w:rFonts w:eastAsia="Calibri"/>
                <w:color w:val="000000"/>
                <w:sz w:val="22"/>
                <w:szCs w:val="22"/>
                <w:lang w:eastAsia="en-US"/>
              </w:rPr>
              <w:t xml:space="preserve">Сведения о субъекте </w:t>
            </w:r>
            <w:proofErr w:type="spellStart"/>
            <w:r w:rsidRPr="00D267EE">
              <w:rPr>
                <w:rFonts w:eastAsia="Calibri"/>
                <w:color w:val="000000"/>
                <w:sz w:val="22"/>
                <w:szCs w:val="22"/>
                <w:lang w:eastAsia="en-US"/>
              </w:rPr>
              <w:t>ПДн</w:t>
            </w:r>
            <w:proofErr w:type="spellEnd"/>
            <w:r w:rsidRPr="00D267EE">
              <w:rPr>
                <w:rFonts w:eastAsia="Calibri"/>
                <w:color w:val="000000"/>
                <w:sz w:val="22"/>
                <w:szCs w:val="22"/>
                <w:lang w:eastAsia="en-US"/>
              </w:rPr>
              <w:t xml:space="preserve"> заполняются в том случае, если согласие заполняет законный представитель гражданина Российской Федерации</w:t>
            </w:r>
          </w:p>
          <w:p w:rsidR="00904FC7" w:rsidRPr="00D267EE" w:rsidRDefault="00904FC7" w:rsidP="00CA61EC">
            <w:pPr>
              <w:jc w:val="center"/>
              <w:rPr>
                <w:rFonts w:eastAsia="Calibri"/>
                <w:color w:val="000000"/>
                <w:sz w:val="22"/>
                <w:szCs w:val="22"/>
                <w:lang w:eastAsia="en-US"/>
              </w:rPr>
            </w:pPr>
          </w:p>
          <w:tbl>
            <w:tblPr>
              <w:tblpPr w:leftFromText="180" w:rightFromText="180" w:vertAnchor="text" w:horzAnchor="margin" w:tblpY="105"/>
              <w:tblOverlap w:val="never"/>
              <w:tblW w:w="5000" w:type="pct"/>
              <w:tblLook w:val="04A0" w:firstRow="1" w:lastRow="0" w:firstColumn="1" w:lastColumn="0" w:noHBand="0" w:noVBand="1"/>
            </w:tblPr>
            <w:tblGrid>
              <w:gridCol w:w="710"/>
              <w:gridCol w:w="1177"/>
              <w:gridCol w:w="2370"/>
              <w:gridCol w:w="4074"/>
            </w:tblGrid>
            <w:tr w:rsidR="00904FC7" w:rsidRPr="00D267EE" w:rsidTr="00CA61EC">
              <w:trPr>
                <w:trHeight w:val="465"/>
              </w:trPr>
              <w:tc>
                <w:tcPr>
                  <w:tcW w:w="5000" w:type="pct"/>
                  <w:gridSpan w:val="4"/>
                  <w:tcBorders>
                    <w:top w:val="single" w:sz="4" w:space="0" w:color="auto"/>
                    <w:left w:val="single" w:sz="4" w:space="0" w:color="auto"/>
                    <w:right w:val="single" w:sz="4" w:space="0" w:color="auto"/>
                  </w:tcBorders>
                  <w:shd w:val="clear" w:color="auto" w:fill="auto"/>
                </w:tcPr>
                <w:p w:rsidR="00904FC7" w:rsidRPr="00D267EE" w:rsidRDefault="00904FC7" w:rsidP="00CA61EC">
                  <w:pPr>
                    <w:jc w:val="center"/>
                    <w:rPr>
                      <w:rFonts w:eastAsia="Calibri"/>
                      <w:color w:val="000000"/>
                      <w:sz w:val="22"/>
                      <w:szCs w:val="22"/>
                      <w:lang w:eastAsia="en-US"/>
                    </w:rPr>
                  </w:pPr>
                  <w:r w:rsidRPr="00D267EE">
                    <w:rPr>
                      <w:rFonts w:eastAsia="Calibri"/>
                      <w:color w:val="000000"/>
                      <w:sz w:val="22"/>
                      <w:szCs w:val="22"/>
                      <w:lang w:eastAsia="en-US"/>
                    </w:rPr>
                    <w:t xml:space="preserve">Сведения о субъекте </w:t>
                  </w:r>
                  <w:proofErr w:type="spellStart"/>
                  <w:r w:rsidRPr="00D267EE">
                    <w:rPr>
                      <w:rFonts w:eastAsia="Calibri"/>
                      <w:color w:val="000000"/>
                      <w:sz w:val="22"/>
                      <w:szCs w:val="22"/>
                      <w:lang w:eastAsia="en-US"/>
                    </w:rPr>
                    <w:t>ПДн</w:t>
                  </w:r>
                  <w:proofErr w:type="spellEnd"/>
                  <w:r w:rsidRPr="00D267EE">
                    <w:rPr>
                      <w:rFonts w:eastAsia="Calibri"/>
                      <w:color w:val="000000"/>
                      <w:sz w:val="22"/>
                      <w:szCs w:val="22"/>
                      <w:lang w:eastAsia="en-US"/>
                    </w:rPr>
                    <w:t xml:space="preserve"> (категория субъекта </w:t>
                  </w:r>
                  <w:proofErr w:type="spellStart"/>
                  <w:r w:rsidRPr="00D267EE">
                    <w:rPr>
                      <w:rFonts w:eastAsia="Calibri"/>
                      <w:color w:val="000000"/>
                      <w:sz w:val="22"/>
                      <w:szCs w:val="22"/>
                      <w:lang w:eastAsia="en-US"/>
                    </w:rPr>
                    <w:t>ПДн</w:t>
                  </w:r>
                  <w:proofErr w:type="spellEnd"/>
                  <w:r w:rsidRPr="00D267EE">
                    <w:rPr>
                      <w:rFonts w:eastAsia="Calibri"/>
                      <w:color w:val="000000"/>
                      <w:sz w:val="22"/>
                      <w:szCs w:val="22"/>
                      <w:lang w:eastAsia="en-US"/>
                    </w:rPr>
                    <w:t>):</w:t>
                  </w:r>
                </w:p>
              </w:tc>
            </w:tr>
            <w:tr w:rsidR="00904FC7" w:rsidRPr="00D267EE" w:rsidTr="00CA61EC">
              <w:trPr>
                <w:trHeight w:val="257"/>
              </w:trPr>
              <w:tc>
                <w:tcPr>
                  <w:tcW w:w="422" w:type="pct"/>
                  <w:tcBorders>
                    <w:left w:val="single" w:sz="4" w:space="0" w:color="auto"/>
                  </w:tcBorders>
                  <w:shd w:val="clear" w:color="auto" w:fill="auto"/>
                </w:tcPr>
                <w:p w:rsidR="00904FC7" w:rsidRPr="00D267EE" w:rsidRDefault="00904FC7" w:rsidP="00CA61EC">
                  <w:pPr>
                    <w:jc w:val="both"/>
                    <w:rPr>
                      <w:rFonts w:eastAsia="Calibri"/>
                      <w:color w:val="000000"/>
                      <w:sz w:val="22"/>
                      <w:szCs w:val="22"/>
                      <w:lang w:eastAsia="en-US"/>
                    </w:rPr>
                  </w:pPr>
                  <w:r w:rsidRPr="00D267EE">
                    <w:rPr>
                      <w:rFonts w:eastAsia="Calibri"/>
                      <w:color w:val="000000"/>
                      <w:sz w:val="22"/>
                      <w:szCs w:val="22"/>
                      <w:lang w:eastAsia="en-US"/>
                    </w:rPr>
                    <w:t>ФИО</w:t>
                  </w:r>
                </w:p>
              </w:tc>
              <w:tc>
                <w:tcPr>
                  <w:tcW w:w="4578" w:type="pct"/>
                  <w:gridSpan w:val="3"/>
                  <w:tcBorders>
                    <w:bottom w:val="single" w:sz="4" w:space="0" w:color="auto"/>
                    <w:right w:val="single" w:sz="4" w:space="0" w:color="auto"/>
                  </w:tcBorders>
                  <w:shd w:val="clear" w:color="auto" w:fill="auto"/>
                </w:tcPr>
                <w:p w:rsidR="00904FC7" w:rsidRPr="00D267EE" w:rsidRDefault="00904FC7" w:rsidP="00CA61EC">
                  <w:pPr>
                    <w:jc w:val="center"/>
                    <w:rPr>
                      <w:rFonts w:eastAsia="Calibri"/>
                      <w:color w:val="000000"/>
                      <w:sz w:val="22"/>
                      <w:szCs w:val="22"/>
                      <w:lang w:eastAsia="en-US"/>
                    </w:rPr>
                  </w:pPr>
                </w:p>
              </w:tc>
            </w:tr>
            <w:tr w:rsidR="00904FC7" w:rsidRPr="00D267EE" w:rsidTr="00CA61EC">
              <w:trPr>
                <w:trHeight w:val="266"/>
              </w:trPr>
              <w:tc>
                <w:tcPr>
                  <w:tcW w:w="1130" w:type="pct"/>
                  <w:gridSpan w:val="2"/>
                  <w:tcBorders>
                    <w:left w:val="single" w:sz="4" w:space="0" w:color="auto"/>
                  </w:tcBorders>
                  <w:shd w:val="clear" w:color="auto" w:fill="auto"/>
                </w:tcPr>
                <w:p w:rsidR="00904FC7" w:rsidRPr="00D267EE" w:rsidRDefault="00904FC7" w:rsidP="00CA61EC">
                  <w:pPr>
                    <w:jc w:val="both"/>
                    <w:rPr>
                      <w:rFonts w:eastAsia="Calibri"/>
                      <w:color w:val="000000"/>
                      <w:sz w:val="22"/>
                      <w:szCs w:val="22"/>
                      <w:lang w:eastAsia="en-US"/>
                    </w:rPr>
                  </w:pPr>
                  <w:r w:rsidRPr="00D267EE">
                    <w:rPr>
                      <w:rFonts w:eastAsia="Calibri"/>
                      <w:color w:val="000000"/>
                      <w:sz w:val="22"/>
                      <w:szCs w:val="22"/>
                      <w:lang w:eastAsia="en-US"/>
                    </w:rPr>
                    <w:t>адрес проживания</w:t>
                  </w:r>
                </w:p>
              </w:tc>
              <w:tc>
                <w:tcPr>
                  <w:tcW w:w="3870" w:type="pct"/>
                  <w:gridSpan w:val="2"/>
                  <w:tcBorders>
                    <w:bottom w:val="single" w:sz="4" w:space="0" w:color="auto"/>
                    <w:right w:val="single" w:sz="4" w:space="0" w:color="auto"/>
                  </w:tcBorders>
                  <w:shd w:val="clear" w:color="auto" w:fill="auto"/>
                </w:tcPr>
                <w:p w:rsidR="00904FC7" w:rsidRPr="00D267EE" w:rsidRDefault="00904FC7" w:rsidP="00CA61EC">
                  <w:pPr>
                    <w:jc w:val="center"/>
                    <w:rPr>
                      <w:rFonts w:eastAsia="Calibri"/>
                      <w:color w:val="000000"/>
                      <w:sz w:val="22"/>
                      <w:szCs w:val="22"/>
                      <w:lang w:eastAsia="en-US"/>
                    </w:rPr>
                  </w:pPr>
                </w:p>
              </w:tc>
            </w:tr>
            <w:tr w:rsidR="00904FC7" w:rsidRPr="00D267EE" w:rsidTr="00CA61EC">
              <w:trPr>
                <w:trHeight w:val="283"/>
              </w:trPr>
              <w:tc>
                <w:tcPr>
                  <w:tcW w:w="5000" w:type="pct"/>
                  <w:gridSpan w:val="4"/>
                  <w:tcBorders>
                    <w:left w:val="single" w:sz="4" w:space="0" w:color="auto"/>
                    <w:bottom w:val="single" w:sz="4" w:space="0" w:color="auto"/>
                    <w:right w:val="single" w:sz="4" w:space="0" w:color="auto"/>
                  </w:tcBorders>
                  <w:shd w:val="clear" w:color="auto" w:fill="auto"/>
                </w:tcPr>
                <w:p w:rsidR="00904FC7" w:rsidRPr="00D267EE" w:rsidRDefault="00904FC7" w:rsidP="00CA61EC">
                  <w:pPr>
                    <w:jc w:val="center"/>
                    <w:rPr>
                      <w:rFonts w:eastAsia="Calibri"/>
                      <w:color w:val="000000"/>
                      <w:sz w:val="22"/>
                      <w:szCs w:val="22"/>
                      <w:lang w:eastAsia="en-US"/>
                    </w:rPr>
                  </w:pPr>
                </w:p>
              </w:tc>
            </w:tr>
            <w:tr w:rsidR="00904FC7" w:rsidRPr="00D267EE" w:rsidTr="00CA61EC">
              <w:trPr>
                <w:trHeight w:val="315"/>
              </w:trPr>
              <w:tc>
                <w:tcPr>
                  <w:tcW w:w="2554" w:type="pct"/>
                  <w:gridSpan w:val="3"/>
                  <w:tcBorders>
                    <w:top w:val="single" w:sz="4" w:space="0" w:color="auto"/>
                    <w:left w:val="single" w:sz="4" w:space="0" w:color="auto"/>
                  </w:tcBorders>
                  <w:shd w:val="clear" w:color="auto" w:fill="auto"/>
                </w:tcPr>
                <w:p w:rsidR="00904FC7" w:rsidRPr="00D267EE" w:rsidRDefault="00904FC7" w:rsidP="00CA61EC">
                  <w:pPr>
                    <w:jc w:val="both"/>
                    <w:rPr>
                      <w:rFonts w:eastAsia="Calibri"/>
                      <w:color w:val="000000"/>
                      <w:sz w:val="22"/>
                      <w:szCs w:val="22"/>
                      <w:lang w:eastAsia="en-US"/>
                    </w:rPr>
                  </w:pPr>
                  <w:r w:rsidRPr="00D267EE">
                    <w:rPr>
                      <w:rFonts w:eastAsia="Calibri"/>
                      <w:color w:val="000000"/>
                      <w:sz w:val="22"/>
                      <w:szCs w:val="22"/>
                      <w:lang w:eastAsia="en-US"/>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rsidR="00904FC7" w:rsidRPr="00D267EE" w:rsidRDefault="00904FC7" w:rsidP="00CA61EC">
                  <w:pPr>
                    <w:jc w:val="center"/>
                    <w:rPr>
                      <w:rFonts w:eastAsia="Calibri"/>
                      <w:color w:val="000000"/>
                      <w:sz w:val="22"/>
                      <w:szCs w:val="22"/>
                      <w:lang w:eastAsia="en-US"/>
                    </w:rPr>
                  </w:pPr>
                </w:p>
              </w:tc>
            </w:tr>
            <w:tr w:rsidR="00904FC7" w:rsidRPr="00D267EE" w:rsidTr="00CA61EC">
              <w:trPr>
                <w:trHeight w:val="238"/>
              </w:trPr>
              <w:tc>
                <w:tcPr>
                  <w:tcW w:w="5000" w:type="pct"/>
                  <w:gridSpan w:val="4"/>
                  <w:tcBorders>
                    <w:left w:val="single" w:sz="4" w:space="0" w:color="auto"/>
                    <w:bottom w:val="single" w:sz="4" w:space="0" w:color="auto"/>
                    <w:right w:val="single" w:sz="4" w:space="0" w:color="auto"/>
                  </w:tcBorders>
                  <w:shd w:val="clear" w:color="auto" w:fill="auto"/>
                </w:tcPr>
                <w:p w:rsidR="00904FC7" w:rsidRPr="00D267EE" w:rsidRDefault="00904FC7" w:rsidP="00CA61EC">
                  <w:pPr>
                    <w:jc w:val="center"/>
                    <w:rPr>
                      <w:rFonts w:eastAsia="Calibri"/>
                      <w:color w:val="000000"/>
                      <w:sz w:val="22"/>
                      <w:szCs w:val="22"/>
                      <w:lang w:eastAsia="en-US"/>
                    </w:rPr>
                  </w:pPr>
                </w:p>
              </w:tc>
            </w:tr>
            <w:tr w:rsidR="00904FC7" w:rsidRPr="00D267EE" w:rsidTr="00CA61EC">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904FC7" w:rsidRPr="00D267EE" w:rsidRDefault="00904FC7" w:rsidP="00CA61EC">
                  <w:pPr>
                    <w:rPr>
                      <w:rFonts w:eastAsia="Calibri"/>
                      <w:color w:val="000000"/>
                      <w:sz w:val="22"/>
                      <w:szCs w:val="22"/>
                      <w:lang w:eastAsia="en-US"/>
                    </w:rPr>
                  </w:pPr>
                  <w:r w:rsidRPr="00D267EE">
                    <w:rPr>
                      <w:rFonts w:eastAsia="Calibri"/>
                      <w:color w:val="000000"/>
                      <w:sz w:val="22"/>
                      <w:szCs w:val="22"/>
                      <w:lang w:eastAsia="en-US"/>
                    </w:rPr>
                    <w:t>ИНН:</w:t>
                  </w:r>
                </w:p>
              </w:tc>
            </w:tr>
          </w:tbl>
          <w:p w:rsidR="00904FC7" w:rsidRPr="00D267EE" w:rsidRDefault="00904FC7" w:rsidP="00CA61EC">
            <w:pPr>
              <w:jc w:val="both"/>
              <w:rPr>
                <w:rFonts w:eastAsia="Calibri"/>
                <w:color w:val="000000"/>
                <w:sz w:val="22"/>
                <w:szCs w:val="22"/>
                <w:lang w:eastAsia="en-US"/>
              </w:rPr>
            </w:pPr>
          </w:p>
          <w:p w:rsidR="00904FC7" w:rsidRPr="00D267EE" w:rsidRDefault="00904FC7" w:rsidP="00CA61EC">
            <w:pPr>
              <w:jc w:val="both"/>
              <w:rPr>
                <w:rFonts w:eastAsia="Calibri"/>
                <w:color w:val="000000"/>
                <w:sz w:val="22"/>
                <w:szCs w:val="22"/>
                <w:lang w:eastAsia="en-US"/>
              </w:rPr>
            </w:pPr>
            <w:r w:rsidRPr="00D267EE">
              <w:rPr>
                <w:rFonts w:eastAsia="Calibri"/>
                <w:color w:val="000000"/>
                <w:sz w:val="22"/>
                <w:szCs w:val="22"/>
                <w:lang w:eastAsia="en-US"/>
              </w:rPr>
              <w:t>свободно, своей волей и в своем интересе в соответствии с требованиями Федерального закона от 27.07.2006 №152-ФЗ «О персональных данных» даю согласие уполномоченным должностным лицам Администрации города Когалыма, адрес: 628481, ул. Дружбы Народов, д.7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1"/>
            </w:tblGrid>
            <w:tr w:rsidR="00904FC7" w:rsidRPr="00D267EE" w:rsidTr="00CA61EC">
              <w:trPr>
                <w:trHeight w:val="278"/>
              </w:trPr>
              <w:tc>
                <w:tcPr>
                  <w:tcW w:w="5000" w:type="pct"/>
                  <w:tcBorders>
                    <w:top w:val="nil"/>
                    <w:left w:val="nil"/>
                    <w:bottom w:val="single" w:sz="4" w:space="0" w:color="auto"/>
                    <w:right w:val="nil"/>
                  </w:tcBorders>
                </w:tcPr>
                <w:p w:rsidR="00904FC7" w:rsidRPr="00D267EE" w:rsidRDefault="00904FC7" w:rsidP="00CA61EC">
                  <w:pPr>
                    <w:autoSpaceDE w:val="0"/>
                    <w:autoSpaceDN w:val="0"/>
                    <w:adjustRightInd w:val="0"/>
                    <w:jc w:val="both"/>
                    <w:rPr>
                      <w:rFonts w:eastAsia="Calibri"/>
                      <w:color w:val="000000"/>
                      <w:sz w:val="22"/>
                      <w:szCs w:val="22"/>
                      <w:lang w:eastAsia="en-US"/>
                    </w:rPr>
                  </w:pPr>
                  <w:r w:rsidRPr="00D267EE">
                    <w:rPr>
                      <w:rFonts w:eastAsia="Calibri"/>
                      <w:color w:val="000000"/>
                      <w:sz w:val="22"/>
                      <w:szCs w:val="22"/>
                      <w:lang w:eastAsia="en-US"/>
                    </w:rPr>
                    <w:t>ФИО, данные документа, удостоверяющего личность, адрес проживания, Идентификационный номер налогоплательщика</w:t>
                  </w:r>
                </w:p>
                <w:p w:rsidR="00904FC7" w:rsidRPr="00D267EE" w:rsidRDefault="00904FC7" w:rsidP="00CA61EC">
                  <w:pPr>
                    <w:jc w:val="both"/>
                    <w:rPr>
                      <w:rFonts w:eastAsia="Calibri"/>
                      <w:color w:val="000000"/>
                      <w:sz w:val="22"/>
                      <w:szCs w:val="22"/>
                      <w:lang w:eastAsia="en-US"/>
                    </w:rPr>
                  </w:pPr>
                </w:p>
              </w:tc>
            </w:tr>
            <w:tr w:rsidR="00904FC7" w:rsidRPr="00D267EE" w:rsidTr="00CA61EC">
              <w:trPr>
                <w:trHeight w:val="278"/>
              </w:trPr>
              <w:tc>
                <w:tcPr>
                  <w:tcW w:w="5000" w:type="pct"/>
                  <w:tcBorders>
                    <w:top w:val="single" w:sz="4" w:space="0" w:color="auto"/>
                    <w:left w:val="nil"/>
                    <w:bottom w:val="single" w:sz="4" w:space="0" w:color="auto"/>
                    <w:right w:val="nil"/>
                  </w:tcBorders>
                </w:tcPr>
                <w:p w:rsidR="00904FC7" w:rsidRPr="00D267EE" w:rsidRDefault="00904FC7" w:rsidP="00CA61EC">
                  <w:pPr>
                    <w:jc w:val="both"/>
                    <w:rPr>
                      <w:rFonts w:eastAsia="Calibri"/>
                      <w:color w:val="000000"/>
                      <w:sz w:val="22"/>
                      <w:szCs w:val="22"/>
                      <w:lang w:eastAsia="en-US"/>
                    </w:rPr>
                  </w:pPr>
                </w:p>
              </w:tc>
            </w:tr>
            <w:tr w:rsidR="00904FC7" w:rsidRPr="00D267EE" w:rsidTr="00CA61EC">
              <w:trPr>
                <w:trHeight w:val="278"/>
              </w:trPr>
              <w:tc>
                <w:tcPr>
                  <w:tcW w:w="5000" w:type="pct"/>
                  <w:tcBorders>
                    <w:top w:val="single" w:sz="4" w:space="0" w:color="auto"/>
                    <w:left w:val="nil"/>
                    <w:bottom w:val="single" w:sz="4" w:space="0" w:color="auto"/>
                    <w:right w:val="nil"/>
                  </w:tcBorders>
                </w:tcPr>
                <w:p w:rsidR="00904FC7" w:rsidRPr="00D267EE" w:rsidRDefault="00904FC7" w:rsidP="00CA61EC">
                  <w:pPr>
                    <w:jc w:val="both"/>
                    <w:rPr>
                      <w:rFonts w:eastAsia="Calibri"/>
                      <w:color w:val="000000"/>
                      <w:sz w:val="22"/>
                      <w:szCs w:val="22"/>
                      <w:lang w:eastAsia="en-US"/>
                    </w:rPr>
                  </w:pPr>
                </w:p>
              </w:tc>
            </w:tr>
          </w:tbl>
          <w:p w:rsidR="00904FC7" w:rsidRPr="00D267EE" w:rsidRDefault="00904FC7" w:rsidP="00CA61EC">
            <w:pPr>
              <w:jc w:val="both"/>
              <w:rPr>
                <w:rFonts w:eastAsia="Calibri"/>
                <w:color w:val="000000"/>
                <w:sz w:val="22"/>
                <w:szCs w:val="22"/>
                <w:lang w:eastAsia="en-US"/>
              </w:rPr>
            </w:pPr>
          </w:p>
          <w:p w:rsidR="00904FC7" w:rsidRPr="00D267EE" w:rsidRDefault="00904FC7" w:rsidP="00CA61EC">
            <w:pPr>
              <w:jc w:val="both"/>
              <w:rPr>
                <w:rFonts w:eastAsia="Calibri"/>
                <w:color w:val="000000"/>
                <w:sz w:val="22"/>
                <w:szCs w:val="22"/>
                <w:lang w:eastAsia="en-US"/>
              </w:rPr>
            </w:pPr>
            <w:r w:rsidRPr="00D267EE">
              <w:rPr>
                <w:rFonts w:eastAsia="Calibri"/>
                <w:color w:val="000000"/>
                <w:sz w:val="22"/>
                <w:szCs w:val="22"/>
                <w:lang w:eastAsia="en-US"/>
              </w:rPr>
              <w:t xml:space="preserve">в целях: рассмотрения   возможности   предоставления    мер   финансовой    поддержки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1"/>
            </w:tblGrid>
            <w:tr w:rsidR="00904FC7" w:rsidRPr="00D267EE" w:rsidTr="00CA61EC">
              <w:trPr>
                <w:trHeight w:val="278"/>
              </w:trPr>
              <w:tc>
                <w:tcPr>
                  <w:tcW w:w="5000" w:type="pct"/>
                  <w:tcBorders>
                    <w:top w:val="single" w:sz="4" w:space="0" w:color="auto"/>
                    <w:left w:val="nil"/>
                    <w:bottom w:val="single" w:sz="4" w:space="0" w:color="auto"/>
                    <w:right w:val="nil"/>
                  </w:tcBorders>
                </w:tcPr>
                <w:p w:rsidR="00904FC7" w:rsidRPr="00D267EE" w:rsidRDefault="00904FC7" w:rsidP="00CA61EC">
                  <w:pPr>
                    <w:jc w:val="both"/>
                    <w:rPr>
                      <w:rFonts w:eastAsia="Calibri"/>
                      <w:color w:val="000000"/>
                      <w:sz w:val="22"/>
                      <w:szCs w:val="22"/>
                      <w:lang w:eastAsia="en-US"/>
                    </w:rPr>
                  </w:pPr>
                </w:p>
              </w:tc>
            </w:tr>
          </w:tbl>
          <w:p w:rsidR="00904FC7" w:rsidRPr="00D267EE" w:rsidRDefault="00904FC7" w:rsidP="00CA61EC">
            <w:pPr>
              <w:jc w:val="both"/>
              <w:rPr>
                <w:rFonts w:eastAsia="Calibri"/>
                <w:color w:val="000000"/>
                <w:sz w:val="22"/>
                <w:szCs w:val="22"/>
                <w:lang w:eastAsia="en-US"/>
              </w:rPr>
            </w:pPr>
          </w:p>
        </w:tc>
      </w:tr>
      <w:tr w:rsidR="00904FC7" w:rsidRPr="00D267EE" w:rsidTr="00CA61EC">
        <w:trPr>
          <w:gridAfter w:val="1"/>
          <w:wAfter w:w="131" w:type="pct"/>
          <w:jc w:val="center"/>
        </w:trPr>
        <w:tc>
          <w:tcPr>
            <w:tcW w:w="4869" w:type="pct"/>
            <w:gridSpan w:val="13"/>
            <w:shd w:val="clear" w:color="auto" w:fill="auto"/>
          </w:tcPr>
          <w:p w:rsidR="00904FC7" w:rsidRPr="00D267EE" w:rsidRDefault="00904FC7" w:rsidP="00CA61EC">
            <w:pPr>
              <w:jc w:val="both"/>
              <w:rPr>
                <w:rFonts w:eastAsia="Calibri"/>
                <w:color w:val="000000"/>
                <w:sz w:val="22"/>
                <w:szCs w:val="22"/>
                <w:lang w:eastAsia="en-US"/>
              </w:rPr>
            </w:pPr>
          </w:p>
          <w:p w:rsidR="00904FC7" w:rsidRPr="00D267EE" w:rsidRDefault="00904FC7" w:rsidP="00CA61EC">
            <w:pPr>
              <w:jc w:val="both"/>
              <w:rPr>
                <w:rFonts w:eastAsia="Calibri"/>
                <w:color w:val="000000"/>
                <w:sz w:val="22"/>
                <w:szCs w:val="22"/>
                <w:lang w:eastAsia="en-US"/>
              </w:rPr>
            </w:pPr>
            <w:r w:rsidRPr="00D267EE">
              <w:rPr>
                <w:rFonts w:eastAsia="Calibri"/>
                <w:color w:val="000000"/>
                <w:sz w:val="22"/>
                <w:szCs w:val="24"/>
                <w:lang w:eastAsia="en-US"/>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D267EE">
              <w:rPr>
                <w:rFonts w:eastAsia="Calibri"/>
                <w:color w:val="000000"/>
                <w:sz w:val="22"/>
                <w:szCs w:val="22"/>
                <w:lang w:eastAsia="en-US"/>
              </w:rPr>
              <w:t xml:space="preserve">от 27.07.2006 №152-ФЗ </w:t>
            </w:r>
            <w:r w:rsidRPr="00D267EE">
              <w:rPr>
                <w:rFonts w:eastAsia="Calibri"/>
                <w:color w:val="000000"/>
                <w:sz w:val="22"/>
                <w:szCs w:val="24"/>
                <w:lang w:eastAsia="en-US"/>
              </w:rP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904FC7" w:rsidRPr="00D267EE" w:rsidTr="00CA61EC">
        <w:trPr>
          <w:gridAfter w:val="1"/>
          <w:wAfter w:w="131" w:type="pct"/>
          <w:trHeight w:val="1038"/>
          <w:jc w:val="center"/>
        </w:trPr>
        <w:tc>
          <w:tcPr>
            <w:tcW w:w="4869" w:type="pct"/>
            <w:gridSpan w:val="13"/>
          </w:tcPr>
          <w:p w:rsidR="00904FC7" w:rsidRPr="00D267EE" w:rsidRDefault="00904FC7" w:rsidP="00CA61EC">
            <w:pPr>
              <w:jc w:val="both"/>
              <w:rPr>
                <w:rFonts w:eastAsia="Calibri"/>
                <w:color w:val="000000"/>
                <w:sz w:val="22"/>
                <w:szCs w:val="22"/>
                <w:lang w:eastAsia="en-US"/>
              </w:rPr>
            </w:pPr>
          </w:p>
          <w:p w:rsidR="00904FC7" w:rsidRPr="00D267EE" w:rsidRDefault="00904FC7" w:rsidP="00CA61EC">
            <w:pPr>
              <w:jc w:val="both"/>
              <w:rPr>
                <w:rFonts w:eastAsia="Calibri"/>
                <w:color w:val="000000"/>
                <w:sz w:val="22"/>
                <w:szCs w:val="22"/>
                <w:lang w:eastAsia="en-US"/>
              </w:rPr>
            </w:pPr>
            <w:r w:rsidRPr="00D267EE">
              <w:rPr>
                <w:rFonts w:eastAsia="Calibri"/>
                <w:color w:val="000000"/>
                <w:sz w:val="22"/>
                <w:szCs w:val="22"/>
                <w:lang w:eastAsia="en-US"/>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rsidR="00904FC7" w:rsidRPr="00D267EE" w:rsidRDefault="00904FC7" w:rsidP="00CA61EC">
            <w:pPr>
              <w:jc w:val="both"/>
              <w:rPr>
                <w:rFonts w:eastAsia="Calibri"/>
                <w:color w:val="000000"/>
                <w:sz w:val="22"/>
                <w:szCs w:val="22"/>
                <w:lang w:eastAsia="en-US"/>
              </w:rPr>
            </w:pPr>
          </w:p>
          <w:p w:rsidR="00904FC7" w:rsidRPr="00D267EE" w:rsidRDefault="00904FC7" w:rsidP="00CA61EC">
            <w:pPr>
              <w:jc w:val="both"/>
              <w:rPr>
                <w:rFonts w:eastAsia="Calibri"/>
                <w:color w:val="000000"/>
                <w:sz w:val="22"/>
                <w:szCs w:val="22"/>
                <w:lang w:eastAsia="en-US"/>
              </w:rPr>
            </w:pPr>
            <w:r w:rsidRPr="00D267EE">
              <w:rPr>
                <w:rFonts w:eastAsia="Calibri"/>
                <w:color w:val="000000"/>
                <w:sz w:val="22"/>
                <w:szCs w:val="22"/>
                <w:lang w:eastAsia="en-US"/>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37" w:history="1">
              <w:r w:rsidRPr="00D267EE">
                <w:rPr>
                  <w:rFonts w:eastAsia="Calibri"/>
                  <w:color w:val="000000"/>
                  <w:sz w:val="22"/>
                  <w:szCs w:val="22"/>
                  <w:lang w:eastAsia="en-US"/>
                </w:rPr>
                <w:t>пп.2-11 ч.1 ст.6</w:t>
              </w:r>
            </w:hyperlink>
            <w:r w:rsidRPr="00D267EE">
              <w:rPr>
                <w:rFonts w:eastAsia="Calibri"/>
                <w:color w:val="000000"/>
                <w:sz w:val="22"/>
                <w:szCs w:val="22"/>
                <w:lang w:eastAsia="en-US"/>
              </w:rPr>
              <w:t xml:space="preserve"> и пп.2-10 </w:t>
            </w:r>
            <w:hyperlink r:id="rId38" w:history="1">
              <w:r w:rsidRPr="00D267EE">
                <w:rPr>
                  <w:rFonts w:eastAsia="Calibri"/>
                  <w:color w:val="000000"/>
                  <w:sz w:val="22"/>
                  <w:szCs w:val="22"/>
                  <w:lang w:eastAsia="en-US"/>
                </w:rPr>
                <w:t>ч.2</w:t>
              </w:r>
            </w:hyperlink>
            <w:r w:rsidRPr="00D267EE">
              <w:rPr>
                <w:rFonts w:eastAsia="Calibri"/>
                <w:color w:val="000000"/>
                <w:sz w:val="22"/>
                <w:szCs w:val="22"/>
                <w:lang w:eastAsia="en-US"/>
              </w:rPr>
              <w:t xml:space="preserve"> ст.10 Федерального закона от 27.07.2006  №152-ФЗ «О персональных данных».</w:t>
            </w:r>
          </w:p>
        </w:tc>
      </w:tr>
      <w:tr w:rsidR="00904FC7" w:rsidRPr="00D267EE" w:rsidTr="00CA61EC">
        <w:tblPrEx>
          <w:jc w:val="left"/>
        </w:tblPrEx>
        <w:trPr>
          <w:gridBefore w:val="1"/>
          <w:wBefore w:w="238" w:type="pct"/>
        </w:trPr>
        <w:tc>
          <w:tcPr>
            <w:tcW w:w="2294" w:type="pct"/>
            <w:gridSpan w:val="6"/>
            <w:tcBorders>
              <w:bottom w:val="single" w:sz="4" w:space="0" w:color="auto"/>
            </w:tcBorders>
          </w:tcPr>
          <w:p w:rsidR="00904FC7" w:rsidRPr="00D267EE" w:rsidRDefault="00904FC7" w:rsidP="00CA61EC">
            <w:pPr>
              <w:jc w:val="center"/>
              <w:rPr>
                <w:rFonts w:eastAsia="Calibri"/>
                <w:color w:val="000000"/>
                <w:sz w:val="22"/>
                <w:szCs w:val="22"/>
                <w:vertAlign w:val="superscript"/>
                <w:lang w:eastAsia="en-US"/>
              </w:rPr>
            </w:pPr>
          </w:p>
        </w:tc>
        <w:tc>
          <w:tcPr>
            <w:tcW w:w="264" w:type="pct"/>
          </w:tcPr>
          <w:p w:rsidR="00904FC7" w:rsidRPr="00D267EE" w:rsidRDefault="00904FC7" w:rsidP="00CA61EC">
            <w:pPr>
              <w:jc w:val="center"/>
              <w:rPr>
                <w:rFonts w:eastAsia="Calibri"/>
                <w:color w:val="000000"/>
                <w:sz w:val="22"/>
                <w:szCs w:val="22"/>
                <w:vertAlign w:val="superscript"/>
                <w:lang w:eastAsia="en-US"/>
              </w:rPr>
            </w:pPr>
          </w:p>
        </w:tc>
        <w:tc>
          <w:tcPr>
            <w:tcW w:w="1199" w:type="pct"/>
            <w:gridSpan w:val="2"/>
            <w:tcBorders>
              <w:bottom w:val="single" w:sz="4" w:space="0" w:color="auto"/>
            </w:tcBorders>
          </w:tcPr>
          <w:p w:rsidR="00904FC7" w:rsidRPr="00D267EE" w:rsidRDefault="00904FC7" w:rsidP="00CA61EC">
            <w:pPr>
              <w:jc w:val="center"/>
              <w:rPr>
                <w:rFonts w:eastAsia="Calibri"/>
                <w:color w:val="000000"/>
                <w:sz w:val="22"/>
                <w:szCs w:val="22"/>
                <w:vertAlign w:val="superscript"/>
                <w:lang w:eastAsia="en-US"/>
              </w:rPr>
            </w:pPr>
          </w:p>
        </w:tc>
        <w:tc>
          <w:tcPr>
            <w:tcW w:w="189" w:type="pct"/>
          </w:tcPr>
          <w:p w:rsidR="00904FC7" w:rsidRPr="00D267EE" w:rsidRDefault="00904FC7" w:rsidP="00CA61EC">
            <w:pPr>
              <w:jc w:val="center"/>
              <w:rPr>
                <w:rFonts w:eastAsia="Calibri"/>
                <w:color w:val="000000"/>
                <w:sz w:val="22"/>
                <w:szCs w:val="22"/>
                <w:vertAlign w:val="superscript"/>
                <w:lang w:eastAsia="en-US"/>
              </w:rPr>
            </w:pPr>
          </w:p>
        </w:tc>
        <w:tc>
          <w:tcPr>
            <w:tcW w:w="815" w:type="pct"/>
            <w:gridSpan w:val="3"/>
            <w:tcBorders>
              <w:bottom w:val="single" w:sz="4" w:space="0" w:color="auto"/>
            </w:tcBorders>
          </w:tcPr>
          <w:p w:rsidR="00904FC7" w:rsidRPr="00D267EE" w:rsidRDefault="00904FC7" w:rsidP="00CA61EC">
            <w:pPr>
              <w:jc w:val="center"/>
              <w:rPr>
                <w:rFonts w:eastAsia="Calibri"/>
                <w:color w:val="000000"/>
                <w:sz w:val="22"/>
                <w:szCs w:val="22"/>
                <w:vertAlign w:val="superscript"/>
                <w:lang w:eastAsia="en-US"/>
              </w:rPr>
            </w:pPr>
          </w:p>
        </w:tc>
      </w:tr>
      <w:tr w:rsidR="00904FC7" w:rsidRPr="00D267EE" w:rsidTr="00CA61EC">
        <w:tblPrEx>
          <w:jc w:val="left"/>
        </w:tblPrEx>
        <w:trPr>
          <w:gridBefore w:val="1"/>
          <w:wBefore w:w="238" w:type="pct"/>
        </w:trPr>
        <w:tc>
          <w:tcPr>
            <w:tcW w:w="2294" w:type="pct"/>
            <w:gridSpan w:val="6"/>
          </w:tcPr>
          <w:p w:rsidR="00904FC7" w:rsidRPr="00D267EE" w:rsidRDefault="00904FC7" w:rsidP="00CA61EC">
            <w:pPr>
              <w:jc w:val="center"/>
              <w:rPr>
                <w:rFonts w:eastAsia="Calibri"/>
                <w:color w:val="000000"/>
                <w:sz w:val="18"/>
                <w:szCs w:val="18"/>
                <w:vertAlign w:val="superscript"/>
                <w:lang w:eastAsia="en-US"/>
              </w:rPr>
            </w:pPr>
            <w:r w:rsidRPr="00D267EE">
              <w:rPr>
                <w:rFonts w:eastAsia="Calibri"/>
                <w:color w:val="000000"/>
                <w:sz w:val="18"/>
                <w:szCs w:val="18"/>
                <w:lang w:eastAsia="en-US"/>
              </w:rPr>
              <w:t>(дата)</w:t>
            </w:r>
          </w:p>
        </w:tc>
        <w:tc>
          <w:tcPr>
            <w:tcW w:w="264" w:type="pct"/>
          </w:tcPr>
          <w:p w:rsidR="00904FC7" w:rsidRPr="00D267EE" w:rsidRDefault="00904FC7" w:rsidP="00CA61EC">
            <w:pPr>
              <w:jc w:val="center"/>
              <w:rPr>
                <w:rFonts w:eastAsia="Calibri"/>
                <w:color w:val="000000"/>
                <w:sz w:val="18"/>
                <w:szCs w:val="18"/>
                <w:vertAlign w:val="superscript"/>
                <w:lang w:eastAsia="en-US"/>
              </w:rPr>
            </w:pPr>
          </w:p>
        </w:tc>
        <w:tc>
          <w:tcPr>
            <w:tcW w:w="1199" w:type="pct"/>
            <w:gridSpan w:val="2"/>
          </w:tcPr>
          <w:p w:rsidR="00904FC7" w:rsidRPr="00D267EE" w:rsidRDefault="00904FC7" w:rsidP="00CA61EC">
            <w:pPr>
              <w:jc w:val="center"/>
              <w:rPr>
                <w:rFonts w:eastAsia="Calibri"/>
                <w:color w:val="000000"/>
                <w:sz w:val="18"/>
                <w:szCs w:val="18"/>
                <w:vertAlign w:val="superscript"/>
                <w:lang w:eastAsia="en-US"/>
              </w:rPr>
            </w:pPr>
            <w:r w:rsidRPr="00D267EE">
              <w:rPr>
                <w:rFonts w:eastAsia="Calibri"/>
                <w:color w:val="000000"/>
                <w:sz w:val="18"/>
                <w:szCs w:val="18"/>
                <w:lang w:eastAsia="en-US"/>
              </w:rPr>
              <w:t>(подпись)</w:t>
            </w:r>
          </w:p>
        </w:tc>
        <w:tc>
          <w:tcPr>
            <w:tcW w:w="189" w:type="pct"/>
          </w:tcPr>
          <w:p w:rsidR="00904FC7" w:rsidRPr="00D267EE" w:rsidRDefault="00904FC7" w:rsidP="00CA61EC">
            <w:pPr>
              <w:jc w:val="center"/>
              <w:rPr>
                <w:rFonts w:eastAsia="Calibri"/>
                <w:color w:val="000000"/>
                <w:sz w:val="18"/>
                <w:szCs w:val="18"/>
                <w:vertAlign w:val="superscript"/>
                <w:lang w:eastAsia="en-US"/>
              </w:rPr>
            </w:pPr>
          </w:p>
        </w:tc>
        <w:tc>
          <w:tcPr>
            <w:tcW w:w="815" w:type="pct"/>
            <w:gridSpan w:val="3"/>
          </w:tcPr>
          <w:p w:rsidR="00904FC7" w:rsidRPr="00D267EE" w:rsidRDefault="00904FC7" w:rsidP="00CA61EC">
            <w:pPr>
              <w:jc w:val="center"/>
              <w:rPr>
                <w:rFonts w:eastAsia="Calibri"/>
                <w:color w:val="000000"/>
                <w:sz w:val="18"/>
                <w:szCs w:val="18"/>
                <w:vertAlign w:val="superscript"/>
                <w:lang w:eastAsia="en-US"/>
              </w:rPr>
            </w:pPr>
            <w:r w:rsidRPr="00D267EE">
              <w:rPr>
                <w:rFonts w:eastAsia="Calibri"/>
                <w:color w:val="000000"/>
                <w:sz w:val="18"/>
                <w:szCs w:val="18"/>
                <w:lang w:eastAsia="en-US"/>
              </w:rPr>
              <w:t>(расшифровка подписи)</w:t>
            </w:r>
          </w:p>
        </w:tc>
      </w:tr>
    </w:tbl>
    <w:p w:rsidR="00904FC7" w:rsidRPr="00D267EE" w:rsidRDefault="00904FC7" w:rsidP="00904FC7">
      <w:pPr>
        <w:spacing w:after="160" w:line="259" w:lineRule="auto"/>
        <w:jc w:val="center"/>
        <w:rPr>
          <w:rFonts w:ascii="Calibri" w:eastAsia="Calibri" w:hAnsi="Calibri"/>
          <w:color w:val="000000"/>
          <w:sz w:val="26"/>
          <w:szCs w:val="24"/>
          <w:lang w:eastAsia="en-US"/>
        </w:rPr>
      </w:pPr>
    </w:p>
    <w:p w:rsidR="00904FC7" w:rsidRPr="00D267EE" w:rsidRDefault="00904FC7" w:rsidP="00904FC7">
      <w:pPr>
        <w:spacing w:after="160" w:line="259" w:lineRule="auto"/>
        <w:jc w:val="both"/>
        <w:rPr>
          <w:rFonts w:eastAsia="Calibri"/>
          <w:color w:val="000000"/>
          <w:sz w:val="22"/>
          <w:szCs w:val="22"/>
          <w:lang w:eastAsia="en-US"/>
        </w:rPr>
      </w:pPr>
      <w:r w:rsidRPr="00D267EE">
        <w:rPr>
          <w:rFonts w:eastAsia="Calibri"/>
          <w:color w:val="000000"/>
          <w:sz w:val="22"/>
          <w:szCs w:val="22"/>
          <w:lang w:eastAsia="en-US"/>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904FC7" w:rsidRPr="00D267EE" w:rsidRDefault="00904FC7" w:rsidP="00904FC7">
      <w:pPr>
        <w:spacing w:after="160" w:line="259" w:lineRule="auto"/>
        <w:rPr>
          <w:rFonts w:ascii="Calibri" w:eastAsia="Calibri" w:hAnsi="Calibri"/>
          <w:color w:val="000000"/>
          <w:sz w:val="22"/>
          <w:szCs w:val="22"/>
          <w:lang w:eastAsia="en-US"/>
        </w:rPr>
      </w:pPr>
    </w:p>
    <w:p w:rsidR="00904FC7" w:rsidRPr="00D267EE" w:rsidRDefault="00904FC7" w:rsidP="00904FC7">
      <w:pPr>
        <w:widowControl w:val="0"/>
        <w:autoSpaceDE w:val="0"/>
        <w:autoSpaceDN w:val="0"/>
        <w:ind w:firstLine="539"/>
        <w:jc w:val="both"/>
        <w:rPr>
          <w:color w:val="000000"/>
          <w:sz w:val="26"/>
          <w:szCs w:val="26"/>
        </w:rPr>
      </w:pPr>
    </w:p>
    <w:p w:rsidR="00904FC7" w:rsidRPr="00D267EE" w:rsidRDefault="00904FC7" w:rsidP="00904FC7">
      <w:pPr>
        <w:widowControl w:val="0"/>
        <w:autoSpaceDE w:val="0"/>
        <w:autoSpaceDN w:val="0"/>
        <w:ind w:firstLine="539"/>
        <w:jc w:val="both"/>
        <w:rPr>
          <w:color w:val="000000"/>
          <w:sz w:val="26"/>
          <w:szCs w:val="26"/>
        </w:rPr>
      </w:pPr>
    </w:p>
    <w:p w:rsidR="00904FC7" w:rsidRPr="00D267EE" w:rsidRDefault="00904FC7" w:rsidP="00904FC7">
      <w:pPr>
        <w:widowControl w:val="0"/>
        <w:autoSpaceDE w:val="0"/>
        <w:autoSpaceDN w:val="0"/>
        <w:ind w:firstLine="539"/>
        <w:jc w:val="both"/>
        <w:rPr>
          <w:color w:val="000000"/>
          <w:sz w:val="26"/>
          <w:szCs w:val="26"/>
        </w:rPr>
      </w:pPr>
    </w:p>
    <w:p w:rsidR="00904FC7" w:rsidRDefault="00904FC7" w:rsidP="00904FC7">
      <w:pPr>
        <w:widowControl w:val="0"/>
        <w:autoSpaceDE w:val="0"/>
        <w:autoSpaceDN w:val="0"/>
        <w:ind w:firstLine="539"/>
        <w:jc w:val="both"/>
        <w:rPr>
          <w:color w:val="000000"/>
          <w:sz w:val="26"/>
          <w:szCs w:val="26"/>
        </w:rPr>
      </w:pPr>
    </w:p>
    <w:p w:rsidR="00904FC7" w:rsidRDefault="00904FC7" w:rsidP="00904FC7">
      <w:pPr>
        <w:widowControl w:val="0"/>
        <w:autoSpaceDE w:val="0"/>
        <w:autoSpaceDN w:val="0"/>
        <w:ind w:firstLine="539"/>
        <w:jc w:val="both"/>
        <w:rPr>
          <w:color w:val="000000"/>
          <w:sz w:val="26"/>
          <w:szCs w:val="26"/>
        </w:rPr>
      </w:pPr>
    </w:p>
    <w:p w:rsidR="00904FC7" w:rsidRDefault="00904FC7" w:rsidP="00904FC7">
      <w:pPr>
        <w:widowControl w:val="0"/>
        <w:autoSpaceDE w:val="0"/>
        <w:autoSpaceDN w:val="0"/>
        <w:ind w:firstLine="539"/>
        <w:jc w:val="both"/>
        <w:rPr>
          <w:color w:val="000000"/>
          <w:sz w:val="26"/>
          <w:szCs w:val="26"/>
        </w:rPr>
      </w:pPr>
    </w:p>
    <w:p w:rsidR="00904FC7" w:rsidRDefault="00904FC7" w:rsidP="00904FC7">
      <w:pPr>
        <w:widowControl w:val="0"/>
        <w:autoSpaceDE w:val="0"/>
        <w:autoSpaceDN w:val="0"/>
        <w:ind w:firstLine="539"/>
        <w:jc w:val="both"/>
        <w:rPr>
          <w:color w:val="000000"/>
          <w:sz w:val="26"/>
          <w:szCs w:val="26"/>
        </w:rPr>
      </w:pPr>
    </w:p>
    <w:p w:rsidR="00904FC7" w:rsidRDefault="00904FC7" w:rsidP="00904FC7">
      <w:pPr>
        <w:widowControl w:val="0"/>
        <w:autoSpaceDE w:val="0"/>
        <w:autoSpaceDN w:val="0"/>
        <w:ind w:firstLine="539"/>
        <w:jc w:val="both"/>
        <w:rPr>
          <w:color w:val="000000"/>
          <w:sz w:val="26"/>
          <w:szCs w:val="26"/>
        </w:rPr>
      </w:pPr>
    </w:p>
    <w:p w:rsidR="00904FC7" w:rsidRDefault="00904FC7" w:rsidP="00904FC7">
      <w:pPr>
        <w:widowControl w:val="0"/>
        <w:autoSpaceDE w:val="0"/>
        <w:autoSpaceDN w:val="0"/>
        <w:ind w:firstLine="539"/>
        <w:jc w:val="both"/>
        <w:rPr>
          <w:color w:val="000000"/>
          <w:sz w:val="26"/>
          <w:szCs w:val="26"/>
        </w:rPr>
      </w:pPr>
    </w:p>
    <w:p w:rsidR="00904FC7" w:rsidRDefault="00904FC7" w:rsidP="00904FC7">
      <w:pPr>
        <w:widowControl w:val="0"/>
        <w:autoSpaceDE w:val="0"/>
        <w:autoSpaceDN w:val="0"/>
        <w:ind w:firstLine="539"/>
        <w:jc w:val="both"/>
        <w:rPr>
          <w:color w:val="000000"/>
          <w:sz w:val="26"/>
          <w:szCs w:val="26"/>
        </w:rPr>
      </w:pPr>
    </w:p>
    <w:p w:rsidR="00904FC7" w:rsidRDefault="00904FC7" w:rsidP="00904FC7">
      <w:pPr>
        <w:widowControl w:val="0"/>
        <w:autoSpaceDE w:val="0"/>
        <w:autoSpaceDN w:val="0"/>
        <w:ind w:firstLine="539"/>
        <w:jc w:val="both"/>
        <w:rPr>
          <w:color w:val="000000"/>
          <w:sz w:val="26"/>
          <w:szCs w:val="26"/>
        </w:rPr>
      </w:pPr>
    </w:p>
    <w:p w:rsidR="00904FC7" w:rsidRDefault="00904FC7" w:rsidP="00904FC7">
      <w:pPr>
        <w:widowControl w:val="0"/>
        <w:autoSpaceDE w:val="0"/>
        <w:autoSpaceDN w:val="0"/>
        <w:ind w:firstLine="539"/>
        <w:jc w:val="both"/>
        <w:rPr>
          <w:color w:val="000000"/>
          <w:sz w:val="26"/>
          <w:szCs w:val="26"/>
        </w:rPr>
      </w:pPr>
    </w:p>
    <w:p w:rsidR="00904FC7" w:rsidRDefault="00904FC7" w:rsidP="00904FC7">
      <w:pPr>
        <w:widowControl w:val="0"/>
        <w:autoSpaceDE w:val="0"/>
        <w:autoSpaceDN w:val="0"/>
        <w:ind w:firstLine="539"/>
        <w:jc w:val="both"/>
        <w:rPr>
          <w:color w:val="000000"/>
          <w:sz w:val="26"/>
          <w:szCs w:val="26"/>
        </w:rPr>
      </w:pPr>
    </w:p>
    <w:p w:rsidR="00904FC7" w:rsidRDefault="00904FC7" w:rsidP="00904FC7">
      <w:pPr>
        <w:widowControl w:val="0"/>
        <w:autoSpaceDE w:val="0"/>
        <w:autoSpaceDN w:val="0"/>
        <w:ind w:firstLine="539"/>
        <w:jc w:val="both"/>
        <w:rPr>
          <w:color w:val="000000"/>
          <w:sz w:val="26"/>
          <w:szCs w:val="26"/>
        </w:rPr>
      </w:pPr>
    </w:p>
    <w:p w:rsidR="00904FC7" w:rsidRDefault="00904FC7" w:rsidP="00904FC7">
      <w:pPr>
        <w:widowControl w:val="0"/>
        <w:autoSpaceDE w:val="0"/>
        <w:autoSpaceDN w:val="0"/>
        <w:ind w:firstLine="539"/>
        <w:jc w:val="both"/>
        <w:rPr>
          <w:color w:val="000000"/>
          <w:sz w:val="26"/>
          <w:szCs w:val="26"/>
        </w:rPr>
      </w:pPr>
    </w:p>
    <w:p w:rsidR="00904FC7" w:rsidRDefault="00904FC7" w:rsidP="00904FC7">
      <w:pPr>
        <w:widowControl w:val="0"/>
        <w:autoSpaceDE w:val="0"/>
        <w:autoSpaceDN w:val="0"/>
        <w:ind w:firstLine="539"/>
        <w:jc w:val="both"/>
        <w:rPr>
          <w:color w:val="000000"/>
          <w:sz w:val="26"/>
          <w:szCs w:val="26"/>
        </w:rPr>
      </w:pPr>
    </w:p>
    <w:p w:rsidR="00904FC7" w:rsidRDefault="00904FC7" w:rsidP="00904FC7">
      <w:pPr>
        <w:widowControl w:val="0"/>
        <w:autoSpaceDE w:val="0"/>
        <w:autoSpaceDN w:val="0"/>
        <w:ind w:firstLine="539"/>
        <w:jc w:val="both"/>
        <w:rPr>
          <w:color w:val="000000"/>
          <w:sz w:val="26"/>
          <w:szCs w:val="26"/>
        </w:rPr>
      </w:pPr>
    </w:p>
    <w:p w:rsidR="00904FC7" w:rsidRDefault="00904FC7" w:rsidP="00904FC7">
      <w:pPr>
        <w:widowControl w:val="0"/>
        <w:autoSpaceDE w:val="0"/>
        <w:autoSpaceDN w:val="0"/>
        <w:ind w:firstLine="539"/>
        <w:jc w:val="both"/>
        <w:rPr>
          <w:color w:val="000000"/>
          <w:sz w:val="26"/>
          <w:szCs w:val="26"/>
        </w:rPr>
      </w:pPr>
    </w:p>
    <w:p w:rsidR="00904FC7" w:rsidRDefault="00904FC7" w:rsidP="00904FC7">
      <w:pPr>
        <w:widowControl w:val="0"/>
        <w:autoSpaceDE w:val="0"/>
        <w:autoSpaceDN w:val="0"/>
        <w:ind w:firstLine="539"/>
        <w:jc w:val="both"/>
        <w:rPr>
          <w:color w:val="000000"/>
          <w:sz w:val="26"/>
          <w:szCs w:val="26"/>
        </w:rPr>
      </w:pPr>
    </w:p>
    <w:p w:rsidR="00904FC7" w:rsidRPr="0075587E" w:rsidRDefault="00904FC7" w:rsidP="00904FC7">
      <w:pPr>
        <w:pStyle w:val="ConsPlusNormal"/>
        <w:jc w:val="right"/>
        <w:outlineLvl w:val="1"/>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lastRenderedPageBreak/>
        <w:t>Приложение 2</w:t>
      </w:r>
    </w:p>
    <w:p w:rsidR="00904FC7" w:rsidRDefault="00904FC7" w:rsidP="00904FC7">
      <w:pPr>
        <w:pStyle w:val="ConsPlusNormal"/>
        <w:jc w:val="right"/>
        <w:rPr>
          <w:rFonts w:ascii="Times New Roman" w:hAnsi="Times New Roman" w:cs="Times New Roman"/>
          <w:color w:val="000000" w:themeColor="text1"/>
          <w:sz w:val="26"/>
          <w:szCs w:val="26"/>
        </w:rPr>
      </w:pPr>
      <w:r w:rsidRPr="00B47093">
        <w:rPr>
          <w:rFonts w:ascii="Times New Roman" w:hAnsi="Times New Roman" w:cs="Times New Roman"/>
          <w:color w:val="000000" w:themeColor="text1"/>
          <w:sz w:val="26"/>
          <w:szCs w:val="26"/>
        </w:rPr>
        <w:t xml:space="preserve">к Порядку предоставления </w:t>
      </w:r>
    </w:p>
    <w:p w:rsidR="00904FC7" w:rsidRPr="00B47093" w:rsidRDefault="00904FC7" w:rsidP="00904FC7">
      <w:pPr>
        <w:pStyle w:val="ConsPlusNormal"/>
        <w:jc w:val="right"/>
        <w:rPr>
          <w:rFonts w:ascii="Times New Roman" w:hAnsi="Times New Roman" w:cs="Times New Roman"/>
          <w:color w:val="000000" w:themeColor="text1"/>
          <w:sz w:val="26"/>
          <w:szCs w:val="26"/>
        </w:rPr>
      </w:pPr>
      <w:r w:rsidRPr="00602EF5">
        <w:rPr>
          <w:rFonts w:ascii="Times New Roman" w:hAnsi="Times New Roman" w:cs="Times New Roman"/>
          <w:color w:val="000000" w:themeColor="text1"/>
          <w:sz w:val="26"/>
          <w:szCs w:val="26"/>
        </w:rPr>
        <w:t>грантов в форме субсидий</w:t>
      </w:r>
    </w:p>
    <w:p w:rsidR="00904FC7" w:rsidRPr="00B47093" w:rsidRDefault="00904FC7" w:rsidP="00904FC7">
      <w:pPr>
        <w:pStyle w:val="ConsPlusNormal"/>
        <w:jc w:val="right"/>
        <w:rPr>
          <w:rFonts w:ascii="Times New Roman" w:hAnsi="Times New Roman" w:cs="Times New Roman"/>
          <w:color w:val="000000" w:themeColor="text1"/>
          <w:sz w:val="26"/>
          <w:szCs w:val="26"/>
        </w:rPr>
      </w:pPr>
      <w:r w:rsidRPr="00B47093">
        <w:rPr>
          <w:rFonts w:ascii="Times New Roman" w:hAnsi="Times New Roman" w:cs="Times New Roman"/>
          <w:color w:val="000000" w:themeColor="text1"/>
          <w:sz w:val="26"/>
          <w:szCs w:val="26"/>
        </w:rPr>
        <w:t>в рамках реализации программы</w:t>
      </w:r>
    </w:p>
    <w:p w:rsidR="00904FC7" w:rsidRPr="00B47093" w:rsidRDefault="00904FC7" w:rsidP="00904FC7">
      <w:pPr>
        <w:pStyle w:val="ConsPlusNormal"/>
        <w:jc w:val="right"/>
        <w:rPr>
          <w:rFonts w:ascii="Times New Roman" w:hAnsi="Times New Roman" w:cs="Times New Roman"/>
          <w:color w:val="000000" w:themeColor="text1"/>
          <w:sz w:val="26"/>
          <w:szCs w:val="26"/>
        </w:rPr>
      </w:pPr>
      <w:r w:rsidRPr="00B47093">
        <w:rPr>
          <w:rFonts w:ascii="Times New Roman" w:hAnsi="Times New Roman" w:cs="Times New Roman"/>
          <w:color w:val="000000" w:themeColor="text1"/>
          <w:sz w:val="26"/>
          <w:szCs w:val="26"/>
        </w:rPr>
        <w:t xml:space="preserve">«Развитие малого и среднего </w:t>
      </w:r>
    </w:p>
    <w:p w:rsidR="00904FC7" w:rsidRPr="00B47093" w:rsidRDefault="00904FC7" w:rsidP="00904FC7">
      <w:pPr>
        <w:pStyle w:val="ConsPlusNormal"/>
        <w:jc w:val="right"/>
        <w:rPr>
          <w:rFonts w:ascii="Times New Roman" w:hAnsi="Times New Roman" w:cs="Times New Roman"/>
          <w:color w:val="000000" w:themeColor="text1"/>
          <w:sz w:val="26"/>
          <w:szCs w:val="26"/>
        </w:rPr>
      </w:pPr>
      <w:r w:rsidRPr="00B47093">
        <w:rPr>
          <w:rFonts w:ascii="Times New Roman" w:hAnsi="Times New Roman" w:cs="Times New Roman"/>
          <w:color w:val="000000" w:themeColor="text1"/>
          <w:sz w:val="26"/>
          <w:szCs w:val="26"/>
        </w:rPr>
        <w:t>предпринимательства и инвестиционной</w:t>
      </w:r>
    </w:p>
    <w:p w:rsidR="00904FC7" w:rsidRPr="0075587E" w:rsidRDefault="00904FC7" w:rsidP="00904FC7">
      <w:pPr>
        <w:pStyle w:val="ConsPlusNormal"/>
        <w:jc w:val="right"/>
        <w:rPr>
          <w:rFonts w:ascii="Times New Roman" w:hAnsi="Times New Roman" w:cs="Times New Roman"/>
          <w:color w:val="000000" w:themeColor="text1"/>
          <w:sz w:val="26"/>
          <w:szCs w:val="26"/>
        </w:rPr>
      </w:pPr>
      <w:r w:rsidRPr="00B47093">
        <w:rPr>
          <w:rFonts w:ascii="Times New Roman" w:hAnsi="Times New Roman" w:cs="Times New Roman"/>
          <w:color w:val="000000" w:themeColor="text1"/>
          <w:sz w:val="26"/>
          <w:szCs w:val="26"/>
        </w:rPr>
        <w:t xml:space="preserve"> деятельности в городе Когалыме»</w:t>
      </w:r>
    </w:p>
    <w:p w:rsidR="00904FC7" w:rsidRDefault="00904FC7" w:rsidP="00904FC7">
      <w:pPr>
        <w:pStyle w:val="ConsPlusNormal"/>
        <w:jc w:val="both"/>
        <w:rPr>
          <w:rFonts w:ascii="Times New Roman" w:hAnsi="Times New Roman" w:cs="Times New Roman"/>
          <w:color w:val="000000" w:themeColor="text1"/>
          <w:sz w:val="26"/>
          <w:szCs w:val="26"/>
        </w:rPr>
      </w:pPr>
    </w:p>
    <w:p w:rsidR="00904FC7" w:rsidRPr="006C3B6F" w:rsidRDefault="00904FC7" w:rsidP="00904FC7">
      <w:pPr>
        <w:autoSpaceDE w:val="0"/>
        <w:autoSpaceDN w:val="0"/>
        <w:adjustRightInd w:val="0"/>
        <w:jc w:val="center"/>
        <w:rPr>
          <w:rFonts w:eastAsiaTheme="minorEastAsia"/>
          <w:color w:val="000000" w:themeColor="text1"/>
          <w:spacing w:val="-6"/>
          <w:sz w:val="26"/>
          <w:szCs w:val="26"/>
        </w:rPr>
      </w:pPr>
      <w:r w:rsidRPr="006C3B6F">
        <w:rPr>
          <w:rFonts w:eastAsiaTheme="minorEastAsia"/>
          <w:color w:val="000000" w:themeColor="text1"/>
          <w:spacing w:val="-6"/>
          <w:sz w:val="26"/>
          <w:szCs w:val="26"/>
        </w:rPr>
        <w:t>Бизнес-план</w:t>
      </w:r>
    </w:p>
    <w:p w:rsidR="00904FC7" w:rsidRPr="006C3B6F" w:rsidRDefault="00904FC7" w:rsidP="00904FC7">
      <w:pPr>
        <w:autoSpaceDE w:val="0"/>
        <w:autoSpaceDN w:val="0"/>
        <w:adjustRightInd w:val="0"/>
        <w:ind w:firstLine="540"/>
        <w:jc w:val="both"/>
        <w:rPr>
          <w:rFonts w:eastAsiaTheme="minorEastAsia"/>
          <w:color w:val="000000" w:themeColor="text1"/>
          <w:spacing w:val="-6"/>
          <w:sz w:val="26"/>
          <w:szCs w:val="26"/>
        </w:rPr>
      </w:pPr>
    </w:p>
    <w:p w:rsidR="00904FC7" w:rsidRPr="006C3B6F" w:rsidRDefault="00904FC7" w:rsidP="00904FC7">
      <w:pPr>
        <w:autoSpaceDE w:val="0"/>
        <w:autoSpaceDN w:val="0"/>
        <w:adjustRightInd w:val="0"/>
        <w:jc w:val="center"/>
        <w:rPr>
          <w:rFonts w:eastAsiaTheme="minorEastAsia"/>
          <w:color w:val="000000" w:themeColor="text1"/>
          <w:spacing w:val="-6"/>
          <w:sz w:val="26"/>
          <w:szCs w:val="26"/>
        </w:rPr>
      </w:pPr>
      <w:r w:rsidRPr="006C3B6F">
        <w:rPr>
          <w:rFonts w:eastAsiaTheme="minorEastAsia"/>
          <w:color w:val="000000" w:themeColor="text1"/>
          <w:spacing w:val="-6"/>
          <w:sz w:val="26"/>
          <w:szCs w:val="26"/>
        </w:rPr>
        <w:t>1. Титульный лист</w:t>
      </w:r>
    </w:p>
    <w:p w:rsidR="00904FC7" w:rsidRPr="006C3B6F" w:rsidRDefault="00904FC7" w:rsidP="00904FC7">
      <w:pPr>
        <w:autoSpaceDE w:val="0"/>
        <w:autoSpaceDN w:val="0"/>
        <w:adjustRightInd w:val="0"/>
        <w:ind w:firstLine="540"/>
        <w:jc w:val="both"/>
        <w:rPr>
          <w:rFonts w:eastAsiaTheme="minorEastAsia"/>
          <w:color w:val="000000" w:themeColor="text1"/>
          <w:spacing w:val="-6"/>
          <w:sz w:val="26"/>
          <w:szCs w:val="26"/>
        </w:rPr>
      </w:pP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Наименование бизнес-плана.</w:t>
      </w: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Наименование и адрес организации (индивидуального предпринимателя).</w:t>
      </w: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Имена, адреса и телефоны основных учредителей с указанием доли в уставном капитале.</w:t>
      </w: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 xml:space="preserve">Фамилия, имя, отчество руководителя организации (индивидуального предпринимателя), телефон. </w:t>
      </w: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Фамилия, имя, отчество руководителя бизнес-плана, телефон</w:t>
      </w:r>
      <w:r>
        <w:rPr>
          <w:rFonts w:eastAsiaTheme="minorEastAsia"/>
          <w:color w:val="000000" w:themeColor="text1"/>
          <w:spacing w:val="-6"/>
          <w:sz w:val="26"/>
          <w:szCs w:val="26"/>
        </w:rPr>
        <w:t>, электронная почта</w:t>
      </w:r>
      <w:r w:rsidRPr="006C3B6F">
        <w:rPr>
          <w:rFonts w:eastAsiaTheme="minorEastAsia"/>
          <w:color w:val="000000" w:themeColor="text1"/>
          <w:spacing w:val="-6"/>
          <w:sz w:val="26"/>
          <w:szCs w:val="26"/>
        </w:rPr>
        <w:t xml:space="preserve">. </w:t>
      </w: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Сметная стоимость бизнес-плана.</w:t>
      </w: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Источники финансирования бизнес-плана:</w:t>
      </w: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w:t>
      </w:r>
      <w:r w:rsidRPr="006C3B6F">
        <w:rPr>
          <w:rFonts w:eastAsiaTheme="minorEastAsia"/>
          <w:color w:val="000000" w:themeColor="text1"/>
          <w:spacing w:val="-6"/>
          <w:sz w:val="26"/>
          <w:szCs w:val="26"/>
        </w:rPr>
        <w:tab/>
        <w:t>общая сумма расходов на реализацию проекта/бюджет проекта, руб</w:t>
      </w:r>
      <w:r>
        <w:rPr>
          <w:rFonts w:eastAsiaTheme="minorEastAsia"/>
          <w:color w:val="000000" w:themeColor="text1"/>
          <w:spacing w:val="-6"/>
          <w:sz w:val="26"/>
          <w:szCs w:val="26"/>
        </w:rPr>
        <w:t>.</w:t>
      </w: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w:t>
      </w:r>
      <w:r w:rsidRPr="006C3B6F">
        <w:rPr>
          <w:rFonts w:eastAsiaTheme="minorEastAsia"/>
          <w:color w:val="000000" w:themeColor="text1"/>
          <w:spacing w:val="-6"/>
          <w:sz w:val="26"/>
          <w:szCs w:val="26"/>
        </w:rPr>
        <w:tab/>
        <w:t>сумма гранта, руб.</w:t>
      </w: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w:t>
      </w:r>
      <w:r w:rsidRPr="006C3B6F">
        <w:rPr>
          <w:rFonts w:eastAsiaTheme="minorEastAsia"/>
          <w:color w:val="000000" w:themeColor="text1"/>
          <w:spacing w:val="-6"/>
          <w:sz w:val="26"/>
          <w:szCs w:val="26"/>
        </w:rPr>
        <w:tab/>
        <w:t xml:space="preserve">сумма </w:t>
      </w:r>
      <w:proofErr w:type="spellStart"/>
      <w:r w:rsidRPr="006C3B6F">
        <w:rPr>
          <w:rFonts w:eastAsiaTheme="minorEastAsia"/>
          <w:color w:val="000000" w:themeColor="text1"/>
          <w:spacing w:val="-6"/>
          <w:sz w:val="26"/>
          <w:szCs w:val="26"/>
        </w:rPr>
        <w:t>софинансирования</w:t>
      </w:r>
      <w:proofErr w:type="spellEnd"/>
      <w:r w:rsidRPr="006C3B6F">
        <w:rPr>
          <w:rFonts w:eastAsiaTheme="minorEastAsia"/>
          <w:color w:val="000000" w:themeColor="text1"/>
          <w:spacing w:val="-6"/>
          <w:sz w:val="26"/>
          <w:szCs w:val="26"/>
        </w:rPr>
        <w:t xml:space="preserve"> руб. (к моменту составления заявки средства </w:t>
      </w:r>
      <w:proofErr w:type="spellStart"/>
      <w:r w:rsidRPr="006C3B6F">
        <w:rPr>
          <w:rFonts w:eastAsiaTheme="minorEastAsia"/>
          <w:color w:val="000000" w:themeColor="text1"/>
          <w:spacing w:val="-6"/>
          <w:sz w:val="26"/>
          <w:szCs w:val="26"/>
        </w:rPr>
        <w:t>софинансирования</w:t>
      </w:r>
      <w:proofErr w:type="spellEnd"/>
      <w:r w:rsidRPr="006C3B6F">
        <w:rPr>
          <w:rFonts w:eastAsiaTheme="minorEastAsia"/>
          <w:color w:val="000000" w:themeColor="text1"/>
          <w:spacing w:val="-6"/>
          <w:sz w:val="26"/>
          <w:szCs w:val="26"/>
        </w:rPr>
        <w:t xml:space="preserve"> должны находиться на р/с Заявителя)</w:t>
      </w: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Сроки реализации бизнес-плана.</w:t>
      </w:r>
    </w:p>
    <w:p w:rsidR="00904FC7" w:rsidRDefault="00904FC7" w:rsidP="00904FC7">
      <w:pPr>
        <w:pStyle w:val="ConsPlusNormal"/>
        <w:jc w:val="both"/>
        <w:rPr>
          <w:rFonts w:ascii="Times New Roman" w:hAnsi="Times New Roman" w:cs="Times New Roman"/>
          <w:color w:val="000000" w:themeColor="text1"/>
          <w:sz w:val="26"/>
          <w:szCs w:val="26"/>
        </w:rPr>
      </w:pPr>
    </w:p>
    <w:p w:rsidR="00904FC7" w:rsidRPr="006C3B6F" w:rsidRDefault="00904FC7" w:rsidP="00904FC7">
      <w:pPr>
        <w:autoSpaceDE w:val="0"/>
        <w:autoSpaceDN w:val="0"/>
        <w:adjustRightInd w:val="0"/>
        <w:spacing w:line="360" w:lineRule="auto"/>
        <w:ind w:firstLine="709"/>
        <w:jc w:val="center"/>
        <w:rPr>
          <w:rFonts w:eastAsiaTheme="minorEastAsia"/>
          <w:color w:val="000000" w:themeColor="text1"/>
          <w:spacing w:val="-6"/>
          <w:sz w:val="26"/>
          <w:szCs w:val="26"/>
        </w:rPr>
      </w:pPr>
      <w:r w:rsidRPr="006C3B6F">
        <w:rPr>
          <w:rFonts w:eastAsiaTheme="minorEastAsia"/>
          <w:color w:val="000000" w:themeColor="text1"/>
          <w:spacing w:val="-6"/>
          <w:sz w:val="26"/>
          <w:szCs w:val="26"/>
        </w:rPr>
        <w:t>2. Вводная часть или резюме бизнес-плана</w:t>
      </w: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Краткое описание организации (индивидуального предпринимателя) - инициатора бизнес-плана.</w:t>
      </w: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Краткое описание продукции и (или) услуг.</w:t>
      </w: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Общие сведения о потенциале рынка.</w:t>
      </w: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Основные финансовые показатели организации (индивидуального предпринимателя) за последние отчетные периоды.</w:t>
      </w: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Краткое описание стратегии развития бизнеса, рисков.</w:t>
      </w: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lastRenderedPageBreak/>
        <w:t>Описание потребности в инвестициях, включая источники, объемы, сроки и конкретные направления их использования.</w:t>
      </w: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Сроки окупаемости затраченных средств и ресурсов.</w:t>
      </w:r>
    </w:p>
    <w:p w:rsidR="00904FC7"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Экономическая эффективность бизнес-плана.</w:t>
      </w:r>
    </w:p>
    <w:p w:rsidR="00904FC7"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Общественная полезность бизнес-плана (например, создание новых рабочих мест, прокладка дорог и коммуникаций общего пользования, расширение жилищного фонда, использование труда инвалидов, другие).</w:t>
      </w:r>
    </w:p>
    <w:p w:rsidR="00904FC7"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p>
    <w:p w:rsidR="00904FC7" w:rsidRPr="006C3B6F" w:rsidRDefault="00904FC7" w:rsidP="00904FC7">
      <w:pPr>
        <w:autoSpaceDE w:val="0"/>
        <w:autoSpaceDN w:val="0"/>
        <w:adjustRightInd w:val="0"/>
        <w:spacing w:line="360" w:lineRule="auto"/>
        <w:ind w:firstLine="709"/>
        <w:jc w:val="center"/>
        <w:rPr>
          <w:rFonts w:eastAsiaTheme="minorEastAsia"/>
          <w:color w:val="000000" w:themeColor="text1"/>
          <w:spacing w:val="-6"/>
          <w:sz w:val="26"/>
          <w:szCs w:val="26"/>
        </w:rPr>
      </w:pPr>
      <w:r w:rsidRPr="006C3B6F">
        <w:rPr>
          <w:rFonts w:eastAsiaTheme="minorEastAsia"/>
          <w:color w:val="000000" w:themeColor="text1"/>
          <w:spacing w:val="-6"/>
          <w:sz w:val="26"/>
          <w:szCs w:val="26"/>
        </w:rPr>
        <w:t>3. Финансовый план</w:t>
      </w: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Объем финансирования бизнес-плана по источникам.</w:t>
      </w: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Финансовые результаты реализации бизнес-плана.</w:t>
      </w: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Движение денежных средств по годам реализации бизнес-плана.</w:t>
      </w: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Экономическая эффективность бизнес-плана по показателям срока окупаемости, индекса рентабельности, внутренней нормы доходности, индекса доходности.</w:t>
      </w: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Срок окупаемости.</w:t>
      </w: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 xml:space="preserve">План расходов. Расходы, связанные с реализацией проекта: </w:t>
      </w:r>
    </w:p>
    <w:tbl>
      <w:tblPr>
        <w:tblStyle w:val="2"/>
        <w:tblW w:w="0" w:type="auto"/>
        <w:tblLook w:val="04A0" w:firstRow="1" w:lastRow="0" w:firstColumn="1" w:lastColumn="0" w:noHBand="0" w:noVBand="1"/>
      </w:tblPr>
      <w:tblGrid>
        <w:gridCol w:w="2353"/>
        <w:gridCol w:w="1736"/>
        <w:gridCol w:w="1654"/>
        <w:gridCol w:w="3034"/>
      </w:tblGrid>
      <w:tr w:rsidR="00904FC7" w:rsidRPr="006C3B6F" w:rsidTr="00CA61EC">
        <w:tc>
          <w:tcPr>
            <w:tcW w:w="2353" w:type="dxa"/>
            <w:vMerge w:val="restart"/>
          </w:tcPr>
          <w:p w:rsidR="00904FC7" w:rsidRPr="006C3B6F" w:rsidRDefault="00904FC7" w:rsidP="00CA61EC">
            <w:pPr>
              <w:autoSpaceDE w:val="0"/>
              <w:autoSpaceDN w:val="0"/>
              <w:adjustRightInd w:val="0"/>
              <w:spacing w:line="360" w:lineRule="auto"/>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Направления расходования средств</w:t>
            </w:r>
          </w:p>
        </w:tc>
        <w:tc>
          <w:tcPr>
            <w:tcW w:w="1736" w:type="dxa"/>
            <w:vMerge w:val="restart"/>
          </w:tcPr>
          <w:p w:rsidR="00904FC7" w:rsidRPr="006C3B6F" w:rsidRDefault="00904FC7" w:rsidP="00CA61EC">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Сумма расходов, руб.</w:t>
            </w:r>
          </w:p>
        </w:tc>
        <w:tc>
          <w:tcPr>
            <w:tcW w:w="4688" w:type="dxa"/>
            <w:gridSpan w:val="2"/>
          </w:tcPr>
          <w:p w:rsidR="00904FC7" w:rsidRPr="006C3B6F" w:rsidRDefault="00904FC7" w:rsidP="00CA61EC">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Источники финансирования, руб.</w:t>
            </w:r>
          </w:p>
        </w:tc>
      </w:tr>
      <w:tr w:rsidR="00904FC7" w:rsidRPr="006C3B6F" w:rsidTr="00CA61EC">
        <w:tc>
          <w:tcPr>
            <w:tcW w:w="2353" w:type="dxa"/>
            <w:vMerge/>
          </w:tcPr>
          <w:p w:rsidR="00904FC7" w:rsidRPr="006C3B6F" w:rsidRDefault="00904FC7" w:rsidP="00CA61EC">
            <w:pPr>
              <w:autoSpaceDE w:val="0"/>
              <w:autoSpaceDN w:val="0"/>
              <w:adjustRightInd w:val="0"/>
              <w:spacing w:line="360" w:lineRule="auto"/>
              <w:ind w:firstLine="709"/>
              <w:jc w:val="both"/>
              <w:rPr>
                <w:rFonts w:eastAsiaTheme="minorEastAsia"/>
                <w:color w:val="000000" w:themeColor="text1"/>
                <w:spacing w:val="-6"/>
                <w:sz w:val="26"/>
                <w:szCs w:val="26"/>
              </w:rPr>
            </w:pPr>
          </w:p>
        </w:tc>
        <w:tc>
          <w:tcPr>
            <w:tcW w:w="1736" w:type="dxa"/>
            <w:vMerge/>
          </w:tcPr>
          <w:p w:rsidR="00904FC7" w:rsidRPr="006C3B6F" w:rsidRDefault="00904FC7" w:rsidP="00CA61EC">
            <w:pPr>
              <w:autoSpaceDE w:val="0"/>
              <w:autoSpaceDN w:val="0"/>
              <w:adjustRightInd w:val="0"/>
              <w:spacing w:line="360" w:lineRule="auto"/>
              <w:ind w:firstLine="709"/>
              <w:jc w:val="both"/>
              <w:rPr>
                <w:rFonts w:eastAsiaTheme="minorEastAsia"/>
                <w:color w:val="000000" w:themeColor="text1"/>
                <w:spacing w:val="-6"/>
                <w:sz w:val="26"/>
                <w:szCs w:val="26"/>
              </w:rPr>
            </w:pPr>
          </w:p>
        </w:tc>
        <w:tc>
          <w:tcPr>
            <w:tcW w:w="1654" w:type="dxa"/>
          </w:tcPr>
          <w:p w:rsidR="00904FC7" w:rsidRPr="006C3B6F" w:rsidRDefault="00904FC7" w:rsidP="00CA61EC">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Грант</w:t>
            </w:r>
          </w:p>
        </w:tc>
        <w:tc>
          <w:tcPr>
            <w:tcW w:w="3034" w:type="dxa"/>
          </w:tcPr>
          <w:p w:rsidR="00904FC7" w:rsidRPr="006C3B6F" w:rsidRDefault="00904FC7" w:rsidP="00CA61EC">
            <w:pPr>
              <w:autoSpaceDE w:val="0"/>
              <w:autoSpaceDN w:val="0"/>
              <w:adjustRightInd w:val="0"/>
              <w:spacing w:line="360" w:lineRule="auto"/>
              <w:ind w:firstLine="709"/>
              <w:jc w:val="both"/>
              <w:rPr>
                <w:rFonts w:eastAsiaTheme="minorEastAsia"/>
                <w:color w:val="000000" w:themeColor="text1"/>
                <w:spacing w:val="-6"/>
                <w:sz w:val="26"/>
                <w:szCs w:val="26"/>
              </w:rPr>
            </w:pPr>
            <w:proofErr w:type="spellStart"/>
            <w:r w:rsidRPr="006C3B6F">
              <w:rPr>
                <w:rFonts w:eastAsiaTheme="minorEastAsia"/>
                <w:color w:val="000000" w:themeColor="text1"/>
                <w:spacing w:val="-6"/>
                <w:sz w:val="26"/>
                <w:szCs w:val="26"/>
              </w:rPr>
              <w:t>Софинасирование</w:t>
            </w:r>
            <w:proofErr w:type="spellEnd"/>
            <w:r w:rsidRPr="006C3B6F">
              <w:rPr>
                <w:rFonts w:eastAsiaTheme="minorEastAsia"/>
                <w:color w:val="000000" w:themeColor="text1"/>
                <w:spacing w:val="-6"/>
                <w:sz w:val="26"/>
                <w:szCs w:val="26"/>
              </w:rPr>
              <w:t xml:space="preserve"> </w:t>
            </w:r>
          </w:p>
        </w:tc>
      </w:tr>
      <w:tr w:rsidR="00904FC7" w:rsidRPr="006C3B6F" w:rsidTr="00CA61EC">
        <w:tc>
          <w:tcPr>
            <w:tcW w:w="2353" w:type="dxa"/>
          </w:tcPr>
          <w:p w:rsidR="00904FC7" w:rsidRPr="006C3B6F" w:rsidRDefault="00904FC7" w:rsidP="00CA61EC">
            <w:pPr>
              <w:autoSpaceDE w:val="0"/>
              <w:autoSpaceDN w:val="0"/>
              <w:adjustRightInd w:val="0"/>
              <w:spacing w:line="360" w:lineRule="auto"/>
              <w:ind w:firstLine="709"/>
              <w:jc w:val="both"/>
              <w:rPr>
                <w:rFonts w:eastAsiaTheme="minorEastAsia"/>
                <w:color w:val="000000" w:themeColor="text1"/>
                <w:spacing w:val="-6"/>
                <w:sz w:val="26"/>
                <w:szCs w:val="26"/>
              </w:rPr>
            </w:pPr>
          </w:p>
        </w:tc>
        <w:tc>
          <w:tcPr>
            <w:tcW w:w="1736" w:type="dxa"/>
          </w:tcPr>
          <w:p w:rsidR="00904FC7" w:rsidRPr="006C3B6F" w:rsidRDefault="00904FC7" w:rsidP="00CA61EC">
            <w:pPr>
              <w:autoSpaceDE w:val="0"/>
              <w:autoSpaceDN w:val="0"/>
              <w:adjustRightInd w:val="0"/>
              <w:spacing w:line="360" w:lineRule="auto"/>
              <w:ind w:firstLine="709"/>
              <w:jc w:val="both"/>
              <w:rPr>
                <w:rFonts w:eastAsiaTheme="minorEastAsia"/>
                <w:color w:val="000000" w:themeColor="text1"/>
                <w:spacing w:val="-6"/>
                <w:sz w:val="26"/>
                <w:szCs w:val="26"/>
              </w:rPr>
            </w:pPr>
          </w:p>
        </w:tc>
        <w:tc>
          <w:tcPr>
            <w:tcW w:w="1654" w:type="dxa"/>
          </w:tcPr>
          <w:p w:rsidR="00904FC7" w:rsidRPr="006C3B6F" w:rsidRDefault="00904FC7" w:rsidP="00CA61EC">
            <w:pPr>
              <w:autoSpaceDE w:val="0"/>
              <w:autoSpaceDN w:val="0"/>
              <w:adjustRightInd w:val="0"/>
              <w:spacing w:line="360" w:lineRule="auto"/>
              <w:ind w:firstLine="709"/>
              <w:jc w:val="both"/>
              <w:rPr>
                <w:rFonts w:eastAsiaTheme="minorEastAsia"/>
                <w:color w:val="000000" w:themeColor="text1"/>
                <w:spacing w:val="-6"/>
                <w:sz w:val="26"/>
                <w:szCs w:val="26"/>
              </w:rPr>
            </w:pPr>
          </w:p>
        </w:tc>
        <w:tc>
          <w:tcPr>
            <w:tcW w:w="3034" w:type="dxa"/>
          </w:tcPr>
          <w:p w:rsidR="00904FC7" w:rsidRPr="006C3B6F" w:rsidRDefault="00904FC7" w:rsidP="00CA61EC">
            <w:pPr>
              <w:autoSpaceDE w:val="0"/>
              <w:autoSpaceDN w:val="0"/>
              <w:adjustRightInd w:val="0"/>
              <w:spacing w:line="360" w:lineRule="auto"/>
              <w:ind w:firstLine="709"/>
              <w:jc w:val="both"/>
              <w:rPr>
                <w:rFonts w:eastAsiaTheme="minorEastAsia"/>
                <w:color w:val="000000" w:themeColor="text1"/>
                <w:spacing w:val="-6"/>
                <w:sz w:val="26"/>
                <w:szCs w:val="26"/>
              </w:rPr>
            </w:pPr>
          </w:p>
        </w:tc>
      </w:tr>
    </w:tbl>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6C3B6F">
        <w:rPr>
          <w:rFonts w:eastAsiaTheme="minorEastAsia"/>
          <w:color w:val="000000" w:themeColor="text1"/>
          <w:spacing w:val="-6"/>
          <w:sz w:val="26"/>
          <w:szCs w:val="26"/>
        </w:rPr>
        <w:t>Показатели эффективности проекта.</w:t>
      </w:r>
    </w:p>
    <w:tbl>
      <w:tblPr>
        <w:tblW w:w="8789" w:type="dxa"/>
        <w:tblInd w:w="-8" w:type="dxa"/>
        <w:tblLayout w:type="fixed"/>
        <w:tblCellMar>
          <w:top w:w="60" w:type="dxa"/>
          <w:left w:w="60" w:type="dxa"/>
          <w:bottom w:w="60" w:type="dxa"/>
          <w:right w:w="60" w:type="dxa"/>
        </w:tblCellMar>
        <w:tblLook w:val="04A0" w:firstRow="1" w:lastRow="0" w:firstColumn="1" w:lastColumn="0" w:noHBand="0" w:noVBand="1"/>
      </w:tblPr>
      <w:tblGrid>
        <w:gridCol w:w="1843"/>
        <w:gridCol w:w="1559"/>
        <w:gridCol w:w="1418"/>
        <w:gridCol w:w="1275"/>
        <w:gridCol w:w="1276"/>
        <w:gridCol w:w="1418"/>
      </w:tblGrid>
      <w:tr w:rsidR="00904FC7" w:rsidRPr="006C3B6F" w:rsidTr="00CA61EC">
        <w:trPr>
          <w:trHeight w:val="732"/>
        </w:trPr>
        <w:tc>
          <w:tcPr>
            <w:tcW w:w="1843" w:type="dxa"/>
            <w:vMerge w:val="restart"/>
            <w:tcBorders>
              <w:top w:val="outset" w:sz="6" w:space="0" w:color="auto"/>
              <w:left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jc w:val="both"/>
              <w:rPr>
                <w:sz w:val="26"/>
                <w:szCs w:val="26"/>
              </w:rPr>
            </w:pPr>
            <w:r w:rsidRPr="006C3B6F">
              <w:rPr>
                <w:sz w:val="26"/>
                <w:szCs w:val="26"/>
              </w:rPr>
              <w:t>Наименование</w:t>
            </w:r>
          </w:p>
        </w:tc>
        <w:tc>
          <w:tcPr>
            <w:tcW w:w="1559" w:type="dxa"/>
            <w:vMerge w:val="restart"/>
            <w:tcBorders>
              <w:top w:val="outset" w:sz="6" w:space="0" w:color="auto"/>
              <w:left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jc w:val="center"/>
              <w:outlineLvl w:val="0"/>
              <w:rPr>
                <w:sz w:val="26"/>
                <w:szCs w:val="26"/>
              </w:rPr>
            </w:pPr>
            <w:r w:rsidRPr="006C3B6F">
              <w:rPr>
                <w:sz w:val="26"/>
                <w:szCs w:val="26"/>
              </w:rPr>
              <w:t>Факт (показатели за предыдущий год)</w:t>
            </w:r>
          </w:p>
        </w:tc>
        <w:tc>
          <w:tcPr>
            <w:tcW w:w="5387" w:type="dxa"/>
            <w:gridSpan w:val="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jc w:val="center"/>
              <w:outlineLvl w:val="0"/>
              <w:rPr>
                <w:sz w:val="26"/>
                <w:szCs w:val="26"/>
              </w:rPr>
            </w:pPr>
            <w:r w:rsidRPr="006C3B6F">
              <w:rPr>
                <w:sz w:val="26"/>
                <w:szCs w:val="26"/>
              </w:rPr>
              <w:t xml:space="preserve">Планируемые </w:t>
            </w:r>
          </w:p>
        </w:tc>
      </w:tr>
      <w:tr w:rsidR="00904FC7" w:rsidRPr="006C3B6F" w:rsidTr="00CA61EC">
        <w:trPr>
          <w:trHeight w:val="732"/>
        </w:trPr>
        <w:tc>
          <w:tcPr>
            <w:tcW w:w="1843" w:type="dxa"/>
            <w:vMerge/>
            <w:tcBorders>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904FC7" w:rsidRPr="006C3B6F" w:rsidRDefault="00904FC7" w:rsidP="00CA61EC">
            <w:pPr>
              <w:jc w:val="both"/>
              <w:rPr>
                <w:sz w:val="26"/>
                <w:szCs w:val="26"/>
                <w:lang w:val="en-US" w:eastAsia="en-US"/>
              </w:rPr>
            </w:pPr>
          </w:p>
        </w:tc>
        <w:tc>
          <w:tcPr>
            <w:tcW w:w="1559" w:type="dxa"/>
            <w:vMerge/>
            <w:tcBorders>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spacing w:line="360" w:lineRule="auto"/>
              <w:jc w:val="center"/>
              <w:outlineLvl w:val="0"/>
              <w:rPr>
                <w:sz w:val="26"/>
                <w:szCs w:val="26"/>
                <w:lang w:eastAsia="en-US"/>
              </w:rPr>
            </w:pPr>
          </w:p>
        </w:tc>
        <w:tc>
          <w:tcPr>
            <w:tcW w:w="14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jc w:val="center"/>
              <w:outlineLvl w:val="0"/>
              <w:rPr>
                <w:sz w:val="26"/>
                <w:szCs w:val="26"/>
                <w:lang w:eastAsia="en-US"/>
              </w:rPr>
            </w:pPr>
            <w:r w:rsidRPr="006C3B6F">
              <w:rPr>
                <w:sz w:val="26"/>
                <w:szCs w:val="26"/>
                <w:lang w:eastAsia="en-US"/>
              </w:rPr>
              <w:t>1 квартал 202____</w:t>
            </w: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jc w:val="center"/>
              <w:outlineLvl w:val="0"/>
              <w:rPr>
                <w:sz w:val="26"/>
                <w:szCs w:val="26"/>
                <w:lang w:eastAsia="en-US"/>
              </w:rPr>
            </w:pPr>
            <w:r w:rsidRPr="006C3B6F">
              <w:rPr>
                <w:sz w:val="26"/>
                <w:szCs w:val="26"/>
                <w:lang w:eastAsia="en-US"/>
              </w:rPr>
              <w:t>2 квартал 202____</w:t>
            </w: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jc w:val="center"/>
              <w:outlineLvl w:val="0"/>
              <w:rPr>
                <w:sz w:val="26"/>
                <w:szCs w:val="26"/>
                <w:lang w:eastAsia="en-US"/>
              </w:rPr>
            </w:pPr>
            <w:r w:rsidRPr="006C3B6F">
              <w:rPr>
                <w:sz w:val="26"/>
                <w:szCs w:val="26"/>
                <w:lang w:eastAsia="en-US"/>
              </w:rPr>
              <w:t xml:space="preserve">3 квартал </w:t>
            </w:r>
          </w:p>
          <w:p w:rsidR="00904FC7" w:rsidRPr="006C3B6F" w:rsidRDefault="00904FC7" w:rsidP="00CA61EC">
            <w:pPr>
              <w:keepNext/>
              <w:jc w:val="center"/>
              <w:outlineLvl w:val="0"/>
              <w:rPr>
                <w:sz w:val="26"/>
                <w:szCs w:val="26"/>
                <w:lang w:eastAsia="en-US"/>
              </w:rPr>
            </w:pPr>
            <w:r w:rsidRPr="006C3B6F">
              <w:rPr>
                <w:sz w:val="26"/>
                <w:szCs w:val="26"/>
                <w:lang w:eastAsia="en-US"/>
              </w:rPr>
              <w:t>202____</w:t>
            </w:r>
          </w:p>
        </w:tc>
        <w:tc>
          <w:tcPr>
            <w:tcW w:w="1418" w:type="dxa"/>
            <w:tcBorders>
              <w:top w:val="outset" w:sz="6" w:space="0" w:color="auto"/>
              <w:left w:val="outset" w:sz="6" w:space="0" w:color="auto"/>
              <w:bottom w:val="outset" w:sz="6" w:space="0" w:color="auto"/>
              <w:right w:val="outset" w:sz="6" w:space="0" w:color="auto"/>
            </w:tcBorders>
            <w:vAlign w:val="center"/>
          </w:tcPr>
          <w:p w:rsidR="00904FC7" w:rsidRPr="006C3B6F" w:rsidRDefault="00904FC7" w:rsidP="00CA61EC">
            <w:pPr>
              <w:keepNext/>
              <w:jc w:val="center"/>
              <w:outlineLvl w:val="0"/>
              <w:rPr>
                <w:sz w:val="26"/>
                <w:szCs w:val="26"/>
                <w:lang w:eastAsia="en-US"/>
              </w:rPr>
            </w:pPr>
            <w:r w:rsidRPr="006C3B6F">
              <w:rPr>
                <w:sz w:val="26"/>
                <w:szCs w:val="26"/>
                <w:lang w:eastAsia="en-US"/>
              </w:rPr>
              <w:t>4 квартал 202____</w:t>
            </w:r>
          </w:p>
        </w:tc>
      </w:tr>
      <w:tr w:rsidR="00904FC7" w:rsidRPr="006C3B6F" w:rsidTr="00CA61EC">
        <w:trPr>
          <w:trHeight w:val="732"/>
        </w:trPr>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autoSpaceDE w:val="0"/>
              <w:autoSpaceDN w:val="0"/>
              <w:adjustRightInd w:val="0"/>
              <w:spacing w:line="360" w:lineRule="auto"/>
              <w:jc w:val="both"/>
              <w:rPr>
                <w:sz w:val="26"/>
                <w:szCs w:val="26"/>
                <w:lang w:val="en-US" w:eastAsia="en-US"/>
              </w:rPr>
            </w:pPr>
            <w:r w:rsidRPr="006C3B6F">
              <w:rPr>
                <w:sz w:val="26"/>
                <w:szCs w:val="26"/>
                <w:lang w:val="en-US" w:eastAsia="en-US"/>
              </w:rPr>
              <w:t>Выручка</w:t>
            </w:r>
            <w:r w:rsidRPr="006C3B6F">
              <w:rPr>
                <w:sz w:val="26"/>
                <w:szCs w:val="26"/>
                <w:lang w:eastAsia="en-US"/>
              </w:rPr>
              <w:t xml:space="preserve"> </w:t>
            </w:r>
            <w:r w:rsidRPr="006C3B6F">
              <w:rPr>
                <w:sz w:val="26"/>
                <w:szCs w:val="26"/>
                <w:lang w:val="en-US" w:eastAsia="en-US"/>
              </w:rPr>
              <w:t>(</w:t>
            </w:r>
            <w:r w:rsidRPr="006C3B6F">
              <w:rPr>
                <w:rFonts w:eastAsiaTheme="minorEastAsia"/>
                <w:color w:val="000000" w:themeColor="text1"/>
                <w:spacing w:val="-6"/>
                <w:sz w:val="26"/>
                <w:szCs w:val="26"/>
              </w:rPr>
              <w:t>доход</w:t>
            </w:r>
            <w:r w:rsidRPr="006C3B6F">
              <w:rPr>
                <w:sz w:val="26"/>
                <w:szCs w:val="26"/>
                <w:lang w:val="en-US" w:eastAsia="en-US"/>
              </w:rPr>
              <w:t>)</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spacing w:line="360" w:lineRule="auto"/>
              <w:jc w:val="center"/>
              <w:outlineLvl w:val="0"/>
              <w:rPr>
                <w:sz w:val="26"/>
                <w:szCs w:val="26"/>
                <w:lang w:eastAsia="en-US"/>
              </w:rPr>
            </w:pPr>
          </w:p>
        </w:tc>
        <w:tc>
          <w:tcPr>
            <w:tcW w:w="14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spacing w:line="360" w:lineRule="auto"/>
              <w:jc w:val="center"/>
              <w:outlineLvl w:val="0"/>
              <w:rPr>
                <w:sz w:val="26"/>
                <w:szCs w:val="26"/>
                <w:lang w:eastAsia="en-US"/>
              </w:rPr>
            </w:pP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spacing w:line="360" w:lineRule="auto"/>
              <w:jc w:val="center"/>
              <w:outlineLvl w:val="0"/>
              <w:rPr>
                <w:sz w:val="26"/>
                <w:szCs w:val="26"/>
                <w:lang w:eastAsia="en-US"/>
              </w:rPr>
            </w:pP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spacing w:line="360" w:lineRule="auto"/>
              <w:jc w:val="center"/>
              <w:outlineLvl w:val="0"/>
              <w:rPr>
                <w:sz w:val="26"/>
                <w:szCs w:val="26"/>
                <w:lang w:eastAsia="en-US"/>
              </w:rPr>
            </w:pPr>
          </w:p>
        </w:tc>
        <w:tc>
          <w:tcPr>
            <w:tcW w:w="1418" w:type="dxa"/>
            <w:tcBorders>
              <w:top w:val="outset" w:sz="6" w:space="0" w:color="auto"/>
              <w:left w:val="outset" w:sz="6" w:space="0" w:color="auto"/>
              <w:bottom w:val="outset" w:sz="6" w:space="0" w:color="auto"/>
              <w:right w:val="outset" w:sz="6" w:space="0" w:color="auto"/>
            </w:tcBorders>
            <w:vAlign w:val="center"/>
          </w:tcPr>
          <w:p w:rsidR="00904FC7" w:rsidRPr="006C3B6F" w:rsidRDefault="00904FC7" w:rsidP="00CA61EC">
            <w:pPr>
              <w:keepNext/>
              <w:jc w:val="center"/>
              <w:outlineLvl w:val="0"/>
              <w:rPr>
                <w:sz w:val="26"/>
                <w:szCs w:val="26"/>
                <w:lang w:eastAsia="en-US"/>
              </w:rPr>
            </w:pPr>
          </w:p>
        </w:tc>
      </w:tr>
      <w:tr w:rsidR="00904FC7" w:rsidRPr="006C3B6F" w:rsidTr="00CA61EC">
        <w:trPr>
          <w:trHeight w:val="702"/>
        </w:trPr>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904FC7" w:rsidRPr="006C3B6F" w:rsidRDefault="00904FC7" w:rsidP="00CA61EC">
            <w:pPr>
              <w:jc w:val="both"/>
              <w:rPr>
                <w:sz w:val="26"/>
                <w:szCs w:val="26"/>
                <w:lang w:val="en-US" w:eastAsia="en-US"/>
              </w:rPr>
            </w:pPr>
            <w:proofErr w:type="spellStart"/>
            <w:r w:rsidRPr="006C3B6F">
              <w:rPr>
                <w:sz w:val="26"/>
                <w:szCs w:val="26"/>
                <w:lang w:val="en-US" w:eastAsia="en-US"/>
              </w:rPr>
              <w:t>Ежемесячные</w:t>
            </w:r>
            <w:proofErr w:type="spellEnd"/>
            <w:r w:rsidRPr="006C3B6F">
              <w:rPr>
                <w:sz w:val="26"/>
                <w:szCs w:val="26"/>
                <w:lang w:val="en-US" w:eastAsia="en-US"/>
              </w:rPr>
              <w:t xml:space="preserve"> </w:t>
            </w:r>
            <w:proofErr w:type="spellStart"/>
            <w:r w:rsidRPr="006C3B6F">
              <w:rPr>
                <w:sz w:val="26"/>
                <w:szCs w:val="26"/>
                <w:lang w:val="en-US" w:eastAsia="en-US"/>
              </w:rPr>
              <w:t>затраты</w:t>
            </w:r>
            <w:proofErr w:type="spellEnd"/>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spacing w:line="360" w:lineRule="auto"/>
              <w:jc w:val="center"/>
              <w:outlineLvl w:val="0"/>
              <w:rPr>
                <w:sz w:val="26"/>
                <w:szCs w:val="26"/>
                <w:lang w:eastAsia="en-US"/>
              </w:rPr>
            </w:pPr>
          </w:p>
        </w:tc>
        <w:tc>
          <w:tcPr>
            <w:tcW w:w="14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spacing w:line="360" w:lineRule="auto"/>
              <w:jc w:val="center"/>
              <w:outlineLvl w:val="0"/>
              <w:rPr>
                <w:sz w:val="26"/>
                <w:szCs w:val="26"/>
                <w:lang w:eastAsia="en-US"/>
              </w:rPr>
            </w:pP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spacing w:line="360" w:lineRule="auto"/>
              <w:jc w:val="center"/>
              <w:outlineLvl w:val="0"/>
              <w:rPr>
                <w:sz w:val="26"/>
                <w:szCs w:val="26"/>
                <w:lang w:eastAsia="en-US"/>
              </w:rPr>
            </w:pP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jc w:val="center"/>
              <w:rPr>
                <w:sz w:val="26"/>
                <w:szCs w:val="26"/>
                <w:lang w:eastAsia="en-US"/>
              </w:rPr>
            </w:pPr>
          </w:p>
        </w:tc>
        <w:tc>
          <w:tcPr>
            <w:tcW w:w="1418" w:type="dxa"/>
            <w:tcBorders>
              <w:top w:val="outset" w:sz="6" w:space="0" w:color="auto"/>
              <w:left w:val="outset" w:sz="6" w:space="0" w:color="auto"/>
              <w:bottom w:val="outset" w:sz="6" w:space="0" w:color="auto"/>
              <w:right w:val="outset" w:sz="6" w:space="0" w:color="auto"/>
            </w:tcBorders>
            <w:vAlign w:val="center"/>
          </w:tcPr>
          <w:p w:rsidR="00904FC7" w:rsidRPr="006C3B6F" w:rsidRDefault="00904FC7" w:rsidP="00CA61EC">
            <w:pPr>
              <w:keepNext/>
              <w:spacing w:line="360" w:lineRule="auto"/>
              <w:jc w:val="center"/>
              <w:outlineLvl w:val="0"/>
              <w:rPr>
                <w:sz w:val="26"/>
                <w:szCs w:val="26"/>
                <w:lang w:eastAsia="en-US"/>
              </w:rPr>
            </w:pPr>
          </w:p>
        </w:tc>
      </w:tr>
      <w:tr w:rsidR="00904FC7" w:rsidRPr="006C3B6F" w:rsidTr="00CA61EC">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904FC7" w:rsidRPr="006C3B6F" w:rsidRDefault="00904FC7" w:rsidP="00CA61EC">
            <w:pPr>
              <w:jc w:val="both"/>
              <w:rPr>
                <w:sz w:val="26"/>
                <w:szCs w:val="26"/>
                <w:lang w:val="en-US" w:eastAsia="en-US"/>
              </w:rPr>
            </w:pPr>
            <w:proofErr w:type="spellStart"/>
            <w:r w:rsidRPr="006C3B6F">
              <w:rPr>
                <w:sz w:val="26"/>
                <w:szCs w:val="26"/>
                <w:lang w:val="en-US" w:eastAsia="en-US"/>
              </w:rPr>
              <w:t>Валовый</w:t>
            </w:r>
            <w:proofErr w:type="spellEnd"/>
            <w:r w:rsidRPr="006C3B6F">
              <w:rPr>
                <w:sz w:val="26"/>
                <w:szCs w:val="26"/>
                <w:lang w:val="en-US" w:eastAsia="en-US"/>
              </w:rPr>
              <w:t xml:space="preserve"> </w:t>
            </w:r>
            <w:proofErr w:type="spellStart"/>
            <w:r w:rsidRPr="006C3B6F">
              <w:rPr>
                <w:sz w:val="26"/>
                <w:szCs w:val="26"/>
                <w:lang w:val="en-US" w:eastAsia="en-US"/>
              </w:rPr>
              <w:t>доход</w:t>
            </w:r>
            <w:proofErr w:type="spellEnd"/>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spacing w:line="360" w:lineRule="auto"/>
              <w:jc w:val="center"/>
              <w:outlineLvl w:val="0"/>
              <w:rPr>
                <w:sz w:val="26"/>
                <w:szCs w:val="26"/>
                <w:lang w:eastAsia="en-US"/>
              </w:rPr>
            </w:pPr>
          </w:p>
        </w:tc>
        <w:tc>
          <w:tcPr>
            <w:tcW w:w="14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spacing w:line="360" w:lineRule="auto"/>
              <w:jc w:val="center"/>
              <w:outlineLvl w:val="0"/>
              <w:rPr>
                <w:sz w:val="26"/>
                <w:szCs w:val="26"/>
                <w:lang w:eastAsia="en-US"/>
              </w:rPr>
            </w:pP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spacing w:line="360" w:lineRule="auto"/>
              <w:jc w:val="center"/>
              <w:outlineLvl w:val="0"/>
              <w:rPr>
                <w:sz w:val="26"/>
                <w:szCs w:val="26"/>
                <w:lang w:eastAsia="en-US"/>
              </w:rPr>
            </w:pP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spacing w:line="360" w:lineRule="auto"/>
              <w:jc w:val="center"/>
              <w:outlineLvl w:val="0"/>
              <w:rPr>
                <w:sz w:val="26"/>
                <w:szCs w:val="26"/>
                <w:lang w:eastAsia="en-US"/>
              </w:rPr>
            </w:pPr>
          </w:p>
        </w:tc>
        <w:tc>
          <w:tcPr>
            <w:tcW w:w="1418" w:type="dxa"/>
            <w:tcBorders>
              <w:top w:val="outset" w:sz="6" w:space="0" w:color="auto"/>
              <w:left w:val="outset" w:sz="6" w:space="0" w:color="auto"/>
              <w:bottom w:val="outset" w:sz="6" w:space="0" w:color="auto"/>
              <w:right w:val="outset" w:sz="6" w:space="0" w:color="auto"/>
            </w:tcBorders>
            <w:vAlign w:val="center"/>
          </w:tcPr>
          <w:p w:rsidR="00904FC7" w:rsidRPr="006C3B6F" w:rsidRDefault="00904FC7" w:rsidP="00CA61EC">
            <w:pPr>
              <w:keepNext/>
              <w:spacing w:line="360" w:lineRule="auto"/>
              <w:jc w:val="center"/>
              <w:outlineLvl w:val="0"/>
              <w:rPr>
                <w:sz w:val="26"/>
                <w:szCs w:val="26"/>
                <w:lang w:eastAsia="en-US"/>
              </w:rPr>
            </w:pPr>
          </w:p>
        </w:tc>
      </w:tr>
      <w:tr w:rsidR="00904FC7" w:rsidRPr="006C3B6F" w:rsidTr="00CA61EC">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904FC7" w:rsidRPr="006C3B6F" w:rsidRDefault="00904FC7" w:rsidP="00CA61EC">
            <w:pPr>
              <w:jc w:val="both"/>
              <w:rPr>
                <w:sz w:val="26"/>
                <w:szCs w:val="26"/>
                <w:lang w:eastAsia="en-US"/>
              </w:rPr>
            </w:pPr>
            <w:r>
              <w:rPr>
                <w:sz w:val="26"/>
                <w:szCs w:val="26"/>
                <w:lang w:eastAsia="en-US"/>
              </w:rPr>
              <w:lastRenderedPageBreak/>
              <w:t>Сумма налогов</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spacing w:line="360" w:lineRule="auto"/>
              <w:jc w:val="center"/>
              <w:outlineLvl w:val="0"/>
              <w:rPr>
                <w:sz w:val="26"/>
                <w:szCs w:val="26"/>
                <w:lang w:eastAsia="en-US"/>
              </w:rPr>
            </w:pPr>
          </w:p>
        </w:tc>
        <w:tc>
          <w:tcPr>
            <w:tcW w:w="14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spacing w:line="360" w:lineRule="auto"/>
              <w:jc w:val="center"/>
              <w:outlineLvl w:val="0"/>
              <w:rPr>
                <w:sz w:val="26"/>
                <w:szCs w:val="26"/>
                <w:lang w:eastAsia="en-US"/>
              </w:rPr>
            </w:pP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spacing w:line="360" w:lineRule="auto"/>
              <w:jc w:val="center"/>
              <w:outlineLvl w:val="0"/>
              <w:rPr>
                <w:sz w:val="26"/>
                <w:szCs w:val="26"/>
                <w:lang w:eastAsia="en-US"/>
              </w:rPr>
            </w:pP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jc w:val="center"/>
              <w:outlineLvl w:val="0"/>
              <w:rPr>
                <w:sz w:val="26"/>
                <w:szCs w:val="26"/>
                <w:lang w:eastAsia="en-US"/>
              </w:rPr>
            </w:pPr>
          </w:p>
        </w:tc>
        <w:tc>
          <w:tcPr>
            <w:tcW w:w="1418" w:type="dxa"/>
            <w:tcBorders>
              <w:top w:val="outset" w:sz="6" w:space="0" w:color="auto"/>
              <w:left w:val="outset" w:sz="6" w:space="0" w:color="auto"/>
              <w:bottom w:val="outset" w:sz="6" w:space="0" w:color="auto"/>
              <w:right w:val="outset" w:sz="6" w:space="0" w:color="auto"/>
            </w:tcBorders>
            <w:vAlign w:val="center"/>
          </w:tcPr>
          <w:p w:rsidR="00904FC7" w:rsidRPr="006C3B6F" w:rsidRDefault="00904FC7" w:rsidP="00CA61EC">
            <w:pPr>
              <w:keepNext/>
              <w:jc w:val="center"/>
              <w:outlineLvl w:val="0"/>
              <w:rPr>
                <w:sz w:val="26"/>
                <w:szCs w:val="26"/>
                <w:lang w:eastAsia="en-US"/>
              </w:rPr>
            </w:pPr>
          </w:p>
        </w:tc>
      </w:tr>
      <w:tr w:rsidR="00904FC7" w:rsidRPr="006C3B6F" w:rsidTr="00CA61EC">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904FC7" w:rsidRPr="006C3B6F" w:rsidRDefault="00904FC7" w:rsidP="00CA61EC">
            <w:pPr>
              <w:jc w:val="both"/>
              <w:rPr>
                <w:sz w:val="26"/>
                <w:szCs w:val="26"/>
                <w:lang w:val="en-US" w:eastAsia="en-US"/>
              </w:rPr>
            </w:pPr>
            <w:proofErr w:type="spellStart"/>
            <w:r w:rsidRPr="006C3B6F">
              <w:rPr>
                <w:sz w:val="26"/>
                <w:szCs w:val="26"/>
                <w:lang w:val="en-US" w:eastAsia="en-US"/>
              </w:rPr>
              <w:t>Чистая</w:t>
            </w:r>
            <w:proofErr w:type="spellEnd"/>
            <w:r w:rsidRPr="006C3B6F">
              <w:rPr>
                <w:sz w:val="26"/>
                <w:szCs w:val="26"/>
                <w:lang w:val="en-US" w:eastAsia="en-US"/>
              </w:rPr>
              <w:t xml:space="preserve"> </w:t>
            </w:r>
            <w:proofErr w:type="spellStart"/>
            <w:r w:rsidRPr="006C3B6F">
              <w:rPr>
                <w:sz w:val="26"/>
                <w:szCs w:val="26"/>
                <w:lang w:val="en-US" w:eastAsia="en-US"/>
              </w:rPr>
              <w:t>прибыль</w:t>
            </w:r>
            <w:proofErr w:type="spellEnd"/>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spacing w:line="360" w:lineRule="auto"/>
              <w:jc w:val="center"/>
              <w:outlineLvl w:val="0"/>
              <w:rPr>
                <w:sz w:val="26"/>
                <w:szCs w:val="26"/>
                <w:lang w:eastAsia="en-US"/>
              </w:rPr>
            </w:pPr>
          </w:p>
        </w:tc>
        <w:tc>
          <w:tcPr>
            <w:tcW w:w="14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spacing w:line="360" w:lineRule="auto"/>
              <w:jc w:val="center"/>
              <w:outlineLvl w:val="0"/>
              <w:rPr>
                <w:sz w:val="26"/>
                <w:szCs w:val="26"/>
                <w:lang w:eastAsia="en-US"/>
              </w:rPr>
            </w:pP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spacing w:line="360" w:lineRule="auto"/>
              <w:jc w:val="center"/>
              <w:outlineLvl w:val="0"/>
              <w:rPr>
                <w:sz w:val="26"/>
                <w:szCs w:val="26"/>
                <w:lang w:eastAsia="en-US"/>
              </w:rPr>
            </w:pP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4FC7" w:rsidRPr="006C3B6F" w:rsidRDefault="00904FC7" w:rsidP="00CA61EC">
            <w:pPr>
              <w:keepNext/>
              <w:spacing w:line="360" w:lineRule="auto"/>
              <w:jc w:val="center"/>
              <w:outlineLvl w:val="0"/>
              <w:rPr>
                <w:sz w:val="26"/>
                <w:szCs w:val="26"/>
                <w:lang w:eastAsia="en-US"/>
              </w:rPr>
            </w:pPr>
          </w:p>
        </w:tc>
        <w:tc>
          <w:tcPr>
            <w:tcW w:w="1418" w:type="dxa"/>
            <w:tcBorders>
              <w:top w:val="outset" w:sz="6" w:space="0" w:color="auto"/>
              <w:left w:val="outset" w:sz="6" w:space="0" w:color="auto"/>
              <w:bottom w:val="outset" w:sz="6" w:space="0" w:color="auto"/>
              <w:right w:val="outset" w:sz="6" w:space="0" w:color="auto"/>
            </w:tcBorders>
            <w:vAlign w:val="center"/>
          </w:tcPr>
          <w:p w:rsidR="00904FC7" w:rsidRPr="006C3B6F" w:rsidRDefault="00904FC7" w:rsidP="00CA61EC">
            <w:pPr>
              <w:keepNext/>
              <w:spacing w:line="360" w:lineRule="auto"/>
              <w:jc w:val="center"/>
              <w:outlineLvl w:val="0"/>
              <w:rPr>
                <w:sz w:val="26"/>
                <w:szCs w:val="26"/>
                <w:lang w:eastAsia="en-US"/>
              </w:rPr>
            </w:pPr>
          </w:p>
        </w:tc>
      </w:tr>
    </w:tbl>
    <w:p w:rsidR="00904FC7" w:rsidRDefault="00904FC7" w:rsidP="00904FC7">
      <w:pPr>
        <w:autoSpaceDE w:val="0"/>
        <w:autoSpaceDN w:val="0"/>
        <w:adjustRightInd w:val="0"/>
        <w:spacing w:line="360" w:lineRule="auto"/>
        <w:jc w:val="both"/>
        <w:rPr>
          <w:sz w:val="28"/>
          <w:szCs w:val="28"/>
        </w:rPr>
      </w:pPr>
    </w:p>
    <w:p w:rsidR="00904FC7" w:rsidRPr="00247319" w:rsidRDefault="00904FC7" w:rsidP="00904FC7">
      <w:pPr>
        <w:autoSpaceDE w:val="0"/>
        <w:autoSpaceDN w:val="0"/>
        <w:adjustRightInd w:val="0"/>
        <w:spacing w:line="360" w:lineRule="auto"/>
        <w:ind w:firstLine="709"/>
        <w:jc w:val="center"/>
        <w:rPr>
          <w:rFonts w:eastAsiaTheme="minorEastAsia"/>
          <w:color w:val="000000" w:themeColor="text1"/>
          <w:spacing w:val="-6"/>
          <w:sz w:val="26"/>
          <w:szCs w:val="26"/>
        </w:rPr>
      </w:pPr>
      <w:r w:rsidRPr="00247319">
        <w:rPr>
          <w:rFonts w:eastAsiaTheme="minorEastAsia"/>
          <w:color w:val="000000" w:themeColor="text1"/>
          <w:spacing w:val="-6"/>
          <w:sz w:val="26"/>
          <w:szCs w:val="26"/>
        </w:rPr>
        <w:t>4. Оценка рисков</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Рыночные риски.</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Внутренние или ресурсные риски.</w:t>
      </w:r>
    </w:p>
    <w:p w:rsidR="00904FC7" w:rsidRPr="0075587E" w:rsidRDefault="00904FC7" w:rsidP="00904FC7">
      <w:pPr>
        <w:pStyle w:val="ConsPlusNormal"/>
        <w:ind w:firstLine="540"/>
        <w:jc w:val="both"/>
        <w:rPr>
          <w:rFonts w:ascii="Times New Roman" w:hAnsi="Times New Roman" w:cs="Times New Roman"/>
          <w:color w:val="000000" w:themeColor="text1"/>
          <w:sz w:val="26"/>
          <w:szCs w:val="26"/>
        </w:rPr>
      </w:pPr>
    </w:p>
    <w:p w:rsidR="00904FC7" w:rsidRPr="0075587E" w:rsidRDefault="00904FC7" w:rsidP="00904FC7">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r w:rsidRPr="0075587E">
        <w:rPr>
          <w:rFonts w:ascii="Times New Roman" w:hAnsi="Times New Roman" w:cs="Times New Roman"/>
          <w:color w:val="000000" w:themeColor="text1"/>
          <w:sz w:val="26"/>
          <w:szCs w:val="26"/>
        </w:rPr>
        <w:t>. Приложения</w:t>
      </w:r>
    </w:p>
    <w:p w:rsidR="00904FC7" w:rsidRPr="0075587E" w:rsidRDefault="00904FC7" w:rsidP="00904FC7">
      <w:pPr>
        <w:pStyle w:val="ConsPlusNormal"/>
        <w:ind w:firstLine="540"/>
        <w:jc w:val="both"/>
        <w:rPr>
          <w:rFonts w:ascii="Times New Roman" w:hAnsi="Times New Roman" w:cs="Times New Roman"/>
          <w:color w:val="000000" w:themeColor="text1"/>
          <w:sz w:val="26"/>
          <w:szCs w:val="26"/>
        </w:rPr>
      </w:pP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В качестве приложений к бизнес-плану могут представляться:</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 бухгалтерские и финансовые отчеты;</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 аудиторские заключения;</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 данные по анализу рынка;</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 спецификации продукта, фотографии;</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 копии рекламных проспектов;</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 резюме владельцев и менеджеров;</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 копии лицензий, разрешений, свидетельств и иных документов, подтверждающих возможности инициатора бизнес-плана реализовать бизнес-план;</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 копии договоров и протоколов о намерениях, которые в перспективе будут способствовать реализации бизнес-плана;</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 рекомендательные письма;</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 необходимые чертежи;</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 проектно-сметная документация;</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 другое.</w:t>
      </w:r>
    </w:p>
    <w:p w:rsidR="00904FC7" w:rsidRDefault="00904FC7" w:rsidP="00904FC7">
      <w:pPr>
        <w:autoSpaceDE w:val="0"/>
        <w:autoSpaceDN w:val="0"/>
        <w:adjustRightInd w:val="0"/>
        <w:spacing w:line="360" w:lineRule="auto"/>
        <w:jc w:val="both"/>
        <w:rPr>
          <w:sz w:val="28"/>
          <w:szCs w:val="28"/>
        </w:rPr>
      </w:pPr>
    </w:p>
    <w:p w:rsidR="00904FC7" w:rsidRPr="006C3B6F" w:rsidRDefault="00904FC7" w:rsidP="00904FC7">
      <w:pPr>
        <w:autoSpaceDE w:val="0"/>
        <w:autoSpaceDN w:val="0"/>
        <w:adjustRightInd w:val="0"/>
        <w:spacing w:line="360" w:lineRule="auto"/>
        <w:jc w:val="both"/>
        <w:rPr>
          <w:sz w:val="28"/>
          <w:szCs w:val="28"/>
        </w:rPr>
      </w:pPr>
    </w:p>
    <w:p w:rsidR="00904FC7" w:rsidRDefault="00904FC7" w:rsidP="00904FC7">
      <w:pPr>
        <w:autoSpaceDE w:val="0"/>
        <w:autoSpaceDN w:val="0"/>
        <w:adjustRightInd w:val="0"/>
        <w:spacing w:line="360" w:lineRule="auto"/>
        <w:ind w:firstLine="709"/>
        <w:jc w:val="both"/>
        <w:rPr>
          <w:sz w:val="28"/>
          <w:szCs w:val="28"/>
        </w:rPr>
      </w:pPr>
    </w:p>
    <w:p w:rsidR="00904FC7" w:rsidRDefault="00904FC7" w:rsidP="00904FC7">
      <w:pPr>
        <w:autoSpaceDE w:val="0"/>
        <w:autoSpaceDN w:val="0"/>
        <w:adjustRightInd w:val="0"/>
        <w:spacing w:line="360" w:lineRule="auto"/>
        <w:ind w:firstLine="709"/>
        <w:jc w:val="both"/>
        <w:rPr>
          <w:sz w:val="28"/>
          <w:szCs w:val="28"/>
        </w:rPr>
      </w:pPr>
    </w:p>
    <w:p w:rsidR="00904FC7" w:rsidRDefault="00904FC7" w:rsidP="00904FC7">
      <w:pPr>
        <w:autoSpaceDE w:val="0"/>
        <w:autoSpaceDN w:val="0"/>
        <w:adjustRightInd w:val="0"/>
        <w:spacing w:line="360" w:lineRule="auto"/>
        <w:ind w:firstLine="709"/>
        <w:jc w:val="both"/>
        <w:rPr>
          <w:sz w:val="28"/>
          <w:szCs w:val="28"/>
        </w:rPr>
      </w:pPr>
    </w:p>
    <w:p w:rsidR="00904FC7" w:rsidRDefault="00904FC7" w:rsidP="00904FC7">
      <w:pPr>
        <w:autoSpaceDE w:val="0"/>
        <w:autoSpaceDN w:val="0"/>
        <w:adjustRightInd w:val="0"/>
        <w:spacing w:line="360" w:lineRule="auto"/>
        <w:ind w:firstLine="709"/>
        <w:jc w:val="both"/>
        <w:rPr>
          <w:sz w:val="28"/>
          <w:szCs w:val="28"/>
        </w:rPr>
      </w:pPr>
    </w:p>
    <w:p w:rsidR="00904FC7" w:rsidRDefault="00904FC7" w:rsidP="00904FC7">
      <w:pPr>
        <w:autoSpaceDE w:val="0"/>
        <w:autoSpaceDN w:val="0"/>
        <w:adjustRightInd w:val="0"/>
        <w:spacing w:line="360" w:lineRule="auto"/>
        <w:ind w:firstLine="709"/>
        <w:jc w:val="both"/>
        <w:rPr>
          <w:sz w:val="28"/>
          <w:szCs w:val="28"/>
        </w:rPr>
      </w:pPr>
    </w:p>
    <w:p w:rsidR="00904FC7" w:rsidRPr="00247319" w:rsidRDefault="00904FC7" w:rsidP="00904FC7">
      <w:pPr>
        <w:widowControl w:val="0"/>
        <w:autoSpaceDE w:val="0"/>
        <w:autoSpaceDN w:val="0"/>
        <w:jc w:val="right"/>
        <w:outlineLvl w:val="1"/>
        <w:rPr>
          <w:rFonts w:eastAsiaTheme="minorEastAsia"/>
          <w:color w:val="000000" w:themeColor="text1"/>
          <w:sz w:val="26"/>
          <w:szCs w:val="26"/>
        </w:rPr>
      </w:pPr>
      <w:r w:rsidRPr="00247319">
        <w:rPr>
          <w:rFonts w:eastAsiaTheme="minorEastAsia"/>
          <w:color w:val="000000" w:themeColor="text1"/>
          <w:sz w:val="26"/>
          <w:szCs w:val="26"/>
        </w:rPr>
        <w:lastRenderedPageBreak/>
        <w:t xml:space="preserve">Приложение </w:t>
      </w:r>
      <w:r>
        <w:rPr>
          <w:rFonts w:eastAsiaTheme="minorEastAsia"/>
          <w:color w:val="000000" w:themeColor="text1"/>
          <w:sz w:val="26"/>
          <w:szCs w:val="26"/>
        </w:rPr>
        <w:t>3</w:t>
      </w:r>
    </w:p>
    <w:p w:rsidR="00904FC7" w:rsidRPr="00247319" w:rsidRDefault="00904FC7" w:rsidP="00904FC7">
      <w:pPr>
        <w:widowControl w:val="0"/>
        <w:autoSpaceDE w:val="0"/>
        <w:autoSpaceDN w:val="0"/>
        <w:jc w:val="right"/>
        <w:rPr>
          <w:rFonts w:eastAsiaTheme="minorEastAsia"/>
          <w:color w:val="000000" w:themeColor="text1"/>
          <w:sz w:val="26"/>
          <w:szCs w:val="26"/>
        </w:rPr>
      </w:pPr>
      <w:r w:rsidRPr="00247319">
        <w:rPr>
          <w:rFonts w:eastAsiaTheme="minorEastAsia"/>
          <w:color w:val="000000" w:themeColor="text1"/>
          <w:sz w:val="26"/>
          <w:szCs w:val="26"/>
        </w:rPr>
        <w:t xml:space="preserve">к Порядку предоставления </w:t>
      </w:r>
    </w:p>
    <w:p w:rsidR="00904FC7" w:rsidRPr="00247319" w:rsidRDefault="00904FC7" w:rsidP="00904FC7">
      <w:pPr>
        <w:widowControl w:val="0"/>
        <w:autoSpaceDE w:val="0"/>
        <w:autoSpaceDN w:val="0"/>
        <w:jc w:val="right"/>
        <w:rPr>
          <w:rFonts w:eastAsiaTheme="minorEastAsia"/>
          <w:color w:val="000000" w:themeColor="text1"/>
          <w:sz w:val="26"/>
          <w:szCs w:val="26"/>
        </w:rPr>
      </w:pPr>
      <w:r w:rsidRPr="00247319">
        <w:rPr>
          <w:rFonts w:eastAsiaTheme="minorEastAsia"/>
          <w:color w:val="000000" w:themeColor="text1"/>
          <w:sz w:val="26"/>
          <w:szCs w:val="26"/>
        </w:rPr>
        <w:t>грантов в форме субсидий</w:t>
      </w:r>
    </w:p>
    <w:p w:rsidR="00904FC7" w:rsidRPr="00247319" w:rsidRDefault="00904FC7" w:rsidP="00904FC7">
      <w:pPr>
        <w:widowControl w:val="0"/>
        <w:autoSpaceDE w:val="0"/>
        <w:autoSpaceDN w:val="0"/>
        <w:jc w:val="right"/>
        <w:rPr>
          <w:rFonts w:eastAsiaTheme="minorEastAsia"/>
          <w:color w:val="000000" w:themeColor="text1"/>
          <w:sz w:val="26"/>
          <w:szCs w:val="26"/>
        </w:rPr>
      </w:pPr>
      <w:r w:rsidRPr="00247319">
        <w:rPr>
          <w:rFonts w:eastAsiaTheme="minorEastAsia"/>
          <w:color w:val="000000" w:themeColor="text1"/>
          <w:sz w:val="26"/>
          <w:szCs w:val="26"/>
        </w:rPr>
        <w:t>в рамках реализации программы</w:t>
      </w:r>
    </w:p>
    <w:p w:rsidR="00904FC7" w:rsidRPr="00247319" w:rsidRDefault="00904FC7" w:rsidP="00904FC7">
      <w:pPr>
        <w:widowControl w:val="0"/>
        <w:autoSpaceDE w:val="0"/>
        <w:autoSpaceDN w:val="0"/>
        <w:jc w:val="right"/>
        <w:rPr>
          <w:rFonts w:eastAsiaTheme="minorEastAsia"/>
          <w:color w:val="000000" w:themeColor="text1"/>
          <w:sz w:val="26"/>
          <w:szCs w:val="26"/>
        </w:rPr>
      </w:pPr>
      <w:r w:rsidRPr="00247319">
        <w:rPr>
          <w:rFonts w:eastAsiaTheme="minorEastAsia"/>
          <w:color w:val="000000" w:themeColor="text1"/>
          <w:sz w:val="26"/>
          <w:szCs w:val="26"/>
        </w:rPr>
        <w:t xml:space="preserve">«Развитие малого и среднего </w:t>
      </w:r>
    </w:p>
    <w:p w:rsidR="00904FC7" w:rsidRPr="00247319" w:rsidRDefault="00904FC7" w:rsidP="00904FC7">
      <w:pPr>
        <w:widowControl w:val="0"/>
        <w:autoSpaceDE w:val="0"/>
        <w:autoSpaceDN w:val="0"/>
        <w:jc w:val="right"/>
        <w:rPr>
          <w:rFonts w:eastAsiaTheme="minorEastAsia"/>
          <w:color w:val="000000" w:themeColor="text1"/>
          <w:sz w:val="26"/>
          <w:szCs w:val="26"/>
        </w:rPr>
      </w:pPr>
      <w:r w:rsidRPr="00247319">
        <w:rPr>
          <w:rFonts w:eastAsiaTheme="minorEastAsia"/>
          <w:color w:val="000000" w:themeColor="text1"/>
          <w:sz w:val="26"/>
          <w:szCs w:val="26"/>
        </w:rPr>
        <w:t>предпринимательства и инвестиционной</w:t>
      </w:r>
    </w:p>
    <w:p w:rsidR="00904FC7" w:rsidRPr="00247319" w:rsidRDefault="00904FC7" w:rsidP="00904FC7">
      <w:pPr>
        <w:widowControl w:val="0"/>
        <w:autoSpaceDE w:val="0"/>
        <w:autoSpaceDN w:val="0"/>
        <w:jc w:val="right"/>
        <w:rPr>
          <w:rFonts w:eastAsiaTheme="minorEastAsia"/>
          <w:color w:val="000000" w:themeColor="text1"/>
          <w:sz w:val="26"/>
          <w:szCs w:val="26"/>
        </w:rPr>
      </w:pPr>
      <w:r w:rsidRPr="00247319">
        <w:rPr>
          <w:rFonts w:eastAsiaTheme="minorEastAsia"/>
          <w:color w:val="000000" w:themeColor="text1"/>
          <w:sz w:val="26"/>
          <w:szCs w:val="26"/>
        </w:rPr>
        <w:t xml:space="preserve"> деятельности в городе Когалыме»</w:t>
      </w:r>
    </w:p>
    <w:p w:rsidR="00904FC7" w:rsidRPr="00247319" w:rsidRDefault="00904FC7" w:rsidP="00904FC7">
      <w:pPr>
        <w:widowControl w:val="0"/>
        <w:autoSpaceDE w:val="0"/>
        <w:autoSpaceDN w:val="0"/>
        <w:jc w:val="both"/>
        <w:rPr>
          <w:rFonts w:eastAsiaTheme="minorEastAsia"/>
          <w:color w:val="000000" w:themeColor="text1"/>
          <w:sz w:val="26"/>
          <w:szCs w:val="26"/>
        </w:rPr>
      </w:pPr>
    </w:p>
    <w:p w:rsidR="00904FC7" w:rsidRPr="00247319" w:rsidRDefault="00904FC7" w:rsidP="00904FC7">
      <w:pPr>
        <w:autoSpaceDE w:val="0"/>
        <w:autoSpaceDN w:val="0"/>
        <w:adjustRightInd w:val="0"/>
        <w:spacing w:line="360" w:lineRule="auto"/>
        <w:ind w:firstLine="709"/>
        <w:jc w:val="center"/>
        <w:rPr>
          <w:rFonts w:eastAsiaTheme="minorEastAsia"/>
          <w:color w:val="000000" w:themeColor="text1"/>
          <w:spacing w:val="-6"/>
          <w:sz w:val="26"/>
          <w:szCs w:val="26"/>
        </w:rPr>
      </w:pPr>
      <w:r w:rsidRPr="00247319">
        <w:rPr>
          <w:rFonts w:eastAsiaTheme="minorEastAsia"/>
          <w:color w:val="000000" w:themeColor="text1"/>
          <w:spacing w:val="-6"/>
          <w:sz w:val="26"/>
          <w:szCs w:val="26"/>
        </w:rPr>
        <w:t>Рекомендуемая структура содержания доклада</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1.</w:t>
      </w:r>
      <w:r w:rsidRPr="00247319">
        <w:rPr>
          <w:rFonts w:eastAsiaTheme="minorEastAsia"/>
          <w:color w:val="000000" w:themeColor="text1"/>
          <w:spacing w:val="-6"/>
          <w:sz w:val="26"/>
          <w:szCs w:val="26"/>
        </w:rPr>
        <w:tab/>
        <w:t>Автор проекта</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2.</w:t>
      </w:r>
      <w:r w:rsidRPr="00247319">
        <w:rPr>
          <w:rFonts w:eastAsiaTheme="minorEastAsia"/>
          <w:color w:val="000000" w:themeColor="text1"/>
          <w:spacing w:val="-6"/>
          <w:sz w:val="26"/>
          <w:szCs w:val="26"/>
        </w:rPr>
        <w:tab/>
        <w:t>Название проекта</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3.</w:t>
      </w:r>
      <w:r w:rsidRPr="00247319">
        <w:rPr>
          <w:rFonts w:eastAsiaTheme="minorEastAsia"/>
          <w:color w:val="000000" w:themeColor="text1"/>
          <w:spacing w:val="-6"/>
          <w:sz w:val="26"/>
          <w:szCs w:val="26"/>
        </w:rPr>
        <w:tab/>
        <w:t>Наименование предлагаемых товаров/услуг</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4.</w:t>
      </w:r>
      <w:r w:rsidRPr="00247319">
        <w:rPr>
          <w:rFonts w:eastAsiaTheme="minorEastAsia"/>
          <w:color w:val="000000" w:themeColor="text1"/>
          <w:spacing w:val="-6"/>
          <w:sz w:val="26"/>
          <w:szCs w:val="26"/>
        </w:rPr>
        <w:tab/>
        <w:t>Цель проекта</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5.</w:t>
      </w:r>
      <w:r w:rsidRPr="00247319">
        <w:rPr>
          <w:rFonts w:eastAsiaTheme="minorEastAsia"/>
          <w:color w:val="000000" w:themeColor="text1"/>
          <w:spacing w:val="-6"/>
          <w:sz w:val="26"/>
          <w:szCs w:val="26"/>
        </w:rPr>
        <w:tab/>
        <w:t>Место реализации проекта</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6.</w:t>
      </w:r>
      <w:r w:rsidRPr="00247319">
        <w:rPr>
          <w:rFonts w:eastAsiaTheme="minorEastAsia"/>
          <w:color w:val="000000" w:themeColor="text1"/>
          <w:spacing w:val="-6"/>
          <w:sz w:val="26"/>
          <w:szCs w:val="26"/>
        </w:rPr>
        <w:tab/>
        <w:t>Расчет бизнес-плана</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7.</w:t>
      </w:r>
      <w:r w:rsidRPr="00247319">
        <w:rPr>
          <w:rFonts w:eastAsiaTheme="minorEastAsia"/>
          <w:color w:val="000000" w:themeColor="text1"/>
          <w:spacing w:val="-6"/>
          <w:sz w:val="26"/>
          <w:szCs w:val="26"/>
        </w:rPr>
        <w:tab/>
        <w:t>Срок реализации проекта (период, когда полностью окупятся затраченные на проект средства)</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8.</w:t>
      </w:r>
      <w:r w:rsidRPr="00247319">
        <w:rPr>
          <w:rFonts w:eastAsiaTheme="minorEastAsia"/>
          <w:color w:val="000000" w:themeColor="text1"/>
          <w:spacing w:val="-6"/>
          <w:sz w:val="26"/>
          <w:szCs w:val="26"/>
        </w:rPr>
        <w:tab/>
        <w:t>Соотношение объема собственных средств, привлекаемых для реализации проекта к сумме Гранта (%)</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9.</w:t>
      </w:r>
      <w:r w:rsidRPr="00247319">
        <w:rPr>
          <w:rFonts w:eastAsiaTheme="minorEastAsia"/>
          <w:color w:val="000000" w:themeColor="text1"/>
          <w:spacing w:val="-6"/>
          <w:sz w:val="26"/>
          <w:szCs w:val="26"/>
        </w:rPr>
        <w:tab/>
        <w:t>Количество созданных рабочих мест на дату подачи Заявки</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10.</w:t>
      </w:r>
      <w:r w:rsidRPr="00247319">
        <w:rPr>
          <w:rFonts w:eastAsiaTheme="minorEastAsia"/>
          <w:color w:val="000000" w:themeColor="text1"/>
          <w:spacing w:val="-6"/>
          <w:sz w:val="26"/>
          <w:szCs w:val="26"/>
        </w:rPr>
        <w:tab/>
        <w:t>Предполагаемое количество вновь созданных субъектом предпринимательства рабочих мест в ходе реализации проекта</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11.</w:t>
      </w:r>
      <w:r w:rsidRPr="00247319">
        <w:rPr>
          <w:rFonts w:eastAsiaTheme="minorEastAsia"/>
          <w:color w:val="000000" w:themeColor="text1"/>
          <w:spacing w:val="-6"/>
          <w:sz w:val="26"/>
          <w:szCs w:val="26"/>
        </w:rPr>
        <w:tab/>
        <w:t>Объем налоговых отчислений в бюджеты всех уровней в результате первого года реализации проекта, тыс. руб.</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12.</w:t>
      </w:r>
      <w:r w:rsidRPr="00247319">
        <w:rPr>
          <w:rFonts w:eastAsiaTheme="minorEastAsia"/>
          <w:color w:val="000000" w:themeColor="text1"/>
          <w:spacing w:val="-6"/>
          <w:sz w:val="26"/>
          <w:szCs w:val="26"/>
        </w:rPr>
        <w:tab/>
        <w:t>Основные рынки сбыта</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13.</w:t>
      </w:r>
      <w:r w:rsidRPr="00247319">
        <w:rPr>
          <w:rFonts w:eastAsiaTheme="minorEastAsia"/>
          <w:color w:val="000000" w:themeColor="text1"/>
          <w:spacing w:val="-6"/>
          <w:sz w:val="26"/>
          <w:szCs w:val="26"/>
        </w:rPr>
        <w:tab/>
        <w:t>Рентабельность проекта</w:t>
      </w:r>
    </w:p>
    <w:p w:rsidR="00904FC7" w:rsidRPr="00247319"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r w:rsidRPr="00247319">
        <w:rPr>
          <w:rFonts w:eastAsiaTheme="minorEastAsia"/>
          <w:color w:val="000000" w:themeColor="text1"/>
          <w:spacing w:val="-6"/>
          <w:sz w:val="26"/>
          <w:szCs w:val="26"/>
        </w:rPr>
        <w:t>14.</w:t>
      </w:r>
      <w:r w:rsidRPr="00247319">
        <w:rPr>
          <w:rFonts w:eastAsiaTheme="minorEastAsia"/>
          <w:color w:val="000000" w:themeColor="text1"/>
          <w:spacing w:val="-6"/>
          <w:sz w:val="26"/>
          <w:szCs w:val="26"/>
        </w:rPr>
        <w:tab/>
        <w:t>Преимущество (выгоды) проекта</w:t>
      </w:r>
    </w:p>
    <w:p w:rsidR="00904FC7" w:rsidRPr="006C3B6F" w:rsidRDefault="00904FC7" w:rsidP="00904FC7">
      <w:pPr>
        <w:autoSpaceDE w:val="0"/>
        <w:autoSpaceDN w:val="0"/>
        <w:adjustRightInd w:val="0"/>
        <w:spacing w:line="360" w:lineRule="auto"/>
        <w:ind w:firstLine="709"/>
        <w:jc w:val="both"/>
        <w:rPr>
          <w:sz w:val="28"/>
          <w:szCs w:val="28"/>
        </w:rPr>
      </w:pPr>
    </w:p>
    <w:p w:rsidR="00904FC7" w:rsidRPr="006C3B6F" w:rsidRDefault="00904FC7" w:rsidP="00904FC7">
      <w:pPr>
        <w:autoSpaceDE w:val="0"/>
        <w:autoSpaceDN w:val="0"/>
        <w:adjustRightInd w:val="0"/>
        <w:spacing w:line="360" w:lineRule="auto"/>
        <w:ind w:firstLine="709"/>
        <w:jc w:val="both"/>
        <w:rPr>
          <w:rFonts w:eastAsiaTheme="minorEastAsia"/>
          <w:color w:val="000000" w:themeColor="text1"/>
          <w:spacing w:val="-6"/>
          <w:sz w:val="26"/>
          <w:szCs w:val="26"/>
        </w:rPr>
      </w:pPr>
    </w:p>
    <w:p w:rsidR="00904FC7" w:rsidRDefault="00904FC7" w:rsidP="00904FC7">
      <w:pPr>
        <w:pStyle w:val="ConsPlusNormal"/>
        <w:jc w:val="both"/>
        <w:rPr>
          <w:rFonts w:ascii="Times New Roman" w:hAnsi="Times New Roman" w:cs="Times New Roman"/>
          <w:color w:val="000000" w:themeColor="text1"/>
          <w:sz w:val="26"/>
          <w:szCs w:val="26"/>
        </w:rPr>
      </w:pPr>
    </w:p>
    <w:p w:rsidR="00904FC7" w:rsidRDefault="00904FC7" w:rsidP="00904FC7">
      <w:pPr>
        <w:pStyle w:val="ConsPlusNormal"/>
        <w:jc w:val="both"/>
        <w:rPr>
          <w:rFonts w:ascii="Times New Roman" w:hAnsi="Times New Roman" w:cs="Times New Roman"/>
          <w:color w:val="000000" w:themeColor="text1"/>
          <w:sz w:val="26"/>
          <w:szCs w:val="26"/>
        </w:rPr>
      </w:pPr>
    </w:p>
    <w:p w:rsidR="00904FC7" w:rsidRDefault="00904FC7" w:rsidP="00904FC7">
      <w:pPr>
        <w:pStyle w:val="ConsPlusNormal"/>
        <w:jc w:val="both"/>
        <w:rPr>
          <w:rFonts w:ascii="Times New Roman" w:hAnsi="Times New Roman" w:cs="Times New Roman"/>
          <w:color w:val="000000" w:themeColor="text1"/>
          <w:sz w:val="26"/>
          <w:szCs w:val="26"/>
        </w:rPr>
      </w:pPr>
    </w:p>
    <w:p w:rsidR="00904FC7" w:rsidRDefault="00904FC7" w:rsidP="00904FC7">
      <w:pPr>
        <w:pStyle w:val="ConsPlusNormal"/>
        <w:jc w:val="both"/>
        <w:rPr>
          <w:rFonts w:ascii="Times New Roman" w:hAnsi="Times New Roman" w:cs="Times New Roman"/>
          <w:color w:val="000000" w:themeColor="text1"/>
          <w:sz w:val="26"/>
          <w:szCs w:val="26"/>
        </w:rPr>
      </w:pPr>
    </w:p>
    <w:p w:rsidR="00904FC7" w:rsidRDefault="00904FC7" w:rsidP="00904FC7">
      <w:pPr>
        <w:pStyle w:val="ConsPlusNormal"/>
        <w:jc w:val="both"/>
        <w:rPr>
          <w:rFonts w:ascii="Times New Roman" w:hAnsi="Times New Roman" w:cs="Times New Roman"/>
          <w:color w:val="000000" w:themeColor="text1"/>
          <w:sz w:val="26"/>
          <w:szCs w:val="26"/>
        </w:rPr>
      </w:pPr>
    </w:p>
    <w:p w:rsidR="00904FC7" w:rsidRDefault="00904FC7" w:rsidP="00904FC7">
      <w:pPr>
        <w:pStyle w:val="ConsPlusNormal"/>
        <w:jc w:val="both"/>
        <w:rPr>
          <w:rFonts w:ascii="Times New Roman" w:hAnsi="Times New Roman" w:cs="Times New Roman"/>
          <w:color w:val="000000" w:themeColor="text1"/>
          <w:sz w:val="26"/>
          <w:szCs w:val="26"/>
        </w:rPr>
      </w:pPr>
    </w:p>
    <w:p w:rsidR="00904FC7" w:rsidRDefault="00904FC7" w:rsidP="00904FC7">
      <w:pPr>
        <w:pStyle w:val="ConsPlusNormal"/>
        <w:jc w:val="both"/>
        <w:rPr>
          <w:rFonts w:ascii="Times New Roman" w:hAnsi="Times New Roman" w:cs="Times New Roman"/>
          <w:color w:val="000000" w:themeColor="text1"/>
          <w:sz w:val="26"/>
          <w:szCs w:val="26"/>
        </w:rPr>
      </w:pPr>
    </w:p>
    <w:p w:rsidR="00904FC7" w:rsidRDefault="00904FC7" w:rsidP="00904FC7">
      <w:pPr>
        <w:pStyle w:val="ConsPlusNormal"/>
        <w:jc w:val="both"/>
        <w:rPr>
          <w:rFonts w:ascii="Times New Roman" w:hAnsi="Times New Roman" w:cs="Times New Roman"/>
          <w:color w:val="000000" w:themeColor="text1"/>
          <w:sz w:val="26"/>
          <w:szCs w:val="26"/>
        </w:rPr>
      </w:pPr>
    </w:p>
    <w:p w:rsidR="00904FC7" w:rsidRPr="00247319" w:rsidRDefault="00904FC7" w:rsidP="00904FC7">
      <w:pPr>
        <w:widowControl w:val="0"/>
        <w:autoSpaceDE w:val="0"/>
        <w:autoSpaceDN w:val="0"/>
        <w:jc w:val="right"/>
        <w:outlineLvl w:val="1"/>
        <w:rPr>
          <w:rFonts w:eastAsiaTheme="minorEastAsia"/>
          <w:color w:val="000000" w:themeColor="text1"/>
          <w:sz w:val="26"/>
          <w:szCs w:val="26"/>
        </w:rPr>
      </w:pPr>
      <w:r w:rsidRPr="00247319">
        <w:rPr>
          <w:rFonts w:eastAsiaTheme="minorEastAsia"/>
          <w:color w:val="000000" w:themeColor="text1"/>
          <w:sz w:val="26"/>
          <w:szCs w:val="26"/>
        </w:rPr>
        <w:lastRenderedPageBreak/>
        <w:t xml:space="preserve">Приложение </w:t>
      </w:r>
      <w:r>
        <w:rPr>
          <w:rFonts w:eastAsiaTheme="minorEastAsia"/>
          <w:color w:val="000000" w:themeColor="text1"/>
          <w:sz w:val="26"/>
          <w:szCs w:val="26"/>
        </w:rPr>
        <w:t>4</w:t>
      </w:r>
    </w:p>
    <w:p w:rsidR="00904FC7" w:rsidRPr="00247319" w:rsidRDefault="00904FC7" w:rsidP="00904FC7">
      <w:pPr>
        <w:widowControl w:val="0"/>
        <w:autoSpaceDE w:val="0"/>
        <w:autoSpaceDN w:val="0"/>
        <w:jc w:val="right"/>
        <w:rPr>
          <w:rFonts w:eastAsiaTheme="minorEastAsia"/>
          <w:color w:val="000000" w:themeColor="text1"/>
          <w:sz w:val="26"/>
          <w:szCs w:val="26"/>
        </w:rPr>
      </w:pPr>
      <w:r w:rsidRPr="00247319">
        <w:rPr>
          <w:rFonts w:eastAsiaTheme="minorEastAsia"/>
          <w:color w:val="000000" w:themeColor="text1"/>
          <w:sz w:val="26"/>
          <w:szCs w:val="26"/>
        </w:rPr>
        <w:t xml:space="preserve">к Порядку предоставления </w:t>
      </w:r>
    </w:p>
    <w:p w:rsidR="00904FC7" w:rsidRPr="00247319" w:rsidRDefault="00904FC7" w:rsidP="00904FC7">
      <w:pPr>
        <w:widowControl w:val="0"/>
        <w:autoSpaceDE w:val="0"/>
        <w:autoSpaceDN w:val="0"/>
        <w:jc w:val="right"/>
        <w:rPr>
          <w:rFonts w:eastAsiaTheme="minorEastAsia"/>
          <w:color w:val="000000" w:themeColor="text1"/>
          <w:sz w:val="26"/>
          <w:szCs w:val="26"/>
        </w:rPr>
      </w:pPr>
      <w:r w:rsidRPr="00247319">
        <w:rPr>
          <w:rFonts w:eastAsiaTheme="minorEastAsia"/>
          <w:color w:val="000000" w:themeColor="text1"/>
          <w:sz w:val="26"/>
          <w:szCs w:val="26"/>
        </w:rPr>
        <w:t>грантов в форме субсидий</w:t>
      </w:r>
    </w:p>
    <w:p w:rsidR="00904FC7" w:rsidRPr="00247319" w:rsidRDefault="00904FC7" w:rsidP="00904FC7">
      <w:pPr>
        <w:widowControl w:val="0"/>
        <w:autoSpaceDE w:val="0"/>
        <w:autoSpaceDN w:val="0"/>
        <w:jc w:val="right"/>
        <w:rPr>
          <w:rFonts w:eastAsiaTheme="minorEastAsia"/>
          <w:color w:val="000000" w:themeColor="text1"/>
          <w:sz w:val="26"/>
          <w:szCs w:val="26"/>
        </w:rPr>
      </w:pPr>
      <w:r w:rsidRPr="00247319">
        <w:rPr>
          <w:rFonts w:eastAsiaTheme="minorEastAsia"/>
          <w:color w:val="000000" w:themeColor="text1"/>
          <w:sz w:val="26"/>
          <w:szCs w:val="26"/>
        </w:rPr>
        <w:t>в рамках реализации программы</w:t>
      </w:r>
    </w:p>
    <w:p w:rsidR="00904FC7" w:rsidRPr="00247319" w:rsidRDefault="00904FC7" w:rsidP="00904FC7">
      <w:pPr>
        <w:widowControl w:val="0"/>
        <w:autoSpaceDE w:val="0"/>
        <w:autoSpaceDN w:val="0"/>
        <w:jc w:val="right"/>
        <w:rPr>
          <w:rFonts w:eastAsiaTheme="minorEastAsia"/>
          <w:color w:val="000000" w:themeColor="text1"/>
          <w:sz w:val="26"/>
          <w:szCs w:val="26"/>
        </w:rPr>
      </w:pPr>
      <w:r w:rsidRPr="00247319">
        <w:rPr>
          <w:rFonts w:eastAsiaTheme="minorEastAsia"/>
          <w:color w:val="000000" w:themeColor="text1"/>
          <w:sz w:val="26"/>
          <w:szCs w:val="26"/>
        </w:rPr>
        <w:t xml:space="preserve">«Развитие малого и среднего </w:t>
      </w:r>
    </w:p>
    <w:p w:rsidR="00904FC7" w:rsidRPr="00247319" w:rsidRDefault="00904FC7" w:rsidP="00904FC7">
      <w:pPr>
        <w:widowControl w:val="0"/>
        <w:autoSpaceDE w:val="0"/>
        <w:autoSpaceDN w:val="0"/>
        <w:jc w:val="right"/>
        <w:rPr>
          <w:rFonts w:eastAsiaTheme="minorEastAsia"/>
          <w:color w:val="000000" w:themeColor="text1"/>
          <w:sz w:val="26"/>
          <w:szCs w:val="26"/>
        </w:rPr>
      </w:pPr>
      <w:r w:rsidRPr="00247319">
        <w:rPr>
          <w:rFonts w:eastAsiaTheme="minorEastAsia"/>
          <w:color w:val="000000" w:themeColor="text1"/>
          <w:sz w:val="26"/>
          <w:szCs w:val="26"/>
        </w:rPr>
        <w:t>предпринимательства и инвестиционной</w:t>
      </w:r>
    </w:p>
    <w:p w:rsidR="00904FC7" w:rsidRPr="00247319" w:rsidRDefault="00904FC7" w:rsidP="00904FC7">
      <w:pPr>
        <w:widowControl w:val="0"/>
        <w:autoSpaceDE w:val="0"/>
        <w:autoSpaceDN w:val="0"/>
        <w:jc w:val="right"/>
        <w:rPr>
          <w:rFonts w:eastAsiaTheme="minorEastAsia"/>
          <w:color w:val="000000" w:themeColor="text1"/>
          <w:sz w:val="26"/>
          <w:szCs w:val="26"/>
        </w:rPr>
      </w:pPr>
      <w:r w:rsidRPr="00247319">
        <w:rPr>
          <w:rFonts w:eastAsiaTheme="minorEastAsia"/>
          <w:color w:val="000000" w:themeColor="text1"/>
          <w:sz w:val="26"/>
          <w:szCs w:val="26"/>
        </w:rPr>
        <w:t xml:space="preserve"> деятельности в городе Когалыме»</w:t>
      </w:r>
    </w:p>
    <w:p w:rsidR="00904FC7" w:rsidRDefault="00904FC7" w:rsidP="00904FC7">
      <w:pPr>
        <w:pStyle w:val="ConsPlusNormal"/>
        <w:jc w:val="both"/>
        <w:rPr>
          <w:rFonts w:ascii="Times New Roman" w:hAnsi="Times New Roman" w:cs="Times New Roman"/>
          <w:color w:val="000000" w:themeColor="text1"/>
          <w:sz w:val="26"/>
          <w:szCs w:val="26"/>
        </w:rPr>
      </w:pPr>
    </w:p>
    <w:p w:rsidR="00904FC7" w:rsidRPr="001624EE" w:rsidRDefault="00904FC7" w:rsidP="00904FC7">
      <w:pPr>
        <w:jc w:val="center"/>
        <w:rPr>
          <w:bCs/>
          <w:sz w:val="24"/>
          <w:szCs w:val="24"/>
        </w:rPr>
      </w:pPr>
      <w:r w:rsidRPr="001624EE">
        <w:rPr>
          <w:bCs/>
          <w:sz w:val="24"/>
          <w:szCs w:val="24"/>
        </w:rPr>
        <w:t>АКТ ОСМОТРА</w:t>
      </w:r>
    </w:p>
    <w:p w:rsidR="00904FC7" w:rsidRPr="001624EE" w:rsidRDefault="00904FC7" w:rsidP="00904FC7">
      <w:pPr>
        <w:jc w:val="center"/>
        <w:rPr>
          <w:bCs/>
          <w:sz w:val="24"/>
          <w:szCs w:val="24"/>
        </w:rPr>
      </w:pPr>
      <w:r w:rsidRPr="001624EE">
        <w:rPr>
          <w:bCs/>
          <w:sz w:val="24"/>
          <w:szCs w:val="24"/>
        </w:rPr>
        <w:t>места осуществления предпринимательской деятельности</w:t>
      </w:r>
    </w:p>
    <w:p w:rsidR="00904FC7" w:rsidRPr="001624EE" w:rsidRDefault="00904FC7" w:rsidP="00904FC7">
      <w:pPr>
        <w:jc w:val="center"/>
        <w:rPr>
          <w:bCs/>
          <w:sz w:val="24"/>
          <w:szCs w:val="24"/>
        </w:rPr>
      </w:pPr>
      <w:r w:rsidRPr="001624EE">
        <w:rPr>
          <w:bCs/>
          <w:sz w:val="24"/>
          <w:szCs w:val="24"/>
        </w:rPr>
        <w:t>_____________________________________________________________</w:t>
      </w:r>
    </w:p>
    <w:p w:rsidR="00904FC7" w:rsidRPr="001624EE" w:rsidRDefault="00904FC7" w:rsidP="00904FC7">
      <w:pPr>
        <w:jc w:val="center"/>
        <w:rPr>
          <w:bCs/>
          <w:sz w:val="24"/>
          <w:szCs w:val="24"/>
        </w:rPr>
      </w:pPr>
      <w:r w:rsidRPr="001624EE">
        <w:rPr>
          <w:bCs/>
          <w:sz w:val="24"/>
          <w:szCs w:val="24"/>
        </w:rPr>
        <w:t>(наименование/ фамилия, инициалы субъекта предпринимательской деятельности)</w:t>
      </w:r>
    </w:p>
    <w:p w:rsidR="00904FC7" w:rsidRPr="001624EE" w:rsidRDefault="00904FC7" w:rsidP="00904FC7">
      <w:pPr>
        <w:jc w:val="center"/>
        <w:rPr>
          <w:bCs/>
          <w:sz w:val="24"/>
          <w:szCs w:val="24"/>
        </w:rPr>
      </w:pPr>
    </w:p>
    <w:p w:rsidR="00904FC7" w:rsidRPr="001624EE" w:rsidRDefault="00904FC7" w:rsidP="00904FC7">
      <w:pPr>
        <w:jc w:val="both"/>
        <w:rPr>
          <w:bCs/>
          <w:sz w:val="24"/>
          <w:szCs w:val="24"/>
        </w:rPr>
      </w:pPr>
      <w:r w:rsidRPr="001624EE">
        <w:rPr>
          <w:bCs/>
          <w:sz w:val="24"/>
          <w:szCs w:val="24"/>
        </w:rPr>
        <w:t>от ___________ 20____</w:t>
      </w:r>
    </w:p>
    <w:p w:rsidR="00904FC7" w:rsidRPr="001624EE" w:rsidRDefault="00904FC7" w:rsidP="00904FC7">
      <w:pPr>
        <w:rPr>
          <w:bCs/>
          <w:sz w:val="24"/>
          <w:szCs w:val="24"/>
        </w:rPr>
      </w:pPr>
    </w:p>
    <w:p w:rsidR="00904FC7" w:rsidRPr="001624EE" w:rsidRDefault="00904FC7" w:rsidP="00904FC7">
      <w:pPr>
        <w:jc w:val="both"/>
        <w:rPr>
          <w:bCs/>
          <w:sz w:val="24"/>
          <w:szCs w:val="24"/>
        </w:rPr>
      </w:pPr>
      <w:r w:rsidRPr="001624EE">
        <w:rPr>
          <w:bCs/>
          <w:sz w:val="24"/>
          <w:szCs w:val="24"/>
        </w:rPr>
        <w:t>__________________________________________________________________________________________________________________________________________________</w:t>
      </w:r>
    </w:p>
    <w:p w:rsidR="00904FC7" w:rsidRPr="001624EE" w:rsidRDefault="00904FC7" w:rsidP="00904FC7">
      <w:pPr>
        <w:jc w:val="center"/>
        <w:rPr>
          <w:bCs/>
          <w:sz w:val="24"/>
          <w:szCs w:val="24"/>
        </w:rPr>
      </w:pPr>
      <w:r w:rsidRPr="001624EE">
        <w:rPr>
          <w:bCs/>
          <w:sz w:val="24"/>
          <w:szCs w:val="24"/>
        </w:rPr>
        <w:t>(фамилии, инициалы, должности лиц, проводящих осмотр места осуществления предпринимательской деятельности)</w:t>
      </w:r>
    </w:p>
    <w:p w:rsidR="00904FC7" w:rsidRPr="001624EE" w:rsidRDefault="00904FC7" w:rsidP="00904FC7">
      <w:pPr>
        <w:jc w:val="both"/>
        <w:rPr>
          <w:bCs/>
          <w:sz w:val="24"/>
          <w:szCs w:val="24"/>
        </w:rPr>
      </w:pPr>
      <w:r>
        <w:rPr>
          <w:bCs/>
          <w:sz w:val="24"/>
          <w:szCs w:val="24"/>
        </w:rPr>
        <w:t>Место</w:t>
      </w:r>
      <w:r w:rsidRPr="001624EE">
        <w:rPr>
          <w:bCs/>
          <w:sz w:val="24"/>
          <w:szCs w:val="24"/>
        </w:rPr>
        <w:t xml:space="preserve"> осмотр</w:t>
      </w:r>
      <w:r>
        <w:rPr>
          <w:bCs/>
          <w:sz w:val="24"/>
          <w:szCs w:val="24"/>
        </w:rPr>
        <w:t>а</w:t>
      </w:r>
      <w:r w:rsidRPr="001624EE">
        <w:rPr>
          <w:bCs/>
          <w:sz w:val="24"/>
          <w:szCs w:val="24"/>
        </w:rPr>
        <w:t xml:space="preserve">: __________________________________________________________ </w:t>
      </w:r>
    </w:p>
    <w:p w:rsidR="00904FC7" w:rsidRPr="001624EE" w:rsidRDefault="00904FC7" w:rsidP="00904FC7">
      <w:pPr>
        <w:jc w:val="both"/>
        <w:rPr>
          <w:bCs/>
          <w:sz w:val="24"/>
          <w:szCs w:val="24"/>
        </w:rPr>
      </w:pPr>
      <w:r w:rsidRPr="001624EE">
        <w:rPr>
          <w:bCs/>
          <w:sz w:val="24"/>
          <w:szCs w:val="24"/>
        </w:rPr>
        <w:t>Результат осмотра: ________________________________________________________</w:t>
      </w:r>
    </w:p>
    <w:p w:rsidR="00904FC7" w:rsidRPr="001624EE" w:rsidRDefault="00904FC7" w:rsidP="00904FC7">
      <w:pPr>
        <w:jc w:val="both"/>
        <w:rPr>
          <w:bCs/>
          <w:sz w:val="24"/>
          <w:szCs w:val="24"/>
        </w:rPr>
      </w:pPr>
      <w:r w:rsidRPr="001624EE">
        <w:rPr>
          <w:bCs/>
          <w:sz w:val="24"/>
          <w:szCs w:val="24"/>
        </w:rPr>
        <w:t>___________________________________________________________________________________________________________________________________________________________________________________________________________________________</w:t>
      </w:r>
    </w:p>
    <w:p w:rsidR="00904FC7" w:rsidRPr="001624EE" w:rsidRDefault="00904FC7" w:rsidP="00904FC7">
      <w:pPr>
        <w:jc w:val="both"/>
        <w:rPr>
          <w:bCs/>
          <w:sz w:val="24"/>
          <w:szCs w:val="24"/>
        </w:rPr>
      </w:pPr>
    </w:p>
    <w:p w:rsidR="00904FC7" w:rsidRPr="001624EE" w:rsidRDefault="00904FC7" w:rsidP="00904FC7">
      <w:pPr>
        <w:jc w:val="both"/>
        <w:rPr>
          <w:bCs/>
          <w:sz w:val="24"/>
          <w:szCs w:val="24"/>
        </w:rPr>
      </w:pPr>
      <w:r w:rsidRPr="001624EE">
        <w:rPr>
          <w:bCs/>
          <w:sz w:val="24"/>
          <w:szCs w:val="24"/>
        </w:rPr>
        <w:t>Установлено: _____________________________________________________________</w:t>
      </w:r>
      <w:r>
        <w:rPr>
          <w:bCs/>
          <w:sz w:val="24"/>
          <w:szCs w:val="24"/>
        </w:rPr>
        <w:t>__________</w:t>
      </w:r>
      <w:r w:rsidRPr="001624EE">
        <w:rPr>
          <w:bCs/>
          <w:sz w:val="24"/>
          <w:szCs w:val="24"/>
        </w:rPr>
        <w:t>__</w:t>
      </w:r>
    </w:p>
    <w:p w:rsidR="00904FC7" w:rsidRPr="001624EE" w:rsidRDefault="00904FC7" w:rsidP="00904FC7">
      <w:pPr>
        <w:jc w:val="both"/>
        <w:rPr>
          <w:bCs/>
          <w:sz w:val="24"/>
          <w:szCs w:val="24"/>
        </w:rPr>
      </w:pPr>
      <w:r w:rsidRPr="001624EE">
        <w:rPr>
          <w:bCs/>
          <w:sz w:val="24"/>
          <w:szCs w:val="24"/>
        </w:rPr>
        <w:t>___________________________________________________________________________________________________________________________________________________________________________________________________________________________</w:t>
      </w:r>
    </w:p>
    <w:p w:rsidR="00904FC7" w:rsidRPr="001624EE" w:rsidRDefault="00904FC7" w:rsidP="00904FC7">
      <w:pPr>
        <w:jc w:val="both"/>
        <w:rPr>
          <w:bCs/>
          <w:sz w:val="24"/>
          <w:szCs w:val="24"/>
        </w:rPr>
      </w:pPr>
      <w:r w:rsidRPr="001624EE">
        <w:rPr>
          <w:bCs/>
          <w:sz w:val="24"/>
          <w:szCs w:val="24"/>
        </w:rPr>
        <w:t>__________________ ____________________________</w:t>
      </w:r>
    </w:p>
    <w:p w:rsidR="00904FC7" w:rsidRPr="001624EE" w:rsidRDefault="00904FC7" w:rsidP="00904FC7">
      <w:pPr>
        <w:tabs>
          <w:tab w:val="left" w:pos="567"/>
          <w:tab w:val="left" w:pos="2977"/>
        </w:tabs>
        <w:jc w:val="both"/>
        <w:rPr>
          <w:bCs/>
          <w:sz w:val="24"/>
          <w:szCs w:val="24"/>
        </w:rPr>
      </w:pPr>
      <w:r w:rsidRPr="001624EE">
        <w:rPr>
          <w:bCs/>
          <w:sz w:val="24"/>
          <w:szCs w:val="24"/>
        </w:rPr>
        <w:tab/>
        <w:t>подпись</w:t>
      </w:r>
      <w:r w:rsidRPr="001624EE">
        <w:rPr>
          <w:bCs/>
          <w:sz w:val="24"/>
          <w:szCs w:val="24"/>
        </w:rPr>
        <w:tab/>
        <w:t>расшифровка подписи</w:t>
      </w:r>
    </w:p>
    <w:p w:rsidR="00904FC7" w:rsidRPr="001624EE" w:rsidRDefault="00904FC7" w:rsidP="00904FC7">
      <w:pPr>
        <w:jc w:val="both"/>
        <w:rPr>
          <w:bCs/>
          <w:sz w:val="24"/>
          <w:szCs w:val="24"/>
        </w:rPr>
      </w:pPr>
    </w:p>
    <w:p w:rsidR="00904FC7" w:rsidRPr="001624EE" w:rsidRDefault="00904FC7" w:rsidP="00904FC7">
      <w:pPr>
        <w:jc w:val="both"/>
        <w:rPr>
          <w:bCs/>
          <w:sz w:val="24"/>
          <w:szCs w:val="24"/>
        </w:rPr>
      </w:pPr>
      <w:r w:rsidRPr="001624EE">
        <w:rPr>
          <w:bCs/>
          <w:sz w:val="24"/>
          <w:szCs w:val="24"/>
        </w:rPr>
        <w:t>__________________ ____________________________</w:t>
      </w:r>
    </w:p>
    <w:p w:rsidR="00904FC7" w:rsidRPr="001624EE" w:rsidRDefault="00904FC7" w:rsidP="00904FC7">
      <w:pPr>
        <w:tabs>
          <w:tab w:val="left" w:pos="567"/>
          <w:tab w:val="left" w:pos="2977"/>
        </w:tabs>
        <w:jc w:val="both"/>
        <w:rPr>
          <w:bCs/>
          <w:sz w:val="24"/>
          <w:szCs w:val="24"/>
        </w:rPr>
      </w:pPr>
      <w:r w:rsidRPr="001624EE">
        <w:rPr>
          <w:bCs/>
          <w:sz w:val="24"/>
          <w:szCs w:val="24"/>
        </w:rPr>
        <w:tab/>
        <w:t>подпись</w:t>
      </w:r>
      <w:r w:rsidRPr="001624EE">
        <w:rPr>
          <w:bCs/>
          <w:sz w:val="24"/>
          <w:szCs w:val="24"/>
        </w:rPr>
        <w:tab/>
        <w:t>расшифровка подписи</w:t>
      </w:r>
    </w:p>
    <w:p w:rsidR="00904FC7" w:rsidRPr="001624EE" w:rsidRDefault="00904FC7" w:rsidP="00904FC7">
      <w:pPr>
        <w:jc w:val="both"/>
        <w:rPr>
          <w:bCs/>
          <w:sz w:val="24"/>
          <w:szCs w:val="24"/>
        </w:rPr>
      </w:pPr>
    </w:p>
    <w:p w:rsidR="00904FC7" w:rsidRPr="001624EE" w:rsidRDefault="00904FC7" w:rsidP="00904FC7">
      <w:pPr>
        <w:rPr>
          <w:rFonts w:eastAsia="Calibri"/>
          <w:sz w:val="24"/>
          <w:szCs w:val="24"/>
        </w:rPr>
      </w:pPr>
      <w:r w:rsidRPr="001624EE">
        <w:rPr>
          <w:rFonts w:eastAsia="Calibri"/>
          <w:sz w:val="24"/>
          <w:szCs w:val="24"/>
        </w:rPr>
        <w:t>С актом осмотра ознакомлен(а), копию акта получил(а): _______________________________________________________________</w:t>
      </w:r>
    </w:p>
    <w:p w:rsidR="00904FC7" w:rsidRPr="001624EE" w:rsidRDefault="00904FC7" w:rsidP="00904FC7">
      <w:pPr>
        <w:rPr>
          <w:rFonts w:eastAsia="Calibri"/>
          <w:sz w:val="24"/>
          <w:szCs w:val="24"/>
        </w:rPr>
      </w:pPr>
      <w:r w:rsidRPr="001624EE">
        <w:rPr>
          <w:rFonts w:eastAsia="Calibri"/>
          <w:sz w:val="24"/>
          <w:szCs w:val="24"/>
        </w:rPr>
        <w:t>_______________________________________________________________</w:t>
      </w:r>
    </w:p>
    <w:p w:rsidR="00904FC7" w:rsidRPr="001624EE" w:rsidRDefault="00904FC7" w:rsidP="00904FC7">
      <w:pPr>
        <w:rPr>
          <w:rFonts w:eastAsia="Calibri"/>
        </w:rPr>
      </w:pPr>
      <w:r w:rsidRPr="001624EE">
        <w:rPr>
          <w:rFonts w:eastAsia="Calibri"/>
        </w:rPr>
        <w:t>(фамилия, инициалы физического лица, уполномоченного представителя)</w:t>
      </w:r>
    </w:p>
    <w:p w:rsidR="00904FC7" w:rsidRPr="001624EE" w:rsidRDefault="00904FC7" w:rsidP="00904FC7">
      <w:pPr>
        <w:rPr>
          <w:rFonts w:eastAsia="Calibri"/>
          <w:sz w:val="24"/>
          <w:szCs w:val="16"/>
        </w:rPr>
      </w:pPr>
    </w:p>
    <w:p w:rsidR="00904FC7" w:rsidRPr="001624EE" w:rsidRDefault="00904FC7" w:rsidP="00904FC7">
      <w:pPr>
        <w:rPr>
          <w:rFonts w:eastAsia="Calibri"/>
          <w:sz w:val="24"/>
          <w:szCs w:val="24"/>
        </w:rPr>
      </w:pPr>
      <w:r w:rsidRPr="001624EE">
        <w:rPr>
          <w:rFonts w:eastAsia="Calibri"/>
          <w:sz w:val="24"/>
          <w:szCs w:val="24"/>
        </w:rPr>
        <w:t>Пометка об отказе ознакомления с актом осмотра: _________________________________</w:t>
      </w:r>
    </w:p>
    <w:p w:rsidR="00904FC7" w:rsidRPr="001624EE" w:rsidRDefault="00904FC7" w:rsidP="00904FC7">
      <w:pPr>
        <w:rPr>
          <w:rFonts w:eastAsia="Calibri"/>
        </w:rPr>
      </w:pPr>
      <w:r w:rsidRPr="001624EE">
        <w:rPr>
          <w:rFonts w:eastAsia="Calibri"/>
        </w:rPr>
        <w:t>(подпись лица (лиц), проводившего осмотр)</w:t>
      </w:r>
    </w:p>
    <w:p w:rsidR="00904FC7" w:rsidRPr="001624EE" w:rsidRDefault="00904FC7" w:rsidP="00904FC7">
      <w:pPr>
        <w:rPr>
          <w:bCs/>
          <w:sz w:val="24"/>
          <w:szCs w:val="24"/>
        </w:rPr>
      </w:pPr>
    </w:p>
    <w:p w:rsidR="00904FC7" w:rsidRPr="001624EE" w:rsidRDefault="00904FC7" w:rsidP="00904FC7">
      <w:pPr>
        <w:widowControl w:val="0"/>
        <w:jc w:val="both"/>
        <w:rPr>
          <w:sz w:val="24"/>
          <w:szCs w:val="24"/>
        </w:rPr>
      </w:pPr>
      <w:r w:rsidRPr="001624EE">
        <w:rPr>
          <w:sz w:val="24"/>
          <w:szCs w:val="24"/>
        </w:rPr>
        <w:t>В ходе осмотра производилось: ___</w:t>
      </w:r>
      <w:r>
        <w:rPr>
          <w:sz w:val="24"/>
          <w:szCs w:val="24"/>
        </w:rPr>
        <w:t>____</w:t>
      </w:r>
      <w:r w:rsidRPr="001624EE">
        <w:rPr>
          <w:sz w:val="24"/>
          <w:szCs w:val="24"/>
        </w:rPr>
        <w:t>_______________________________________</w:t>
      </w:r>
    </w:p>
    <w:p w:rsidR="00904FC7" w:rsidRPr="001624EE" w:rsidRDefault="00904FC7" w:rsidP="00904FC7">
      <w:pPr>
        <w:widowControl w:val="0"/>
        <w:ind w:left="3540" w:firstLine="708"/>
        <w:jc w:val="center"/>
      </w:pPr>
      <w:r w:rsidRPr="001624EE">
        <w:t>(фотосъемка, видео-, аудиозапись и т.п.)</w:t>
      </w:r>
    </w:p>
    <w:p w:rsidR="00904FC7" w:rsidRPr="001624EE" w:rsidRDefault="00904FC7" w:rsidP="00904FC7">
      <w:pPr>
        <w:widowControl w:val="0"/>
        <w:jc w:val="both"/>
        <w:rPr>
          <w:sz w:val="24"/>
          <w:szCs w:val="24"/>
        </w:rPr>
      </w:pPr>
      <w:r w:rsidRPr="001624EE">
        <w:rPr>
          <w:sz w:val="24"/>
          <w:szCs w:val="24"/>
        </w:rPr>
        <w:t>_________________________________________________________________________</w:t>
      </w:r>
    </w:p>
    <w:p w:rsidR="00904FC7" w:rsidRPr="001624EE" w:rsidRDefault="00904FC7" w:rsidP="00904FC7">
      <w:pPr>
        <w:widowControl w:val="0"/>
        <w:jc w:val="both"/>
        <w:rPr>
          <w:sz w:val="24"/>
          <w:szCs w:val="24"/>
        </w:rPr>
      </w:pPr>
      <w:r w:rsidRPr="001624EE">
        <w:rPr>
          <w:sz w:val="24"/>
          <w:szCs w:val="24"/>
        </w:rPr>
        <w:t>_________________________________________________________________________</w:t>
      </w:r>
    </w:p>
    <w:p w:rsidR="00904FC7" w:rsidRDefault="00904FC7" w:rsidP="00904FC7">
      <w:pPr>
        <w:pStyle w:val="ConsPlusNormal"/>
        <w:jc w:val="both"/>
        <w:rPr>
          <w:rFonts w:ascii="Times New Roman" w:hAnsi="Times New Roman" w:cs="Times New Roman"/>
          <w:color w:val="000000" w:themeColor="text1"/>
          <w:sz w:val="26"/>
          <w:szCs w:val="26"/>
        </w:rPr>
      </w:pPr>
      <w:r w:rsidRPr="001624EE">
        <w:rPr>
          <w:rFonts w:ascii="Times New Roman" w:eastAsia="Calibri" w:hAnsi="Times New Roman" w:cs="Times New Roman"/>
          <w:sz w:val="24"/>
          <w:szCs w:val="24"/>
          <w:lang w:eastAsia="en-US"/>
        </w:rPr>
        <w:t>_________________________________________________________________________</w:t>
      </w:r>
    </w:p>
    <w:p w:rsidR="00904FC7" w:rsidRDefault="00904FC7" w:rsidP="00904FC7">
      <w:pPr>
        <w:pStyle w:val="ConsPlusNormal"/>
        <w:jc w:val="both"/>
        <w:rPr>
          <w:rFonts w:ascii="Times New Roman" w:hAnsi="Times New Roman" w:cs="Times New Roman"/>
          <w:color w:val="000000" w:themeColor="text1"/>
          <w:sz w:val="26"/>
          <w:szCs w:val="26"/>
        </w:rPr>
      </w:pPr>
    </w:p>
    <w:p w:rsidR="00904FC7" w:rsidRDefault="00904FC7" w:rsidP="00904FC7">
      <w:pPr>
        <w:pStyle w:val="ConsPlusNormal"/>
        <w:jc w:val="both"/>
        <w:rPr>
          <w:rFonts w:ascii="Times New Roman" w:hAnsi="Times New Roman" w:cs="Times New Roman"/>
          <w:color w:val="000000" w:themeColor="text1"/>
          <w:sz w:val="26"/>
          <w:szCs w:val="26"/>
        </w:rPr>
      </w:pPr>
    </w:p>
    <w:p w:rsidR="00904FC7" w:rsidRPr="00B47093" w:rsidRDefault="00904FC7" w:rsidP="00904FC7">
      <w:pPr>
        <w:widowControl w:val="0"/>
        <w:autoSpaceDE w:val="0"/>
        <w:autoSpaceDN w:val="0"/>
        <w:jc w:val="right"/>
        <w:outlineLvl w:val="1"/>
        <w:rPr>
          <w:rFonts w:eastAsiaTheme="minorEastAsia"/>
          <w:color w:val="000000" w:themeColor="text1"/>
          <w:sz w:val="26"/>
          <w:szCs w:val="26"/>
        </w:rPr>
      </w:pPr>
      <w:r w:rsidRPr="00B47093">
        <w:rPr>
          <w:rFonts w:eastAsiaTheme="minorEastAsia"/>
          <w:color w:val="000000" w:themeColor="text1"/>
          <w:sz w:val="26"/>
          <w:szCs w:val="26"/>
        </w:rPr>
        <w:lastRenderedPageBreak/>
        <w:t xml:space="preserve">Приложение </w:t>
      </w:r>
      <w:r>
        <w:rPr>
          <w:rFonts w:eastAsiaTheme="minorEastAsia"/>
          <w:color w:val="000000" w:themeColor="text1"/>
          <w:sz w:val="26"/>
          <w:szCs w:val="26"/>
        </w:rPr>
        <w:t>5</w:t>
      </w:r>
    </w:p>
    <w:p w:rsidR="00904FC7" w:rsidRPr="002D322A" w:rsidRDefault="00904FC7" w:rsidP="00904FC7">
      <w:pPr>
        <w:widowControl w:val="0"/>
        <w:autoSpaceDE w:val="0"/>
        <w:autoSpaceDN w:val="0"/>
        <w:jc w:val="right"/>
        <w:rPr>
          <w:rFonts w:eastAsiaTheme="minorEastAsia"/>
          <w:color w:val="000000" w:themeColor="text1"/>
          <w:sz w:val="26"/>
          <w:szCs w:val="26"/>
        </w:rPr>
      </w:pPr>
      <w:r w:rsidRPr="002D322A">
        <w:rPr>
          <w:rFonts w:eastAsiaTheme="minorEastAsia"/>
          <w:color w:val="000000" w:themeColor="text1"/>
          <w:sz w:val="26"/>
          <w:szCs w:val="26"/>
        </w:rPr>
        <w:t xml:space="preserve">к Порядку предоставления </w:t>
      </w:r>
    </w:p>
    <w:p w:rsidR="00904FC7" w:rsidRPr="002D322A" w:rsidRDefault="00904FC7" w:rsidP="00904FC7">
      <w:pPr>
        <w:widowControl w:val="0"/>
        <w:autoSpaceDE w:val="0"/>
        <w:autoSpaceDN w:val="0"/>
        <w:jc w:val="right"/>
        <w:rPr>
          <w:rFonts w:eastAsiaTheme="minorEastAsia"/>
          <w:color w:val="000000" w:themeColor="text1"/>
          <w:sz w:val="26"/>
          <w:szCs w:val="26"/>
        </w:rPr>
      </w:pPr>
      <w:r w:rsidRPr="002D322A">
        <w:rPr>
          <w:rFonts w:eastAsiaTheme="minorEastAsia"/>
          <w:color w:val="000000" w:themeColor="text1"/>
          <w:sz w:val="26"/>
          <w:szCs w:val="26"/>
        </w:rPr>
        <w:t>грантов в форме субсидий</w:t>
      </w:r>
    </w:p>
    <w:p w:rsidR="00904FC7" w:rsidRPr="002D322A" w:rsidRDefault="00904FC7" w:rsidP="00904FC7">
      <w:pPr>
        <w:widowControl w:val="0"/>
        <w:autoSpaceDE w:val="0"/>
        <w:autoSpaceDN w:val="0"/>
        <w:jc w:val="right"/>
        <w:rPr>
          <w:rFonts w:eastAsiaTheme="minorEastAsia"/>
          <w:color w:val="000000" w:themeColor="text1"/>
          <w:sz w:val="26"/>
          <w:szCs w:val="26"/>
        </w:rPr>
      </w:pPr>
      <w:r w:rsidRPr="002D322A">
        <w:rPr>
          <w:rFonts w:eastAsiaTheme="minorEastAsia"/>
          <w:color w:val="000000" w:themeColor="text1"/>
          <w:sz w:val="26"/>
          <w:szCs w:val="26"/>
        </w:rPr>
        <w:t>в рамках реализации программы</w:t>
      </w:r>
    </w:p>
    <w:p w:rsidR="00904FC7" w:rsidRPr="002D322A" w:rsidRDefault="00904FC7" w:rsidP="00904FC7">
      <w:pPr>
        <w:widowControl w:val="0"/>
        <w:autoSpaceDE w:val="0"/>
        <w:autoSpaceDN w:val="0"/>
        <w:jc w:val="right"/>
        <w:rPr>
          <w:rFonts w:eastAsiaTheme="minorEastAsia"/>
          <w:color w:val="000000" w:themeColor="text1"/>
          <w:sz w:val="26"/>
          <w:szCs w:val="26"/>
        </w:rPr>
      </w:pPr>
      <w:r w:rsidRPr="002D322A">
        <w:rPr>
          <w:rFonts w:eastAsiaTheme="minorEastAsia"/>
          <w:color w:val="000000" w:themeColor="text1"/>
          <w:sz w:val="26"/>
          <w:szCs w:val="26"/>
        </w:rPr>
        <w:t xml:space="preserve">«Развитие малого и среднего </w:t>
      </w:r>
    </w:p>
    <w:p w:rsidR="00904FC7" w:rsidRPr="002D322A" w:rsidRDefault="00904FC7" w:rsidP="00904FC7">
      <w:pPr>
        <w:widowControl w:val="0"/>
        <w:autoSpaceDE w:val="0"/>
        <w:autoSpaceDN w:val="0"/>
        <w:jc w:val="right"/>
        <w:rPr>
          <w:rFonts w:eastAsiaTheme="minorEastAsia"/>
          <w:color w:val="000000" w:themeColor="text1"/>
          <w:sz w:val="26"/>
          <w:szCs w:val="26"/>
        </w:rPr>
      </w:pPr>
      <w:r w:rsidRPr="002D322A">
        <w:rPr>
          <w:rFonts w:eastAsiaTheme="minorEastAsia"/>
          <w:color w:val="000000" w:themeColor="text1"/>
          <w:sz w:val="26"/>
          <w:szCs w:val="26"/>
        </w:rPr>
        <w:t>предпринимательства и инвестиционной</w:t>
      </w:r>
    </w:p>
    <w:p w:rsidR="00904FC7" w:rsidRDefault="00904FC7" w:rsidP="00904FC7">
      <w:pPr>
        <w:widowControl w:val="0"/>
        <w:autoSpaceDE w:val="0"/>
        <w:autoSpaceDN w:val="0"/>
        <w:jc w:val="right"/>
        <w:rPr>
          <w:rFonts w:eastAsiaTheme="minorEastAsia"/>
          <w:sz w:val="26"/>
          <w:szCs w:val="26"/>
        </w:rPr>
      </w:pPr>
      <w:r w:rsidRPr="002D322A">
        <w:rPr>
          <w:rFonts w:eastAsiaTheme="minorEastAsia"/>
          <w:color w:val="000000" w:themeColor="text1"/>
          <w:sz w:val="26"/>
          <w:szCs w:val="26"/>
        </w:rPr>
        <w:t xml:space="preserve"> деятельности в городе Когалыме»</w:t>
      </w:r>
    </w:p>
    <w:p w:rsidR="00904FC7" w:rsidRDefault="00904FC7" w:rsidP="00904FC7">
      <w:pPr>
        <w:widowControl w:val="0"/>
        <w:autoSpaceDE w:val="0"/>
        <w:autoSpaceDN w:val="0"/>
        <w:jc w:val="center"/>
        <w:rPr>
          <w:rFonts w:eastAsiaTheme="minorEastAsia"/>
          <w:sz w:val="26"/>
          <w:szCs w:val="26"/>
        </w:rPr>
      </w:pPr>
    </w:p>
    <w:p w:rsidR="00904FC7" w:rsidRPr="00B47093" w:rsidRDefault="00904FC7" w:rsidP="00904FC7">
      <w:pPr>
        <w:widowControl w:val="0"/>
        <w:autoSpaceDE w:val="0"/>
        <w:autoSpaceDN w:val="0"/>
        <w:jc w:val="center"/>
        <w:rPr>
          <w:rFonts w:eastAsiaTheme="minorEastAsia"/>
          <w:sz w:val="26"/>
          <w:szCs w:val="26"/>
        </w:rPr>
      </w:pPr>
      <w:r w:rsidRPr="00B47093">
        <w:rPr>
          <w:rFonts w:eastAsiaTheme="minorEastAsia"/>
          <w:sz w:val="26"/>
          <w:szCs w:val="26"/>
        </w:rPr>
        <w:t>ПОЛОЖЕНИЕ</w:t>
      </w:r>
    </w:p>
    <w:p w:rsidR="00904FC7" w:rsidRDefault="00904FC7" w:rsidP="00904FC7">
      <w:pPr>
        <w:widowControl w:val="0"/>
        <w:autoSpaceDE w:val="0"/>
        <w:autoSpaceDN w:val="0"/>
        <w:jc w:val="center"/>
        <w:rPr>
          <w:rFonts w:eastAsiaTheme="minorEastAsia"/>
          <w:sz w:val="26"/>
          <w:szCs w:val="26"/>
        </w:rPr>
      </w:pPr>
      <w:r w:rsidRPr="00B47093">
        <w:rPr>
          <w:rFonts w:eastAsiaTheme="minorEastAsia"/>
          <w:sz w:val="26"/>
          <w:szCs w:val="26"/>
        </w:rPr>
        <w:t xml:space="preserve">О </w:t>
      </w:r>
      <w:r>
        <w:rPr>
          <w:rFonts w:eastAsiaTheme="minorEastAsia"/>
          <w:sz w:val="26"/>
          <w:szCs w:val="26"/>
        </w:rPr>
        <w:t>КОМИССИИ</w:t>
      </w:r>
      <w:r w:rsidRPr="00B47093">
        <w:rPr>
          <w:rFonts w:eastAsiaTheme="minorEastAsia"/>
          <w:sz w:val="26"/>
          <w:szCs w:val="26"/>
        </w:rPr>
        <w:t xml:space="preserve"> ПО РАССМОТРЕНИЮ ЗАЯВОК </w:t>
      </w:r>
    </w:p>
    <w:p w:rsidR="00904FC7" w:rsidRDefault="00904FC7" w:rsidP="00904FC7">
      <w:pPr>
        <w:widowControl w:val="0"/>
        <w:autoSpaceDE w:val="0"/>
        <w:autoSpaceDN w:val="0"/>
        <w:jc w:val="center"/>
        <w:rPr>
          <w:rFonts w:eastAsiaTheme="minorEastAsia"/>
          <w:sz w:val="26"/>
          <w:szCs w:val="26"/>
        </w:rPr>
      </w:pPr>
      <w:r w:rsidRPr="00B47093">
        <w:rPr>
          <w:rFonts w:eastAsiaTheme="minorEastAsia"/>
          <w:sz w:val="26"/>
          <w:szCs w:val="26"/>
        </w:rPr>
        <w:t>УЧАСТНИКОВ ОТБОРА</w:t>
      </w:r>
      <w:r>
        <w:rPr>
          <w:rFonts w:eastAsiaTheme="minorEastAsia"/>
          <w:sz w:val="26"/>
          <w:szCs w:val="26"/>
        </w:rPr>
        <w:t xml:space="preserve"> </w:t>
      </w:r>
      <w:r w:rsidRPr="00B47093">
        <w:rPr>
          <w:rFonts w:eastAsiaTheme="minorEastAsia"/>
          <w:sz w:val="26"/>
          <w:szCs w:val="26"/>
        </w:rPr>
        <w:t xml:space="preserve">НА ПОЛУЧЕНИЕ </w:t>
      </w:r>
      <w:r w:rsidRPr="00D604E2">
        <w:rPr>
          <w:rFonts w:eastAsiaTheme="minorEastAsia"/>
          <w:sz w:val="26"/>
          <w:szCs w:val="26"/>
        </w:rPr>
        <w:t>ГРАНТОВ</w:t>
      </w:r>
    </w:p>
    <w:p w:rsidR="00904FC7" w:rsidRPr="007C12E4" w:rsidRDefault="00904FC7" w:rsidP="00904FC7">
      <w:pPr>
        <w:widowControl w:val="0"/>
        <w:autoSpaceDE w:val="0"/>
        <w:autoSpaceDN w:val="0"/>
        <w:jc w:val="center"/>
        <w:rPr>
          <w:rFonts w:eastAsiaTheme="minorEastAsia"/>
          <w:sz w:val="26"/>
          <w:szCs w:val="26"/>
        </w:rPr>
      </w:pPr>
      <w:r w:rsidRPr="00D604E2">
        <w:rPr>
          <w:rFonts w:eastAsiaTheme="minorEastAsia"/>
          <w:sz w:val="26"/>
          <w:szCs w:val="26"/>
        </w:rPr>
        <w:t xml:space="preserve"> В ФОРМЕ СУБСИДИЙ</w:t>
      </w:r>
      <w:r>
        <w:rPr>
          <w:rFonts w:eastAsiaTheme="minorEastAsia"/>
          <w:sz w:val="26"/>
          <w:szCs w:val="26"/>
        </w:rPr>
        <w:t xml:space="preserve"> </w:t>
      </w:r>
      <w:r w:rsidRPr="007C12E4">
        <w:rPr>
          <w:rFonts w:eastAsiaTheme="minorEastAsia"/>
          <w:sz w:val="26"/>
          <w:szCs w:val="26"/>
        </w:rPr>
        <w:t>В РАМКАХ РЕАЛИЗАЦИИ ПРОГРАММЫ</w:t>
      </w:r>
    </w:p>
    <w:p w:rsidR="00904FC7" w:rsidRPr="007C12E4" w:rsidRDefault="00904FC7" w:rsidP="00904FC7">
      <w:pPr>
        <w:widowControl w:val="0"/>
        <w:autoSpaceDE w:val="0"/>
        <w:autoSpaceDN w:val="0"/>
        <w:jc w:val="center"/>
        <w:rPr>
          <w:rFonts w:eastAsiaTheme="minorEastAsia"/>
          <w:sz w:val="26"/>
          <w:szCs w:val="26"/>
        </w:rPr>
      </w:pPr>
      <w:r w:rsidRPr="007C12E4">
        <w:rPr>
          <w:rFonts w:eastAsiaTheme="minorEastAsia"/>
          <w:sz w:val="26"/>
          <w:szCs w:val="26"/>
        </w:rPr>
        <w:t xml:space="preserve">«РАЗВИТИЕ МАЛОГО И СРЕДНЕГО </w:t>
      </w:r>
    </w:p>
    <w:p w:rsidR="00904FC7" w:rsidRPr="007C12E4" w:rsidRDefault="00904FC7" w:rsidP="00904FC7">
      <w:pPr>
        <w:widowControl w:val="0"/>
        <w:autoSpaceDE w:val="0"/>
        <w:autoSpaceDN w:val="0"/>
        <w:jc w:val="center"/>
        <w:rPr>
          <w:rFonts w:eastAsiaTheme="minorEastAsia"/>
          <w:sz w:val="26"/>
          <w:szCs w:val="26"/>
        </w:rPr>
      </w:pPr>
      <w:r w:rsidRPr="007C12E4">
        <w:rPr>
          <w:rFonts w:eastAsiaTheme="minorEastAsia"/>
          <w:sz w:val="26"/>
          <w:szCs w:val="26"/>
        </w:rPr>
        <w:t xml:space="preserve">ПРЕДПРИНИМАТЕЛЬСТВА И ИНВЕСТИЦИОННОЙ </w:t>
      </w:r>
    </w:p>
    <w:p w:rsidR="00904FC7" w:rsidRPr="00B47093" w:rsidRDefault="00904FC7" w:rsidP="00904FC7">
      <w:pPr>
        <w:widowControl w:val="0"/>
        <w:autoSpaceDE w:val="0"/>
        <w:autoSpaceDN w:val="0"/>
        <w:jc w:val="center"/>
        <w:rPr>
          <w:rFonts w:eastAsiaTheme="minorEastAsia"/>
          <w:sz w:val="26"/>
          <w:szCs w:val="26"/>
        </w:rPr>
      </w:pPr>
      <w:r w:rsidRPr="007C12E4">
        <w:rPr>
          <w:rFonts w:eastAsiaTheme="minorEastAsia"/>
          <w:sz w:val="26"/>
          <w:szCs w:val="26"/>
        </w:rPr>
        <w:t xml:space="preserve"> ДЕЯТЕЛЬНОСТИ В ГОРОДЕ КОГАЛЫМЕ»</w:t>
      </w:r>
    </w:p>
    <w:p w:rsidR="00904FC7" w:rsidRPr="00B47093" w:rsidRDefault="00904FC7" w:rsidP="00904FC7">
      <w:pPr>
        <w:widowControl w:val="0"/>
        <w:autoSpaceDE w:val="0"/>
        <w:autoSpaceDN w:val="0"/>
        <w:spacing w:after="1"/>
        <w:rPr>
          <w:sz w:val="26"/>
          <w:szCs w:val="26"/>
        </w:rPr>
      </w:pPr>
    </w:p>
    <w:p w:rsidR="00904FC7" w:rsidRPr="00CA2EC1" w:rsidRDefault="00904FC7" w:rsidP="00904FC7">
      <w:pPr>
        <w:widowControl w:val="0"/>
        <w:autoSpaceDE w:val="0"/>
        <w:autoSpaceDN w:val="0"/>
        <w:ind w:firstLine="540"/>
        <w:jc w:val="center"/>
        <w:rPr>
          <w:rFonts w:eastAsiaTheme="minorEastAsia"/>
          <w:color w:val="000000" w:themeColor="text1"/>
          <w:spacing w:val="-6"/>
          <w:sz w:val="26"/>
          <w:szCs w:val="26"/>
        </w:rPr>
      </w:pPr>
      <w:r w:rsidRPr="00CA2EC1">
        <w:rPr>
          <w:rFonts w:eastAsiaTheme="minorEastAsia"/>
          <w:color w:val="000000" w:themeColor="text1"/>
          <w:spacing w:val="-6"/>
          <w:sz w:val="26"/>
          <w:szCs w:val="26"/>
        </w:rPr>
        <w:t>1. Общие положения</w:t>
      </w: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r w:rsidRPr="00CA2EC1">
        <w:rPr>
          <w:rFonts w:eastAsiaTheme="minorEastAsia"/>
          <w:color w:val="000000" w:themeColor="text1"/>
          <w:spacing w:val="-6"/>
          <w:sz w:val="26"/>
          <w:szCs w:val="26"/>
        </w:rPr>
        <w:t>1.1. Комиссия представляет собой коллегиальный орган, специально сформированный для рассмотрения и оценки заявок участников отбора на предоставление грантов в форме субсидии субъектам малого и среднего предпринимательства в рамках реализации программы</w:t>
      </w:r>
      <w:r>
        <w:rPr>
          <w:rFonts w:eastAsiaTheme="minorEastAsia"/>
          <w:color w:val="000000" w:themeColor="text1"/>
          <w:spacing w:val="-6"/>
          <w:sz w:val="26"/>
          <w:szCs w:val="26"/>
        </w:rPr>
        <w:t xml:space="preserve"> </w:t>
      </w:r>
      <w:r w:rsidRPr="00CA2EC1">
        <w:rPr>
          <w:rFonts w:eastAsiaTheme="minorEastAsia"/>
          <w:color w:val="000000" w:themeColor="text1"/>
          <w:spacing w:val="-6"/>
          <w:sz w:val="26"/>
          <w:szCs w:val="26"/>
        </w:rPr>
        <w:t>«</w:t>
      </w:r>
      <w:r>
        <w:rPr>
          <w:rFonts w:eastAsiaTheme="minorEastAsia"/>
          <w:color w:val="000000" w:themeColor="text1"/>
          <w:spacing w:val="-6"/>
          <w:sz w:val="26"/>
          <w:szCs w:val="26"/>
        </w:rPr>
        <w:t>Р</w:t>
      </w:r>
      <w:r w:rsidRPr="00CA2EC1">
        <w:rPr>
          <w:rFonts w:eastAsiaTheme="minorEastAsia"/>
          <w:color w:val="000000" w:themeColor="text1"/>
          <w:spacing w:val="-6"/>
          <w:sz w:val="26"/>
          <w:szCs w:val="26"/>
        </w:rPr>
        <w:t>азвитие малого и среднего</w:t>
      </w:r>
      <w:r>
        <w:rPr>
          <w:rFonts w:eastAsiaTheme="minorEastAsia"/>
          <w:color w:val="000000" w:themeColor="text1"/>
          <w:spacing w:val="-6"/>
          <w:sz w:val="26"/>
          <w:szCs w:val="26"/>
        </w:rPr>
        <w:t xml:space="preserve"> </w:t>
      </w:r>
      <w:r w:rsidRPr="00CA2EC1">
        <w:rPr>
          <w:rFonts w:eastAsiaTheme="minorEastAsia"/>
          <w:color w:val="000000" w:themeColor="text1"/>
          <w:spacing w:val="-6"/>
          <w:sz w:val="26"/>
          <w:szCs w:val="26"/>
        </w:rPr>
        <w:t xml:space="preserve">предпринимательства и инвестиционной деятельности в городе </w:t>
      </w:r>
      <w:r>
        <w:rPr>
          <w:rFonts w:eastAsiaTheme="minorEastAsia"/>
          <w:color w:val="000000" w:themeColor="text1"/>
          <w:spacing w:val="-6"/>
          <w:sz w:val="26"/>
          <w:szCs w:val="26"/>
        </w:rPr>
        <w:t>К</w:t>
      </w:r>
      <w:r w:rsidRPr="00CA2EC1">
        <w:rPr>
          <w:rFonts w:eastAsiaTheme="minorEastAsia"/>
          <w:color w:val="000000" w:themeColor="text1"/>
          <w:spacing w:val="-6"/>
          <w:sz w:val="26"/>
          <w:szCs w:val="26"/>
        </w:rPr>
        <w:t>огалыме» (далее - участники отбора).</w:t>
      </w: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r w:rsidRPr="00CA2EC1">
        <w:rPr>
          <w:rFonts w:eastAsiaTheme="minorEastAsia"/>
          <w:color w:val="000000" w:themeColor="text1"/>
          <w:spacing w:val="-6"/>
          <w:sz w:val="26"/>
          <w:szCs w:val="26"/>
        </w:rPr>
        <w:t>1.2. Комиссия в своей деятельности руководствуется Конституцией Российской Федерации, Бюджетным кодексом Российской Федерации, законами Российской Федерации, нормативными правовыми актами Президента и Правительства Российской Федерации, законами и нормативными правовыми актами Ханты-Мансийского автономного округа - Югры, муниципальными нормативными правовыми актами города Когалыма, порядком предоставления субсидий на возмещение фактически произведенных затрат субъектами малого и среднего предпринимательства в рамках реализации программы «Развитие малого и среднего предпринимательства и инвестиционной деятельности в городе Когалыме», утвержденным постановлением Администрации города Когалыма (далее - Порядок).</w:t>
      </w: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p>
    <w:p w:rsidR="00904FC7" w:rsidRPr="00CA2EC1" w:rsidRDefault="00904FC7" w:rsidP="00904FC7">
      <w:pPr>
        <w:widowControl w:val="0"/>
        <w:autoSpaceDE w:val="0"/>
        <w:autoSpaceDN w:val="0"/>
        <w:ind w:firstLine="540"/>
        <w:jc w:val="center"/>
        <w:rPr>
          <w:rFonts w:eastAsiaTheme="minorEastAsia"/>
          <w:color w:val="000000" w:themeColor="text1"/>
          <w:spacing w:val="-6"/>
          <w:sz w:val="26"/>
          <w:szCs w:val="26"/>
        </w:rPr>
      </w:pPr>
      <w:r w:rsidRPr="00CA2EC1">
        <w:rPr>
          <w:rFonts w:eastAsiaTheme="minorEastAsia"/>
          <w:color w:val="000000" w:themeColor="text1"/>
          <w:spacing w:val="-6"/>
          <w:sz w:val="26"/>
          <w:szCs w:val="26"/>
        </w:rPr>
        <w:t>2. Основные задачи Комиссии</w:t>
      </w: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r w:rsidRPr="00CA2EC1">
        <w:rPr>
          <w:rFonts w:eastAsiaTheme="minorEastAsia"/>
          <w:color w:val="000000" w:themeColor="text1"/>
          <w:spacing w:val="-6"/>
          <w:sz w:val="26"/>
          <w:szCs w:val="26"/>
        </w:rPr>
        <w:t>2.1. Рассмотрение и оценка заявок участников отбора на предоставление грантов в форме субсидии, представленных участниками отбора, в соответствии с Порядком, принятие решений о прохождении отбора участниками отбора либо отклонении заявок участников отбора.</w:t>
      </w: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r w:rsidRPr="00CA2EC1">
        <w:rPr>
          <w:rFonts w:eastAsiaTheme="minorEastAsia"/>
          <w:color w:val="000000" w:themeColor="text1"/>
          <w:spacing w:val="-6"/>
          <w:sz w:val="26"/>
          <w:szCs w:val="26"/>
        </w:rPr>
        <w:t>3. Порядок формирования Комиссии и состав Комиссии</w:t>
      </w: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r w:rsidRPr="00CA2EC1">
        <w:rPr>
          <w:rFonts w:eastAsiaTheme="minorEastAsia"/>
          <w:color w:val="000000" w:themeColor="text1"/>
          <w:spacing w:val="-6"/>
          <w:sz w:val="26"/>
          <w:szCs w:val="26"/>
        </w:rPr>
        <w:t xml:space="preserve">3.1. Комиссия </w:t>
      </w:r>
      <w:r w:rsidRPr="00BA28F4">
        <w:rPr>
          <w:rFonts w:eastAsiaTheme="minorEastAsia"/>
          <w:color w:val="000000" w:themeColor="text1"/>
          <w:spacing w:val="-6"/>
          <w:sz w:val="26"/>
          <w:szCs w:val="26"/>
        </w:rPr>
        <w:t xml:space="preserve">формируется из числа представителей Администрации города Когалыма, до которой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w:t>
      </w:r>
      <w:r w:rsidRPr="00BA28F4">
        <w:rPr>
          <w:rFonts w:eastAsiaTheme="minorEastAsia"/>
          <w:color w:val="000000" w:themeColor="text1"/>
          <w:spacing w:val="-6"/>
          <w:sz w:val="26"/>
          <w:szCs w:val="26"/>
        </w:rPr>
        <w:lastRenderedPageBreak/>
        <w:t>соответствующий финансовый год и плановый период.</w:t>
      </w: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r w:rsidRPr="00CA2EC1">
        <w:rPr>
          <w:rFonts w:eastAsiaTheme="minorEastAsia"/>
          <w:color w:val="000000" w:themeColor="text1"/>
          <w:spacing w:val="-6"/>
          <w:sz w:val="26"/>
          <w:szCs w:val="26"/>
        </w:rPr>
        <w:t>3.2. Комиссия формируется на постоянной основе.</w:t>
      </w: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r w:rsidRPr="00CA2EC1">
        <w:rPr>
          <w:rFonts w:eastAsiaTheme="minorEastAsia"/>
          <w:color w:val="000000" w:themeColor="text1"/>
          <w:spacing w:val="-6"/>
          <w:sz w:val="26"/>
          <w:szCs w:val="26"/>
        </w:rPr>
        <w:t>3.3. Комиссия состоит из председателя Комиссии, заместителя председателя Комиссии, секретаря и членов Комиссии.</w:t>
      </w: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r w:rsidRPr="00CA2EC1">
        <w:rPr>
          <w:rFonts w:eastAsiaTheme="minorEastAsia"/>
          <w:color w:val="000000" w:themeColor="text1"/>
          <w:spacing w:val="-6"/>
          <w:sz w:val="26"/>
          <w:szCs w:val="26"/>
        </w:rPr>
        <w:t xml:space="preserve">3.4. Председателем Комиссии является глава города Когалыма, заместителем председателя Комиссии - </w:t>
      </w:r>
      <w:r w:rsidRPr="00BA28F4">
        <w:rPr>
          <w:rFonts w:eastAsiaTheme="minorEastAsia"/>
          <w:color w:val="000000" w:themeColor="text1"/>
          <w:spacing w:val="-6"/>
          <w:sz w:val="26"/>
          <w:szCs w:val="26"/>
        </w:rPr>
        <w:t>заместитель главы города Когалыма, курирующий вопросы муниципального имущества, жилищной политики, инвестиционной деятельности и развития предпринимательства.</w:t>
      </w: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r w:rsidRPr="00CA2EC1">
        <w:rPr>
          <w:rFonts w:eastAsiaTheme="minorEastAsia"/>
          <w:color w:val="000000" w:themeColor="text1"/>
          <w:spacing w:val="-6"/>
          <w:sz w:val="26"/>
          <w:szCs w:val="26"/>
        </w:rPr>
        <w:t>3.5. Секретарем Комиссии является специалист-эксперт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 (без права голоса).</w:t>
      </w: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r w:rsidRPr="00CA2EC1">
        <w:rPr>
          <w:rFonts w:eastAsiaTheme="minorEastAsia"/>
          <w:color w:val="000000" w:themeColor="text1"/>
          <w:spacing w:val="-6"/>
          <w:sz w:val="26"/>
          <w:szCs w:val="26"/>
        </w:rPr>
        <w:t>3.6. Членами Комиссии являются:</w:t>
      </w: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r w:rsidRPr="00CA2EC1">
        <w:rPr>
          <w:rFonts w:eastAsiaTheme="minorEastAsia"/>
          <w:color w:val="000000" w:themeColor="text1"/>
          <w:spacing w:val="-6"/>
          <w:sz w:val="26"/>
          <w:szCs w:val="26"/>
        </w:rPr>
        <w:t>Заместитель главы города Когалыма, курирующий вопросы экономики и финансов, муниципального заказа, финансово-экономического обеспечения и контроля</w:t>
      </w: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r w:rsidRPr="00CA2EC1">
        <w:rPr>
          <w:rFonts w:eastAsiaTheme="minorEastAsia"/>
          <w:color w:val="000000" w:themeColor="text1"/>
          <w:spacing w:val="-6"/>
          <w:sz w:val="26"/>
          <w:szCs w:val="26"/>
        </w:rPr>
        <w:t>Начальник управления инвестиционной деятельности и развития предпринимательства Администрации города Когалыма</w:t>
      </w: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r w:rsidRPr="00CA2EC1">
        <w:rPr>
          <w:rFonts w:eastAsiaTheme="minorEastAsia"/>
          <w:color w:val="000000" w:themeColor="text1"/>
          <w:spacing w:val="-6"/>
          <w:sz w:val="26"/>
          <w:szCs w:val="26"/>
        </w:rPr>
        <w:t>Председатель Комитета финансов Администрации города Когалыма</w:t>
      </w: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r w:rsidRPr="00CA2EC1">
        <w:rPr>
          <w:rFonts w:eastAsiaTheme="minorEastAsia"/>
          <w:color w:val="000000" w:themeColor="text1"/>
          <w:spacing w:val="-6"/>
          <w:sz w:val="26"/>
          <w:szCs w:val="26"/>
        </w:rPr>
        <w:t>Председатель Комитета по управлению муниципальным имуществом Администрации города Когалыма</w:t>
      </w: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r w:rsidRPr="00CA2EC1">
        <w:rPr>
          <w:rFonts w:eastAsiaTheme="minorEastAsia"/>
          <w:color w:val="000000" w:themeColor="text1"/>
          <w:spacing w:val="-6"/>
          <w:sz w:val="26"/>
          <w:szCs w:val="26"/>
        </w:rPr>
        <w:t>Начальник юридического управления Администрации города Когалыма</w:t>
      </w: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r w:rsidRPr="00CA2EC1">
        <w:rPr>
          <w:rFonts w:eastAsiaTheme="minorEastAsia"/>
          <w:color w:val="000000" w:themeColor="text1"/>
          <w:spacing w:val="-6"/>
          <w:sz w:val="26"/>
          <w:szCs w:val="26"/>
        </w:rPr>
        <w:t>Начальник управления культуры, спорта и молодежной политики Администрации города Когалыма</w:t>
      </w: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r w:rsidRPr="00CA2EC1">
        <w:rPr>
          <w:rFonts w:eastAsiaTheme="minorEastAsia"/>
          <w:color w:val="000000" w:themeColor="text1"/>
          <w:spacing w:val="-6"/>
          <w:sz w:val="26"/>
          <w:szCs w:val="26"/>
        </w:rPr>
        <w:t>Начальник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w:t>
      </w:r>
      <w:r>
        <w:rPr>
          <w:rFonts w:eastAsiaTheme="minorEastAsia"/>
          <w:color w:val="000000" w:themeColor="text1"/>
          <w:spacing w:val="-6"/>
          <w:sz w:val="26"/>
          <w:szCs w:val="26"/>
        </w:rPr>
        <w:t>.</w:t>
      </w: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p>
    <w:p w:rsidR="00904FC7" w:rsidRPr="00CA2EC1" w:rsidRDefault="00904FC7" w:rsidP="00904FC7">
      <w:pPr>
        <w:widowControl w:val="0"/>
        <w:autoSpaceDE w:val="0"/>
        <w:autoSpaceDN w:val="0"/>
        <w:ind w:firstLine="540"/>
        <w:jc w:val="center"/>
        <w:rPr>
          <w:rFonts w:eastAsiaTheme="minorEastAsia"/>
          <w:color w:val="000000" w:themeColor="text1"/>
          <w:spacing w:val="-6"/>
          <w:sz w:val="26"/>
          <w:szCs w:val="26"/>
        </w:rPr>
      </w:pPr>
      <w:r w:rsidRPr="00CA2EC1">
        <w:rPr>
          <w:rFonts w:eastAsiaTheme="minorEastAsia"/>
          <w:color w:val="000000" w:themeColor="text1"/>
          <w:spacing w:val="-6"/>
          <w:sz w:val="26"/>
          <w:szCs w:val="26"/>
        </w:rPr>
        <w:t>4. Права и обязанности Комиссии членов Комиссии</w:t>
      </w: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r w:rsidRPr="00CA2EC1">
        <w:rPr>
          <w:rFonts w:eastAsiaTheme="minorEastAsia"/>
          <w:color w:val="000000" w:themeColor="text1"/>
          <w:spacing w:val="-6"/>
          <w:sz w:val="26"/>
          <w:szCs w:val="26"/>
        </w:rPr>
        <w:t>4.1. Комиссия принимает решение о прохождении или не прохождении отбора участниками отбора.</w:t>
      </w:r>
    </w:p>
    <w:p w:rsidR="00904FC7" w:rsidRPr="00CA2EC1" w:rsidRDefault="00904FC7" w:rsidP="00904FC7">
      <w:pPr>
        <w:widowControl w:val="0"/>
        <w:autoSpaceDE w:val="0"/>
        <w:autoSpaceDN w:val="0"/>
        <w:ind w:firstLine="540"/>
        <w:jc w:val="both"/>
        <w:rPr>
          <w:rFonts w:eastAsiaTheme="minorEastAsia"/>
          <w:color w:val="000000" w:themeColor="text1"/>
          <w:spacing w:val="-6"/>
          <w:sz w:val="26"/>
          <w:szCs w:val="26"/>
        </w:rPr>
      </w:pPr>
      <w:r w:rsidRPr="00CA2EC1">
        <w:rPr>
          <w:rFonts w:eastAsiaTheme="minorEastAsia"/>
          <w:color w:val="000000" w:themeColor="text1"/>
          <w:spacing w:val="-6"/>
          <w:sz w:val="26"/>
          <w:szCs w:val="26"/>
        </w:rPr>
        <w:t>4.2. В случае, если член Комиссии лично, прямо или косвенно заинтересован в итогах рассмотрения заявок участников отбора, он обязан проинформировать об этом председателя комиссии до заседания Комиссии.</w:t>
      </w:r>
    </w:p>
    <w:p w:rsidR="00904FC7" w:rsidRPr="00BA28F4" w:rsidRDefault="00904FC7" w:rsidP="00904FC7">
      <w:pPr>
        <w:widowControl w:val="0"/>
        <w:autoSpaceDE w:val="0"/>
        <w:autoSpaceDN w:val="0"/>
        <w:ind w:firstLine="540"/>
        <w:jc w:val="both"/>
        <w:rPr>
          <w:rFonts w:eastAsiaTheme="minorEastAsia"/>
          <w:color w:val="000000" w:themeColor="text1"/>
          <w:spacing w:val="-6"/>
          <w:sz w:val="26"/>
          <w:szCs w:val="26"/>
        </w:rPr>
      </w:pPr>
      <w:r w:rsidRPr="00BA28F4">
        <w:rPr>
          <w:rFonts w:eastAsiaTheme="minorEastAsia"/>
          <w:color w:val="000000" w:themeColor="text1"/>
          <w:spacing w:val="-6"/>
          <w:sz w:val="26"/>
          <w:szCs w:val="26"/>
        </w:rPr>
        <w:t xml:space="preserve">Под личной заинтересованностью члена </w:t>
      </w:r>
      <w:r>
        <w:rPr>
          <w:rFonts w:eastAsiaTheme="minorEastAsia"/>
          <w:color w:val="000000" w:themeColor="text1"/>
          <w:spacing w:val="-6"/>
          <w:sz w:val="26"/>
          <w:szCs w:val="26"/>
        </w:rPr>
        <w:t>Комиссии</w:t>
      </w:r>
      <w:r w:rsidRPr="00BA28F4">
        <w:rPr>
          <w:rFonts w:eastAsiaTheme="minorEastAsia"/>
          <w:color w:val="000000" w:themeColor="text1"/>
          <w:spacing w:val="-6"/>
          <w:sz w:val="26"/>
          <w:szCs w:val="26"/>
        </w:rPr>
        <w:t xml:space="preserve">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членом </w:t>
      </w:r>
      <w:r>
        <w:rPr>
          <w:rFonts w:eastAsiaTheme="minorEastAsia"/>
          <w:color w:val="000000" w:themeColor="text1"/>
          <w:spacing w:val="-6"/>
          <w:sz w:val="26"/>
          <w:szCs w:val="26"/>
        </w:rPr>
        <w:t>Комиссии</w:t>
      </w:r>
      <w:r w:rsidRPr="00BA28F4">
        <w:rPr>
          <w:rFonts w:eastAsiaTheme="minorEastAsia"/>
          <w:color w:val="000000" w:themeColor="text1"/>
          <w:spacing w:val="-6"/>
          <w:sz w:val="26"/>
          <w:szCs w:val="26"/>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w:t>
      </w:r>
      <w:r>
        <w:rPr>
          <w:rFonts w:eastAsiaTheme="minorEastAsia"/>
          <w:color w:val="000000" w:themeColor="text1"/>
          <w:spacing w:val="-6"/>
          <w:sz w:val="26"/>
          <w:szCs w:val="26"/>
        </w:rPr>
        <w:t>Комиссии</w:t>
      </w:r>
      <w:r w:rsidRPr="00BA28F4">
        <w:rPr>
          <w:rFonts w:eastAsiaTheme="minorEastAsia"/>
          <w:color w:val="000000" w:themeColor="text1"/>
          <w:spacing w:val="-6"/>
          <w:sz w:val="26"/>
          <w:szCs w:val="26"/>
        </w:rPr>
        <w:t>, и (или) лица, состоящие с ним в близком родстве или свойстве, связаны имущественными, корпоративными или иными близкими отношениями.</w:t>
      </w:r>
    </w:p>
    <w:p w:rsidR="00904FC7" w:rsidRPr="00BA28F4" w:rsidRDefault="00904FC7" w:rsidP="00904FC7">
      <w:pPr>
        <w:widowControl w:val="0"/>
        <w:autoSpaceDE w:val="0"/>
        <w:autoSpaceDN w:val="0"/>
        <w:ind w:firstLine="540"/>
        <w:jc w:val="both"/>
        <w:rPr>
          <w:rFonts w:eastAsiaTheme="minorEastAsia"/>
          <w:color w:val="000000" w:themeColor="text1"/>
          <w:spacing w:val="-6"/>
          <w:sz w:val="26"/>
          <w:szCs w:val="26"/>
        </w:rPr>
      </w:pPr>
      <w:r w:rsidRPr="00BA28F4">
        <w:rPr>
          <w:rFonts w:eastAsiaTheme="minorEastAsia"/>
          <w:color w:val="000000" w:themeColor="text1"/>
          <w:spacing w:val="-6"/>
          <w:sz w:val="26"/>
          <w:szCs w:val="26"/>
        </w:rPr>
        <w:t xml:space="preserve">В данном случае председателем </w:t>
      </w:r>
      <w:r>
        <w:rPr>
          <w:rFonts w:eastAsiaTheme="minorEastAsia"/>
          <w:color w:val="000000" w:themeColor="text1"/>
          <w:spacing w:val="-6"/>
          <w:sz w:val="26"/>
          <w:szCs w:val="26"/>
        </w:rPr>
        <w:t>Комиссии</w:t>
      </w:r>
      <w:r w:rsidRPr="00BA28F4">
        <w:rPr>
          <w:rFonts w:eastAsiaTheme="minorEastAsia"/>
          <w:color w:val="000000" w:themeColor="text1"/>
          <w:spacing w:val="-6"/>
          <w:sz w:val="26"/>
          <w:szCs w:val="26"/>
        </w:rPr>
        <w:t xml:space="preserve"> принимается решение о замене члена </w:t>
      </w:r>
      <w:r>
        <w:rPr>
          <w:rFonts w:eastAsiaTheme="minorEastAsia"/>
          <w:color w:val="000000" w:themeColor="text1"/>
          <w:spacing w:val="-6"/>
          <w:sz w:val="26"/>
          <w:szCs w:val="26"/>
        </w:rPr>
        <w:t>Комиссии</w:t>
      </w:r>
      <w:r w:rsidRPr="00BA28F4">
        <w:rPr>
          <w:rFonts w:eastAsiaTheme="minorEastAsia"/>
          <w:color w:val="000000" w:themeColor="text1"/>
          <w:spacing w:val="-6"/>
          <w:sz w:val="26"/>
          <w:szCs w:val="26"/>
        </w:rPr>
        <w:t xml:space="preserve"> представителем того структурного подразделения Администрации города Когалыма, сотрудником которого он является.</w:t>
      </w:r>
    </w:p>
    <w:p w:rsidR="00904FC7" w:rsidRDefault="00904FC7" w:rsidP="00904FC7">
      <w:pPr>
        <w:widowControl w:val="0"/>
        <w:autoSpaceDE w:val="0"/>
        <w:autoSpaceDN w:val="0"/>
        <w:ind w:firstLine="540"/>
        <w:jc w:val="both"/>
        <w:rPr>
          <w:rFonts w:eastAsiaTheme="minorEastAsia"/>
          <w:color w:val="000000" w:themeColor="text1"/>
          <w:spacing w:val="-6"/>
          <w:sz w:val="26"/>
          <w:szCs w:val="26"/>
        </w:rPr>
      </w:pPr>
    </w:p>
    <w:p w:rsidR="00904FC7" w:rsidRPr="00BA28F4" w:rsidRDefault="00904FC7" w:rsidP="00904FC7">
      <w:pPr>
        <w:widowControl w:val="0"/>
        <w:autoSpaceDE w:val="0"/>
        <w:autoSpaceDN w:val="0"/>
        <w:ind w:firstLine="540"/>
        <w:jc w:val="both"/>
        <w:rPr>
          <w:rFonts w:eastAsiaTheme="minorEastAsia"/>
          <w:color w:val="000000" w:themeColor="text1"/>
          <w:spacing w:val="-6"/>
          <w:sz w:val="26"/>
          <w:szCs w:val="26"/>
        </w:rPr>
      </w:pPr>
    </w:p>
    <w:p w:rsidR="00904FC7" w:rsidRPr="00BA28F4" w:rsidRDefault="00904FC7" w:rsidP="00904FC7">
      <w:pPr>
        <w:widowControl w:val="0"/>
        <w:autoSpaceDE w:val="0"/>
        <w:autoSpaceDN w:val="0"/>
        <w:ind w:firstLine="540"/>
        <w:jc w:val="center"/>
        <w:rPr>
          <w:rFonts w:eastAsiaTheme="minorEastAsia"/>
          <w:color w:val="000000" w:themeColor="text1"/>
          <w:spacing w:val="-6"/>
          <w:sz w:val="26"/>
          <w:szCs w:val="26"/>
        </w:rPr>
      </w:pPr>
      <w:r w:rsidRPr="00BA28F4">
        <w:rPr>
          <w:rFonts w:eastAsiaTheme="minorEastAsia"/>
          <w:color w:val="000000" w:themeColor="text1"/>
          <w:spacing w:val="-6"/>
          <w:sz w:val="26"/>
          <w:szCs w:val="26"/>
        </w:rPr>
        <w:lastRenderedPageBreak/>
        <w:t>5. Порядок принятия Комиссией решения о прохождении отбора</w:t>
      </w:r>
    </w:p>
    <w:p w:rsidR="00904FC7" w:rsidRPr="00BA28F4" w:rsidRDefault="00904FC7" w:rsidP="00904FC7">
      <w:pPr>
        <w:widowControl w:val="0"/>
        <w:autoSpaceDE w:val="0"/>
        <w:autoSpaceDN w:val="0"/>
        <w:ind w:firstLine="540"/>
        <w:jc w:val="center"/>
        <w:rPr>
          <w:rFonts w:eastAsiaTheme="minorEastAsia"/>
          <w:color w:val="000000" w:themeColor="text1"/>
          <w:spacing w:val="-6"/>
          <w:sz w:val="26"/>
          <w:szCs w:val="26"/>
        </w:rPr>
      </w:pPr>
      <w:r w:rsidRPr="00BA28F4">
        <w:rPr>
          <w:rFonts w:eastAsiaTheme="minorEastAsia"/>
          <w:color w:val="000000" w:themeColor="text1"/>
          <w:spacing w:val="-6"/>
          <w:sz w:val="26"/>
          <w:szCs w:val="26"/>
        </w:rPr>
        <w:t>участником отбора</w:t>
      </w:r>
    </w:p>
    <w:p w:rsidR="00904FC7" w:rsidRDefault="00904FC7" w:rsidP="00904FC7">
      <w:pPr>
        <w:pStyle w:val="ConsPlusNormal"/>
        <w:jc w:val="both"/>
      </w:pPr>
    </w:p>
    <w:p w:rsidR="00904FC7" w:rsidRPr="00337EE5" w:rsidRDefault="00904FC7" w:rsidP="00904FC7">
      <w:pPr>
        <w:widowControl w:val="0"/>
        <w:autoSpaceDE w:val="0"/>
        <w:autoSpaceDN w:val="0"/>
        <w:ind w:firstLine="540"/>
        <w:jc w:val="both"/>
        <w:rPr>
          <w:rFonts w:eastAsiaTheme="minorEastAsia"/>
          <w:color w:val="000000" w:themeColor="text1"/>
          <w:spacing w:val="-6"/>
          <w:sz w:val="26"/>
          <w:szCs w:val="26"/>
        </w:rPr>
      </w:pPr>
      <w:r w:rsidRPr="00337EE5">
        <w:rPr>
          <w:rFonts w:eastAsiaTheme="minorEastAsia"/>
          <w:color w:val="000000" w:themeColor="text1"/>
          <w:spacing w:val="-6"/>
          <w:sz w:val="26"/>
          <w:szCs w:val="26"/>
        </w:rPr>
        <w:t>5.1. Решение о прохождении или не прохождении отбора участником отбора принимается на заседании Комиссии по итогам рассмотрения представленных участником отбора заявки, пакета документов и публичной защиты бизнес-плана участником отбора.</w:t>
      </w:r>
    </w:p>
    <w:p w:rsidR="00904FC7" w:rsidRPr="00337EE5" w:rsidRDefault="00904FC7" w:rsidP="00904FC7">
      <w:pPr>
        <w:widowControl w:val="0"/>
        <w:autoSpaceDE w:val="0"/>
        <w:autoSpaceDN w:val="0"/>
        <w:ind w:firstLine="540"/>
        <w:jc w:val="both"/>
        <w:rPr>
          <w:rFonts w:eastAsiaTheme="minorEastAsia"/>
          <w:color w:val="000000" w:themeColor="text1"/>
          <w:spacing w:val="-6"/>
          <w:sz w:val="26"/>
          <w:szCs w:val="26"/>
        </w:rPr>
      </w:pPr>
      <w:r w:rsidRPr="00337EE5">
        <w:rPr>
          <w:rFonts w:eastAsiaTheme="minorEastAsia"/>
          <w:color w:val="000000" w:themeColor="text1"/>
          <w:spacing w:val="-6"/>
          <w:sz w:val="26"/>
          <w:szCs w:val="26"/>
        </w:rPr>
        <w:t>5.2. Заседания Комиссии ведет председатель Комиссии или член Комиссии, уполномоченный председателем Комиссии.</w:t>
      </w:r>
    </w:p>
    <w:p w:rsidR="00904FC7" w:rsidRPr="00337EE5" w:rsidRDefault="00904FC7" w:rsidP="00904FC7">
      <w:pPr>
        <w:widowControl w:val="0"/>
        <w:autoSpaceDE w:val="0"/>
        <w:autoSpaceDN w:val="0"/>
        <w:ind w:firstLine="540"/>
        <w:jc w:val="both"/>
        <w:rPr>
          <w:rFonts w:eastAsiaTheme="minorEastAsia"/>
          <w:color w:val="000000" w:themeColor="text1"/>
          <w:spacing w:val="-6"/>
          <w:sz w:val="26"/>
          <w:szCs w:val="26"/>
        </w:rPr>
      </w:pPr>
      <w:r w:rsidRPr="00337EE5">
        <w:rPr>
          <w:rFonts w:eastAsiaTheme="minorEastAsia"/>
          <w:color w:val="000000" w:themeColor="text1"/>
          <w:spacing w:val="-6"/>
          <w:sz w:val="26"/>
          <w:szCs w:val="26"/>
        </w:rPr>
        <w:t>5.3. Заседания Комиссии считаются правомочными, если на них присутствует более половины ее членов.</w:t>
      </w:r>
    </w:p>
    <w:p w:rsidR="00904FC7" w:rsidRPr="00337EE5" w:rsidRDefault="00904FC7" w:rsidP="00904FC7">
      <w:pPr>
        <w:widowControl w:val="0"/>
        <w:autoSpaceDE w:val="0"/>
        <w:autoSpaceDN w:val="0"/>
        <w:ind w:firstLine="540"/>
        <w:jc w:val="both"/>
        <w:rPr>
          <w:rFonts w:eastAsiaTheme="minorEastAsia"/>
          <w:color w:val="000000" w:themeColor="text1"/>
          <w:spacing w:val="-6"/>
          <w:sz w:val="26"/>
          <w:szCs w:val="26"/>
        </w:rPr>
      </w:pPr>
      <w:r w:rsidRPr="00337EE5">
        <w:rPr>
          <w:rFonts w:eastAsiaTheme="minorEastAsia"/>
          <w:color w:val="000000" w:themeColor="text1"/>
          <w:spacing w:val="-6"/>
          <w:sz w:val="26"/>
          <w:szCs w:val="26"/>
        </w:rPr>
        <w:t>5.4. В случае отсутствия председателя или члена Комиссии по уважительной причине (отпуск, болезнь, командировка) его на заседании Комиссии представляет штатный заместитель или работник, на которого возложено исполнение его должностных обязанностей. Также члена Комиссии может представлять представитель, уполномоченный членом Комиссии по письменному заявлению в адрес председателя Комиссии, не являющийся аффилированным лицом.</w:t>
      </w:r>
    </w:p>
    <w:p w:rsidR="00904FC7" w:rsidRPr="00337EE5" w:rsidRDefault="00904FC7" w:rsidP="00904FC7">
      <w:pPr>
        <w:widowControl w:val="0"/>
        <w:autoSpaceDE w:val="0"/>
        <w:autoSpaceDN w:val="0"/>
        <w:ind w:firstLine="540"/>
        <w:jc w:val="both"/>
        <w:rPr>
          <w:rFonts w:eastAsiaTheme="minorEastAsia"/>
          <w:color w:val="000000" w:themeColor="text1"/>
          <w:spacing w:val="-6"/>
          <w:sz w:val="26"/>
          <w:szCs w:val="26"/>
        </w:rPr>
      </w:pPr>
      <w:r w:rsidRPr="00337EE5">
        <w:rPr>
          <w:rFonts w:eastAsiaTheme="minorEastAsia"/>
          <w:color w:val="000000" w:themeColor="text1"/>
          <w:spacing w:val="-6"/>
          <w:sz w:val="26"/>
          <w:szCs w:val="26"/>
        </w:rPr>
        <w:t>5.5. По итогам рассмотрения заявок, пакетов документов и публичной защиты бизнес-плана участником отбора членами Комиссии принимается одно из решений:</w:t>
      </w:r>
    </w:p>
    <w:p w:rsidR="00904FC7" w:rsidRPr="00337EE5" w:rsidRDefault="00904FC7" w:rsidP="00904FC7">
      <w:pPr>
        <w:widowControl w:val="0"/>
        <w:autoSpaceDE w:val="0"/>
        <w:autoSpaceDN w:val="0"/>
        <w:ind w:firstLine="540"/>
        <w:jc w:val="both"/>
        <w:rPr>
          <w:rFonts w:eastAsiaTheme="minorEastAsia"/>
          <w:color w:val="000000" w:themeColor="text1"/>
          <w:spacing w:val="-6"/>
          <w:sz w:val="26"/>
          <w:szCs w:val="26"/>
        </w:rPr>
      </w:pPr>
      <w:r w:rsidRPr="00337EE5">
        <w:rPr>
          <w:rFonts w:eastAsiaTheme="minorEastAsia"/>
          <w:color w:val="000000" w:themeColor="text1"/>
          <w:spacing w:val="-6"/>
          <w:sz w:val="26"/>
          <w:szCs w:val="26"/>
        </w:rPr>
        <w:t>- признать участника отбора прошедшим отбор и рекомендовать главному распорядителю как получателю бюджетных средств предоставить Грант в форме субсидии;</w:t>
      </w:r>
    </w:p>
    <w:p w:rsidR="00904FC7" w:rsidRPr="00337EE5" w:rsidRDefault="00904FC7" w:rsidP="00904FC7">
      <w:pPr>
        <w:widowControl w:val="0"/>
        <w:autoSpaceDE w:val="0"/>
        <w:autoSpaceDN w:val="0"/>
        <w:ind w:firstLine="540"/>
        <w:jc w:val="both"/>
        <w:rPr>
          <w:rFonts w:eastAsiaTheme="minorEastAsia"/>
          <w:color w:val="000000" w:themeColor="text1"/>
          <w:spacing w:val="-6"/>
          <w:sz w:val="26"/>
          <w:szCs w:val="26"/>
        </w:rPr>
      </w:pPr>
      <w:r w:rsidRPr="00337EE5">
        <w:rPr>
          <w:rFonts w:eastAsiaTheme="minorEastAsia"/>
          <w:color w:val="000000" w:themeColor="text1"/>
          <w:spacing w:val="-6"/>
          <w:sz w:val="26"/>
          <w:szCs w:val="26"/>
        </w:rPr>
        <w:t>- признать участника отбора не прошедшим отбор и рекомендовать главному распорядителю как получателю бюджетных средств отклонить заявку.</w:t>
      </w:r>
    </w:p>
    <w:p w:rsidR="00904FC7" w:rsidRPr="00337EE5" w:rsidRDefault="00904FC7" w:rsidP="00904FC7">
      <w:pPr>
        <w:widowControl w:val="0"/>
        <w:autoSpaceDE w:val="0"/>
        <w:autoSpaceDN w:val="0"/>
        <w:ind w:firstLine="540"/>
        <w:jc w:val="both"/>
        <w:rPr>
          <w:rFonts w:eastAsiaTheme="minorEastAsia"/>
          <w:color w:val="000000" w:themeColor="text1"/>
          <w:spacing w:val="-6"/>
          <w:sz w:val="26"/>
          <w:szCs w:val="26"/>
        </w:rPr>
      </w:pPr>
      <w:r w:rsidRPr="00337EE5">
        <w:rPr>
          <w:rFonts w:eastAsiaTheme="minorEastAsia"/>
          <w:color w:val="000000" w:themeColor="text1"/>
          <w:spacing w:val="-6"/>
          <w:sz w:val="26"/>
          <w:szCs w:val="26"/>
        </w:rPr>
        <w:t>5.6. Решение Комиссии принимается большинством голосов присутствующих на заседании членов Комиссии и оформляется протоколом, который подписывается председателем Комиссии и секретарем Комиссии.</w:t>
      </w:r>
    </w:p>
    <w:p w:rsidR="00904FC7" w:rsidRPr="00337EE5" w:rsidRDefault="00904FC7" w:rsidP="00904FC7">
      <w:pPr>
        <w:widowControl w:val="0"/>
        <w:autoSpaceDE w:val="0"/>
        <w:autoSpaceDN w:val="0"/>
        <w:ind w:firstLine="540"/>
        <w:jc w:val="both"/>
        <w:rPr>
          <w:rFonts w:eastAsiaTheme="minorEastAsia"/>
          <w:color w:val="000000" w:themeColor="text1"/>
          <w:spacing w:val="-6"/>
          <w:sz w:val="26"/>
          <w:szCs w:val="26"/>
        </w:rPr>
      </w:pPr>
      <w:r w:rsidRPr="00337EE5">
        <w:rPr>
          <w:rFonts w:eastAsiaTheme="minorEastAsia"/>
          <w:color w:val="000000" w:themeColor="text1"/>
          <w:spacing w:val="-6"/>
          <w:sz w:val="26"/>
          <w:szCs w:val="26"/>
        </w:rPr>
        <w:t>В протоколе заседания Комиссии указываются следующие сведения:</w:t>
      </w:r>
    </w:p>
    <w:p w:rsidR="00904FC7" w:rsidRPr="00337EE5" w:rsidRDefault="00904FC7" w:rsidP="00904FC7">
      <w:pPr>
        <w:widowControl w:val="0"/>
        <w:autoSpaceDE w:val="0"/>
        <w:autoSpaceDN w:val="0"/>
        <w:ind w:firstLine="540"/>
        <w:jc w:val="both"/>
        <w:rPr>
          <w:rFonts w:eastAsiaTheme="minorEastAsia"/>
          <w:color w:val="000000" w:themeColor="text1"/>
          <w:spacing w:val="-6"/>
          <w:sz w:val="26"/>
          <w:szCs w:val="26"/>
        </w:rPr>
      </w:pPr>
      <w:r w:rsidRPr="00337EE5">
        <w:rPr>
          <w:rFonts w:eastAsiaTheme="minorEastAsia"/>
          <w:color w:val="000000" w:themeColor="text1"/>
          <w:spacing w:val="-6"/>
          <w:sz w:val="26"/>
          <w:szCs w:val="26"/>
        </w:rPr>
        <w:t>1) дата, время и место проведения рассмотрения заявок;</w:t>
      </w:r>
    </w:p>
    <w:p w:rsidR="00904FC7" w:rsidRPr="00337EE5" w:rsidRDefault="00904FC7" w:rsidP="00904FC7">
      <w:pPr>
        <w:widowControl w:val="0"/>
        <w:autoSpaceDE w:val="0"/>
        <w:autoSpaceDN w:val="0"/>
        <w:ind w:firstLine="540"/>
        <w:jc w:val="both"/>
        <w:rPr>
          <w:rFonts w:eastAsiaTheme="minorEastAsia"/>
          <w:color w:val="000000" w:themeColor="text1"/>
          <w:spacing w:val="-6"/>
          <w:sz w:val="26"/>
          <w:szCs w:val="26"/>
        </w:rPr>
      </w:pPr>
      <w:r w:rsidRPr="00337EE5">
        <w:rPr>
          <w:rFonts w:eastAsiaTheme="minorEastAsia"/>
          <w:color w:val="000000" w:themeColor="text1"/>
          <w:spacing w:val="-6"/>
          <w:sz w:val="26"/>
          <w:szCs w:val="26"/>
        </w:rPr>
        <w:t>2) информация об участниках отбора, заявки которых были рассмотрены;</w:t>
      </w:r>
    </w:p>
    <w:p w:rsidR="00904FC7" w:rsidRPr="00337EE5" w:rsidRDefault="00904FC7" w:rsidP="00904FC7">
      <w:pPr>
        <w:widowControl w:val="0"/>
        <w:autoSpaceDE w:val="0"/>
        <w:autoSpaceDN w:val="0"/>
        <w:ind w:firstLine="540"/>
        <w:jc w:val="both"/>
        <w:rPr>
          <w:rFonts w:eastAsiaTheme="minorEastAsia"/>
          <w:color w:val="000000" w:themeColor="text1"/>
          <w:spacing w:val="-6"/>
          <w:sz w:val="26"/>
          <w:szCs w:val="26"/>
        </w:rPr>
      </w:pPr>
      <w:r w:rsidRPr="00337EE5">
        <w:rPr>
          <w:rFonts w:eastAsiaTheme="minorEastAsia"/>
          <w:color w:val="000000" w:themeColor="text1"/>
          <w:spacing w:val="-6"/>
          <w:sz w:val="26"/>
          <w:szCs w:val="26"/>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904FC7" w:rsidRPr="00337EE5" w:rsidRDefault="00904FC7" w:rsidP="00904FC7">
      <w:pPr>
        <w:widowControl w:val="0"/>
        <w:autoSpaceDE w:val="0"/>
        <w:autoSpaceDN w:val="0"/>
        <w:ind w:firstLine="540"/>
        <w:jc w:val="both"/>
        <w:rPr>
          <w:rFonts w:eastAsiaTheme="minorEastAsia"/>
          <w:color w:val="000000" w:themeColor="text1"/>
          <w:spacing w:val="-6"/>
          <w:sz w:val="26"/>
          <w:szCs w:val="26"/>
        </w:rPr>
      </w:pPr>
      <w:r w:rsidRPr="00337EE5">
        <w:rPr>
          <w:rFonts w:eastAsiaTheme="minorEastAsia"/>
          <w:color w:val="000000" w:themeColor="text1"/>
          <w:spacing w:val="-6"/>
          <w:sz w:val="26"/>
          <w:szCs w:val="26"/>
        </w:rPr>
        <w:t>4) наименование получателя (получателей) Гранта, с которым заключается соглашение, и размер предоставляемой ему Гранта.</w:t>
      </w:r>
    </w:p>
    <w:p w:rsidR="00904FC7" w:rsidRPr="00337EE5" w:rsidRDefault="00904FC7" w:rsidP="00904FC7">
      <w:pPr>
        <w:widowControl w:val="0"/>
        <w:autoSpaceDE w:val="0"/>
        <w:autoSpaceDN w:val="0"/>
        <w:ind w:firstLine="540"/>
        <w:jc w:val="both"/>
        <w:rPr>
          <w:rFonts w:eastAsiaTheme="minorEastAsia"/>
          <w:color w:val="000000" w:themeColor="text1"/>
          <w:spacing w:val="-6"/>
          <w:sz w:val="26"/>
          <w:szCs w:val="26"/>
        </w:rPr>
      </w:pPr>
      <w:r w:rsidRPr="00337EE5">
        <w:rPr>
          <w:rFonts w:eastAsiaTheme="minorEastAsia"/>
          <w:color w:val="000000" w:themeColor="text1"/>
          <w:spacing w:val="-6"/>
          <w:sz w:val="26"/>
          <w:szCs w:val="26"/>
        </w:rPr>
        <w:t>5.7. Комиссия оценивает заявку, пакет документов и бизнес-план участника отбора, руководствуясь следующими критериями:</w:t>
      </w:r>
    </w:p>
    <w:p w:rsidR="00904FC7" w:rsidRDefault="00904FC7" w:rsidP="00904FC7">
      <w:pPr>
        <w:widowControl w:val="0"/>
        <w:autoSpaceDE w:val="0"/>
        <w:autoSpaceDN w:val="0"/>
        <w:ind w:firstLine="540"/>
        <w:jc w:val="both"/>
        <w:rPr>
          <w:rFonts w:eastAsiaTheme="minorEastAsia"/>
          <w:color w:val="000000" w:themeColor="text1"/>
          <w:spacing w:val="-6"/>
          <w:sz w:val="26"/>
          <w:szCs w:val="26"/>
        </w:rPr>
      </w:pPr>
      <w:r w:rsidRPr="00337EE5">
        <w:rPr>
          <w:rFonts w:eastAsiaTheme="minorEastAsia"/>
          <w:color w:val="000000" w:themeColor="text1"/>
          <w:spacing w:val="-6"/>
          <w:sz w:val="26"/>
          <w:szCs w:val="26"/>
        </w:rPr>
        <w:t>- актуальность и социальная значимость проекта для города Когалыма</w:t>
      </w:r>
      <w:r>
        <w:rPr>
          <w:rFonts w:eastAsiaTheme="minorEastAsia"/>
          <w:color w:val="000000" w:themeColor="text1"/>
          <w:spacing w:val="-6"/>
          <w:sz w:val="26"/>
          <w:szCs w:val="26"/>
        </w:rPr>
        <w:t>;</w:t>
      </w:r>
    </w:p>
    <w:p w:rsidR="00904FC7" w:rsidRDefault="00904FC7" w:rsidP="00904FC7">
      <w:pPr>
        <w:widowControl w:val="0"/>
        <w:autoSpaceDE w:val="0"/>
        <w:autoSpaceDN w:val="0"/>
        <w:ind w:firstLine="540"/>
        <w:jc w:val="both"/>
        <w:rPr>
          <w:rFonts w:eastAsiaTheme="minorEastAsia"/>
          <w:color w:val="000000" w:themeColor="text1"/>
          <w:spacing w:val="-6"/>
          <w:sz w:val="26"/>
          <w:szCs w:val="26"/>
        </w:rPr>
      </w:pPr>
      <w:r>
        <w:rPr>
          <w:rFonts w:eastAsiaTheme="minorEastAsia"/>
          <w:color w:val="000000" w:themeColor="text1"/>
          <w:spacing w:val="-6"/>
          <w:sz w:val="26"/>
          <w:szCs w:val="26"/>
        </w:rPr>
        <w:t xml:space="preserve">- </w:t>
      </w:r>
      <w:r w:rsidRPr="00591332">
        <w:rPr>
          <w:rFonts w:eastAsiaTheme="minorEastAsia"/>
          <w:color w:val="000000" w:themeColor="text1"/>
          <w:spacing w:val="-6"/>
          <w:sz w:val="26"/>
          <w:szCs w:val="26"/>
        </w:rPr>
        <w:t>создание дополнительных рабочих мест в рамках реализации бизнес-плана</w:t>
      </w:r>
      <w:r>
        <w:rPr>
          <w:rFonts w:eastAsiaTheme="minorEastAsia"/>
          <w:color w:val="000000" w:themeColor="text1"/>
          <w:spacing w:val="-6"/>
          <w:sz w:val="26"/>
          <w:szCs w:val="26"/>
        </w:rPr>
        <w:t>;</w:t>
      </w:r>
    </w:p>
    <w:p w:rsidR="00904FC7" w:rsidRPr="00337EE5" w:rsidRDefault="00904FC7" w:rsidP="00904FC7">
      <w:pPr>
        <w:widowControl w:val="0"/>
        <w:autoSpaceDE w:val="0"/>
        <w:autoSpaceDN w:val="0"/>
        <w:ind w:firstLine="540"/>
        <w:jc w:val="both"/>
        <w:rPr>
          <w:rFonts w:eastAsiaTheme="minorEastAsia"/>
          <w:color w:val="000000" w:themeColor="text1"/>
          <w:spacing w:val="-6"/>
          <w:sz w:val="26"/>
          <w:szCs w:val="26"/>
        </w:rPr>
      </w:pPr>
      <w:r w:rsidRPr="00337EE5">
        <w:rPr>
          <w:rFonts w:eastAsiaTheme="minorEastAsia"/>
          <w:color w:val="000000" w:themeColor="text1"/>
          <w:spacing w:val="-6"/>
          <w:sz w:val="26"/>
          <w:szCs w:val="26"/>
        </w:rPr>
        <w:t xml:space="preserve">- логическая связность, качество написания бизнес-плана и его реализуемость, соответствие мероприятий проекта его целям, задачам и ожидаемым результатам; </w:t>
      </w:r>
    </w:p>
    <w:p w:rsidR="00904FC7" w:rsidRPr="00337EE5" w:rsidRDefault="00904FC7" w:rsidP="00904FC7">
      <w:pPr>
        <w:widowControl w:val="0"/>
        <w:autoSpaceDE w:val="0"/>
        <w:autoSpaceDN w:val="0"/>
        <w:ind w:firstLine="540"/>
        <w:jc w:val="both"/>
        <w:rPr>
          <w:rFonts w:eastAsiaTheme="minorEastAsia"/>
          <w:color w:val="000000" w:themeColor="text1"/>
          <w:spacing w:val="-6"/>
          <w:sz w:val="26"/>
          <w:szCs w:val="26"/>
        </w:rPr>
      </w:pPr>
      <w:r w:rsidRPr="00337EE5">
        <w:rPr>
          <w:rFonts w:eastAsiaTheme="minorEastAsia"/>
          <w:color w:val="000000" w:themeColor="text1"/>
          <w:spacing w:val="-6"/>
          <w:sz w:val="26"/>
          <w:szCs w:val="26"/>
        </w:rPr>
        <w:t>- наличие помещения для реализации бизнес-плана (договор аренды на нежилое здание, нежилое помещение, подтверждение права собственности на нежилое здание, нежилое помещение, где осуществляется деятельность);</w:t>
      </w:r>
    </w:p>
    <w:p w:rsidR="00904FC7" w:rsidRPr="00337EE5" w:rsidRDefault="00904FC7" w:rsidP="00904FC7">
      <w:pPr>
        <w:widowControl w:val="0"/>
        <w:autoSpaceDE w:val="0"/>
        <w:autoSpaceDN w:val="0"/>
        <w:ind w:firstLine="540"/>
        <w:jc w:val="both"/>
        <w:rPr>
          <w:rFonts w:eastAsiaTheme="minorEastAsia"/>
          <w:color w:val="000000" w:themeColor="text1"/>
          <w:spacing w:val="-6"/>
          <w:sz w:val="26"/>
          <w:szCs w:val="26"/>
        </w:rPr>
      </w:pPr>
      <w:r w:rsidRPr="00337EE5">
        <w:rPr>
          <w:rFonts w:eastAsiaTheme="minorEastAsia"/>
          <w:color w:val="000000" w:themeColor="text1"/>
          <w:spacing w:val="-6"/>
          <w:sz w:val="26"/>
          <w:szCs w:val="26"/>
        </w:rPr>
        <w:t>- наличие материально-технической, ресурсной базы для достижения результатов бизнес-плана;</w:t>
      </w:r>
    </w:p>
    <w:p w:rsidR="00904FC7" w:rsidRPr="00337EE5" w:rsidRDefault="00904FC7" w:rsidP="00904FC7">
      <w:pPr>
        <w:widowControl w:val="0"/>
        <w:autoSpaceDE w:val="0"/>
        <w:autoSpaceDN w:val="0"/>
        <w:ind w:firstLine="540"/>
        <w:jc w:val="both"/>
        <w:rPr>
          <w:rFonts w:eastAsiaTheme="minorEastAsia"/>
          <w:color w:val="000000" w:themeColor="text1"/>
          <w:spacing w:val="-6"/>
          <w:sz w:val="26"/>
          <w:szCs w:val="26"/>
        </w:rPr>
      </w:pPr>
      <w:r w:rsidRPr="00337EE5">
        <w:rPr>
          <w:rFonts w:eastAsiaTheme="minorEastAsia"/>
          <w:color w:val="000000" w:themeColor="text1"/>
          <w:spacing w:val="-6"/>
          <w:sz w:val="26"/>
          <w:szCs w:val="26"/>
        </w:rPr>
        <w:t xml:space="preserve">- доля внебюджетных источников, направляемых на </w:t>
      </w:r>
      <w:proofErr w:type="spellStart"/>
      <w:r w:rsidRPr="00337EE5">
        <w:rPr>
          <w:rFonts w:eastAsiaTheme="minorEastAsia"/>
          <w:color w:val="000000" w:themeColor="text1"/>
          <w:spacing w:val="-6"/>
          <w:sz w:val="26"/>
          <w:szCs w:val="26"/>
        </w:rPr>
        <w:t>софинансирование</w:t>
      </w:r>
      <w:proofErr w:type="spellEnd"/>
      <w:r w:rsidRPr="00337EE5">
        <w:rPr>
          <w:rFonts w:eastAsiaTheme="minorEastAsia"/>
          <w:color w:val="000000" w:themeColor="text1"/>
          <w:spacing w:val="-6"/>
          <w:sz w:val="26"/>
          <w:szCs w:val="26"/>
        </w:rPr>
        <w:t xml:space="preserve"> бизнес-плана, с указанием источника финансирования.</w:t>
      </w:r>
    </w:p>
    <w:p w:rsidR="00904FC7" w:rsidRPr="00337EE5" w:rsidRDefault="00904FC7" w:rsidP="00904FC7">
      <w:pPr>
        <w:widowControl w:val="0"/>
        <w:autoSpaceDE w:val="0"/>
        <w:autoSpaceDN w:val="0"/>
        <w:ind w:firstLine="540"/>
        <w:jc w:val="both"/>
        <w:rPr>
          <w:rFonts w:eastAsiaTheme="minorEastAsia"/>
          <w:color w:val="000000" w:themeColor="text1"/>
          <w:spacing w:val="-6"/>
          <w:sz w:val="26"/>
          <w:szCs w:val="26"/>
        </w:rPr>
      </w:pPr>
      <w:r w:rsidRPr="00337EE5">
        <w:rPr>
          <w:rFonts w:eastAsiaTheme="minorEastAsia"/>
          <w:color w:val="000000" w:themeColor="text1"/>
          <w:spacing w:val="-6"/>
          <w:sz w:val="26"/>
          <w:szCs w:val="26"/>
        </w:rPr>
        <w:t xml:space="preserve">5.8. Оценка бизнес плана каждым членом Комиссии проводится путем </w:t>
      </w:r>
      <w:r w:rsidRPr="00337EE5">
        <w:rPr>
          <w:rFonts w:eastAsiaTheme="minorEastAsia"/>
          <w:color w:val="000000" w:themeColor="text1"/>
          <w:spacing w:val="-6"/>
          <w:sz w:val="26"/>
          <w:szCs w:val="26"/>
        </w:rPr>
        <w:lastRenderedPageBreak/>
        <w:t xml:space="preserve">заполнения оценочных </w:t>
      </w:r>
      <w:hyperlink w:anchor="P1280">
        <w:r w:rsidRPr="00337EE5">
          <w:rPr>
            <w:rFonts w:eastAsiaTheme="minorEastAsia"/>
            <w:color w:val="000000" w:themeColor="text1"/>
            <w:spacing w:val="-6"/>
            <w:sz w:val="26"/>
            <w:szCs w:val="26"/>
          </w:rPr>
          <w:t>листов</w:t>
        </w:r>
      </w:hyperlink>
      <w:r w:rsidRPr="00337EE5">
        <w:rPr>
          <w:rFonts w:eastAsiaTheme="minorEastAsia"/>
          <w:color w:val="000000" w:themeColor="text1"/>
          <w:spacing w:val="-6"/>
          <w:sz w:val="26"/>
          <w:szCs w:val="26"/>
        </w:rPr>
        <w:t xml:space="preserve"> на бумажном носителе и оформляется по форме, согласно приложению 1 к настоящему Положению.</w:t>
      </w:r>
    </w:p>
    <w:p w:rsidR="00904FC7" w:rsidRPr="00337EE5" w:rsidRDefault="00904FC7" w:rsidP="00904FC7">
      <w:pPr>
        <w:widowControl w:val="0"/>
        <w:autoSpaceDE w:val="0"/>
        <w:autoSpaceDN w:val="0"/>
        <w:ind w:firstLine="540"/>
        <w:jc w:val="both"/>
        <w:rPr>
          <w:rFonts w:eastAsiaTheme="minorEastAsia"/>
          <w:color w:val="000000" w:themeColor="text1"/>
          <w:spacing w:val="-6"/>
          <w:sz w:val="26"/>
          <w:szCs w:val="26"/>
        </w:rPr>
      </w:pPr>
      <w:r w:rsidRPr="00337EE5">
        <w:rPr>
          <w:rFonts w:eastAsiaTheme="minorEastAsia"/>
          <w:color w:val="000000" w:themeColor="text1"/>
          <w:spacing w:val="-6"/>
          <w:sz w:val="26"/>
          <w:szCs w:val="26"/>
        </w:rPr>
        <w:t xml:space="preserve">5.9. </w:t>
      </w:r>
      <w:r w:rsidRPr="00AD2D65">
        <w:rPr>
          <w:rFonts w:eastAsiaTheme="minorEastAsia"/>
          <w:color w:val="000000" w:themeColor="text1"/>
          <w:spacing w:val="-6"/>
          <w:sz w:val="26"/>
          <w:szCs w:val="26"/>
        </w:rPr>
        <w:t xml:space="preserve">На основании оценочных листов по каждому рассматриваемому бизнес-плану заполняется итоговая ведомость. Итоговые баллы по всем рассматриваемым Заявкам заносятся в сводную ведомость, секретарем Комиссии. На основе итоговых баллов, присвоенных каждому Участнику отбора, в итоговой ведомости фиксируется средний балл по каждому бизнес-плану, который определяется как средневзвешенная величина (общая сумма баллов, деленная на количество членов Комиссии). Данные итоговой ведомости заносятся в </w:t>
      </w:r>
      <w:r>
        <w:rPr>
          <w:rFonts w:eastAsiaTheme="minorEastAsia"/>
          <w:color w:val="000000" w:themeColor="text1"/>
          <w:spacing w:val="-6"/>
          <w:sz w:val="26"/>
          <w:szCs w:val="26"/>
        </w:rPr>
        <w:t>п</w:t>
      </w:r>
      <w:r w:rsidRPr="00AD2D65">
        <w:rPr>
          <w:rFonts w:eastAsiaTheme="minorEastAsia"/>
          <w:color w:val="000000" w:themeColor="text1"/>
          <w:spacing w:val="-6"/>
          <w:sz w:val="26"/>
          <w:szCs w:val="26"/>
        </w:rPr>
        <w:t>ротокол заседания Комиссии, который является результатом рассмотрения заявок, пакетов документов, заслушивания публичного представления бизнес-планов участников отбора.</w:t>
      </w:r>
      <w:r>
        <w:rPr>
          <w:rFonts w:eastAsiaTheme="minorEastAsia"/>
          <w:color w:val="000000" w:themeColor="text1"/>
          <w:spacing w:val="-6"/>
          <w:sz w:val="26"/>
          <w:szCs w:val="26"/>
        </w:rPr>
        <w:t xml:space="preserve"> Итоговая ведомость</w:t>
      </w:r>
      <w:r w:rsidRPr="00337EE5">
        <w:rPr>
          <w:rFonts w:eastAsiaTheme="minorEastAsia"/>
          <w:color w:val="000000" w:themeColor="text1"/>
          <w:spacing w:val="-6"/>
          <w:sz w:val="26"/>
          <w:szCs w:val="26"/>
        </w:rPr>
        <w:t xml:space="preserve"> подписывается председателем Комиссии и секретарем Комиссии.</w:t>
      </w:r>
    </w:p>
    <w:p w:rsidR="00904FC7" w:rsidRDefault="00904FC7" w:rsidP="00904FC7">
      <w:pPr>
        <w:widowControl w:val="0"/>
        <w:autoSpaceDE w:val="0"/>
        <w:autoSpaceDN w:val="0"/>
        <w:ind w:firstLine="540"/>
        <w:jc w:val="both"/>
        <w:rPr>
          <w:rFonts w:eastAsiaTheme="minorEastAsia"/>
          <w:color w:val="000000" w:themeColor="text1"/>
          <w:spacing w:val="-6"/>
          <w:sz w:val="26"/>
          <w:szCs w:val="26"/>
        </w:rPr>
      </w:pPr>
      <w:r w:rsidRPr="00337EE5">
        <w:rPr>
          <w:rFonts w:eastAsiaTheme="minorEastAsia"/>
          <w:color w:val="000000" w:themeColor="text1"/>
          <w:spacing w:val="-6"/>
          <w:sz w:val="26"/>
          <w:szCs w:val="26"/>
        </w:rPr>
        <w:t>5.10. Победителями признаются участники отбора, бизнес-планы которых набрали наибольший средний оценочный балл. При одинаковой величине среднего оценочного балла приоритетное право на получение Грантов в форме субсидии имеют участники отбора, бизнес-планы которых предусматривают создание наибольшего количества рабочих мест.</w:t>
      </w:r>
    </w:p>
    <w:p w:rsidR="00904FC7" w:rsidRPr="00AD2D65" w:rsidRDefault="00904FC7" w:rsidP="00904FC7">
      <w:pPr>
        <w:widowControl w:val="0"/>
        <w:autoSpaceDE w:val="0"/>
        <w:autoSpaceDN w:val="0"/>
        <w:ind w:firstLine="540"/>
        <w:jc w:val="both"/>
        <w:rPr>
          <w:rFonts w:eastAsiaTheme="minorEastAsia"/>
          <w:color w:val="000000" w:themeColor="text1"/>
          <w:spacing w:val="-6"/>
          <w:sz w:val="26"/>
          <w:szCs w:val="26"/>
        </w:rPr>
      </w:pPr>
      <w:r>
        <w:rPr>
          <w:rFonts w:eastAsiaTheme="minorEastAsia"/>
          <w:color w:val="000000" w:themeColor="text1"/>
          <w:spacing w:val="-6"/>
          <w:sz w:val="26"/>
          <w:szCs w:val="26"/>
        </w:rPr>
        <w:t xml:space="preserve">5.11. </w:t>
      </w:r>
      <w:r w:rsidRPr="00AD2D65">
        <w:rPr>
          <w:rFonts w:eastAsiaTheme="minorEastAsia"/>
          <w:color w:val="000000" w:themeColor="text1"/>
          <w:spacing w:val="-6"/>
          <w:sz w:val="26"/>
          <w:szCs w:val="26"/>
        </w:rPr>
        <w:t>Решение Комиссии оформляется протоколом заседания Комиссии, являющимся результатом рассмотрения заявок, пакетов документов участников отбора, оценки публичного представления бизнес-планов участниками отбора, содержащим следующие сведения:</w:t>
      </w:r>
    </w:p>
    <w:p w:rsidR="00904FC7" w:rsidRPr="00AD2D65" w:rsidRDefault="00904FC7" w:rsidP="00904FC7">
      <w:pPr>
        <w:widowControl w:val="0"/>
        <w:autoSpaceDE w:val="0"/>
        <w:autoSpaceDN w:val="0"/>
        <w:ind w:firstLine="540"/>
        <w:jc w:val="both"/>
        <w:rPr>
          <w:rFonts w:eastAsiaTheme="minorEastAsia"/>
          <w:color w:val="000000" w:themeColor="text1"/>
          <w:spacing w:val="-6"/>
          <w:sz w:val="26"/>
          <w:szCs w:val="26"/>
        </w:rPr>
      </w:pPr>
      <w:r w:rsidRPr="00AD2D65">
        <w:rPr>
          <w:rFonts w:eastAsiaTheme="minorEastAsia"/>
          <w:color w:val="000000" w:themeColor="text1"/>
          <w:spacing w:val="-6"/>
          <w:sz w:val="26"/>
          <w:szCs w:val="26"/>
        </w:rPr>
        <w:t>1) критерии и сроки оценки заявок, их весовое значение в общей оценке, правила присвоения порядковых номеров заявкам участников отбора по результатам оценки;</w:t>
      </w:r>
    </w:p>
    <w:p w:rsidR="00904FC7" w:rsidRPr="00AD2D65" w:rsidRDefault="00904FC7" w:rsidP="00904FC7">
      <w:pPr>
        <w:widowControl w:val="0"/>
        <w:autoSpaceDE w:val="0"/>
        <w:autoSpaceDN w:val="0"/>
        <w:ind w:firstLine="540"/>
        <w:jc w:val="both"/>
        <w:rPr>
          <w:rFonts w:eastAsiaTheme="minorEastAsia"/>
          <w:color w:val="000000" w:themeColor="text1"/>
          <w:spacing w:val="-6"/>
          <w:sz w:val="26"/>
          <w:szCs w:val="26"/>
        </w:rPr>
      </w:pPr>
      <w:r w:rsidRPr="00AD2D65">
        <w:rPr>
          <w:rFonts w:eastAsiaTheme="minorEastAsia"/>
          <w:color w:val="000000" w:themeColor="text1"/>
          <w:spacing w:val="-6"/>
          <w:sz w:val="26"/>
          <w:szCs w:val="26"/>
        </w:rPr>
        <w:t>2) дата, время и место оценки заявок участников отбора;</w:t>
      </w:r>
    </w:p>
    <w:p w:rsidR="00904FC7" w:rsidRPr="00AD2D65" w:rsidRDefault="00904FC7" w:rsidP="00904FC7">
      <w:pPr>
        <w:widowControl w:val="0"/>
        <w:autoSpaceDE w:val="0"/>
        <w:autoSpaceDN w:val="0"/>
        <w:ind w:firstLine="540"/>
        <w:jc w:val="both"/>
        <w:rPr>
          <w:rFonts w:eastAsiaTheme="minorEastAsia"/>
          <w:color w:val="000000" w:themeColor="text1"/>
          <w:spacing w:val="-6"/>
          <w:sz w:val="26"/>
          <w:szCs w:val="26"/>
        </w:rPr>
      </w:pPr>
      <w:r w:rsidRPr="00AD2D65">
        <w:rPr>
          <w:rFonts w:eastAsiaTheme="minorEastAsia"/>
          <w:color w:val="000000" w:themeColor="text1"/>
          <w:spacing w:val="-6"/>
          <w:sz w:val="26"/>
          <w:szCs w:val="26"/>
        </w:rPr>
        <w:t>3) информация об участниках отбора, заявки которых были рассмотрены;</w:t>
      </w:r>
    </w:p>
    <w:p w:rsidR="00904FC7" w:rsidRPr="00AD2D65" w:rsidRDefault="00904FC7" w:rsidP="00904FC7">
      <w:pPr>
        <w:widowControl w:val="0"/>
        <w:autoSpaceDE w:val="0"/>
        <w:autoSpaceDN w:val="0"/>
        <w:ind w:firstLine="540"/>
        <w:jc w:val="both"/>
        <w:rPr>
          <w:rFonts w:eastAsiaTheme="minorEastAsia"/>
          <w:color w:val="000000" w:themeColor="text1"/>
          <w:spacing w:val="-6"/>
          <w:sz w:val="26"/>
          <w:szCs w:val="26"/>
        </w:rPr>
      </w:pPr>
      <w:r w:rsidRPr="00AD2D65">
        <w:rPr>
          <w:rFonts w:eastAsiaTheme="minorEastAsia"/>
          <w:color w:val="000000" w:themeColor="text1"/>
          <w:spacing w:val="-6"/>
          <w:sz w:val="26"/>
          <w:szCs w:val="26"/>
        </w:rPr>
        <w:t>4)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904FC7" w:rsidRPr="00AD2D65" w:rsidRDefault="00904FC7" w:rsidP="00904FC7">
      <w:pPr>
        <w:widowControl w:val="0"/>
        <w:autoSpaceDE w:val="0"/>
        <w:autoSpaceDN w:val="0"/>
        <w:ind w:firstLine="540"/>
        <w:jc w:val="both"/>
        <w:rPr>
          <w:rFonts w:eastAsiaTheme="minorEastAsia"/>
          <w:color w:val="000000" w:themeColor="text1"/>
          <w:spacing w:val="-6"/>
          <w:sz w:val="26"/>
          <w:szCs w:val="26"/>
        </w:rPr>
      </w:pPr>
      <w:r w:rsidRPr="00AD2D65">
        <w:rPr>
          <w:rFonts w:eastAsiaTheme="minorEastAsia"/>
          <w:color w:val="000000" w:themeColor="text1"/>
          <w:spacing w:val="-6"/>
          <w:sz w:val="26"/>
          <w:szCs w:val="26"/>
        </w:rPr>
        <w:t>5) последовательность оценки заявок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w:t>
      </w:r>
    </w:p>
    <w:p w:rsidR="00904FC7" w:rsidRDefault="00904FC7" w:rsidP="00904FC7">
      <w:pPr>
        <w:widowControl w:val="0"/>
        <w:autoSpaceDE w:val="0"/>
        <w:autoSpaceDN w:val="0"/>
        <w:ind w:firstLine="540"/>
        <w:jc w:val="both"/>
        <w:rPr>
          <w:rFonts w:eastAsiaTheme="minorEastAsia"/>
          <w:color w:val="000000" w:themeColor="text1"/>
          <w:spacing w:val="-6"/>
          <w:sz w:val="26"/>
          <w:szCs w:val="26"/>
        </w:rPr>
      </w:pPr>
      <w:r w:rsidRPr="00AD2D65">
        <w:rPr>
          <w:rFonts w:eastAsiaTheme="minorEastAsia"/>
          <w:color w:val="000000" w:themeColor="text1"/>
          <w:spacing w:val="-6"/>
          <w:sz w:val="26"/>
          <w:szCs w:val="26"/>
        </w:rPr>
        <w:t>6) наименование получателя (получателей) Гранта, с которым заключается Соглашение, и размер предоставляемого ему Гранта.</w:t>
      </w:r>
    </w:p>
    <w:p w:rsidR="00904FC7" w:rsidRDefault="00904FC7" w:rsidP="00904FC7">
      <w:pPr>
        <w:widowControl w:val="0"/>
        <w:autoSpaceDE w:val="0"/>
        <w:autoSpaceDN w:val="0"/>
        <w:ind w:firstLine="540"/>
        <w:jc w:val="both"/>
        <w:rPr>
          <w:rFonts w:eastAsiaTheme="minorEastAsia"/>
          <w:color w:val="000000" w:themeColor="text1"/>
          <w:spacing w:val="-6"/>
          <w:sz w:val="26"/>
          <w:szCs w:val="26"/>
        </w:rPr>
      </w:pPr>
      <w:r>
        <w:rPr>
          <w:rFonts w:eastAsiaTheme="minorEastAsia"/>
          <w:color w:val="000000" w:themeColor="text1"/>
          <w:spacing w:val="-6"/>
          <w:sz w:val="26"/>
          <w:szCs w:val="26"/>
        </w:rPr>
        <w:t>5.12.</w:t>
      </w:r>
      <w:r w:rsidRPr="00AD2D65">
        <w:t xml:space="preserve"> </w:t>
      </w:r>
      <w:r w:rsidRPr="00AD2D65">
        <w:rPr>
          <w:rFonts w:eastAsiaTheme="minorEastAsia"/>
          <w:color w:val="000000" w:themeColor="text1"/>
          <w:spacing w:val="-6"/>
          <w:sz w:val="26"/>
          <w:szCs w:val="26"/>
        </w:rPr>
        <w:t xml:space="preserve">Секретарь </w:t>
      </w:r>
      <w:r>
        <w:rPr>
          <w:rFonts w:eastAsiaTheme="minorEastAsia"/>
          <w:color w:val="000000" w:themeColor="text1"/>
          <w:spacing w:val="-6"/>
          <w:sz w:val="26"/>
          <w:szCs w:val="26"/>
        </w:rPr>
        <w:t>Комиссии</w:t>
      </w:r>
      <w:r w:rsidRPr="00AD2D65">
        <w:rPr>
          <w:rFonts w:eastAsiaTheme="minorEastAsia"/>
          <w:color w:val="000000" w:themeColor="text1"/>
          <w:spacing w:val="-6"/>
          <w:sz w:val="26"/>
          <w:szCs w:val="26"/>
        </w:rPr>
        <w:t xml:space="preserve"> размещает протокол подведения итогов отбора на едином портале (при наличии технической возможности) и официальном сайте.</w:t>
      </w:r>
    </w:p>
    <w:p w:rsidR="00904FC7" w:rsidRDefault="00904FC7" w:rsidP="00904FC7">
      <w:pPr>
        <w:widowControl w:val="0"/>
        <w:autoSpaceDE w:val="0"/>
        <w:autoSpaceDN w:val="0"/>
        <w:ind w:firstLine="540"/>
        <w:jc w:val="both"/>
        <w:rPr>
          <w:rFonts w:eastAsiaTheme="minorEastAsia"/>
          <w:color w:val="000000" w:themeColor="text1"/>
          <w:spacing w:val="-6"/>
          <w:sz w:val="26"/>
          <w:szCs w:val="26"/>
        </w:rPr>
      </w:pPr>
    </w:p>
    <w:p w:rsidR="00904FC7" w:rsidRDefault="00904FC7" w:rsidP="00904FC7">
      <w:pPr>
        <w:widowControl w:val="0"/>
        <w:autoSpaceDE w:val="0"/>
        <w:autoSpaceDN w:val="0"/>
        <w:ind w:firstLine="540"/>
        <w:jc w:val="both"/>
        <w:rPr>
          <w:rFonts w:eastAsiaTheme="minorEastAsia"/>
          <w:color w:val="000000" w:themeColor="text1"/>
          <w:spacing w:val="-6"/>
          <w:sz w:val="26"/>
          <w:szCs w:val="26"/>
        </w:rPr>
      </w:pPr>
    </w:p>
    <w:p w:rsidR="00904FC7" w:rsidRPr="00337EE5" w:rsidRDefault="00904FC7" w:rsidP="00904FC7">
      <w:pPr>
        <w:widowControl w:val="0"/>
        <w:autoSpaceDE w:val="0"/>
        <w:autoSpaceDN w:val="0"/>
        <w:ind w:firstLine="540"/>
        <w:jc w:val="both"/>
        <w:rPr>
          <w:rFonts w:eastAsiaTheme="minorEastAsia"/>
          <w:color w:val="000000" w:themeColor="text1"/>
          <w:spacing w:val="-6"/>
          <w:sz w:val="26"/>
          <w:szCs w:val="26"/>
        </w:rPr>
      </w:pPr>
    </w:p>
    <w:p w:rsidR="00904FC7" w:rsidRDefault="00904FC7" w:rsidP="00904FC7">
      <w:pPr>
        <w:widowControl w:val="0"/>
        <w:autoSpaceDE w:val="0"/>
        <w:autoSpaceDN w:val="0"/>
        <w:ind w:firstLine="540"/>
        <w:jc w:val="both"/>
        <w:rPr>
          <w:rFonts w:eastAsiaTheme="minorEastAsia"/>
          <w:color w:val="000000" w:themeColor="text1"/>
          <w:spacing w:val="-6"/>
          <w:sz w:val="26"/>
          <w:szCs w:val="26"/>
        </w:rPr>
      </w:pPr>
    </w:p>
    <w:p w:rsidR="00904FC7" w:rsidRDefault="00904FC7" w:rsidP="00904FC7">
      <w:pPr>
        <w:widowControl w:val="0"/>
        <w:autoSpaceDE w:val="0"/>
        <w:autoSpaceDN w:val="0"/>
        <w:ind w:firstLine="540"/>
        <w:jc w:val="both"/>
        <w:rPr>
          <w:rFonts w:eastAsiaTheme="minorEastAsia"/>
          <w:color w:val="000000" w:themeColor="text1"/>
          <w:spacing w:val="-6"/>
          <w:sz w:val="26"/>
          <w:szCs w:val="26"/>
        </w:rPr>
      </w:pPr>
    </w:p>
    <w:p w:rsidR="00904FC7" w:rsidRDefault="00904FC7" w:rsidP="00904FC7">
      <w:pPr>
        <w:widowControl w:val="0"/>
        <w:autoSpaceDE w:val="0"/>
        <w:autoSpaceDN w:val="0"/>
        <w:ind w:firstLine="540"/>
        <w:jc w:val="both"/>
        <w:rPr>
          <w:rFonts w:eastAsiaTheme="minorEastAsia"/>
          <w:color w:val="000000" w:themeColor="text1"/>
          <w:spacing w:val="-6"/>
          <w:sz w:val="26"/>
          <w:szCs w:val="26"/>
        </w:rPr>
      </w:pPr>
    </w:p>
    <w:p w:rsidR="00904FC7" w:rsidRDefault="00904FC7" w:rsidP="00904FC7">
      <w:pPr>
        <w:widowControl w:val="0"/>
        <w:autoSpaceDE w:val="0"/>
        <w:autoSpaceDN w:val="0"/>
        <w:ind w:firstLine="540"/>
        <w:jc w:val="both"/>
        <w:rPr>
          <w:rFonts w:eastAsiaTheme="minorEastAsia"/>
          <w:color w:val="000000" w:themeColor="text1"/>
          <w:spacing w:val="-6"/>
          <w:sz w:val="26"/>
          <w:szCs w:val="26"/>
        </w:rPr>
      </w:pPr>
    </w:p>
    <w:p w:rsidR="00904FC7" w:rsidRDefault="00904FC7" w:rsidP="00904FC7">
      <w:pPr>
        <w:widowControl w:val="0"/>
        <w:autoSpaceDE w:val="0"/>
        <w:autoSpaceDN w:val="0"/>
        <w:ind w:firstLine="540"/>
        <w:jc w:val="both"/>
        <w:rPr>
          <w:rFonts w:eastAsiaTheme="minorEastAsia"/>
          <w:color w:val="000000" w:themeColor="text1"/>
          <w:spacing w:val="-6"/>
          <w:sz w:val="26"/>
          <w:szCs w:val="26"/>
        </w:rPr>
      </w:pPr>
    </w:p>
    <w:p w:rsidR="00904FC7" w:rsidRDefault="00904FC7" w:rsidP="00904FC7">
      <w:pPr>
        <w:widowControl w:val="0"/>
        <w:autoSpaceDE w:val="0"/>
        <w:autoSpaceDN w:val="0"/>
        <w:ind w:firstLine="540"/>
        <w:jc w:val="both"/>
        <w:rPr>
          <w:rFonts w:eastAsiaTheme="minorEastAsia"/>
          <w:color w:val="000000" w:themeColor="text1"/>
          <w:spacing w:val="-6"/>
          <w:sz w:val="26"/>
          <w:szCs w:val="26"/>
        </w:rPr>
      </w:pPr>
    </w:p>
    <w:p w:rsidR="00904FC7" w:rsidRDefault="00904FC7" w:rsidP="00904FC7">
      <w:pPr>
        <w:widowControl w:val="0"/>
        <w:autoSpaceDE w:val="0"/>
        <w:autoSpaceDN w:val="0"/>
        <w:ind w:firstLine="540"/>
        <w:jc w:val="both"/>
        <w:rPr>
          <w:rFonts w:eastAsiaTheme="minorEastAsia"/>
          <w:color w:val="000000" w:themeColor="text1"/>
          <w:spacing w:val="-6"/>
          <w:sz w:val="26"/>
          <w:szCs w:val="26"/>
        </w:rPr>
      </w:pPr>
    </w:p>
    <w:p w:rsidR="00904FC7" w:rsidRDefault="00904FC7" w:rsidP="00904FC7">
      <w:pPr>
        <w:widowControl w:val="0"/>
        <w:autoSpaceDE w:val="0"/>
        <w:autoSpaceDN w:val="0"/>
        <w:ind w:firstLine="540"/>
        <w:jc w:val="both"/>
        <w:rPr>
          <w:rFonts w:eastAsiaTheme="minorEastAsia"/>
          <w:color w:val="000000" w:themeColor="text1"/>
          <w:spacing w:val="-6"/>
          <w:sz w:val="26"/>
          <w:szCs w:val="26"/>
        </w:rPr>
      </w:pPr>
    </w:p>
    <w:p w:rsidR="00904FC7" w:rsidRDefault="00904FC7" w:rsidP="00904FC7">
      <w:pPr>
        <w:widowControl w:val="0"/>
        <w:autoSpaceDE w:val="0"/>
        <w:autoSpaceDN w:val="0"/>
        <w:ind w:firstLine="540"/>
        <w:jc w:val="both"/>
        <w:rPr>
          <w:rFonts w:eastAsiaTheme="minorEastAsia"/>
          <w:color w:val="000000" w:themeColor="text1"/>
          <w:spacing w:val="-6"/>
          <w:sz w:val="26"/>
          <w:szCs w:val="26"/>
        </w:rPr>
      </w:pPr>
    </w:p>
    <w:p w:rsidR="00904FC7" w:rsidRPr="00B47093" w:rsidRDefault="00904FC7" w:rsidP="00904FC7">
      <w:pPr>
        <w:widowControl w:val="0"/>
        <w:autoSpaceDE w:val="0"/>
        <w:autoSpaceDN w:val="0"/>
        <w:jc w:val="right"/>
        <w:outlineLvl w:val="1"/>
        <w:rPr>
          <w:rFonts w:eastAsiaTheme="minorEastAsia"/>
          <w:color w:val="000000" w:themeColor="text1"/>
          <w:sz w:val="26"/>
          <w:szCs w:val="26"/>
        </w:rPr>
      </w:pPr>
      <w:r w:rsidRPr="00B47093">
        <w:rPr>
          <w:rFonts w:eastAsiaTheme="minorEastAsia"/>
          <w:color w:val="000000" w:themeColor="text1"/>
          <w:sz w:val="26"/>
          <w:szCs w:val="26"/>
        </w:rPr>
        <w:lastRenderedPageBreak/>
        <w:t xml:space="preserve">Приложение </w:t>
      </w:r>
      <w:r>
        <w:rPr>
          <w:rFonts w:eastAsiaTheme="minorEastAsia"/>
          <w:color w:val="000000" w:themeColor="text1"/>
          <w:sz w:val="26"/>
          <w:szCs w:val="26"/>
        </w:rPr>
        <w:t>1</w:t>
      </w:r>
    </w:p>
    <w:p w:rsidR="00904FC7" w:rsidRPr="001F0CC1" w:rsidRDefault="00904FC7" w:rsidP="00904FC7">
      <w:pPr>
        <w:widowControl w:val="0"/>
        <w:autoSpaceDE w:val="0"/>
        <w:autoSpaceDN w:val="0"/>
        <w:jc w:val="right"/>
        <w:rPr>
          <w:rFonts w:eastAsiaTheme="minorEastAsia"/>
          <w:color w:val="000000" w:themeColor="text1"/>
          <w:sz w:val="26"/>
          <w:szCs w:val="26"/>
        </w:rPr>
      </w:pPr>
      <w:r w:rsidRPr="002D322A">
        <w:rPr>
          <w:rFonts w:eastAsiaTheme="minorEastAsia"/>
          <w:color w:val="000000" w:themeColor="text1"/>
          <w:sz w:val="26"/>
          <w:szCs w:val="26"/>
        </w:rPr>
        <w:t xml:space="preserve">к </w:t>
      </w:r>
      <w:r>
        <w:rPr>
          <w:rFonts w:eastAsiaTheme="minorEastAsia"/>
          <w:color w:val="000000" w:themeColor="text1"/>
          <w:sz w:val="26"/>
          <w:szCs w:val="26"/>
        </w:rPr>
        <w:t>П</w:t>
      </w:r>
      <w:r w:rsidRPr="001F0CC1">
        <w:rPr>
          <w:rFonts w:eastAsiaTheme="minorEastAsia"/>
          <w:color w:val="000000" w:themeColor="text1"/>
          <w:sz w:val="26"/>
          <w:szCs w:val="26"/>
        </w:rPr>
        <w:t>оложению</w:t>
      </w:r>
      <w:r>
        <w:rPr>
          <w:rFonts w:eastAsiaTheme="minorEastAsia"/>
          <w:color w:val="000000" w:themeColor="text1"/>
          <w:sz w:val="26"/>
          <w:szCs w:val="26"/>
        </w:rPr>
        <w:t xml:space="preserve"> о</w:t>
      </w:r>
      <w:r w:rsidRPr="001F0CC1">
        <w:rPr>
          <w:rFonts w:eastAsiaTheme="minorEastAsia"/>
          <w:color w:val="000000" w:themeColor="text1"/>
          <w:sz w:val="26"/>
          <w:szCs w:val="26"/>
        </w:rPr>
        <w:t xml:space="preserve"> </w:t>
      </w:r>
      <w:r>
        <w:rPr>
          <w:rFonts w:eastAsiaTheme="minorEastAsia"/>
          <w:color w:val="000000" w:themeColor="text1"/>
          <w:sz w:val="26"/>
          <w:szCs w:val="26"/>
        </w:rPr>
        <w:t>К</w:t>
      </w:r>
      <w:r w:rsidRPr="001F0CC1">
        <w:rPr>
          <w:rFonts w:eastAsiaTheme="minorEastAsia"/>
          <w:color w:val="000000" w:themeColor="text1"/>
          <w:sz w:val="26"/>
          <w:szCs w:val="26"/>
        </w:rPr>
        <w:t xml:space="preserve">омиссии по рассмотрению заявок </w:t>
      </w:r>
    </w:p>
    <w:p w:rsidR="00904FC7" w:rsidRPr="001F0CC1" w:rsidRDefault="00904FC7" w:rsidP="00904FC7">
      <w:pPr>
        <w:widowControl w:val="0"/>
        <w:autoSpaceDE w:val="0"/>
        <w:autoSpaceDN w:val="0"/>
        <w:jc w:val="right"/>
        <w:rPr>
          <w:rFonts w:eastAsiaTheme="minorEastAsia"/>
          <w:color w:val="000000" w:themeColor="text1"/>
          <w:sz w:val="26"/>
          <w:szCs w:val="26"/>
        </w:rPr>
      </w:pPr>
      <w:r>
        <w:rPr>
          <w:rFonts w:eastAsiaTheme="minorEastAsia"/>
          <w:color w:val="000000" w:themeColor="text1"/>
          <w:sz w:val="26"/>
          <w:szCs w:val="26"/>
        </w:rPr>
        <w:t>у</w:t>
      </w:r>
      <w:r w:rsidRPr="001F0CC1">
        <w:rPr>
          <w:rFonts w:eastAsiaTheme="minorEastAsia"/>
          <w:color w:val="000000" w:themeColor="text1"/>
          <w:sz w:val="26"/>
          <w:szCs w:val="26"/>
        </w:rPr>
        <w:t>частников отбора на получение грантов</w:t>
      </w:r>
    </w:p>
    <w:p w:rsidR="00904FC7" w:rsidRPr="001F0CC1" w:rsidRDefault="00904FC7" w:rsidP="00904FC7">
      <w:pPr>
        <w:widowControl w:val="0"/>
        <w:autoSpaceDE w:val="0"/>
        <w:autoSpaceDN w:val="0"/>
        <w:jc w:val="right"/>
        <w:rPr>
          <w:rFonts w:eastAsiaTheme="minorEastAsia"/>
          <w:color w:val="000000" w:themeColor="text1"/>
          <w:sz w:val="26"/>
          <w:szCs w:val="26"/>
        </w:rPr>
      </w:pPr>
      <w:r w:rsidRPr="001F0CC1">
        <w:rPr>
          <w:rFonts w:eastAsiaTheme="minorEastAsia"/>
          <w:color w:val="000000" w:themeColor="text1"/>
          <w:sz w:val="26"/>
          <w:szCs w:val="26"/>
        </w:rPr>
        <w:t xml:space="preserve"> в форме субсидий в рамках реализации программы</w:t>
      </w:r>
    </w:p>
    <w:p w:rsidR="00904FC7" w:rsidRPr="001F0CC1" w:rsidRDefault="00904FC7" w:rsidP="00904FC7">
      <w:pPr>
        <w:widowControl w:val="0"/>
        <w:autoSpaceDE w:val="0"/>
        <w:autoSpaceDN w:val="0"/>
        <w:jc w:val="right"/>
        <w:rPr>
          <w:rFonts w:eastAsiaTheme="minorEastAsia"/>
          <w:color w:val="000000" w:themeColor="text1"/>
          <w:sz w:val="26"/>
          <w:szCs w:val="26"/>
        </w:rPr>
      </w:pPr>
      <w:r w:rsidRPr="001F0CC1">
        <w:rPr>
          <w:rFonts w:eastAsiaTheme="minorEastAsia"/>
          <w:color w:val="000000" w:themeColor="text1"/>
          <w:sz w:val="26"/>
          <w:szCs w:val="26"/>
        </w:rPr>
        <w:t>«</w:t>
      </w:r>
      <w:r>
        <w:rPr>
          <w:rFonts w:eastAsiaTheme="minorEastAsia"/>
          <w:color w:val="000000" w:themeColor="text1"/>
          <w:sz w:val="26"/>
          <w:szCs w:val="26"/>
        </w:rPr>
        <w:t>Р</w:t>
      </w:r>
      <w:r w:rsidRPr="001F0CC1">
        <w:rPr>
          <w:rFonts w:eastAsiaTheme="minorEastAsia"/>
          <w:color w:val="000000" w:themeColor="text1"/>
          <w:sz w:val="26"/>
          <w:szCs w:val="26"/>
        </w:rPr>
        <w:t xml:space="preserve">азвитие малого и среднего </w:t>
      </w:r>
    </w:p>
    <w:p w:rsidR="00904FC7" w:rsidRPr="001F0CC1" w:rsidRDefault="00904FC7" w:rsidP="00904FC7">
      <w:pPr>
        <w:widowControl w:val="0"/>
        <w:autoSpaceDE w:val="0"/>
        <w:autoSpaceDN w:val="0"/>
        <w:jc w:val="right"/>
        <w:rPr>
          <w:rFonts w:eastAsiaTheme="minorEastAsia"/>
          <w:color w:val="000000" w:themeColor="text1"/>
          <w:sz w:val="26"/>
          <w:szCs w:val="26"/>
        </w:rPr>
      </w:pPr>
      <w:r>
        <w:rPr>
          <w:rFonts w:eastAsiaTheme="minorEastAsia"/>
          <w:color w:val="000000" w:themeColor="text1"/>
          <w:sz w:val="26"/>
          <w:szCs w:val="26"/>
        </w:rPr>
        <w:t>п</w:t>
      </w:r>
      <w:r w:rsidRPr="001F0CC1">
        <w:rPr>
          <w:rFonts w:eastAsiaTheme="minorEastAsia"/>
          <w:color w:val="000000" w:themeColor="text1"/>
          <w:sz w:val="26"/>
          <w:szCs w:val="26"/>
        </w:rPr>
        <w:t xml:space="preserve">редпринимательства и инвестиционной </w:t>
      </w:r>
    </w:p>
    <w:p w:rsidR="00904FC7" w:rsidRDefault="00904FC7" w:rsidP="00904FC7">
      <w:pPr>
        <w:widowControl w:val="0"/>
        <w:autoSpaceDE w:val="0"/>
        <w:autoSpaceDN w:val="0"/>
        <w:jc w:val="right"/>
        <w:rPr>
          <w:rFonts w:eastAsiaTheme="minorEastAsia"/>
          <w:color w:val="000000" w:themeColor="text1"/>
          <w:spacing w:val="-6"/>
          <w:sz w:val="26"/>
          <w:szCs w:val="26"/>
        </w:rPr>
      </w:pPr>
      <w:r w:rsidRPr="001F0CC1">
        <w:rPr>
          <w:rFonts w:eastAsiaTheme="minorEastAsia"/>
          <w:color w:val="000000" w:themeColor="text1"/>
          <w:sz w:val="26"/>
          <w:szCs w:val="26"/>
        </w:rPr>
        <w:t xml:space="preserve"> деятельности в городе </w:t>
      </w:r>
      <w:r>
        <w:rPr>
          <w:rFonts w:eastAsiaTheme="minorEastAsia"/>
          <w:color w:val="000000" w:themeColor="text1"/>
          <w:sz w:val="26"/>
          <w:szCs w:val="26"/>
        </w:rPr>
        <w:t>К</w:t>
      </w:r>
      <w:r w:rsidRPr="001F0CC1">
        <w:rPr>
          <w:rFonts w:eastAsiaTheme="minorEastAsia"/>
          <w:color w:val="000000" w:themeColor="text1"/>
          <w:sz w:val="26"/>
          <w:szCs w:val="26"/>
        </w:rPr>
        <w:t>огалыме»</w:t>
      </w:r>
    </w:p>
    <w:p w:rsidR="00904FC7" w:rsidRDefault="00904FC7" w:rsidP="00904FC7">
      <w:pPr>
        <w:widowControl w:val="0"/>
        <w:autoSpaceDE w:val="0"/>
        <w:autoSpaceDN w:val="0"/>
        <w:ind w:firstLine="540"/>
        <w:jc w:val="both"/>
        <w:rPr>
          <w:rFonts w:eastAsiaTheme="minorEastAsia"/>
          <w:color w:val="000000" w:themeColor="text1"/>
          <w:spacing w:val="-6"/>
          <w:sz w:val="26"/>
          <w:szCs w:val="26"/>
        </w:rPr>
      </w:pPr>
    </w:p>
    <w:p w:rsidR="00904FC7" w:rsidRPr="001F0CC1" w:rsidRDefault="00904FC7" w:rsidP="00904FC7">
      <w:pPr>
        <w:widowControl w:val="0"/>
        <w:autoSpaceDE w:val="0"/>
        <w:autoSpaceDN w:val="0"/>
        <w:ind w:firstLine="540"/>
        <w:jc w:val="center"/>
        <w:rPr>
          <w:rFonts w:eastAsiaTheme="minorEastAsia"/>
          <w:color w:val="000000" w:themeColor="text1"/>
          <w:spacing w:val="-6"/>
          <w:sz w:val="26"/>
          <w:szCs w:val="26"/>
        </w:rPr>
      </w:pPr>
      <w:r w:rsidRPr="001F0CC1">
        <w:rPr>
          <w:rFonts w:eastAsiaTheme="minorEastAsia"/>
          <w:color w:val="000000" w:themeColor="text1"/>
          <w:spacing w:val="-6"/>
          <w:sz w:val="26"/>
          <w:szCs w:val="26"/>
        </w:rPr>
        <w:t>Оценочный лист</w:t>
      </w:r>
    </w:p>
    <w:p w:rsidR="00904FC7" w:rsidRPr="001F0CC1" w:rsidRDefault="00904FC7" w:rsidP="00904FC7">
      <w:pPr>
        <w:widowControl w:val="0"/>
        <w:autoSpaceDE w:val="0"/>
        <w:autoSpaceDN w:val="0"/>
        <w:ind w:firstLine="540"/>
        <w:jc w:val="both"/>
        <w:rPr>
          <w:rFonts w:eastAsiaTheme="minorEastAsia"/>
          <w:color w:val="000000" w:themeColor="text1"/>
          <w:spacing w:val="-6"/>
          <w:sz w:val="26"/>
          <w:szCs w:val="26"/>
        </w:rPr>
      </w:pPr>
    </w:p>
    <w:p w:rsidR="00904FC7" w:rsidRPr="001F0CC1" w:rsidRDefault="00904FC7" w:rsidP="00904FC7">
      <w:pPr>
        <w:widowControl w:val="0"/>
        <w:autoSpaceDE w:val="0"/>
        <w:autoSpaceDN w:val="0"/>
        <w:ind w:firstLine="540"/>
        <w:jc w:val="both"/>
        <w:rPr>
          <w:rFonts w:eastAsiaTheme="minorEastAsia"/>
          <w:color w:val="000000" w:themeColor="text1"/>
          <w:spacing w:val="-6"/>
          <w:sz w:val="26"/>
          <w:szCs w:val="26"/>
        </w:rPr>
      </w:pPr>
      <w:r w:rsidRPr="001F0CC1">
        <w:rPr>
          <w:rFonts w:eastAsiaTheme="minorEastAsia"/>
          <w:color w:val="000000" w:themeColor="text1"/>
          <w:spacing w:val="-6"/>
          <w:sz w:val="26"/>
          <w:szCs w:val="26"/>
        </w:rPr>
        <w:t>Участник отбора __________________________________________________</w:t>
      </w:r>
    </w:p>
    <w:p w:rsidR="00904FC7" w:rsidRPr="001F0CC1" w:rsidRDefault="00904FC7" w:rsidP="00904FC7">
      <w:pPr>
        <w:widowControl w:val="0"/>
        <w:autoSpaceDE w:val="0"/>
        <w:autoSpaceDN w:val="0"/>
        <w:ind w:firstLine="540"/>
        <w:jc w:val="both"/>
        <w:rPr>
          <w:rFonts w:eastAsiaTheme="minorEastAsia"/>
          <w:color w:val="000000" w:themeColor="text1"/>
          <w:spacing w:val="-6"/>
          <w:sz w:val="26"/>
          <w:szCs w:val="26"/>
        </w:rPr>
      </w:pPr>
      <w:r w:rsidRPr="001F0CC1">
        <w:rPr>
          <w:rFonts w:eastAsiaTheme="minorEastAsia"/>
          <w:color w:val="000000" w:themeColor="text1"/>
          <w:spacing w:val="-6"/>
          <w:sz w:val="26"/>
          <w:szCs w:val="26"/>
        </w:rPr>
        <w:t>Наименование бизнес-плана ________________________________________</w:t>
      </w:r>
    </w:p>
    <w:p w:rsidR="00904FC7" w:rsidRPr="001F0CC1" w:rsidRDefault="00904FC7" w:rsidP="00904FC7">
      <w:pPr>
        <w:widowControl w:val="0"/>
        <w:autoSpaceDE w:val="0"/>
        <w:autoSpaceDN w:val="0"/>
        <w:ind w:firstLine="540"/>
        <w:jc w:val="both"/>
        <w:rPr>
          <w:rFonts w:eastAsiaTheme="minorEastAsia"/>
          <w:color w:val="000000" w:themeColor="text1"/>
          <w:spacing w:val="-6"/>
          <w:sz w:val="26"/>
          <w:szCs w:val="26"/>
        </w:rPr>
      </w:pPr>
      <w:r w:rsidRPr="001F0CC1">
        <w:rPr>
          <w:rFonts w:eastAsiaTheme="minorEastAsia"/>
          <w:color w:val="000000" w:themeColor="text1"/>
          <w:spacing w:val="-6"/>
          <w:sz w:val="26"/>
          <w:szCs w:val="26"/>
        </w:rPr>
        <w:t>Ф.И.О. члена комиссии для рассмотрения и оценки заявок участников отбора на предоставления грантов в форме субсидии_______________________________</w:t>
      </w:r>
    </w:p>
    <w:p w:rsidR="00904FC7" w:rsidRDefault="00904FC7" w:rsidP="00904FC7">
      <w:pPr>
        <w:pStyle w:val="ConsPlusNormal"/>
        <w:jc w:val="both"/>
      </w:pP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539"/>
        <w:gridCol w:w="1768"/>
        <w:gridCol w:w="1496"/>
        <w:gridCol w:w="1806"/>
      </w:tblGrid>
      <w:tr w:rsidR="00904FC7" w:rsidRPr="00173453" w:rsidTr="00CA61EC">
        <w:tc>
          <w:tcPr>
            <w:tcW w:w="567" w:type="dxa"/>
          </w:tcPr>
          <w:p w:rsidR="00904FC7" w:rsidRPr="00173453" w:rsidRDefault="00904FC7" w:rsidP="00CA61EC">
            <w:pPr>
              <w:rPr>
                <w:sz w:val="22"/>
                <w:szCs w:val="22"/>
              </w:rPr>
            </w:pPr>
            <w:r w:rsidRPr="00173453">
              <w:rPr>
                <w:sz w:val="22"/>
                <w:szCs w:val="22"/>
              </w:rPr>
              <w:t>N п/п</w:t>
            </w:r>
          </w:p>
        </w:tc>
        <w:tc>
          <w:tcPr>
            <w:tcW w:w="3539" w:type="dxa"/>
          </w:tcPr>
          <w:p w:rsidR="00904FC7" w:rsidRPr="00173453" w:rsidRDefault="00904FC7" w:rsidP="00CA61EC">
            <w:pPr>
              <w:rPr>
                <w:sz w:val="22"/>
                <w:szCs w:val="22"/>
              </w:rPr>
            </w:pPr>
            <w:r w:rsidRPr="00173453">
              <w:rPr>
                <w:rFonts w:eastAsiaTheme="minorEastAsia"/>
                <w:color w:val="000000" w:themeColor="text1"/>
                <w:spacing w:val="-6"/>
                <w:sz w:val="22"/>
                <w:szCs w:val="22"/>
              </w:rPr>
              <w:t>Критерий оценки бизнес планов</w:t>
            </w:r>
          </w:p>
        </w:tc>
        <w:tc>
          <w:tcPr>
            <w:tcW w:w="1768" w:type="dxa"/>
          </w:tcPr>
          <w:p w:rsidR="00904FC7" w:rsidRPr="00173453" w:rsidRDefault="00904FC7" w:rsidP="00CA61EC">
            <w:pPr>
              <w:rPr>
                <w:sz w:val="22"/>
                <w:szCs w:val="22"/>
              </w:rPr>
            </w:pPr>
            <w:r w:rsidRPr="00173453">
              <w:rPr>
                <w:sz w:val="22"/>
                <w:szCs w:val="22"/>
              </w:rPr>
              <w:t>0 баллов</w:t>
            </w:r>
          </w:p>
        </w:tc>
        <w:tc>
          <w:tcPr>
            <w:tcW w:w="1496" w:type="dxa"/>
          </w:tcPr>
          <w:p w:rsidR="00904FC7" w:rsidRPr="00173453" w:rsidRDefault="00904FC7" w:rsidP="00CA61EC">
            <w:pPr>
              <w:rPr>
                <w:sz w:val="22"/>
                <w:szCs w:val="22"/>
              </w:rPr>
            </w:pPr>
            <w:r w:rsidRPr="00173453">
              <w:rPr>
                <w:sz w:val="22"/>
                <w:szCs w:val="22"/>
              </w:rPr>
              <w:t>1 балл</w:t>
            </w:r>
          </w:p>
        </w:tc>
        <w:tc>
          <w:tcPr>
            <w:tcW w:w="1806" w:type="dxa"/>
          </w:tcPr>
          <w:p w:rsidR="00904FC7" w:rsidRPr="00173453" w:rsidRDefault="00904FC7" w:rsidP="00CA61EC">
            <w:pPr>
              <w:rPr>
                <w:sz w:val="22"/>
                <w:szCs w:val="22"/>
              </w:rPr>
            </w:pPr>
            <w:r w:rsidRPr="00173453">
              <w:rPr>
                <w:sz w:val="22"/>
                <w:szCs w:val="22"/>
              </w:rPr>
              <w:t>2 балла</w:t>
            </w:r>
          </w:p>
        </w:tc>
      </w:tr>
      <w:tr w:rsidR="00904FC7" w:rsidRPr="00173453" w:rsidTr="00CA61EC">
        <w:tc>
          <w:tcPr>
            <w:tcW w:w="567" w:type="dxa"/>
          </w:tcPr>
          <w:p w:rsidR="00904FC7" w:rsidRPr="00173453" w:rsidRDefault="00904FC7" w:rsidP="00CA61EC">
            <w:pPr>
              <w:rPr>
                <w:sz w:val="22"/>
                <w:szCs w:val="22"/>
              </w:rPr>
            </w:pPr>
            <w:r w:rsidRPr="00173453">
              <w:rPr>
                <w:sz w:val="22"/>
                <w:szCs w:val="22"/>
              </w:rPr>
              <w:t>1.</w:t>
            </w:r>
          </w:p>
        </w:tc>
        <w:tc>
          <w:tcPr>
            <w:tcW w:w="3539" w:type="dxa"/>
          </w:tcPr>
          <w:p w:rsidR="00904FC7" w:rsidRPr="00173453" w:rsidRDefault="00904FC7" w:rsidP="00CA61EC">
            <w:pPr>
              <w:rPr>
                <w:rFonts w:eastAsiaTheme="minorEastAsia"/>
                <w:color w:val="000000" w:themeColor="text1"/>
                <w:spacing w:val="-6"/>
                <w:sz w:val="22"/>
                <w:szCs w:val="22"/>
              </w:rPr>
            </w:pPr>
            <w:r w:rsidRPr="00173453">
              <w:rPr>
                <w:rFonts w:eastAsiaTheme="minorEastAsia"/>
                <w:color w:val="000000" w:themeColor="text1"/>
                <w:spacing w:val="-6"/>
                <w:sz w:val="22"/>
                <w:szCs w:val="22"/>
              </w:rPr>
              <w:t>Актуальность и социальная значимость проекта для города Когалыма</w:t>
            </w:r>
          </w:p>
        </w:tc>
        <w:tc>
          <w:tcPr>
            <w:tcW w:w="1768" w:type="dxa"/>
          </w:tcPr>
          <w:p w:rsidR="00904FC7" w:rsidRPr="00173453" w:rsidRDefault="00904FC7" w:rsidP="00CA61EC">
            <w:pPr>
              <w:rPr>
                <w:sz w:val="22"/>
                <w:szCs w:val="22"/>
              </w:rPr>
            </w:pPr>
            <w:r w:rsidRPr="00173453">
              <w:rPr>
                <w:sz w:val="22"/>
                <w:szCs w:val="22"/>
              </w:rPr>
              <w:t>низкая</w:t>
            </w:r>
          </w:p>
        </w:tc>
        <w:tc>
          <w:tcPr>
            <w:tcW w:w="1496" w:type="dxa"/>
          </w:tcPr>
          <w:p w:rsidR="00904FC7" w:rsidRPr="00173453" w:rsidRDefault="00904FC7" w:rsidP="00CA61EC">
            <w:pPr>
              <w:rPr>
                <w:sz w:val="22"/>
                <w:szCs w:val="22"/>
              </w:rPr>
            </w:pPr>
            <w:r w:rsidRPr="00173453">
              <w:rPr>
                <w:sz w:val="22"/>
                <w:szCs w:val="22"/>
              </w:rPr>
              <w:t>средняя</w:t>
            </w:r>
          </w:p>
        </w:tc>
        <w:tc>
          <w:tcPr>
            <w:tcW w:w="1806" w:type="dxa"/>
          </w:tcPr>
          <w:p w:rsidR="00904FC7" w:rsidRPr="00173453" w:rsidRDefault="00904FC7" w:rsidP="00CA61EC">
            <w:pPr>
              <w:rPr>
                <w:sz w:val="22"/>
                <w:szCs w:val="22"/>
              </w:rPr>
            </w:pPr>
            <w:r w:rsidRPr="00173453">
              <w:rPr>
                <w:sz w:val="22"/>
                <w:szCs w:val="22"/>
              </w:rPr>
              <w:t>высокая</w:t>
            </w:r>
          </w:p>
        </w:tc>
      </w:tr>
      <w:tr w:rsidR="00904FC7" w:rsidRPr="00173453" w:rsidTr="00CA61EC">
        <w:tc>
          <w:tcPr>
            <w:tcW w:w="567" w:type="dxa"/>
          </w:tcPr>
          <w:p w:rsidR="00904FC7" w:rsidRPr="00173453" w:rsidRDefault="00904FC7" w:rsidP="00CA61EC">
            <w:pPr>
              <w:rPr>
                <w:rFonts w:eastAsiaTheme="minorEastAsia"/>
                <w:color w:val="000000" w:themeColor="text1"/>
                <w:spacing w:val="-6"/>
                <w:sz w:val="22"/>
                <w:szCs w:val="22"/>
              </w:rPr>
            </w:pPr>
            <w:r w:rsidRPr="00173453">
              <w:rPr>
                <w:rFonts w:eastAsiaTheme="minorEastAsia"/>
                <w:color w:val="000000" w:themeColor="text1"/>
                <w:spacing w:val="-6"/>
                <w:sz w:val="22"/>
                <w:szCs w:val="22"/>
              </w:rPr>
              <w:t>2.</w:t>
            </w:r>
          </w:p>
        </w:tc>
        <w:tc>
          <w:tcPr>
            <w:tcW w:w="3539" w:type="dxa"/>
          </w:tcPr>
          <w:p w:rsidR="00904FC7" w:rsidRPr="00173453" w:rsidRDefault="00904FC7" w:rsidP="00CA61EC">
            <w:pPr>
              <w:rPr>
                <w:rFonts w:eastAsiaTheme="minorEastAsia"/>
                <w:color w:val="000000" w:themeColor="text1"/>
                <w:spacing w:val="-6"/>
                <w:sz w:val="22"/>
                <w:szCs w:val="22"/>
              </w:rPr>
            </w:pPr>
            <w:r w:rsidRPr="00173453">
              <w:rPr>
                <w:rFonts w:eastAsiaTheme="minorEastAsia"/>
                <w:color w:val="000000" w:themeColor="text1"/>
                <w:spacing w:val="-6"/>
                <w:sz w:val="22"/>
                <w:szCs w:val="22"/>
              </w:rPr>
              <w:t>Создание дополнительных рабочих мест в рамках реализации бизнес-плана</w:t>
            </w:r>
          </w:p>
        </w:tc>
        <w:tc>
          <w:tcPr>
            <w:tcW w:w="1768" w:type="dxa"/>
          </w:tcPr>
          <w:p w:rsidR="00904FC7" w:rsidRPr="00173453" w:rsidRDefault="00904FC7" w:rsidP="00CA61EC">
            <w:pPr>
              <w:rPr>
                <w:rFonts w:eastAsiaTheme="minorEastAsia"/>
                <w:color w:val="000000" w:themeColor="text1"/>
                <w:spacing w:val="-6"/>
                <w:sz w:val="22"/>
                <w:szCs w:val="22"/>
              </w:rPr>
            </w:pPr>
            <w:r w:rsidRPr="00173453">
              <w:rPr>
                <w:rFonts w:eastAsiaTheme="minorEastAsia"/>
                <w:color w:val="000000" w:themeColor="text1"/>
                <w:spacing w:val="-6"/>
                <w:sz w:val="22"/>
                <w:szCs w:val="22"/>
              </w:rPr>
              <w:t>не предполагает</w:t>
            </w:r>
          </w:p>
        </w:tc>
        <w:tc>
          <w:tcPr>
            <w:tcW w:w="1496" w:type="dxa"/>
          </w:tcPr>
          <w:p w:rsidR="00904FC7" w:rsidRPr="00173453" w:rsidRDefault="00904FC7" w:rsidP="00CA61EC">
            <w:pPr>
              <w:rPr>
                <w:rFonts w:eastAsiaTheme="minorEastAsia"/>
                <w:color w:val="000000" w:themeColor="text1"/>
                <w:spacing w:val="-6"/>
                <w:sz w:val="22"/>
                <w:szCs w:val="22"/>
              </w:rPr>
            </w:pPr>
            <w:r w:rsidRPr="00173453">
              <w:rPr>
                <w:rFonts w:eastAsiaTheme="minorEastAsia"/>
                <w:color w:val="000000" w:themeColor="text1"/>
                <w:spacing w:val="-6"/>
                <w:sz w:val="22"/>
                <w:szCs w:val="22"/>
              </w:rPr>
              <w:t>1-2 рабочее место</w:t>
            </w:r>
          </w:p>
        </w:tc>
        <w:tc>
          <w:tcPr>
            <w:tcW w:w="1806" w:type="dxa"/>
          </w:tcPr>
          <w:p w:rsidR="00904FC7" w:rsidRPr="00173453" w:rsidRDefault="00904FC7" w:rsidP="00CA61EC">
            <w:pPr>
              <w:rPr>
                <w:rFonts w:eastAsiaTheme="minorEastAsia"/>
                <w:color w:val="000000" w:themeColor="text1"/>
                <w:spacing w:val="-6"/>
                <w:sz w:val="22"/>
                <w:szCs w:val="22"/>
              </w:rPr>
            </w:pPr>
            <w:r w:rsidRPr="00173453">
              <w:rPr>
                <w:rFonts w:eastAsiaTheme="minorEastAsia"/>
                <w:color w:val="000000" w:themeColor="text1"/>
                <w:spacing w:val="-6"/>
                <w:sz w:val="22"/>
                <w:szCs w:val="22"/>
              </w:rPr>
              <w:t>3 и более рабочих мест</w:t>
            </w:r>
          </w:p>
        </w:tc>
      </w:tr>
      <w:tr w:rsidR="00904FC7" w:rsidRPr="00173453" w:rsidTr="00CA61EC">
        <w:tc>
          <w:tcPr>
            <w:tcW w:w="567" w:type="dxa"/>
          </w:tcPr>
          <w:p w:rsidR="00904FC7" w:rsidRPr="00173453" w:rsidRDefault="00904FC7" w:rsidP="00CA61EC">
            <w:pPr>
              <w:rPr>
                <w:rFonts w:eastAsiaTheme="minorEastAsia"/>
                <w:color w:val="000000" w:themeColor="text1"/>
                <w:spacing w:val="-6"/>
                <w:sz w:val="22"/>
                <w:szCs w:val="22"/>
              </w:rPr>
            </w:pPr>
            <w:r w:rsidRPr="00173453">
              <w:rPr>
                <w:rFonts w:eastAsiaTheme="minorEastAsia"/>
                <w:color w:val="000000" w:themeColor="text1"/>
                <w:spacing w:val="-6"/>
                <w:sz w:val="22"/>
                <w:szCs w:val="22"/>
              </w:rPr>
              <w:t>3.</w:t>
            </w:r>
          </w:p>
        </w:tc>
        <w:tc>
          <w:tcPr>
            <w:tcW w:w="3539" w:type="dxa"/>
          </w:tcPr>
          <w:p w:rsidR="00904FC7" w:rsidRPr="00173453" w:rsidRDefault="00904FC7" w:rsidP="00CA61EC">
            <w:pPr>
              <w:rPr>
                <w:rFonts w:eastAsiaTheme="minorEastAsia"/>
                <w:color w:val="000000" w:themeColor="text1"/>
                <w:spacing w:val="-6"/>
                <w:sz w:val="22"/>
                <w:szCs w:val="22"/>
              </w:rPr>
            </w:pPr>
            <w:r w:rsidRPr="00173453">
              <w:rPr>
                <w:rFonts w:eastAsiaTheme="minorEastAsia"/>
                <w:color w:val="000000" w:themeColor="text1"/>
                <w:spacing w:val="-6"/>
                <w:sz w:val="22"/>
                <w:szCs w:val="22"/>
              </w:rPr>
              <w:t>Логическая связность, качество написания бизнес-плана и его реализуемость, соответствие мероприятий проекта его целям, задачам и ожидаемым результатам</w:t>
            </w:r>
          </w:p>
        </w:tc>
        <w:tc>
          <w:tcPr>
            <w:tcW w:w="1768" w:type="dxa"/>
          </w:tcPr>
          <w:p w:rsidR="00904FC7" w:rsidRPr="00173453" w:rsidRDefault="00904FC7" w:rsidP="00CA61EC">
            <w:pPr>
              <w:rPr>
                <w:sz w:val="22"/>
                <w:szCs w:val="22"/>
              </w:rPr>
            </w:pPr>
            <w:r w:rsidRPr="00173453">
              <w:rPr>
                <w:sz w:val="22"/>
                <w:szCs w:val="22"/>
              </w:rPr>
              <w:t>низкая</w:t>
            </w:r>
          </w:p>
        </w:tc>
        <w:tc>
          <w:tcPr>
            <w:tcW w:w="1496" w:type="dxa"/>
          </w:tcPr>
          <w:p w:rsidR="00904FC7" w:rsidRPr="00173453" w:rsidRDefault="00904FC7" w:rsidP="00CA61EC">
            <w:pPr>
              <w:rPr>
                <w:sz w:val="22"/>
                <w:szCs w:val="22"/>
              </w:rPr>
            </w:pPr>
            <w:r w:rsidRPr="00173453">
              <w:rPr>
                <w:sz w:val="22"/>
                <w:szCs w:val="22"/>
              </w:rPr>
              <w:t>средняя</w:t>
            </w:r>
          </w:p>
        </w:tc>
        <w:tc>
          <w:tcPr>
            <w:tcW w:w="1806" w:type="dxa"/>
          </w:tcPr>
          <w:p w:rsidR="00904FC7" w:rsidRPr="00173453" w:rsidRDefault="00904FC7" w:rsidP="00CA61EC">
            <w:pPr>
              <w:rPr>
                <w:sz w:val="22"/>
                <w:szCs w:val="22"/>
              </w:rPr>
            </w:pPr>
            <w:r w:rsidRPr="00173453">
              <w:rPr>
                <w:sz w:val="22"/>
                <w:szCs w:val="22"/>
              </w:rPr>
              <w:t>высокая</w:t>
            </w:r>
          </w:p>
        </w:tc>
      </w:tr>
      <w:tr w:rsidR="00904FC7" w:rsidRPr="00173453" w:rsidTr="00CA61EC">
        <w:tc>
          <w:tcPr>
            <w:tcW w:w="567" w:type="dxa"/>
          </w:tcPr>
          <w:p w:rsidR="00904FC7" w:rsidRPr="00173453" w:rsidRDefault="00904FC7" w:rsidP="00CA61EC">
            <w:pPr>
              <w:rPr>
                <w:rFonts w:eastAsiaTheme="minorEastAsia"/>
                <w:color w:val="000000" w:themeColor="text1"/>
                <w:spacing w:val="-6"/>
                <w:sz w:val="22"/>
                <w:szCs w:val="22"/>
              </w:rPr>
            </w:pPr>
            <w:r w:rsidRPr="00173453">
              <w:rPr>
                <w:rFonts w:eastAsiaTheme="minorEastAsia"/>
                <w:color w:val="000000" w:themeColor="text1"/>
                <w:spacing w:val="-6"/>
                <w:sz w:val="22"/>
                <w:szCs w:val="22"/>
              </w:rPr>
              <w:t>4.</w:t>
            </w:r>
          </w:p>
        </w:tc>
        <w:tc>
          <w:tcPr>
            <w:tcW w:w="3539" w:type="dxa"/>
          </w:tcPr>
          <w:p w:rsidR="00904FC7" w:rsidRPr="00173453" w:rsidRDefault="00904FC7" w:rsidP="00CA61EC">
            <w:pPr>
              <w:rPr>
                <w:rFonts w:eastAsiaTheme="minorEastAsia"/>
                <w:color w:val="000000" w:themeColor="text1"/>
                <w:spacing w:val="-6"/>
                <w:sz w:val="22"/>
                <w:szCs w:val="22"/>
              </w:rPr>
            </w:pPr>
            <w:r w:rsidRPr="00173453">
              <w:rPr>
                <w:rFonts w:eastAsiaTheme="minorEastAsia"/>
                <w:color w:val="000000" w:themeColor="text1"/>
                <w:spacing w:val="-6"/>
                <w:sz w:val="22"/>
                <w:szCs w:val="22"/>
              </w:rPr>
              <w:t>Наличие помещения для реализации бизнес-плана (договор аренды на нежилое здание, нежилое помещение, подтверждение права собственности на нежилое здание, нежилое помещение, где осуществляется деятельность)</w:t>
            </w:r>
          </w:p>
        </w:tc>
        <w:tc>
          <w:tcPr>
            <w:tcW w:w="1768" w:type="dxa"/>
          </w:tcPr>
          <w:p w:rsidR="00904FC7" w:rsidRPr="00173453" w:rsidRDefault="00904FC7" w:rsidP="00CA61EC">
            <w:pPr>
              <w:rPr>
                <w:rFonts w:eastAsiaTheme="minorEastAsia"/>
                <w:color w:val="000000" w:themeColor="text1"/>
                <w:spacing w:val="-6"/>
                <w:sz w:val="22"/>
                <w:szCs w:val="22"/>
              </w:rPr>
            </w:pPr>
            <w:r w:rsidRPr="00173453">
              <w:rPr>
                <w:rFonts w:eastAsiaTheme="minorEastAsia"/>
                <w:color w:val="000000" w:themeColor="text1"/>
                <w:spacing w:val="-6"/>
                <w:sz w:val="22"/>
                <w:szCs w:val="22"/>
              </w:rPr>
              <w:t>отсутствует, аренда менее 1 года</w:t>
            </w:r>
          </w:p>
        </w:tc>
        <w:tc>
          <w:tcPr>
            <w:tcW w:w="1496" w:type="dxa"/>
          </w:tcPr>
          <w:p w:rsidR="00904FC7" w:rsidRPr="00173453" w:rsidRDefault="00904FC7" w:rsidP="00CA61EC">
            <w:pPr>
              <w:rPr>
                <w:rFonts w:eastAsiaTheme="minorEastAsia"/>
                <w:color w:val="000000" w:themeColor="text1"/>
                <w:spacing w:val="-6"/>
                <w:sz w:val="22"/>
                <w:szCs w:val="22"/>
              </w:rPr>
            </w:pPr>
            <w:r w:rsidRPr="00173453">
              <w:rPr>
                <w:rFonts w:eastAsiaTheme="minorEastAsia"/>
                <w:color w:val="000000" w:themeColor="text1"/>
                <w:spacing w:val="-6"/>
                <w:sz w:val="22"/>
                <w:szCs w:val="22"/>
              </w:rPr>
              <w:t>аренда от 1 года до 3 лет</w:t>
            </w:r>
          </w:p>
        </w:tc>
        <w:tc>
          <w:tcPr>
            <w:tcW w:w="1806" w:type="dxa"/>
          </w:tcPr>
          <w:p w:rsidR="00904FC7" w:rsidRPr="00173453" w:rsidRDefault="00904FC7" w:rsidP="00CA61EC">
            <w:pPr>
              <w:rPr>
                <w:rFonts w:eastAsiaTheme="minorEastAsia"/>
                <w:color w:val="000000" w:themeColor="text1"/>
                <w:spacing w:val="-6"/>
                <w:sz w:val="22"/>
                <w:szCs w:val="22"/>
              </w:rPr>
            </w:pPr>
            <w:r w:rsidRPr="00173453">
              <w:rPr>
                <w:rFonts w:eastAsiaTheme="minorEastAsia"/>
                <w:color w:val="000000" w:themeColor="text1"/>
                <w:spacing w:val="-6"/>
                <w:sz w:val="22"/>
                <w:szCs w:val="22"/>
              </w:rPr>
              <w:t>аренда свыше 3 лет, здание (помещение) находится в собственности</w:t>
            </w:r>
          </w:p>
        </w:tc>
      </w:tr>
      <w:tr w:rsidR="00904FC7" w:rsidRPr="00173453" w:rsidTr="00CA61EC">
        <w:tc>
          <w:tcPr>
            <w:tcW w:w="567" w:type="dxa"/>
          </w:tcPr>
          <w:p w:rsidR="00904FC7" w:rsidRPr="00173453" w:rsidRDefault="00904FC7" w:rsidP="00CA61EC">
            <w:pPr>
              <w:rPr>
                <w:rFonts w:eastAsiaTheme="minorEastAsia"/>
                <w:color w:val="000000" w:themeColor="text1"/>
                <w:spacing w:val="-6"/>
                <w:sz w:val="22"/>
                <w:szCs w:val="22"/>
              </w:rPr>
            </w:pPr>
            <w:r w:rsidRPr="00173453">
              <w:rPr>
                <w:rFonts w:eastAsiaTheme="minorEastAsia"/>
                <w:color w:val="000000" w:themeColor="text1"/>
                <w:spacing w:val="-6"/>
                <w:sz w:val="22"/>
                <w:szCs w:val="22"/>
              </w:rPr>
              <w:t>5.</w:t>
            </w:r>
          </w:p>
        </w:tc>
        <w:tc>
          <w:tcPr>
            <w:tcW w:w="3539" w:type="dxa"/>
          </w:tcPr>
          <w:p w:rsidR="00904FC7" w:rsidRPr="00173453" w:rsidRDefault="00904FC7" w:rsidP="00CA61EC">
            <w:pPr>
              <w:rPr>
                <w:rFonts w:eastAsiaTheme="minorEastAsia"/>
                <w:color w:val="000000" w:themeColor="text1"/>
                <w:spacing w:val="-6"/>
                <w:sz w:val="22"/>
                <w:szCs w:val="22"/>
              </w:rPr>
            </w:pPr>
            <w:r w:rsidRPr="00173453">
              <w:rPr>
                <w:rFonts w:eastAsiaTheme="minorEastAsia"/>
                <w:color w:val="000000" w:themeColor="text1"/>
                <w:spacing w:val="-6"/>
                <w:sz w:val="22"/>
                <w:szCs w:val="22"/>
              </w:rPr>
              <w:t>Наличие материально-технической, ресурсной базы для достижения результатов бизнес-плана;</w:t>
            </w:r>
          </w:p>
        </w:tc>
        <w:tc>
          <w:tcPr>
            <w:tcW w:w="1768" w:type="dxa"/>
          </w:tcPr>
          <w:p w:rsidR="00904FC7" w:rsidRPr="00173453" w:rsidRDefault="00904FC7" w:rsidP="00CA61EC">
            <w:pPr>
              <w:rPr>
                <w:rFonts w:eastAsiaTheme="minorEastAsia"/>
                <w:color w:val="000000" w:themeColor="text1"/>
                <w:spacing w:val="-6"/>
                <w:sz w:val="22"/>
                <w:szCs w:val="22"/>
              </w:rPr>
            </w:pPr>
            <w:r w:rsidRPr="00173453">
              <w:rPr>
                <w:rFonts w:eastAsiaTheme="minorEastAsia"/>
                <w:color w:val="000000" w:themeColor="text1"/>
                <w:spacing w:val="-6"/>
                <w:sz w:val="22"/>
                <w:szCs w:val="22"/>
              </w:rPr>
              <w:t>отсутствует</w:t>
            </w:r>
          </w:p>
        </w:tc>
        <w:tc>
          <w:tcPr>
            <w:tcW w:w="1496" w:type="dxa"/>
          </w:tcPr>
          <w:p w:rsidR="00904FC7" w:rsidRPr="00173453" w:rsidRDefault="00904FC7" w:rsidP="00CA61EC">
            <w:pPr>
              <w:rPr>
                <w:rFonts w:eastAsiaTheme="minorEastAsia"/>
                <w:color w:val="000000" w:themeColor="text1"/>
                <w:spacing w:val="-6"/>
                <w:sz w:val="22"/>
                <w:szCs w:val="22"/>
              </w:rPr>
            </w:pPr>
          </w:p>
        </w:tc>
        <w:tc>
          <w:tcPr>
            <w:tcW w:w="1806" w:type="dxa"/>
          </w:tcPr>
          <w:p w:rsidR="00904FC7" w:rsidRPr="00173453" w:rsidRDefault="00904FC7" w:rsidP="00CA61EC">
            <w:pPr>
              <w:rPr>
                <w:rFonts w:eastAsiaTheme="minorEastAsia"/>
                <w:color w:val="000000" w:themeColor="text1"/>
                <w:spacing w:val="-6"/>
                <w:sz w:val="22"/>
                <w:szCs w:val="22"/>
              </w:rPr>
            </w:pPr>
            <w:r w:rsidRPr="00173453">
              <w:rPr>
                <w:rFonts w:eastAsiaTheme="minorEastAsia"/>
                <w:color w:val="000000" w:themeColor="text1"/>
                <w:spacing w:val="-6"/>
                <w:sz w:val="22"/>
                <w:szCs w:val="22"/>
              </w:rPr>
              <w:t>наличие</w:t>
            </w:r>
          </w:p>
        </w:tc>
      </w:tr>
      <w:tr w:rsidR="00904FC7" w:rsidRPr="00173453" w:rsidTr="00CA61EC">
        <w:tc>
          <w:tcPr>
            <w:tcW w:w="567" w:type="dxa"/>
          </w:tcPr>
          <w:p w:rsidR="00904FC7" w:rsidRPr="00173453" w:rsidRDefault="00904FC7" w:rsidP="00CA61EC">
            <w:pPr>
              <w:rPr>
                <w:rFonts w:eastAsiaTheme="minorEastAsia"/>
                <w:color w:val="000000" w:themeColor="text1"/>
                <w:spacing w:val="-6"/>
                <w:sz w:val="22"/>
                <w:szCs w:val="22"/>
              </w:rPr>
            </w:pPr>
            <w:r w:rsidRPr="00173453">
              <w:rPr>
                <w:rFonts w:eastAsiaTheme="minorEastAsia"/>
                <w:color w:val="000000" w:themeColor="text1"/>
                <w:spacing w:val="-6"/>
                <w:sz w:val="22"/>
                <w:szCs w:val="22"/>
              </w:rPr>
              <w:t>6.</w:t>
            </w:r>
          </w:p>
        </w:tc>
        <w:tc>
          <w:tcPr>
            <w:tcW w:w="3539" w:type="dxa"/>
          </w:tcPr>
          <w:p w:rsidR="00904FC7" w:rsidRPr="00173453" w:rsidRDefault="00904FC7" w:rsidP="00CA61EC">
            <w:pPr>
              <w:rPr>
                <w:rFonts w:eastAsiaTheme="minorEastAsia"/>
                <w:color w:val="000000" w:themeColor="text1"/>
                <w:spacing w:val="-6"/>
                <w:sz w:val="22"/>
                <w:szCs w:val="22"/>
              </w:rPr>
            </w:pPr>
            <w:r w:rsidRPr="00173453">
              <w:rPr>
                <w:rFonts w:eastAsiaTheme="minorEastAsia"/>
                <w:color w:val="000000" w:themeColor="text1"/>
                <w:spacing w:val="-6"/>
                <w:sz w:val="22"/>
                <w:szCs w:val="22"/>
              </w:rPr>
              <w:t xml:space="preserve">Доля внебюджетных источников, направляемых на </w:t>
            </w:r>
            <w:proofErr w:type="spellStart"/>
            <w:r w:rsidRPr="00173453">
              <w:rPr>
                <w:rFonts w:eastAsiaTheme="minorEastAsia"/>
                <w:color w:val="000000" w:themeColor="text1"/>
                <w:spacing w:val="-6"/>
                <w:sz w:val="22"/>
                <w:szCs w:val="22"/>
              </w:rPr>
              <w:t>софинансирование</w:t>
            </w:r>
            <w:proofErr w:type="spellEnd"/>
            <w:r w:rsidRPr="00173453">
              <w:rPr>
                <w:rFonts w:eastAsiaTheme="minorEastAsia"/>
                <w:color w:val="000000" w:themeColor="text1"/>
                <w:spacing w:val="-6"/>
                <w:sz w:val="22"/>
                <w:szCs w:val="22"/>
              </w:rPr>
              <w:t xml:space="preserve"> бизнес-плана, с указанием источника финансирования</w:t>
            </w:r>
          </w:p>
        </w:tc>
        <w:tc>
          <w:tcPr>
            <w:tcW w:w="1768" w:type="dxa"/>
          </w:tcPr>
          <w:p w:rsidR="00904FC7" w:rsidRPr="00173453" w:rsidRDefault="00904FC7" w:rsidP="00CA61EC">
            <w:pPr>
              <w:rPr>
                <w:rFonts w:eastAsiaTheme="minorEastAsia"/>
                <w:color w:val="000000" w:themeColor="text1"/>
                <w:spacing w:val="-6"/>
                <w:sz w:val="22"/>
                <w:szCs w:val="22"/>
              </w:rPr>
            </w:pPr>
            <w:r w:rsidRPr="00173453">
              <w:rPr>
                <w:rFonts w:eastAsiaTheme="minorEastAsia"/>
                <w:color w:val="000000" w:themeColor="text1"/>
                <w:spacing w:val="-6"/>
                <w:sz w:val="22"/>
                <w:szCs w:val="22"/>
              </w:rPr>
              <w:t>до 15%</w:t>
            </w:r>
          </w:p>
        </w:tc>
        <w:tc>
          <w:tcPr>
            <w:tcW w:w="1496" w:type="dxa"/>
          </w:tcPr>
          <w:p w:rsidR="00904FC7" w:rsidRPr="00173453" w:rsidRDefault="00904FC7" w:rsidP="00CA61EC">
            <w:pPr>
              <w:rPr>
                <w:rFonts w:eastAsiaTheme="minorEastAsia"/>
                <w:color w:val="000000" w:themeColor="text1"/>
                <w:spacing w:val="-6"/>
                <w:sz w:val="22"/>
                <w:szCs w:val="22"/>
              </w:rPr>
            </w:pPr>
            <w:r w:rsidRPr="00173453">
              <w:rPr>
                <w:rFonts w:eastAsiaTheme="minorEastAsia"/>
                <w:color w:val="000000" w:themeColor="text1"/>
                <w:spacing w:val="-6"/>
                <w:sz w:val="22"/>
                <w:szCs w:val="22"/>
              </w:rPr>
              <w:t xml:space="preserve">16 – 50% </w:t>
            </w:r>
          </w:p>
        </w:tc>
        <w:tc>
          <w:tcPr>
            <w:tcW w:w="1806" w:type="dxa"/>
          </w:tcPr>
          <w:p w:rsidR="00904FC7" w:rsidRPr="00173453" w:rsidRDefault="00904FC7" w:rsidP="00CA61EC">
            <w:pPr>
              <w:rPr>
                <w:rFonts w:eastAsiaTheme="minorEastAsia"/>
                <w:color w:val="000000" w:themeColor="text1"/>
                <w:spacing w:val="-6"/>
                <w:sz w:val="22"/>
                <w:szCs w:val="22"/>
              </w:rPr>
            </w:pPr>
            <w:r w:rsidRPr="00173453">
              <w:rPr>
                <w:rFonts w:eastAsiaTheme="minorEastAsia"/>
                <w:color w:val="000000" w:themeColor="text1"/>
                <w:spacing w:val="-6"/>
                <w:sz w:val="22"/>
                <w:szCs w:val="22"/>
              </w:rPr>
              <w:t>от 51%</w:t>
            </w:r>
          </w:p>
        </w:tc>
      </w:tr>
      <w:tr w:rsidR="00904FC7" w:rsidRPr="00173453" w:rsidTr="00CA61EC">
        <w:tc>
          <w:tcPr>
            <w:tcW w:w="567" w:type="dxa"/>
          </w:tcPr>
          <w:p w:rsidR="00904FC7" w:rsidRPr="00173453" w:rsidRDefault="00904FC7" w:rsidP="00CA61EC">
            <w:pPr>
              <w:rPr>
                <w:rFonts w:eastAsiaTheme="minorEastAsia"/>
                <w:color w:val="000000" w:themeColor="text1"/>
                <w:spacing w:val="-6"/>
                <w:sz w:val="22"/>
                <w:szCs w:val="22"/>
              </w:rPr>
            </w:pPr>
          </w:p>
        </w:tc>
        <w:tc>
          <w:tcPr>
            <w:tcW w:w="3539" w:type="dxa"/>
          </w:tcPr>
          <w:p w:rsidR="00904FC7" w:rsidRPr="00173453" w:rsidRDefault="00904FC7" w:rsidP="00CA61EC">
            <w:pPr>
              <w:rPr>
                <w:rFonts w:eastAsiaTheme="minorEastAsia"/>
                <w:color w:val="000000" w:themeColor="text1"/>
                <w:spacing w:val="-6"/>
                <w:sz w:val="22"/>
                <w:szCs w:val="22"/>
              </w:rPr>
            </w:pPr>
            <w:r w:rsidRPr="00173453">
              <w:rPr>
                <w:rFonts w:eastAsiaTheme="minorEastAsia"/>
                <w:color w:val="000000" w:themeColor="text1"/>
                <w:spacing w:val="-6"/>
                <w:sz w:val="22"/>
                <w:szCs w:val="22"/>
              </w:rPr>
              <w:t>Всего баллов:</w:t>
            </w:r>
          </w:p>
        </w:tc>
        <w:tc>
          <w:tcPr>
            <w:tcW w:w="1768" w:type="dxa"/>
          </w:tcPr>
          <w:p w:rsidR="00904FC7" w:rsidRPr="00173453" w:rsidRDefault="00904FC7" w:rsidP="00CA61EC">
            <w:pPr>
              <w:rPr>
                <w:rFonts w:eastAsiaTheme="minorEastAsia"/>
                <w:color w:val="000000" w:themeColor="text1"/>
                <w:spacing w:val="-6"/>
                <w:sz w:val="22"/>
                <w:szCs w:val="22"/>
              </w:rPr>
            </w:pPr>
          </w:p>
        </w:tc>
        <w:tc>
          <w:tcPr>
            <w:tcW w:w="1496" w:type="dxa"/>
          </w:tcPr>
          <w:p w:rsidR="00904FC7" w:rsidRPr="00173453" w:rsidRDefault="00904FC7" w:rsidP="00CA61EC">
            <w:pPr>
              <w:rPr>
                <w:rFonts w:eastAsiaTheme="minorEastAsia"/>
                <w:color w:val="000000" w:themeColor="text1"/>
                <w:spacing w:val="-6"/>
                <w:sz w:val="22"/>
                <w:szCs w:val="22"/>
              </w:rPr>
            </w:pPr>
          </w:p>
        </w:tc>
        <w:tc>
          <w:tcPr>
            <w:tcW w:w="1806" w:type="dxa"/>
          </w:tcPr>
          <w:p w:rsidR="00904FC7" w:rsidRPr="00173453" w:rsidRDefault="00904FC7" w:rsidP="00CA61EC">
            <w:pPr>
              <w:rPr>
                <w:rFonts w:eastAsiaTheme="minorEastAsia"/>
                <w:color w:val="000000" w:themeColor="text1"/>
                <w:spacing w:val="-6"/>
                <w:sz w:val="22"/>
                <w:szCs w:val="22"/>
              </w:rPr>
            </w:pPr>
          </w:p>
        </w:tc>
      </w:tr>
    </w:tbl>
    <w:p w:rsidR="00904FC7" w:rsidRPr="00173453" w:rsidRDefault="00904FC7" w:rsidP="00904FC7">
      <w:pPr>
        <w:pStyle w:val="ConsPlusNormal"/>
        <w:jc w:val="both"/>
        <w:rPr>
          <w:rFonts w:ascii="Times New Roman" w:hAnsi="Times New Roman" w:cs="Times New Roman"/>
        </w:rPr>
      </w:pPr>
    </w:p>
    <w:p w:rsidR="00904FC7" w:rsidRPr="00173453" w:rsidRDefault="00904FC7" w:rsidP="00904FC7">
      <w:pPr>
        <w:pStyle w:val="ConsPlusNonformat"/>
        <w:jc w:val="both"/>
        <w:rPr>
          <w:rFonts w:ascii="Times New Roman" w:hAnsi="Times New Roman" w:cs="Times New Roman"/>
          <w:sz w:val="24"/>
          <w:szCs w:val="24"/>
        </w:rPr>
      </w:pPr>
      <w:r w:rsidRPr="00173453">
        <w:rPr>
          <w:rFonts w:ascii="Times New Roman" w:hAnsi="Times New Roman" w:cs="Times New Roman"/>
        </w:rPr>
        <w:t xml:space="preserve">                </w:t>
      </w:r>
      <w:r>
        <w:rPr>
          <w:rFonts w:ascii="Times New Roman" w:hAnsi="Times New Roman" w:cs="Times New Roman"/>
        </w:rPr>
        <w:t xml:space="preserve">                            </w:t>
      </w:r>
      <w:r w:rsidRPr="00173453">
        <w:rPr>
          <w:rFonts w:ascii="Times New Roman" w:hAnsi="Times New Roman" w:cs="Times New Roman"/>
        </w:rPr>
        <w:t xml:space="preserve"> </w:t>
      </w:r>
      <w:r w:rsidRPr="00173453">
        <w:rPr>
          <w:rFonts w:ascii="Times New Roman" w:hAnsi="Times New Roman" w:cs="Times New Roman"/>
          <w:sz w:val="24"/>
          <w:szCs w:val="24"/>
        </w:rPr>
        <w:t>__________________/Расшифровка подписи/</w:t>
      </w:r>
    </w:p>
    <w:p w:rsidR="00904FC7" w:rsidRPr="00173453" w:rsidRDefault="00904FC7" w:rsidP="00904FC7">
      <w:pPr>
        <w:pStyle w:val="ConsPlusNonformat"/>
        <w:jc w:val="both"/>
        <w:rPr>
          <w:rFonts w:ascii="Times New Roman" w:hAnsi="Times New Roman" w:cs="Times New Roman"/>
        </w:rPr>
      </w:pPr>
      <w:r>
        <w:t xml:space="preserve">                      </w:t>
      </w:r>
      <w:r w:rsidRPr="00173453">
        <w:rPr>
          <w:rFonts w:ascii="Times New Roman" w:hAnsi="Times New Roman" w:cs="Times New Roman"/>
        </w:rPr>
        <w:t>(подпись)</w:t>
      </w:r>
      <w:bookmarkStart w:id="29" w:name="_GoBack"/>
      <w:bookmarkEnd w:id="29"/>
    </w:p>
    <w:sectPr w:rsidR="00904FC7" w:rsidRPr="00173453" w:rsidSect="00874F39">
      <w:pgSz w:w="11906" w:h="16838"/>
      <w:pgMar w:top="993"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4474"/>
    <w:rsid w:val="00015A6A"/>
    <w:rsid w:val="00016D3A"/>
    <w:rsid w:val="000205BF"/>
    <w:rsid w:val="00021CBE"/>
    <w:rsid w:val="00065B4E"/>
    <w:rsid w:val="00065BCF"/>
    <w:rsid w:val="00077DF4"/>
    <w:rsid w:val="00082085"/>
    <w:rsid w:val="00084C0D"/>
    <w:rsid w:val="00090A9E"/>
    <w:rsid w:val="000A1F0C"/>
    <w:rsid w:val="000E28EE"/>
    <w:rsid w:val="000F0569"/>
    <w:rsid w:val="000F653B"/>
    <w:rsid w:val="001050B3"/>
    <w:rsid w:val="00107715"/>
    <w:rsid w:val="00171A84"/>
    <w:rsid w:val="0017512E"/>
    <w:rsid w:val="001A468E"/>
    <w:rsid w:val="001B41B7"/>
    <w:rsid w:val="001B6315"/>
    <w:rsid w:val="001D0927"/>
    <w:rsid w:val="001D0D3B"/>
    <w:rsid w:val="001E328E"/>
    <w:rsid w:val="001E6D8C"/>
    <w:rsid w:val="001F4FFF"/>
    <w:rsid w:val="001F7EA9"/>
    <w:rsid w:val="00201088"/>
    <w:rsid w:val="00213378"/>
    <w:rsid w:val="00216DC1"/>
    <w:rsid w:val="00223B3E"/>
    <w:rsid w:val="002859DC"/>
    <w:rsid w:val="002904F9"/>
    <w:rsid w:val="002B10AF"/>
    <w:rsid w:val="002B49A0"/>
    <w:rsid w:val="002D4D68"/>
    <w:rsid w:val="002D5593"/>
    <w:rsid w:val="002D5848"/>
    <w:rsid w:val="002E0A30"/>
    <w:rsid w:val="002F7936"/>
    <w:rsid w:val="00300D9B"/>
    <w:rsid w:val="00313DAF"/>
    <w:rsid w:val="003167A7"/>
    <w:rsid w:val="00341DD0"/>
    <w:rsid w:val="003447F7"/>
    <w:rsid w:val="00397B20"/>
    <w:rsid w:val="003C4F71"/>
    <w:rsid w:val="003E61AA"/>
    <w:rsid w:val="003F587E"/>
    <w:rsid w:val="0043214C"/>
    <w:rsid w:val="00434257"/>
    <w:rsid w:val="0043438A"/>
    <w:rsid w:val="00472417"/>
    <w:rsid w:val="00475BB3"/>
    <w:rsid w:val="00483BB5"/>
    <w:rsid w:val="00487F5D"/>
    <w:rsid w:val="004B336C"/>
    <w:rsid w:val="004C04AC"/>
    <w:rsid w:val="004D41BA"/>
    <w:rsid w:val="004D6B8B"/>
    <w:rsid w:val="004F33B1"/>
    <w:rsid w:val="00502FEC"/>
    <w:rsid w:val="00540514"/>
    <w:rsid w:val="005500E4"/>
    <w:rsid w:val="00567FF2"/>
    <w:rsid w:val="005855AC"/>
    <w:rsid w:val="005901CB"/>
    <w:rsid w:val="005B2902"/>
    <w:rsid w:val="005C2D93"/>
    <w:rsid w:val="005C2E2B"/>
    <w:rsid w:val="005E317C"/>
    <w:rsid w:val="006015ED"/>
    <w:rsid w:val="00625AA2"/>
    <w:rsid w:val="00635680"/>
    <w:rsid w:val="00681F5A"/>
    <w:rsid w:val="00685C26"/>
    <w:rsid w:val="006E4657"/>
    <w:rsid w:val="006F03F6"/>
    <w:rsid w:val="00704204"/>
    <w:rsid w:val="00717175"/>
    <w:rsid w:val="007243DE"/>
    <w:rsid w:val="00736553"/>
    <w:rsid w:val="0074653F"/>
    <w:rsid w:val="00747B75"/>
    <w:rsid w:val="00753FC6"/>
    <w:rsid w:val="00770DF1"/>
    <w:rsid w:val="007819F4"/>
    <w:rsid w:val="00794CA8"/>
    <w:rsid w:val="007B29B4"/>
    <w:rsid w:val="007C12E4"/>
    <w:rsid w:val="007C24AA"/>
    <w:rsid w:val="007C63D0"/>
    <w:rsid w:val="007D1C62"/>
    <w:rsid w:val="007D55CC"/>
    <w:rsid w:val="007D5CB0"/>
    <w:rsid w:val="007E28C2"/>
    <w:rsid w:val="007F5689"/>
    <w:rsid w:val="00820045"/>
    <w:rsid w:val="008329FC"/>
    <w:rsid w:val="00861141"/>
    <w:rsid w:val="0086685A"/>
    <w:rsid w:val="00867AEA"/>
    <w:rsid w:val="00874F39"/>
    <w:rsid w:val="00877CE5"/>
    <w:rsid w:val="008911C9"/>
    <w:rsid w:val="008C0B7C"/>
    <w:rsid w:val="008C7E24"/>
    <w:rsid w:val="008D2DB3"/>
    <w:rsid w:val="008F0F7B"/>
    <w:rsid w:val="00904FC7"/>
    <w:rsid w:val="00906CC2"/>
    <w:rsid w:val="00921B03"/>
    <w:rsid w:val="00932633"/>
    <w:rsid w:val="009349CD"/>
    <w:rsid w:val="00951403"/>
    <w:rsid w:val="00952EC3"/>
    <w:rsid w:val="0098400C"/>
    <w:rsid w:val="00994A1B"/>
    <w:rsid w:val="009959ED"/>
    <w:rsid w:val="009B3B8A"/>
    <w:rsid w:val="009C1597"/>
    <w:rsid w:val="009C47D2"/>
    <w:rsid w:val="009E70E9"/>
    <w:rsid w:val="00A337E4"/>
    <w:rsid w:val="00A41B3F"/>
    <w:rsid w:val="00A556BE"/>
    <w:rsid w:val="00A564E7"/>
    <w:rsid w:val="00A766EA"/>
    <w:rsid w:val="00A83925"/>
    <w:rsid w:val="00A85C9E"/>
    <w:rsid w:val="00A97B15"/>
    <w:rsid w:val="00AD3898"/>
    <w:rsid w:val="00AE2DFE"/>
    <w:rsid w:val="00AE6CEC"/>
    <w:rsid w:val="00B01F1F"/>
    <w:rsid w:val="00B22DDA"/>
    <w:rsid w:val="00B25576"/>
    <w:rsid w:val="00B306E7"/>
    <w:rsid w:val="00B32D27"/>
    <w:rsid w:val="00B44BE6"/>
    <w:rsid w:val="00B47093"/>
    <w:rsid w:val="00B50DBC"/>
    <w:rsid w:val="00B6370F"/>
    <w:rsid w:val="00B71C99"/>
    <w:rsid w:val="00B73714"/>
    <w:rsid w:val="00B75765"/>
    <w:rsid w:val="00BA1E4C"/>
    <w:rsid w:val="00BB1866"/>
    <w:rsid w:val="00BB7EEE"/>
    <w:rsid w:val="00BC37E6"/>
    <w:rsid w:val="00BC73B8"/>
    <w:rsid w:val="00BE0F76"/>
    <w:rsid w:val="00BF6F82"/>
    <w:rsid w:val="00C11D0F"/>
    <w:rsid w:val="00C12E8E"/>
    <w:rsid w:val="00C24CAA"/>
    <w:rsid w:val="00C27247"/>
    <w:rsid w:val="00C700C4"/>
    <w:rsid w:val="00C700F3"/>
    <w:rsid w:val="00CB2627"/>
    <w:rsid w:val="00CC367F"/>
    <w:rsid w:val="00CC4512"/>
    <w:rsid w:val="00CF6B89"/>
    <w:rsid w:val="00D1113F"/>
    <w:rsid w:val="00D267EE"/>
    <w:rsid w:val="00D32093"/>
    <w:rsid w:val="00D52DB6"/>
    <w:rsid w:val="00D5489C"/>
    <w:rsid w:val="00D7272E"/>
    <w:rsid w:val="00D95751"/>
    <w:rsid w:val="00DA686F"/>
    <w:rsid w:val="00DE1D9E"/>
    <w:rsid w:val="00DE378A"/>
    <w:rsid w:val="00DF0B1C"/>
    <w:rsid w:val="00DF70A7"/>
    <w:rsid w:val="00DF761D"/>
    <w:rsid w:val="00E17E24"/>
    <w:rsid w:val="00E5234A"/>
    <w:rsid w:val="00E82B3A"/>
    <w:rsid w:val="00EB75CB"/>
    <w:rsid w:val="00EB76A4"/>
    <w:rsid w:val="00EC17E6"/>
    <w:rsid w:val="00ED5C7C"/>
    <w:rsid w:val="00ED62A2"/>
    <w:rsid w:val="00ED6B30"/>
    <w:rsid w:val="00EE3504"/>
    <w:rsid w:val="00EE539C"/>
    <w:rsid w:val="00EF31FF"/>
    <w:rsid w:val="00F06198"/>
    <w:rsid w:val="00F072EF"/>
    <w:rsid w:val="00F33594"/>
    <w:rsid w:val="00F5080D"/>
    <w:rsid w:val="00F8542E"/>
    <w:rsid w:val="00FA7A01"/>
    <w:rsid w:val="00FB426A"/>
    <w:rsid w:val="00FB5937"/>
    <w:rsid w:val="00FC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8BA7D"/>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09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character" w:styleId="a9">
    <w:name w:val="Placeholder Text"/>
    <w:basedOn w:val="a0"/>
    <w:uiPriority w:val="99"/>
    <w:semiHidden/>
    <w:rsid w:val="00D5489C"/>
    <w:rPr>
      <w:color w:val="808080"/>
    </w:rPr>
  </w:style>
  <w:style w:type="character" w:styleId="aa">
    <w:name w:val="Hyperlink"/>
    <w:basedOn w:val="a0"/>
    <w:uiPriority w:val="99"/>
    <w:unhideWhenUsed/>
    <w:rsid w:val="004C04AC"/>
    <w:rPr>
      <w:color w:val="0000FF" w:themeColor="hyperlink"/>
      <w:u w:val="single"/>
    </w:rPr>
  </w:style>
  <w:style w:type="paragraph" w:customStyle="1" w:styleId="ConsPlusNormal">
    <w:name w:val="ConsPlusNormal"/>
    <w:link w:val="ConsPlusNormal0"/>
    <w:qFormat/>
    <w:rsid w:val="007243D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243DE"/>
    <w:pPr>
      <w:widowControl w:val="0"/>
      <w:autoSpaceDE w:val="0"/>
      <w:autoSpaceDN w:val="0"/>
      <w:spacing w:after="0" w:line="240" w:lineRule="auto"/>
    </w:pPr>
    <w:rPr>
      <w:rFonts w:ascii="Calibri" w:eastAsiaTheme="minorEastAsia" w:hAnsi="Calibri" w:cs="Calibri"/>
      <w:b/>
      <w:lang w:eastAsia="ru-RU"/>
    </w:rPr>
  </w:style>
  <w:style w:type="character" w:customStyle="1" w:styleId="ConsPlusNormal0">
    <w:name w:val="ConsPlusNormal Знак"/>
    <w:link w:val="ConsPlusNormal"/>
    <w:qFormat/>
    <w:rsid w:val="007243DE"/>
    <w:rPr>
      <w:rFonts w:ascii="Calibri" w:eastAsiaTheme="minorEastAsia" w:hAnsi="Calibri" w:cs="Calibri"/>
      <w:lang w:eastAsia="ru-RU"/>
    </w:rPr>
  </w:style>
  <w:style w:type="paragraph" w:customStyle="1" w:styleId="ConsPlusNonformat">
    <w:name w:val="ConsPlusNonformat"/>
    <w:rsid w:val="00D267EE"/>
    <w:pPr>
      <w:widowControl w:val="0"/>
      <w:autoSpaceDE w:val="0"/>
      <w:autoSpaceDN w:val="0"/>
      <w:spacing w:after="0" w:line="240" w:lineRule="auto"/>
    </w:pPr>
    <w:rPr>
      <w:rFonts w:ascii="Courier New" w:eastAsiaTheme="minorEastAsia" w:hAnsi="Courier New" w:cs="Courier New"/>
      <w:sz w:val="20"/>
      <w:lang w:eastAsia="ru-RU"/>
    </w:rPr>
  </w:style>
  <w:style w:type="character" w:styleId="ab">
    <w:name w:val="annotation reference"/>
    <w:basedOn w:val="a0"/>
    <w:uiPriority w:val="99"/>
    <w:semiHidden/>
    <w:unhideWhenUsed/>
    <w:rsid w:val="00904FC7"/>
    <w:rPr>
      <w:sz w:val="16"/>
      <w:szCs w:val="16"/>
    </w:rPr>
  </w:style>
  <w:style w:type="paragraph" w:styleId="ac">
    <w:name w:val="annotation text"/>
    <w:basedOn w:val="a"/>
    <w:link w:val="ad"/>
    <w:uiPriority w:val="99"/>
    <w:semiHidden/>
    <w:unhideWhenUsed/>
    <w:rsid w:val="00904FC7"/>
  </w:style>
  <w:style w:type="character" w:customStyle="1" w:styleId="ad">
    <w:name w:val="Текст примечания Знак"/>
    <w:basedOn w:val="a0"/>
    <w:link w:val="ac"/>
    <w:uiPriority w:val="99"/>
    <w:semiHidden/>
    <w:rsid w:val="00904FC7"/>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904FC7"/>
    <w:rPr>
      <w:b/>
      <w:bCs/>
    </w:rPr>
  </w:style>
  <w:style w:type="character" w:customStyle="1" w:styleId="af">
    <w:name w:val="Тема примечания Знак"/>
    <w:basedOn w:val="ad"/>
    <w:link w:val="ae"/>
    <w:uiPriority w:val="99"/>
    <w:semiHidden/>
    <w:rsid w:val="00904FC7"/>
    <w:rPr>
      <w:rFonts w:ascii="Times New Roman" w:eastAsia="Times New Roman" w:hAnsi="Times New Roman" w:cs="Times New Roman"/>
      <w:b/>
      <w:bCs/>
      <w:sz w:val="20"/>
      <w:szCs w:val="20"/>
      <w:lang w:eastAsia="ru-RU"/>
    </w:rPr>
  </w:style>
  <w:style w:type="table" w:customStyle="1" w:styleId="2">
    <w:name w:val="Сетка таблицы2"/>
    <w:basedOn w:val="a1"/>
    <w:next w:val="a5"/>
    <w:rsid w:val="00904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1084;&#1089;&#1087;.&#1088;&#1092;" TargetMode="External"/><Relationship Id="rId18" Type="http://schemas.openxmlformats.org/officeDocument/2006/relationships/hyperlink" Target="https://login.consultant.ru/link/?req=doc&amp;base=LAW&amp;n=464169" TargetMode="External"/><Relationship Id="rId26" Type="http://schemas.openxmlformats.org/officeDocument/2006/relationships/hyperlink" Target="garantF1://12048567.1002"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65808&amp;dst=3704" TargetMode="External"/><Relationship Id="rId34" Type="http://schemas.openxmlformats.org/officeDocument/2006/relationships/hyperlink" Target="https://login.consultant.ru/link/?req=doc&amp;base=LAW&amp;n=465808&amp;dst=3722" TargetMode="External"/><Relationship Id="rId7" Type="http://schemas.openxmlformats.org/officeDocument/2006/relationships/hyperlink" Target="http://www.admkogalym.ru" TargetMode="External"/><Relationship Id="rId12" Type="http://schemas.openxmlformats.org/officeDocument/2006/relationships/hyperlink" Target="https://login.consultant.ru/link/?req=doc&amp;base=LAW&amp;n=464169&amp;dst=199" TargetMode="External"/><Relationship Id="rId17" Type="http://schemas.openxmlformats.org/officeDocument/2006/relationships/hyperlink" Target="https://login.consultant.ru/link/?req=doc&amp;base=LAW&amp;n=464169" TargetMode="External"/><Relationship Id="rId25" Type="http://schemas.openxmlformats.org/officeDocument/2006/relationships/hyperlink" Target="garantF1://12048567.6012" TargetMode="External"/><Relationship Id="rId33" Type="http://schemas.openxmlformats.org/officeDocument/2006/relationships/hyperlink" Target="https://login.consultant.ru/link/?req=doc&amp;base=LAW&amp;n=465808&amp;dst=3704" TargetMode="External"/><Relationship Id="rId38" Type="http://schemas.openxmlformats.org/officeDocument/2006/relationships/hyperlink" Target="garantF1://12048567.1002" TargetMode="External"/><Relationship Id="rId2" Type="http://schemas.openxmlformats.org/officeDocument/2006/relationships/numbering" Target="numbering.xml"/><Relationship Id="rId16" Type="http://schemas.openxmlformats.org/officeDocument/2006/relationships/hyperlink" Target="https://login.consultant.ru/link/?req=doc&amp;base=LAW&amp;n=464169" TargetMode="External"/><Relationship Id="rId20" Type="http://schemas.openxmlformats.org/officeDocument/2006/relationships/hyperlink" Target="https://login.consultant.ru/link/?req=doc&amp;base=LAW&amp;n=348455&amp;dst=100010" TargetMode="External"/><Relationship Id="rId29" Type="http://schemas.openxmlformats.org/officeDocument/2006/relationships/hyperlink" Target="http://www.admkogalym.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452991" TargetMode="External"/><Relationship Id="rId24" Type="http://schemas.openxmlformats.org/officeDocument/2006/relationships/hyperlink" Target="https://login.consultant.ru/link/?req=doc&amp;base=LAW&amp;n=466790&amp;dst=3722" TargetMode="External"/><Relationship Id="rId32" Type="http://schemas.openxmlformats.org/officeDocument/2006/relationships/hyperlink" Target="https://&#1084;&#1089;&#1087;.&#1088;&#1092;" TargetMode="External"/><Relationship Id="rId37" Type="http://schemas.openxmlformats.org/officeDocument/2006/relationships/hyperlink" Target="garantF1://12048567.6012" TargetMode="Externa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login.consultant.ru/link/?req=doc&amp;base=LAW&amp;n=467036&amp;dst=100103" TargetMode="External"/><Relationship Id="rId23" Type="http://schemas.openxmlformats.org/officeDocument/2006/relationships/hyperlink" Target="https://login.consultant.ru/link/?req=doc&amp;base=LAW&amp;n=466790&amp;dst=3704" TargetMode="External"/><Relationship Id="rId28" Type="http://schemas.openxmlformats.org/officeDocument/2006/relationships/hyperlink" Target="https://login.consultant.ru/link/?req=doc&amp;base=LAW&amp;n=466790" TargetMode="External"/><Relationship Id="rId36" Type="http://schemas.openxmlformats.org/officeDocument/2006/relationships/hyperlink" Target="https://login.consultant.ru/link/?req=doc&amp;base=LAW&amp;n=466790&amp;dst=3722" TargetMode="External"/><Relationship Id="rId10" Type="http://schemas.openxmlformats.org/officeDocument/2006/relationships/hyperlink" Target="https://login.consultant.ru/link/?req=doc&amp;base=LAW&amp;n=464169" TargetMode="External"/><Relationship Id="rId19" Type="http://schemas.openxmlformats.org/officeDocument/2006/relationships/hyperlink" Target="https://login.consultant.ru/link/?req=doc&amp;base=LAW&amp;n=464169" TargetMode="External"/><Relationship Id="rId31" Type="http://schemas.openxmlformats.org/officeDocument/2006/relationships/hyperlink" Target="https://login.consultant.ru/link/?req=doc&amp;base=LAW&amp;n=452991" TargetMode="External"/><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hyperlink" Target="https://login.consultant.ru/link/?req=doc&amp;base=LAW&amp;n=467036" TargetMode="External"/><Relationship Id="rId22" Type="http://schemas.openxmlformats.org/officeDocument/2006/relationships/hyperlink" Target="https://login.consultant.ru/link/?req=doc&amp;base=LAW&amp;n=465808&amp;dst=3722"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464169" TargetMode="External"/><Relationship Id="rId35" Type="http://schemas.openxmlformats.org/officeDocument/2006/relationships/hyperlink" Target="https://login.consultant.ru/link/?req=doc&amp;base=LAW&amp;n=466790&amp;dst=370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7D4B0B1ADD4312B18FB21690786FC0"/>
        <w:category>
          <w:name w:val="Общие"/>
          <w:gallery w:val="placeholder"/>
        </w:category>
        <w:types>
          <w:type w:val="bbPlcHdr"/>
        </w:types>
        <w:behaviors>
          <w:behavior w:val="content"/>
        </w:behaviors>
        <w:guid w:val="{D44E2927-1CB6-41CC-872D-E9C6BA05A6D9}"/>
      </w:docPartPr>
      <w:docPartBody>
        <w:p w:rsidR="00CC211D" w:rsidRDefault="00A10B9B" w:rsidP="00A10B9B">
          <w:pPr>
            <w:pStyle w:val="157D4B0B1ADD4312B18FB21690786FC0"/>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2D4D9E"/>
    <w:rsid w:val="00442918"/>
    <w:rsid w:val="0051102D"/>
    <w:rsid w:val="007348B8"/>
    <w:rsid w:val="0074472E"/>
    <w:rsid w:val="00A10B9B"/>
    <w:rsid w:val="00A30898"/>
    <w:rsid w:val="00BF171D"/>
    <w:rsid w:val="00CC211D"/>
    <w:rsid w:val="00D50AF1"/>
    <w:rsid w:val="00E6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0B9B"/>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3B158FD27C8D4958A377371FF673ED59">
    <w:name w:val="3B158FD27C8D4958A377371FF673ED59"/>
    <w:rsid w:val="0051102D"/>
  </w:style>
  <w:style w:type="paragraph" w:customStyle="1" w:styleId="157D4B0B1ADD4312B18FB21690786FC0">
    <w:name w:val="157D4B0B1ADD4312B18FB21690786FC0"/>
    <w:rsid w:val="00A10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7E6F6-1D7E-4988-90D9-74230ECC2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65</Pages>
  <Words>25166</Words>
  <Characters>143452</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Иванова Марина Валерьевна</cp:lastModifiedBy>
  <cp:revision>40</cp:revision>
  <cp:lastPrinted>2025-01-31T07:20:00Z</cp:lastPrinted>
  <dcterms:created xsi:type="dcterms:W3CDTF">2025-02-14T05:27:00Z</dcterms:created>
  <dcterms:modified xsi:type="dcterms:W3CDTF">2025-05-16T07:34:00Z</dcterms:modified>
</cp:coreProperties>
</file>