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68" w:rsidRPr="00AF7468" w:rsidRDefault="00AF7468" w:rsidP="00AF74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7468" w:rsidRPr="00AF7468" w:rsidRDefault="00297BD1" w:rsidP="00AF7468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40" DrawAspect="Content" ObjectID="_1401104775" r:id="rId9"/>
        </w:pict>
      </w:r>
    </w:p>
    <w:p w:rsidR="00AF7468" w:rsidRPr="00AF7468" w:rsidRDefault="00AF7468" w:rsidP="00AF7468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>ПОСТАНОВЛЕНИЕ</w:t>
      </w:r>
    </w:p>
    <w:p w:rsidR="00AF7468" w:rsidRPr="00AF7468" w:rsidRDefault="00AF7468" w:rsidP="00AF7468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AF7468" w:rsidRPr="00AF7468" w:rsidRDefault="00AF7468" w:rsidP="00AF7468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AF7468" w:rsidRPr="00AF7468" w:rsidRDefault="00AF7468" w:rsidP="00AF7468">
      <w:pPr>
        <w:autoSpaceDN w:val="0"/>
        <w:spacing w:after="0" w:line="240" w:lineRule="auto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AF7468" w:rsidRPr="00AF7468" w:rsidRDefault="00AF7468" w:rsidP="00AF7468">
      <w:pPr>
        <w:autoSpaceDN w:val="0"/>
        <w:spacing w:after="0" w:line="240" w:lineRule="auto"/>
        <w:rPr>
          <w:rFonts w:ascii="Times New Roman" w:hAnsi="Times New Roman"/>
          <w:bCs/>
          <w:iCs/>
          <w:sz w:val="28"/>
          <w:szCs w:val="20"/>
        </w:rPr>
      </w:pP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>От «</w:t>
      </w: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_06_</w:t>
      </w: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>»</w:t>
      </w: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  июня _</w:t>
      </w: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AF7468">
          <w:rPr>
            <w:rFonts w:ascii="Times New Roman" w:hAnsi="Times New Roman"/>
            <w:b/>
            <w:bCs/>
            <w:iCs/>
            <w:color w:val="3366FF"/>
            <w:sz w:val="28"/>
            <w:szCs w:val="20"/>
          </w:rPr>
          <w:t>2012 г</w:t>
        </w:r>
      </w:smartTag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>.</w:t>
      </w: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</w: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  <w:t xml:space="preserve">                                         № </w:t>
      </w:r>
      <w:r w:rsidRPr="00AF7468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13</w:t>
      </w:r>
      <w:r w:rsidR="00BC4604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60</w:t>
      </w:r>
    </w:p>
    <w:p w:rsidR="00AF7468" w:rsidRPr="00AF7468" w:rsidRDefault="00AF7468" w:rsidP="00AF74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D9" w:rsidRDefault="004E17D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7468" w:rsidRDefault="00AF7468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7468" w:rsidRDefault="00AF7468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</w:p>
    <w:p w:rsidR="004E17D9" w:rsidRPr="00095806" w:rsidRDefault="004E17D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</w:p>
    <w:p w:rsidR="004E17D9" w:rsidRPr="00095806" w:rsidRDefault="004E17D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 xml:space="preserve">«Запись на обзорные, тематические </w:t>
      </w:r>
    </w:p>
    <w:p w:rsidR="004E17D9" w:rsidRPr="00095806" w:rsidRDefault="004E17D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и интерактивные экскурсии»</w:t>
      </w:r>
    </w:p>
    <w:p w:rsidR="004E17D9" w:rsidRPr="00095806" w:rsidRDefault="004E17D9" w:rsidP="00C50FB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В соответствии с Федеральным законом от 27.17.2010 №210-ФЗ «Об организации предоставления государственных и муниципальных услуг»,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  от 07.02.2012 №289 «Об утверждении Порядка разработки и утверждения административных регламентов предоставления муниципальных услуг»:</w:t>
      </w:r>
    </w:p>
    <w:p w:rsidR="004E17D9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1. Утвердить Административный регламент по исполнению муниципальной услуги «Запись на обзорные, тематические и интерактивные экскурсии» согласно приложению.</w:t>
      </w:r>
    </w:p>
    <w:p w:rsidR="004E17D9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2. 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</w:p>
    <w:p w:rsidR="004E17D9" w:rsidRPr="00095806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10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).</w:t>
      </w:r>
    </w:p>
    <w:p w:rsidR="004E17D9" w:rsidRPr="00095806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D9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D9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09580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О.В.Мартынову.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09580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Глава города Когалыма</w:t>
      </w:r>
      <w:r w:rsidRPr="00095806">
        <w:rPr>
          <w:rFonts w:ascii="Times New Roman" w:hAnsi="Times New Roman"/>
          <w:sz w:val="26"/>
          <w:szCs w:val="26"/>
        </w:rPr>
        <w:tab/>
      </w:r>
      <w:r w:rsidRPr="00095806">
        <w:rPr>
          <w:rFonts w:ascii="Times New Roman" w:hAnsi="Times New Roman"/>
          <w:sz w:val="26"/>
          <w:szCs w:val="26"/>
        </w:rPr>
        <w:tab/>
      </w:r>
      <w:r w:rsidRPr="00095806">
        <w:rPr>
          <w:rFonts w:ascii="Times New Roman" w:hAnsi="Times New Roman"/>
          <w:sz w:val="26"/>
          <w:szCs w:val="26"/>
        </w:rPr>
        <w:tab/>
      </w:r>
      <w:r w:rsidRPr="00095806">
        <w:rPr>
          <w:rFonts w:ascii="Times New Roman" w:hAnsi="Times New Roman"/>
          <w:sz w:val="26"/>
          <w:szCs w:val="26"/>
        </w:rPr>
        <w:tab/>
      </w:r>
      <w:r w:rsidRPr="00095806">
        <w:rPr>
          <w:rFonts w:ascii="Times New Roman" w:hAnsi="Times New Roman"/>
          <w:sz w:val="26"/>
          <w:szCs w:val="26"/>
        </w:rPr>
        <w:tab/>
        <w:t>С.Ф.Какоткин</w:t>
      </w: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C50FB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17D9" w:rsidRDefault="004E17D9" w:rsidP="00A32BD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E17D9" w:rsidRDefault="004E17D9" w:rsidP="00A32BD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E17D9" w:rsidRDefault="004E17D9" w:rsidP="00A32BD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E17D9" w:rsidRDefault="004E17D9" w:rsidP="00A32BD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E17D9" w:rsidRDefault="004E17D9" w:rsidP="00A32BD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AF7468" w:rsidRDefault="00AF7468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</w:p>
    <w:p w:rsidR="004E17D9" w:rsidRPr="00095806" w:rsidRDefault="004E17D9" w:rsidP="00095806">
      <w:pPr>
        <w:widowControl w:val="0"/>
        <w:tabs>
          <w:tab w:val="left" w:pos="0"/>
        </w:tabs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E17D9" w:rsidRPr="00095806" w:rsidRDefault="004E17D9" w:rsidP="00095806">
      <w:pPr>
        <w:pStyle w:val="1"/>
        <w:keepNext w:val="0"/>
        <w:widowControl w:val="0"/>
        <w:ind w:firstLine="4320"/>
        <w:jc w:val="left"/>
        <w:rPr>
          <w:sz w:val="26"/>
          <w:szCs w:val="26"/>
        </w:rPr>
      </w:pPr>
      <w:r w:rsidRPr="00095806">
        <w:rPr>
          <w:sz w:val="26"/>
          <w:szCs w:val="26"/>
        </w:rPr>
        <w:t xml:space="preserve">к постановлению Администрации </w:t>
      </w:r>
    </w:p>
    <w:p w:rsidR="004E17D9" w:rsidRPr="00095806" w:rsidRDefault="004E17D9" w:rsidP="00095806">
      <w:pPr>
        <w:pStyle w:val="1"/>
        <w:keepNext w:val="0"/>
        <w:widowControl w:val="0"/>
        <w:ind w:firstLine="4320"/>
        <w:jc w:val="left"/>
        <w:rPr>
          <w:sz w:val="26"/>
          <w:szCs w:val="26"/>
        </w:rPr>
      </w:pPr>
      <w:r w:rsidRPr="00095806">
        <w:rPr>
          <w:sz w:val="26"/>
          <w:szCs w:val="26"/>
        </w:rPr>
        <w:t>города Когалыма</w:t>
      </w:r>
    </w:p>
    <w:p w:rsidR="004E17D9" w:rsidRPr="00095806" w:rsidRDefault="004E17D9" w:rsidP="00095806">
      <w:pPr>
        <w:widowControl w:val="0"/>
        <w:spacing w:after="0" w:line="240" w:lineRule="auto"/>
        <w:ind w:firstLine="43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06.06.2012</w:t>
      </w:r>
      <w:r w:rsidRPr="00095806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1360</w:t>
      </w:r>
    </w:p>
    <w:p w:rsidR="004E17D9" w:rsidRPr="00095806" w:rsidRDefault="004E17D9" w:rsidP="00AA24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17D9" w:rsidRPr="00095806" w:rsidRDefault="004E17D9" w:rsidP="00AA24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95806">
        <w:rPr>
          <w:rFonts w:ascii="Times New Roman" w:hAnsi="Times New Roman"/>
          <w:b/>
          <w:sz w:val="26"/>
          <w:szCs w:val="26"/>
        </w:rPr>
        <w:t xml:space="preserve">Административный регламент </w:t>
      </w:r>
    </w:p>
    <w:p w:rsidR="004E17D9" w:rsidRPr="00095806" w:rsidRDefault="004E17D9" w:rsidP="00AA24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95806">
        <w:rPr>
          <w:rFonts w:ascii="Times New Roman" w:hAnsi="Times New Roman"/>
          <w:b/>
          <w:sz w:val="26"/>
          <w:szCs w:val="26"/>
        </w:rPr>
        <w:t>по предоставлению муниципальной услуги</w:t>
      </w:r>
    </w:p>
    <w:p w:rsidR="004E17D9" w:rsidRPr="00095806" w:rsidRDefault="004E17D9" w:rsidP="00AA24F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95806">
        <w:rPr>
          <w:rFonts w:ascii="Times New Roman" w:hAnsi="Times New Roman"/>
          <w:b/>
          <w:sz w:val="26"/>
          <w:szCs w:val="26"/>
        </w:rPr>
        <w:t>«Запись на обзорные, тематические и интерактивные экскурсии»</w:t>
      </w:r>
    </w:p>
    <w:p w:rsidR="004E17D9" w:rsidRPr="00095806" w:rsidRDefault="004E17D9" w:rsidP="00AA24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AA24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095806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4E17D9" w:rsidRPr="00095806" w:rsidRDefault="004E17D9" w:rsidP="00AA24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1.1. Предметом регулирования административного регламента являются взаимоотношения, возникающие между заявителем и должностным лицом при </w:t>
      </w:r>
      <w:r w:rsidRPr="00095806">
        <w:rPr>
          <w:rFonts w:ascii="Times New Roman" w:hAnsi="Times New Roman"/>
          <w:sz w:val="26"/>
          <w:szCs w:val="26"/>
        </w:rPr>
        <w:t>записи на обзорные, тематические и интерактивные экскурсии</w:t>
      </w:r>
      <w:r w:rsidRPr="00095806">
        <w:rPr>
          <w:rFonts w:ascii="Times New Roman" w:hAnsi="Times New Roman"/>
          <w:bCs/>
          <w:sz w:val="26"/>
          <w:szCs w:val="26"/>
        </w:rPr>
        <w:t>.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1.2. Наименование муниципальной услуги: «Запись на обзорные, тематические и интерактивные экскурсии» (далее - муниципальная услуга).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 xml:space="preserve">1.3. </w:t>
      </w:r>
      <w:r w:rsidRPr="00095806">
        <w:rPr>
          <w:rFonts w:ascii="Times New Roman" w:hAnsi="Times New Roman"/>
          <w:bCs/>
          <w:sz w:val="26"/>
          <w:szCs w:val="26"/>
        </w:rPr>
        <w:t>Исполнитель муниципальной услуги – муниципальное бюджетное учреждение «Музейно-выставочный центр» (далее - Музей).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Курирующий орган – Управление культуры и молодёжной политики Администрации города Когалыма (далее – Управление).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1.5. Требования к порядку информирования о предоставлении муниципальной услуги.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1.5.1. Местонахождение и почтовый адрес Музея: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smartTag w:uri="urn:schemas-microsoft-com:office:smarttags" w:element="metricconverter">
        <w:smartTagPr>
          <w:attr w:name="ProductID" w:val="628482, г"/>
        </w:smartTagPr>
        <w:r w:rsidRPr="00095806">
          <w:rPr>
            <w:rFonts w:ascii="Times New Roman" w:hAnsi="Times New Roman"/>
            <w:bCs/>
            <w:sz w:val="26"/>
            <w:szCs w:val="26"/>
          </w:rPr>
          <w:t>628482, г</w:t>
        </w:r>
      </w:smartTag>
      <w:r w:rsidRPr="00095806">
        <w:rPr>
          <w:rFonts w:ascii="Times New Roman" w:hAnsi="Times New Roman"/>
          <w:bCs/>
          <w:sz w:val="26"/>
          <w:szCs w:val="26"/>
        </w:rPr>
        <w:t>. Когалым, ул. Дружбы народов, д.40-А.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График работы Музея:</w:t>
      </w:r>
    </w:p>
    <w:p w:rsidR="004E17D9" w:rsidRPr="00095806" w:rsidRDefault="004E17D9" w:rsidP="000958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- рабочие дни: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среда, четверг, пятница, суббота, воскресенье: 10.00 – 18.00, без перерыва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выходной – понедельник, вторник.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1.5.2. Справочные телефоны Музея и адрес электронной почты: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телефоны: 8 (34667) 2-88-58; 2-51-23;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- электронный адрес: </w:t>
      </w:r>
      <w:r w:rsidRPr="00095806">
        <w:rPr>
          <w:rFonts w:ascii="Times New Roman" w:hAnsi="Times New Roman"/>
          <w:bCs/>
          <w:sz w:val="26"/>
          <w:szCs w:val="26"/>
          <w:lang w:val="en-US"/>
        </w:rPr>
        <w:t>mvzkogalum</w:t>
      </w:r>
      <w:r w:rsidRPr="00095806">
        <w:rPr>
          <w:rFonts w:ascii="Times New Roman" w:hAnsi="Times New Roman"/>
          <w:bCs/>
          <w:sz w:val="26"/>
          <w:szCs w:val="26"/>
        </w:rPr>
        <w:t>@</w:t>
      </w:r>
      <w:r w:rsidRPr="00095806">
        <w:rPr>
          <w:rFonts w:ascii="Times New Roman" w:hAnsi="Times New Roman"/>
          <w:bCs/>
          <w:sz w:val="26"/>
          <w:szCs w:val="26"/>
          <w:lang w:val="en-US"/>
        </w:rPr>
        <w:t>mail</w:t>
      </w:r>
      <w:r w:rsidRPr="00095806">
        <w:rPr>
          <w:rFonts w:ascii="Times New Roman" w:hAnsi="Times New Roman"/>
          <w:bCs/>
          <w:sz w:val="26"/>
          <w:szCs w:val="26"/>
        </w:rPr>
        <w:t>.</w:t>
      </w:r>
      <w:r w:rsidRPr="00095806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1.5.3. Адреса официальных сайтов, содержащих информацию о предоставлении муниципальной услуги, в сети Интернет: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1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- региональная информационная система «Портал государственных и муниципальных услуг Ханты-Мансийского автономного округа – Югры» (</w:t>
      </w:r>
      <w:hyperlink r:id="rId12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- официальный сайт Администрации города Когалыма (</w:t>
      </w:r>
      <w:hyperlink r:id="rId13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- сайт Музея (</w:t>
      </w:r>
      <w:hyperlink r:id="rId14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museumkogalym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lastRenderedPageBreak/>
        <w:t>1.5.4. Информирование по процедуре предоставления муниципальной услуги, в том числе о ходе предоставления муниципальной услуги, проводится в трёх формах: устное (лично или по телефону),  письменное, посредством электронной почты: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1) Устное информирование.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 случае устного обращения (лично или по телефону) заявителя, сотрудники Управления осуществляют устное информирование (лично или по телефону).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Устное информирование каждого обратившегося за информацией заявителя осуществляется не более 10 минут;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 случае, если для подготовки ответа требуется продолжительное время, сотрудник, осуществляющий устное информирование, может предложить заинтересованным лицам направить в Управление обращение о предоставлении письменной консультации по процедуре предоставления муниципальной услуги, либо назначить другое удобное для заинтересованных лиц время для устного информирования;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2) Письменное информирование.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Письменное информирование осуществляется при получении письменного обращения заявителя.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Ответ на обращение готовится в течение следующих сроков: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ab/>
        <w:t>- с указанием конкретной даты исполнения – в указанный срок;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ab/>
        <w:t xml:space="preserve">- без указания конкретной даты исполнения – в течение 3 дней со дня регистрации письменного обращения </w:t>
      </w:r>
      <w:r w:rsidRPr="00095806">
        <w:rPr>
          <w:rFonts w:ascii="Times New Roman" w:hAnsi="Times New Roman"/>
          <w:sz w:val="26"/>
          <w:szCs w:val="26"/>
        </w:rPr>
        <w:t>в журнале регистрации входящей и исходящей документации;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Письменный ответ на письменное обращение заявителя должен содержать фамилию и номер телефона исполнителя и направляться по почтовому адресу, указанному в письменном обращении;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 случае, если в письменном обращении о предоставлении письменной консультации по процедуре предоставления муниципальной услуги не указаны фамилия заявителя и почтовый адрес, либо адрес электронной почты, по которому должен быть направлен ответ, ответ на обращение не даётся;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3) Информирование посредством электронной почты.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 случае обращения по электронной почте и</w:t>
      </w:r>
      <w:r w:rsidRPr="00095806">
        <w:rPr>
          <w:rFonts w:ascii="Times New Roman" w:hAnsi="Times New Roman"/>
          <w:sz w:val="26"/>
          <w:szCs w:val="26"/>
        </w:rPr>
        <w:t>нформация о предоставлении муниципальной услуги направляется на электронный адрес заявителя в течение 3 дней со дня регистрации такого обращения в журнале регистрации входящей и исходящей документации.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1.5.5. Информация о предоставлении муниципальной услуги размещается в сети Интернет в федеральной государственной информационной системе «Единый портал государственных и муниципальных услуг (функций)» (</w:t>
      </w:r>
      <w:hyperlink r:id="rId15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 и региональной информационной системе «Портал государственных и муниципальных услуг Ханты – Мансийского автономного округа – Югры» (</w:t>
      </w:r>
      <w:hyperlink r:id="rId16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), а также на официальном сайте Администрации города Когалыма (</w:t>
      </w:r>
      <w:hyperlink r:id="rId17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), сайте Музея (</w:t>
      </w:r>
      <w:hyperlink r:id="rId18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museumkogalym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095806">
        <w:rPr>
          <w:rFonts w:ascii="Times New Roman" w:hAnsi="Times New Roman"/>
          <w:b/>
          <w:bCs/>
          <w:sz w:val="26"/>
          <w:szCs w:val="26"/>
        </w:rPr>
        <w:lastRenderedPageBreak/>
        <w:t>2. Стандарт предоставления муниципальной услуги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2.1. Наименование муниципальной услуги: </w:t>
      </w:r>
      <w:r w:rsidRPr="00095806">
        <w:rPr>
          <w:rFonts w:ascii="Times New Roman" w:hAnsi="Times New Roman"/>
          <w:sz w:val="26"/>
          <w:szCs w:val="26"/>
        </w:rPr>
        <w:t>«Запись на обзорные, тематические и интерактивные экскурсии».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2.2. Исполнитель муниципальной услуги – муниципальное бюджетное учреждение «Музейно-выставочный центр».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2.3.</w:t>
      </w:r>
      <w:r w:rsidRPr="00095806">
        <w:rPr>
          <w:rFonts w:ascii="Times New Roman" w:hAnsi="Times New Roman"/>
          <w:bCs/>
          <w:sz w:val="26"/>
          <w:szCs w:val="26"/>
        </w:rPr>
        <w:t xml:space="preserve">Результатом предоставления муниципальной услуги является: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 з</w:t>
      </w:r>
      <w:r w:rsidRPr="00095806">
        <w:rPr>
          <w:rFonts w:ascii="Times New Roman" w:hAnsi="Times New Roman"/>
          <w:sz w:val="26"/>
          <w:szCs w:val="26"/>
        </w:rPr>
        <w:t>апись заявителя на обзорные, тематические и интерактивные экскурсии;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- обоснованный отказ в предоставлении муниципальной услуги.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2.4. Сроки предоставления муниципальной услуги: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2.4.1. Предоставление муниципальной услуги с использованием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19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),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20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), сайт Музея (</w:t>
      </w:r>
      <w:hyperlink r:id="rId21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museumkogalym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 обеспечивается круглосуточно в момент обращения заявителя.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 xml:space="preserve">2.4.2. Предоставление муниципальной услуги непосредственно в помещении Музея осуществляется через запись </w:t>
      </w:r>
      <w:r w:rsidRPr="00095806">
        <w:rPr>
          <w:rFonts w:ascii="Times New Roman" w:hAnsi="Times New Roman"/>
          <w:bCs/>
          <w:sz w:val="26"/>
          <w:szCs w:val="26"/>
        </w:rPr>
        <w:t xml:space="preserve">в журнале на обзорные, тематические и интерактивные экскурсии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с предварительным консультированием - 10 минут,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без предварительного консультирования - 5 минут.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Услуга может предоставляться при устном или письменном обращении заявителя, в том числе по электронной почте.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2.5. Нормативно-правовые акты, регламентирующие предоставление муниципальной услуги: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Конституция Российской Федерации, статья 44;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Основы законодательства Российской Федерации о культуре от 09.10.1992 №3612-1 (статья 40).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 (глава 3, статья 14, пункт 12);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ab/>
        <w:t xml:space="preserve">- Федеральный закон от 27.17.2010 №210-ФЗ «Об организации предоставления государственных и муниципальных услуг»; 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ab/>
        <w:t>- распоряжение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4E17D9" w:rsidRPr="00095806" w:rsidRDefault="004E17D9" w:rsidP="00095806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- Устав города Когалыма (статья 6, пункт 16);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услуг».</w:t>
      </w:r>
    </w:p>
    <w:p w:rsidR="004E17D9" w:rsidRPr="00095806" w:rsidRDefault="004E17D9" w:rsidP="00095806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lastRenderedPageBreak/>
        <w:t>2.6. Перечень документов, необходимых для получения муниципальной услуги:</w:t>
      </w:r>
    </w:p>
    <w:p w:rsidR="004E17D9" w:rsidRPr="00095806" w:rsidRDefault="004E17D9" w:rsidP="00095806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П</w:t>
      </w:r>
      <w:r w:rsidRPr="00095806">
        <w:rPr>
          <w:rFonts w:ascii="Times New Roman" w:hAnsi="Times New Roman"/>
          <w:bCs/>
          <w:sz w:val="26"/>
          <w:szCs w:val="26"/>
        </w:rPr>
        <w:t xml:space="preserve">ри получении услуги предоставление документов не требуется.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2.7. Основания для отказа в предоставлении муниципальной услуги: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 случае письменного запроса заявителя: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отсутствие адреса в письменном запросе заявителя, на который должна быть направлен ответ;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содержание нецензурных либо оскорбительных выражений в письменном запросе заявителя;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 если текст письменного обращения не поддается прочтению;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по техническим причинам (при предоставлении услуги в электронном виде);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в случае полной комплектации экскурсионной группы (в количестве 25 человек);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 случае устного запроса заявителя: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нахождение заявителя в состоянии алкогольного опьянения, наркотического или токсического опьянения;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если от одежды заявителя исходит резкий, неприятный запах; одежда имеет выраженные следы грязи;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в случае полной комплектации экскурсионной группы (в количестве 25 человек);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2.8. Условия оплаты муниципальной услуги: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Муниципальная услуга предоставляется бесплатно.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2.9. Способы получения муниципальной услуги: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Получение муниципальной услуги осуществляется при личном обращении по адресу, указанному в п.1.5.1, либо при использовании ресурсов сети Интернет, через федеральную государственную информационную систему «Единый портал государственных и муниципальных услуг (функций)» (</w:t>
      </w:r>
      <w:hyperlink r:id="rId22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 и региональную информационную систему «Портал государственных и муниципальных услуг Ханты- Мансийского автономного округа – Югры» (</w:t>
      </w:r>
      <w:hyperlink r:id="rId23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), сайт Музея (</w:t>
      </w:r>
      <w:hyperlink r:id="rId24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museumkogalym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 (приложение к настоящему административному регламенту).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2.10. Требования к помещениям, в которых предоставляется муниципальная услуга.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2.10.1. Помещения, предназначенные для предоставления муниципальной услуги должны соответствовать санитарно-эпидемиологическим правилам и нормативам, правилам пожарной безопасности.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2.10.2. Вход в здание, в котором располагается Музей, должен быть оборудован удобной лестницей и поручнями, а также пандусами для беспрепятственного передвижения инвалидов колясок.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2.11. Показатели доступности и качества муниципальной услуги: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соответствие требованиям настоящего Административного регламента;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отсутствие обоснованных жалоб по вопросу предоставления муниципальной услуги.</w:t>
      </w:r>
    </w:p>
    <w:p w:rsidR="004E17D9" w:rsidRPr="00095806" w:rsidRDefault="004E17D9" w:rsidP="00BE55F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5D1D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95806">
        <w:rPr>
          <w:rFonts w:ascii="Times New Roman" w:hAnsi="Times New Roman"/>
          <w:b/>
          <w:sz w:val="26"/>
          <w:szCs w:val="26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</w:t>
      </w:r>
    </w:p>
    <w:p w:rsidR="004E17D9" w:rsidRPr="00095806" w:rsidRDefault="004E17D9" w:rsidP="00BE55F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3.1. Состав, последовательность и сроки административных процедур: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3.1.1. Предоставление муниципальной услуги </w:t>
      </w:r>
      <w:r w:rsidRPr="00095806">
        <w:rPr>
          <w:rFonts w:ascii="Times New Roman" w:hAnsi="Times New Roman"/>
          <w:sz w:val="26"/>
          <w:szCs w:val="26"/>
        </w:rPr>
        <w:t>с использованием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25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), 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26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>), сайт Музея (</w:t>
      </w:r>
      <w:hyperlink r:id="rId27" w:history="1"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museumkogalym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9580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95806">
        <w:rPr>
          <w:rFonts w:ascii="Times New Roman" w:hAnsi="Times New Roman"/>
          <w:sz w:val="26"/>
          <w:szCs w:val="26"/>
        </w:rPr>
        <w:t xml:space="preserve">) </w:t>
      </w:r>
      <w:r w:rsidRPr="00095806">
        <w:rPr>
          <w:rFonts w:ascii="Times New Roman" w:hAnsi="Times New Roman"/>
          <w:bCs/>
          <w:sz w:val="26"/>
          <w:szCs w:val="26"/>
        </w:rPr>
        <w:t xml:space="preserve">осуществляется в режиме свободного доступа. 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3.1.2.Предоставление услуги устно (в том числе по телефону) или письменно на бумажном и электронном носителях включает в себя следующие административные процедуры: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- приём  и регистрация письменного обращения заявителя на бумажном или электронном носителях,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запись в журнале на обзорные, тематические и интерактивные экскурсии.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3.1.2.1. Приём и регистрация письменного обращения заявителя на бумажном или электронном носителях: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письменное обращение заявителя или обращение по электронной почте;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б) содержание административных действий, входящих в состав административной процедуры –  прием и регистрация письменного обращения в течение 10 минут;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Музея, ответственный за приём и регистрацию поступающих обращений;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г) критерий принятия решения о приёме и регистрации письменного обращения – регистрации подлежат все поступившие обращения заявителя;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д) результат административной процедуры – приём и регистрация письменного обращения, в том числе обращения, поступившего по электронной почте, передача его сотруднику Музея, ответственному за предоставление услуги для осуществления записи на обзорные, тематические и интерактивные экскурсии;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е) способ фиксации результата административной процедуры – письменное обращение заявителя подлежит регистрации </w:t>
      </w:r>
      <w:r w:rsidRPr="00095806">
        <w:rPr>
          <w:rFonts w:ascii="Times New Roman" w:hAnsi="Times New Roman"/>
          <w:sz w:val="26"/>
          <w:szCs w:val="26"/>
        </w:rPr>
        <w:t>в журнале учёта поступающих и отправляемых обращений, в том числе обращений, поступивших по электронной почте.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3.1.2.2. Запись в журнале на обзорные, тематические и интерактивные экскурсии: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а) основание для начала административной процедуры – поступившее зарегистрированное письменное обращение заявителя, в том числе обращение по электронной почте;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lastRenderedPageBreak/>
        <w:t>б) содержание административных действий, входящих в состав административной процедуры –  запись на обзорные, тематические и интерактивные экскурсии в журнале в течение 5 минут;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в) ответственный за выполнение данной административной процедуры – сотрудник Музея, ответственный за предоставление муниципальной услуги;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г) критерий принятия решения записи в журнале на обзорные, тематические и интерактивные экскурсии – запись на экскурсии осуществляется при отсутствии случаев, перечисленных в п. 2.7 настоящего административного регламента;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д) способ фиксации результата административной процедуры – запись в журнале.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095806">
        <w:rPr>
          <w:rFonts w:ascii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4.1. Контроль за полнотой и качеством предоставления муниципальной услуги, за соблюдением последовательности действий, определённых административными процедурами по предоставлению муниципальной услуги осуществляется директором Музея, сотрудниками Управления культуры и молодёжной политики Администрации города Когалыма.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4.2. </w:t>
      </w:r>
      <w:r w:rsidRPr="00095806">
        <w:rPr>
          <w:rFonts w:ascii="Times New Roman" w:hAnsi="Times New Roman"/>
          <w:sz w:val="26"/>
          <w:szCs w:val="26"/>
        </w:rPr>
        <w:t>Контроль за предоставлением  муниципальной услуги включает в себя: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 xml:space="preserve"> - проведение проверок соблюдения положений настоящего регламента;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 xml:space="preserve"> - рассмотрение результатов проверок;</w:t>
      </w:r>
    </w:p>
    <w:p w:rsidR="004E17D9" w:rsidRPr="00095806" w:rsidRDefault="004E17D9" w:rsidP="00095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- принятие решений по устранению нарушений, выявленных проверками, и привлечение виновных лиц к ответственности.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Контроль за полнотой и качеством предоставления муниципальной услуги сотрудниками Управления культуры и молодёжной политики Администрации города Когалыма включает в себя проведение плановых проверок (осуществляется на основании годовых планов работы Управления) и внеплановых проверок по конкретным обращениям заявителей (осуществляется на основании приказа Управления).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В случае проведения внеплановой проверки по обращению заявителя, в течение 30 календарных дней со дня регистрации письменного обращения обратившемуся заявителю направляется информация о результатах проверки, проведённой по заявлению.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Результаты проверки оформляются в виде акта, в котором отмечаются выявленные недостатки указываются предложения по их устранению.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4.3. Работник Музея, ответственный за предоставление муниципальной услуги несёт персональную ответственность, которая закреплена в должностной инструкции.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4.4. В случае выявления нарушений порядка предоставления муниципальной услуги осуществляется привлечение работников Музея к ответственности в соответствии с законодательством Российской Федерации, Ханты-Мансийского автономного округа – Югры.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095806">
        <w:rPr>
          <w:rFonts w:ascii="Times New Roman" w:hAnsi="Times New Roman"/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E17D9" w:rsidRPr="00095806" w:rsidRDefault="004E17D9" w:rsidP="00BE55F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5.1. Действия (бездействие) работников Музея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5.2. 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5.3. Заявитель может обратиться с жалобой лично к директору Музея, записавшись на личный приём. Также жалоба (претензия)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почтовый  или электронный адрес, по которому должен быть направлен ответ;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5.5. Директор Музея: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обеспечивает объективное, всесторонне и своевременное рассмотрение жалобы, в случае необходимости  - с участием заявителя, направлявшего жалобу, или его законного представителя;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по результатам рассмотрения обращения принимает меры, направленные на восстановление или защиту нарушенных прав заявителя, даёт письменный ответ по существу поставленных в жалобе вопросов.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5.6. Ответ на обращение подписывается директором Музея или его заместителем и направляется по почтовому или электронному адресу, указанному в обращении.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5.7. При обращении заявителя в письменной или электронной форме, срок рассмотрения жалобы не должен превышать 15 дней с момента регистрации такого обращения в журнале регистрации жалоб (претензий).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5.8. Ответ на обращение не даётся в случаях: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если в письменной жалобе не указаны фамилия, инициалы заявителя, почтовый адрес, по которому должен быть направлен ответ;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если текст жалобы не поддаётся прочтению;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- если в жалобе содержатся нецензурные, либо оскорбительные выражения, угрозы.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lastRenderedPageBreak/>
        <w:t>5.9. Заявители могут обжаловать действия (бездействие) должностных лиц, специалистов Музея, подав жалобу - начальнику Управления культуры и молодёжной политики Администрации города Когалыма, заместителю Главы города Когалыма, Главе города Когалыма.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5.10. Личный прием должностными лицами Администрации города проводится в приемные часы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5.11. Рассмотрение письменных обращений должностными лицами Администрации города Когалыма проводится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 По результатам рассмотрения жалобы (претензии) начальник Управления: 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- направляет письменный ответ на жалобу по почте или в адрес электронной почты, указанные в обращении.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5.13. Устное обращение заявителя с жалобой (претензией) к должностному лицу, участвующему в предоставлении муниципальной услуги либо рассмотрении жалобы (претензии), заносится в карточку приема заявителей, далее регистрируется в журнале регистрации жалоб (претензий).</w:t>
      </w:r>
    </w:p>
    <w:p w:rsidR="004E17D9" w:rsidRPr="00095806" w:rsidRDefault="004E17D9" w:rsidP="000958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>5.14. В случае установления в ходе или по результатам рассмотрения жалобы 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 материалы в прокуратуру города Когалыма.</w:t>
      </w:r>
    </w:p>
    <w:p w:rsidR="004E17D9" w:rsidRPr="00095806" w:rsidRDefault="004E17D9" w:rsidP="00ED09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ED09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  <w:r w:rsidRPr="00095806">
        <w:rPr>
          <w:rFonts w:ascii="Times New Roman" w:hAnsi="Times New Roman"/>
          <w:bCs/>
          <w:sz w:val="26"/>
          <w:szCs w:val="26"/>
        </w:rPr>
        <w:t xml:space="preserve">к административному регламенту </w:t>
      </w:r>
    </w:p>
    <w:p w:rsidR="004E17D9" w:rsidRPr="00095806" w:rsidRDefault="004E17D9" w:rsidP="00147B8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по предоставлению муниципальной услуги</w:t>
      </w:r>
    </w:p>
    <w:p w:rsidR="004E17D9" w:rsidRPr="00095806" w:rsidRDefault="004E17D9" w:rsidP="00147B80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 xml:space="preserve">«Запись на обзорные, тематические </w:t>
      </w:r>
    </w:p>
    <w:p w:rsidR="004E17D9" w:rsidRPr="00095806" w:rsidRDefault="004E17D9" w:rsidP="00147B80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095806">
        <w:rPr>
          <w:rFonts w:ascii="Times New Roman" w:hAnsi="Times New Roman"/>
          <w:sz w:val="26"/>
          <w:szCs w:val="26"/>
        </w:rPr>
        <w:t>и интерактивные экскурсии»</w:t>
      </w: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147B8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095806">
        <w:rPr>
          <w:rFonts w:ascii="Times New Roman" w:hAnsi="Times New Roman"/>
          <w:b/>
          <w:bCs/>
          <w:sz w:val="26"/>
          <w:szCs w:val="26"/>
        </w:rPr>
        <w:t xml:space="preserve">Блок-схема административных процедур </w:t>
      </w:r>
    </w:p>
    <w:p w:rsidR="004E17D9" w:rsidRPr="00095806" w:rsidRDefault="004E17D9" w:rsidP="00147B80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095806">
        <w:rPr>
          <w:rFonts w:ascii="Times New Roman" w:hAnsi="Times New Roman"/>
          <w:b/>
          <w:bCs/>
          <w:sz w:val="26"/>
          <w:szCs w:val="26"/>
        </w:rPr>
        <w:t>при предоставлении муниципальной услуги</w:t>
      </w: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4E17D9" w:rsidP="00DE7B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4E17D9" w:rsidRPr="00095806" w:rsidRDefault="00297BD1" w:rsidP="00DE7B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4.7pt;margin-top:17.7pt;width:0;height:72.75pt;z-index:11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213.45pt;margin-top:17.7pt;width:71.25pt;height:0;z-index:10" o:connectortype="straight"/>
        </w:pict>
      </w:r>
      <w:r>
        <w:rPr>
          <w:noProof/>
        </w:rPr>
        <w:pict>
          <v:shape id="_x0000_s1028" type="#_x0000_t32" style="position:absolute;left:0;text-align:left;margin-left:19.95pt;margin-top:17.7pt;width:0;height:72.75pt;z-index:7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19.95pt;margin-top:17.7pt;width:69pt;height:0;flip:x;z-index:6" o:connectortype="straight"/>
        </w:pict>
      </w:r>
      <w:r>
        <w:rPr>
          <w:noProof/>
        </w:rPr>
        <w:pict>
          <v:rect id="_x0000_s1030" style="position:absolute;left:0;text-align:left;margin-left:88.95pt;margin-top:3.45pt;width:124.5pt;height:33pt;z-index:1">
            <v:textbox style="mso-next-textbox:#_x0000_s1030">
              <w:txbxContent>
                <w:p w:rsidR="004E17D9" w:rsidRPr="00523C06" w:rsidRDefault="004E17D9" w:rsidP="00DE7BAC">
                  <w:pPr>
                    <w:jc w:val="center"/>
                    <w:rPr>
                      <w:b/>
                    </w:rPr>
                  </w:pPr>
                  <w:r w:rsidRPr="00523C06">
                    <w:rPr>
                      <w:b/>
                    </w:rPr>
                    <w:t>Заявитель</w:t>
                  </w:r>
                </w:p>
              </w:txbxContent>
            </v:textbox>
          </v:rect>
        </w:pict>
      </w:r>
    </w:p>
    <w:p w:rsidR="004E17D9" w:rsidRPr="00095806" w:rsidRDefault="00297BD1" w:rsidP="00DE7B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rect id="_x0000_s1031" style="position:absolute;left:0;text-align:left;margin-left:-46.8pt;margin-top:76.65pt;width:135.75pt;height:90pt;z-index:2">
            <v:textbox style="mso-next-textbox:#_x0000_s1031">
              <w:txbxContent>
                <w:p w:rsidR="004E17D9" w:rsidRPr="002B578E" w:rsidRDefault="004E17D9" w:rsidP="000D2C01">
                  <w:pPr>
                    <w:jc w:val="center"/>
                    <w:rPr>
                      <w:sz w:val="20"/>
                    </w:rPr>
                  </w:pPr>
                  <w:r w:rsidRPr="002B578E">
                    <w:rPr>
                      <w:sz w:val="20"/>
                    </w:rPr>
                    <w:t>Единый портал государственных и муниципальных услуг</w:t>
                  </w:r>
                  <w:r>
                    <w:rPr>
                      <w:sz w:val="20"/>
                    </w:rPr>
                    <w:t>, официальный сайт Администрации города Когалыма, сайт Музея</w:t>
                  </w:r>
                </w:p>
              </w:txbxContent>
            </v:textbox>
          </v:rect>
        </w:pict>
      </w:r>
    </w:p>
    <w:p w:rsidR="004E17D9" w:rsidRPr="00095806" w:rsidRDefault="00297BD1" w:rsidP="00ED09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oval id="_x0000_s1032" style="position:absolute;left:0;text-align:left;margin-left:351pt;margin-top:50.3pt;width:99.75pt;height:88.85pt;flip:y;z-index:4">
            <v:textbox style="mso-next-textbox:#_x0000_s1032">
              <w:txbxContent>
                <w:p w:rsidR="004E17D9" w:rsidRPr="002532D7" w:rsidRDefault="004E17D9" w:rsidP="00DE7BA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Обоснован-ный</w:t>
                  </w:r>
                  <w:r w:rsidRPr="002532D7">
                    <w:rPr>
                      <w:sz w:val="20"/>
                    </w:rPr>
                    <w:t xml:space="preserve"> отказ в предоставле</w:t>
                  </w:r>
                  <w:r>
                    <w:rPr>
                      <w:sz w:val="20"/>
                    </w:rPr>
                    <w:t>-</w:t>
                  </w:r>
                  <w:r w:rsidRPr="002532D7">
                    <w:rPr>
                      <w:sz w:val="20"/>
                    </w:rPr>
                    <w:t>нии услуги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3" type="#_x0000_t32" style="position:absolute;left:0;text-align:left;margin-left:324pt;margin-top:95.3pt;width:30pt;height:.75pt;z-index:13" o:connectortype="straight">
            <v:stroke endarrow="block"/>
          </v:shape>
        </w:pict>
      </w:r>
      <w:r>
        <w:rPr>
          <w:noProof/>
        </w:rPr>
        <w:pict>
          <v:rect id="_x0000_s1034" style="position:absolute;left:0;text-align:left;margin-left:153pt;margin-top:59.3pt;width:170.25pt;height:85.15pt;z-index:3">
            <v:textbox>
              <w:txbxContent>
                <w:p w:rsidR="004E17D9" w:rsidRPr="002532D7" w:rsidRDefault="004E17D9" w:rsidP="000D2C0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Приём и регистрация письменного обращения заявителя, в том числе обращения, поступившего по электронной почте</w:t>
                  </w:r>
                </w:p>
                <w:p w:rsidR="004E17D9" w:rsidRPr="002B578E" w:rsidRDefault="004E17D9" w:rsidP="00DE7BAC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35" type="#_x0000_t32" style="position:absolute;left:0;text-align:left;margin-left:20pt;margin-top:152.85pt;width:.05pt;height:160.15pt;z-index:8" o:connectortype="straight"/>
        </w:pict>
      </w:r>
      <w:r>
        <w:rPr>
          <w:noProof/>
        </w:rPr>
        <w:pict>
          <v:shape id="_x0000_s1036" type="#_x0000_t32" style="position:absolute;left:0;text-align:left;margin-left:20.05pt;margin-top:313pt;width:166.4pt;height:0;z-index:9" o:connectortype="straight">
            <v:stroke endarrow="block"/>
          </v:shape>
        </w:pict>
      </w:r>
      <w:r>
        <w:rPr>
          <w:noProof/>
        </w:rPr>
        <w:pict>
          <v:oval id="_x0000_s1037" style="position:absolute;left:0;text-align:left;margin-left:195.45pt;margin-top:232.6pt;width:177pt;height:158.25pt;z-index:5">
            <v:textbox style="mso-next-textbox:#_x0000_s1037">
              <w:txbxContent>
                <w:p w:rsidR="004E17D9" w:rsidRDefault="004E17D9" w:rsidP="00DE7BAC">
                  <w:pPr>
                    <w:jc w:val="center"/>
                    <w:rPr>
                      <w:sz w:val="20"/>
                    </w:rPr>
                  </w:pPr>
                </w:p>
                <w:p w:rsidR="004E17D9" w:rsidRPr="00160485" w:rsidRDefault="004E17D9" w:rsidP="00DE7BA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Запись на обзорные, тематические и интерактивные экскурсии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8" type="#_x0000_t32" style="position:absolute;left:0;text-align:left;margin-left:284.7pt;margin-top:149.5pt;width:.75pt;height:81.6pt;flip:x;z-index:12" o:connectortype="straight">
            <v:stroke endarrow="block"/>
          </v:shape>
        </w:pict>
      </w:r>
    </w:p>
    <w:sectPr w:rsidR="004E17D9" w:rsidRPr="00095806" w:rsidSect="00450CF0">
      <w:footerReference w:type="even" r:id="rId28"/>
      <w:footerReference w:type="default" r:id="rId29"/>
      <w:footerReference w:type="first" r:id="rId30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D1" w:rsidRPr="00F31560" w:rsidRDefault="00297BD1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297BD1" w:rsidRPr="00F31560" w:rsidRDefault="00297BD1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9" w:rsidRDefault="004E17D9" w:rsidP="00D72194">
    <w:pPr>
      <w:pStyle w:val="a4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E17D9" w:rsidRDefault="004E17D9" w:rsidP="00450CF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9" w:rsidRDefault="004E17D9" w:rsidP="00D72194">
    <w:pPr>
      <w:pStyle w:val="a4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4604">
      <w:rPr>
        <w:rStyle w:val="ab"/>
        <w:noProof/>
      </w:rPr>
      <w:t>2</w:t>
    </w:r>
    <w:r>
      <w:rPr>
        <w:rStyle w:val="ab"/>
      </w:rPr>
      <w:fldChar w:fldCharType="end"/>
    </w:r>
  </w:p>
  <w:p w:rsidR="004E17D9" w:rsidRDefault="004E17D9" w:rsidP="00450CF0">
    <w:pPr>
      <w:pStyle w:val="a4"/>
      <w:ind w:right="360" w:firstLine="360"/>
      <w:jc w:val="right"/>
    </w:pPr>
  </w:p>
  <w:p w:rsidR="004E17D9" w:rsidRDefault="004E17D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9" w:rsidRDefault="004E17D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D1" w:rsidRPr="00F31560" w:rsidRDefault="00297BD1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297BD1" w:rsidRPr="00F31560" w:rsidRDefault="00297BD1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023A0"/>
    <w:rsid w:val="00013C8B"/>
    <w:rsid w:val="00040C11"/>
    <w:rsid w:val="00051286"/>
    <w:rsid w:val="0008363A"/>
    <w:rsid w:val="00094441"/>
    <w:rsid w:val="00095806"/>
    <w:rsid w:val="000B1C77"/>
    <w:rsid w:val="000D25EE"/>
    <w:rsid w:val="000D2C01"/>
    <w:rsid w:val="000E066B"/>
    <w:rsid w:val="000E314B"/>
    <w:rsid w:val="000F238E"/>
    <w:rsid w:val="000F2EA1"/>
    <w:rsid w:val="000F4644"/>
    <w:rsid w:val="0011063B"/>
    <w:rsid w:val="001436C8"/>
    <w:rsid w:val="0014628D"/>
    <w:rsid w:val="00147B80"/>
    <w:rsid w:val="00160485"/>
    <w:rsid w:val="00165E45"/>
    <w:rsid w:val="001A2332"/>
    <w:rsid w:val="001A741F"/>
    <w:rsid w:val="001D6F00"/>
    <w:rsid w:val="001E1F16"/>
    <w:rsid w:val="0022163A"/>
    <w:rsid w:val="00221BB5"/>
    <w:rsid w:val="00224956"/>
    <w:rsid w:val="00224CF5"/>
    <w:rsid w:val="002305DB"/>
    <w:rsid w:val="00244E13"/>
    <w:rsid w:val="002532D7"/>
    <w:rsid w:val="002611BA"/>
    <w:rsid w:val="00261BF0"/>
    <w:rsid w:val="0026561A"/>
    <w:rsid w:val="00266885"/>
    <w:rsid w:val="00285F12"/>
    <w:rsid w:val="00293901"/>
    <w:rsid w:val="00294E23"/>
    <w:rsid w:val="00297BD1"/>
    <w:rsid w:val="002B578E"/>
    <w:rsid w:val="002B5D90"/>
    <w:rsid w:val="002B619C"/>
    <w:rsid w:val="002D508C"/>
    <w:rsid w:val="002D5A52"/>
    <w:rsid w:val="002D6980"/>
    <w:rsid w:val="002E11C6"/>
    <w:rsid w:val="002E2A15"/>
    <w:rsid w:val="002F095E"/>
    <w:rsid w:val="00313E3B"/>
    <w:rsid w:val="003237A8"/>
    <w:rsid w:val="003272B2"/>
    <w:rsid w:val="00331B48"/>
    <w:rsid w:val="00332B30"/>
    <w:rsid w:val="00381699"/>
    <w:rsid w:val="003B0703"/>
    <w:rsid w:val="003C09DF"/>
    <w:rsid w:val="003E418C"/>
    <w:rsid w:val="003F2F94"/>
    <w:rsid w:val="003F366C"/>
    <w:rsid w:val="00425469"/>
    <w:rsid w:val="00450CF0"/>
    <w:rsid w:val="00451D83"/>
    <w:rsid w:val="00457627"/>
    <w:rsid w:val="00474020"/>
    <w:rsid w:val="00481107"/>
    <w:rsid w:val="004856F1"/>
    <w:rsid w:val="0049643D"/>
    <w:rsid w:val="004A685B"/>
    <w:rsid w:val="004B5AEE"/>
    <w:rsid w:val="004E17D9"/>
    <w:rsid w:val="004E1EC8"/>
    <w:rsid w:val="004F7AC8"/>
    <w:rsid w:val="005012CC"/>
    <w:rsid w:val="005044C5"/>
    <w:rsid w:val="005117FB"/>
    <w:rsid w:val="00516411"/>
    <w:rsid w:val="00523C06"/>
    <w:rsid w:val="005246DF"/>
    <w:rsid w:val="00524CD0"/>
    <w:rsid w:val="005369CD"/>
    <w:rsid w:val="0056110D"/>
    <w:rsid w:val="005942D8"/>
    <w:rsid w:val="00596C2C"/>
    <w:rsid w:val="005A5896"/>
    <w:rsid w:val="005B7C11"/>
    <w:rsid w:val="005D1D7C"/>
    <w:rsid w:val="005D2D24"/>
    <w:rsid w:val="005D5E1E"/>
    <w:rsid w:val="005E7E75"/>
    <w:rsid w:val="006008B0"/>
    <w:rsid w:val="00604175"/>
    <w:rsid w:val="00612636"/>
    <w:rsid w:val="006309EC"/>
    <w:rsid w:val="006351EE"/>
    <w:rsid w:val="00635929"/>
    <w:rsid w:val="00651EB1"/>
    <w:rsid w:val="0065252B"/>
    <w:rsid w:val="006561F3"/>
    <w:rsid w:val="006647B4"/>
    <w:rsid w:val="00681A07"/>
    <w:rsid w:val="006859B9"/>
    <w:rsid w:val="00697AD7"/>
    <w:rsid w:val="006A7ECE"/>
    <w:rsid w:val="006B69EB"/>
    <w:rsid w:val="006E5FFB"/>
    <w:rsid w:val="006F3B90"/>
    <w:rsid w:val="006F71C7"/>
    <w:rsid w:val="00714366"/>
    <w:rsid w:val="007160BC"/>
    <w:rsid w:val="00725B75"/>
    <w:rsid w:val="007304D2"/>
    <w:rsid w:val="00734F63"/>
    <w:rsid w:val="00735BA1"/>
    <w:rsid w:val="00747DC4"/>
    <w:rsid w:val="00750785"/>
    <w:rsid w:val="00770BA6"/>
    <w:rsid w:val="007B176E"/>
    <w:rsid w:val="007B1B7B"/>
    <w:rsid w:val="007C37AF"/>
    <w:rsid w:val="007D1C73"/>
    <w:rsid w:val="007D638C"/>
    <w:rsid w:val="007E170B"/>
    <w:rsid w:val="007E58A9"/>
    <w:rsid w:val="007E5EB0"/>
    <w:rsid w:val="00811174"/>
    <w:rsid w:val="008111A8"/>
    <w:rsid w:val="0082661C"/>
    <w:rsid w:val="00847E49"/>
    <w:rsid w:val="00856134"/>
    <w:rsid w:val="0087714E"/>
    <w:rsid w:val="0088547D"/>
    <w:rsid w:val="008A205B"/>
    <w:rsid w:val="008A5890"/>
    <w:rsid w:val="008A7B6A"/>
    <w:rsid w:val="008B66FB"/>
    <w:rsid w:val="008C0FF9"/>
    <w:rsid w:val="008C2EE9"/>
    <w:rsid w:val="008C344E"/>
    <w:rsid w:val="008C7328"/>
    <w:rsid w:val="008D0A0B"/>
    <w:rsid w:val="008D58EA"/>
    <w:rsid w:val="008E1A0F"/>
    <w:rsid w:val="008E4184"/>
    <w:rsid w:val="008E4588"/>
    <w:rsid w:val="008F5189"/>
    <w:rsid w:val="008F7A96"/>
    <w:rsid w:val="00907D9D"/>
    <w:rsid w:val="009127E7"/>
    <w:rsid w:val="00916507"/>
    <w:rsid w:val="00921924"/>
    <w:rsid w:val="009334E9"/>
    <w:rsid w:val="009439FB"/>
    <w:rsid w:val="00952C3B"/>
    <w:rsid w:val="00955C21"/>
    <w:rsid w:val="009653DE"/>
    <w:rsid w:val="00982962"/>
    <w:rsid w:val="009A0133"/>
    <w:rsid w:val="009E501B"/>
    <w:rsid w:val="009F139C"/>
    <w:rsid w:val="009F19C6"/>
    <w:rsid w:val="009F72D2"/>
    <w:rsid w:val="00A32BD6"/>
    <w:rsid w:val="00A34E16"/>
    <w:rsid w:val="00A44284"/>
    <w:rsid w:val="00A520E0"/>
    <w:rsid w:val="00A62247"/>
    <w:rsid w:val="00A76240"/>
    <w:rsid w:val="00A80453"/>
    <w:rsid w:val="00A80965"/>
    <w:rsid w:val="00A8236B"/>
    <w:rsid w:val="00A83309"/>
    <w:rsid w:val="00A845DA"/>
    <w:rsid w:val="00A86D6B"/>
    <w:rsid w:val="00A95089"/>
    <w:rsid w:val="00AA24F0"/>
    <w:rsid w:val="00AA566A"/>
    <w:rsid w:val="00AB2478"/>
    <w:rsid w:val="00AB5455"/>
    <w:rsid w:val="00AB550C"/>
    <w:rsid w:val="00AB5E69"/>
    <w:rsid w:val="00AD488C"/>
    <w:rsid w:val="00AD7263"/>
    <w:rsid w:val="00AE6A2A"/>
    <w:rsid w:val="00AF1E21"/>
    <w:rsid w:val="00AF5679"/>
    <w:rsid w:val="00AF6766"/>
    <w:rsid w:val="00AF7468"/>
    <w:rsid w:val="00B10E28"/>
    <w:rsid w:val="00B13651"/>
    <w:rsid w:val="00B25BBB"/>
    <w:rsid w:val="00B62396"/>
    <w:rsid w:val="00B775B5"/>
    <w:rsid w:val="00BB316F"/>
    <w:rsid w:val="00BC4604"/>
    <w:rsid w:val="00BE55FE"/>
    <w:rsid w:val="00BF2E8F"/>
    <w:rsid w:val="00C03513"/>
    <w:rsid w:val="00C04974"/>
    <w:rsid w:val="00C50FB2"/>
    <w:rsid w:val="00C873B4"/>
    <w:rsid w:val="00CA3BFD"/>
    <w:rsid w:val="00CD4BA5"/>
    <w:rsid w:val="00CD5386"/>
    <w:rsid w:val="00D10313"/>
    <w:rsid w:val="00D14CBA"/>
    <w:rsid w:val="00D177D9"/>
    <w:rsid w:val="00D31BB0"/>
    <w:rsid w:val="00D44672"/>
    <w:rsid w:val="00D509C3"/>
    <w:rsid w:val="00D52795"/>
    <w:rsid w:val="00D55398"/>
    <w:rsid w:val="00D72194"/>
    <w:rsid w:val="00D74DAD"/>
    <w:rsid w:val="00D8768D"/>
    <w:rsid w:val="00D9145C"/>
    <w:rsid w:val="00D92630"/>
    <w:rsid w:val="00DA051C"/>
    <w:rsid w:val="00DA3D6A"/>
    <w:rsid w:val="00DD088D"/>
    <w:rsid w:val="00DE2F67"/>
    <w:rsid w:val="00DE79BD"/>
    <w:rsid w:val="00DE7BAC"/>
    <w:rsid w:val="00DF4425"/>
    <w:rsid w:val="00E0181B"/>
    <w:rsid w:val="00E032E2"/>
    <w:rsid w:val="00E06321"/>
    <w:rsid w:val="00E11255"/>
    <w:rsid w:val="00E14B4A"/>
    <w:rsid w:val="00E17653"/>
    <w:rsid w:val="00E243C6"/>
    <w:rsid w:val="00E27C70"/>
    <w:rsid w:val="00E40F37"/>
    <w:rsid w:val="00E462D2"/>
    <w:rsid w:val="00E639AA"/>
    <w:rsid w:val="00E80397"/>
    <w:rsid w:val="00E83E0F"/>
    <w:rsid w:val="00E85645"/>
    <w:rsid w:val="00E937A7"/>
    <w:rsid w:val="00EB53B4"/>
    <w:rsid w:val="00EC5905"/>
    <w:rsid w:val="00ED0986"/>
    <w:rsid w:val="00ED1412"/>
    <w:rsid w:val="00EE1B6A"/>
    <w:rsid w:val="00EF037C"/>
    <w:rsid w:val="00EF5A24"/>
    <w:rsid w:val="00F02E19"/>
    <w:rsid w:val="00F077DC"/>
    <w:rsid w:val="00F31560"/>
    <w:rsid w:val="00F3463F"/>
    <w:rsid w:val="00F61F10"/>
    <w:rsid w:val="00F670E0"/>
    <w:rsid w:val="00F73885"/>
    <w:rsid w:val="00F76D4F"/>
    <w:rsid w:val="00FA4648"/>
    <w:rsid w:val="00FA4D8D"/>
    <w:rsid w:val="00FD212E"/>
    <w:rsid w:val="00FD43E3"/>
    <w:rsid w:val="00FE30F9"/>
    <w:rsid w:val="00FE5F0E"/>
    <w:rsid w:val="00FF09C4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6"/>
        <o:r id="V:Rule5" type="connector" idref="#_x0000_s1035"/>
        <o:r id="V:Rule6" type="connector" idref="#_x0000_s1029"/>
        <o:r id="V:Rule7" type="connector" idref="#_x0000_s1033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/>
      <w:sz w:val="22"/>
      <w:lang w:val="ru-RU" w:eastAsia="ru-RU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paragraph" w:styleId="a8">
    <w:name w:val="header"/>
    <w:basedOn w:val="a0"/>
    <w:link w:val="a9"/>
    <w:uiPriority w:val="99"/>
    <w:semiHidden/>
    <w:rsid w:val="007143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14366"/>
    <w:rPr>
      <w:rFonts w:cs="Times New Roman"/>
    </w:rPr>
  </w:style>
  <w:style w:type="paragraph" w:styleId="aa">
    <w:name w:val="Normal (Web)"/>
    <w:basedOn w:val="a0"/>
    <w:uiPriority w:val="99"/>
    <w:rsid w:val="00BE55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5A5896"/>
    <w:pPr>
      <w:widowControl w:val="0"/>
      <w:autoSpaceDE w:val="0"/>
      <w:autoSpaceDN w:val="0"/>
      <w:adjustRightInd w:val="0"/>
      <w:spacing w:after="0" w:line="483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styleId="ab">
    <w:name w:val="page number"/>
    <w:uiPriority w:val="99"/>
    <w:rsid w:val="00450CF0"/>
    <w:rPr>
      <w:rFonts w:cs="Times New Roman"/>
    </w:rPr>
  </w:style>
  <w:style w:type="numbering" w:customStyle="1" w:styleId="a">
    <w:name w:val="!Мой стиль"/>
    <w:rsid w:val="00816B3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://www.museumkogalym.ru" TargetMode="External"/><Relationship Id="rId26" Type="http://schemas.openxmlformats.org/officeDocument/2006/relationships/hyperlink" Target="http://www.pgu.admhma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useu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gu.admhmao.ru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gu.admhmao.ru" TargetMode="External"/><Relationship Id="rId20" Type="http://schemas.openxmlformats.org/officeDocument/2006/relationships/hyperlink" Target="http://www.pgu.admhmao.ru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museumkogalym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pgu.admhmao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museumkogalym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museumkogalym.ru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11</Pages>
  <Words>3215</Words>
  <Characters>18327</Characters>
  <Application>Microsoft Office Word</Application>
  <DocSecurity>0</DocSecurity>
  <Lines>152</Lines>
  <Paragraphs>42</Paragraphs>
  <ScaleCrop>false</ScaleCrop>
  <Company/>
  <LinksUpToDate>false</LinksUpToDate>
  <CharactersWithSpaces>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195</cp:revision>
  <cp:lastPrinted>2012-06-07T10:27:00Z</cp:lastPrinted>
  <dcterms:created xsi:type="dcterms:W3CDTF">2011-08-08T08:22:00Z</dcterms:created>
  <dcterms:modified xsi:type="dcterms:W3CDTF">2012-06-13T09:00:00Z</dcterms:modified>
</cp:coreProperties>
</file>