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740F75" w:rsidRDefault="00740F75" w:rsidP="00ED2F35">
      <w:pPr>
        <w:rPr>
          <w:sz w:val="26"/>
          <w:szCs w:val="26"/>
        </w:rPr>
      </w:pPr>
    </w:p>
    <w:p w:rsidR="00B22DDA" w:rsidRDefault="00FD06AC" w:rsidP="00ED2F35">
      <w:pPr>
        <w:rPr>
          <w:sz w:val="26"/>
          <w:szCs w:val="26"/>
        </w:rPr>
      </w:pPr>
      <w:r>
        <w:rPr>
          <w:sz w:val="26"/>
          <w:szCs w:val="26"/>
        </w:rPr>
        <w:t>Об установлении доли земельных участков,</w:t>
      </w:r>
    </w:p>
    <w:p w:rsidR="00FD06AC" w:rsidRDefault="00C37080" w:rsidP="00ED2F35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FD06AC">
        <w:rPr>
          <w:sz w:val="26"/>
          <w:szCs w:val="26"/>
        </w:rPr>
        <w:t>одлежащих включению в перечень</w:t>
      </w:r>
    </w:p>
    <w:p w:rsidR="00FD06AC" w:rsidRDefault="00C37080" w:rsidP="00ED2F35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FD06AC">
        <w:rPr>
          <w:sz w:val="26"/>
          <w:szCs w:val="26"/>
        </w:rPr>
        <w:t>емельных участков, предоставляемых</w:t>
      </w:r>
    </w:p>
    <w:p w:rsidR="00FD06AC" w:rsidRDefault="00C37080" w:rsidP="00ED2F35">
      <w:pPr>
        <w:rPr>
          <w:sz w:val="26"/>
          <w:szCs w:val="26"/>
        </w:rPr>
      </w:pPr>
      <w:r>
        <w:rPr>
          <w:sz w:val="26"/>
          <w:szCs w:val="26"/>
        </w:rPr>
        <w:t>б</w:t>
      </w:r>
      <w:r w:rsidR="00FD06AC">
        <w:rPr>
          <w:sz w:val="26"/>
          <w:szCs w:val="26"/>
        </w:rPr>
        <w:t>есплатно в собственность граждан для</w:t>
      </w:r>
    </w:p>
    <w:p w:rsidR="00FD06AC" w:rsidRPr="007876C6" w:rsidRDefault="00C37080" w:rsidP="00ED2F35">
      <w:pPr>
        <w:rPr>
          <w:sz w:val="26"/>
          <w:szCs w:val="26"/>
        </w:rPr>
      </w:pPr>
      <w:r>
        <w:rPr>
          <w:sz w:val="26"/>
          <w:szCs w:val="26"/>
        </w:rPr>
        <w:t>и</w:t>
      </w:r>
      <w:r w:rsidR="00FD06AC">
        <w:rPr>
          <w:sz w:val="26"/>
          <w:szCs w:val="26"/>
        </w:rPr>
        <w:t>ндивидуального жилищного строительства</w:t>
      </w:r>
    </w:p>
    <w:p w:rsidR="00B22DDA" w:rsidRDefault="00B22DDA" w:rsidP="00B22DDA">
      <w:pPr>
        <w:ind w:firstLine="851"/>
        <w:rPr>
          <w:sz w:val="26"/>
          <w:szCs w:val="26"/>
        </w:rPr>
      </w:pPr>
    </w:p>
    <w:p w:rsidR="00FB5937" w:rsidRPr="007876C6" w:rsidRDefault="00FB5937" w:rsidP="00B22DDA">
      <w:pPr>
        <w:ind w:firstLine="851"/>
        <w:rPr>
          <w:sz w:val="26"/>
          <w:szCs w:val="26"/>
        </w:rPr>
      </w:pPr>
    </w:p>
    <w:p w:rsidR="001742B4" w:rsidRDefault="00FD06AC" w:rsidP="00740F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статьями 11, 39.19, 83, подпунктом 6 статьи 39.5 Земельного кодекса Российской Федерации, пунктом 15 статьи 6.2 Закона Ханты-Мансийского автономного округа – Югры от 03.05.2000 №26-оз                   «О регулировании отдельных земельных отношений в Ханты-Мансийском автономном округе – Югре», статьёй 7.4 Закона Ханты-Мансийского автономного округа – Югры от 06.07.2005 №57-оз «О регулировании отдельных жилищных отношений в Ханты-Мансийском автономном                     округе – Югре»:</w:t>
      </w:r>
    </w:p>
    <w:p w:rsidR="001742B4" w:rsidRDefault="001742B4" w:rsidP="00740F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2F35" w:rsidRDefault="00ED2F35" w:rsidP="00740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D06AC">
        <w:rPr>
          <w:sz w:val="26"/>
          <w:szCs w:val="26"/>
        </w:rPr>
        <w:t>Установить на 202</w:t>
      </w:r>
      <w:r w:rsidR="0077240C">
        <w:rPr>
          <w:sz w:val="26"/>
          <w:szCs w:val="26"/>
        </w:rPr>
        <w:t>5</w:t>
      </w:r>
      <w:r w:rsidR="00FD06AC">
        <w:rPr>
          <w:sz w:val="26"/>
          <w:szCs w:val="26"/>
        </w:rPr>
        <w:t xml:space="preserve"> год долю в размере не менее 50 процентов земельных участков, подлежащих включению в перечень земельных участков, предоставляемых бесплатно в собственность граждан для индивидуального жилищного строительства, от общего количества земельных участков, прошедших государственный кадастровый учет и </w:t>
      </w:r>
      <w:r w:rsidR="00C37080">
        <w:rPr>
          <w:sz w:val="26"/>
          <w:szCs w:val="26"/>
        </w:rPr>
        <w:t>предназначенных для индивидуального жилищного строительства, за исключением земельных участков, прошедших государственный кадастровый учет в связи с изменением их границ</w:t>
      </w:r>
      <w:r w:rsidR="00832544">
        <w:rPr>
          <w:sz w:val="26"/>
          <w:szCs w:val="26"/>
        </w:rPr>
        <w:t>.</w:t>
      </w:r>
    </w:p>
    <w:p w:rsidR="001742B4" w:rsidRDefault="001742B4" w:rsidP="00740F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240C" w:rsidRPr="0077240C" w:rsidRDefault="0077240C" w:rsidP="0077240C">
      <w:pPr>
        <w:ind w:firstLine="709"/>
        <w:jc w:val="both"/>
        <w:rPr>
          <w:sz w:val="26"/>
          <w:szCs w:val="26"/>
        </w:rPr>
      </w:pPr>
      <w:r w:rsidRPr="0077240C">
        <w:rPr>
          <w:sz w:val="26"/>
          <w:szCs w:val="26"/>
        </w:rPr>
        <w:t>2. Комитету по управлению муниципальным имуществом Администрации города Когалыма (</w:t>
      </w:r>
      <w:proofErr w:type="spellStart"/>
      <w:r w:rsidRPr="0077240C">
        <w:rPr>
          <w:sz w:val="26"/>
          <w:szCs w:val="26"/>
        </w:rPr>
        <w:t>А.В.Ковальчук</w:t>
      </w:r>
      <w:proofErr w:type="spellEnd"/>
      <w:r w:rsidRPr="0077240C">
        <w:rPr>
          <w:sz w:val="26"/>
          <w:szCs w:val="26"/>
        </w:rPr>
        <w:t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77240C" w:rsidRPr="0077240C" w:rsidRDefault="0077240C" w:rsidP="0077240C">
      <w:pPr>
        <w:ind w:firstLine="709"/>
        <w:jc w:val="both"/>
        <w:rPr>
          <w:sz w:val="26"/>
          <w:szCs w:val="26"/>
        </w:rPr>
      </w:pPr>
    </w:p>
    <w:p w:rsidR="0077240C" w:rsidRPr="0077240C" w:rsidRDefault="0077240C" w:rsidP="0077240C">
      <w:pPr>
        <w:ind w:firstLine="709"/>
        <w:jc w:val="both"/>
        <w:rPr>
          <w:sz w:val="26"/>
          <w:szCs w:val="26"/>
        </w:rPr>
      </w:pPr>
      <w:r w:rsidRPr="0077240C">
        <w:rPr>
          <w:sz w:val="26"/>
          <w:szCs w:val="26"/>
        </w:rPr>
        <w:t xml:space="preserve">3. Опубликовать настоящее постановление в сетевом издании «Когалымский вестник»: KOGVESTI.RU, ЭЛ №ФС 77 – 85332 от 15.05.2023 и разместить на официальном сайте органов местного самоуправления города </w:t>
      </w:r>
      <w:r w:rsidRPr="0077240C">
        <w:rPr>
          <w:sz w:val="26"/>
          <w:szCs w:val="26"/>
        </w:rPr>
        <w:lastRenderedPageBreak/>
        <w:t>Когалыма в информационно-телекоммуникационной сети Интернет (www.admkogalym.ru).</w:t>
      </w:r>
    </w:p>
    <w:p w:rsidR="0077240C" w:rsidRPr="0077240C" w:rsidRDefault="0077240C" w:rsidP="0077240C">
      <w:pPr>
        <w:ind w:firstLine="709"/>
        <w:jc w:val="both"/>
        <w:rPr>
          <w:sz w:val="26"/>
          <w:szCs w:val="26"/>
        </w:rPr>
      </w:pPr>
    </w:p>
    <w:p w:rsidR="0077240C" w:rsidRPr="0077240C" w:rsidRDefault="0077240C" w:rsidP="0077240C">
      <w:pPr>
        <w:ind w:firstLine="709"/>
        <w:jc w:val="both"/>
        <w:rPr>
          <w:sz w:val="26"/>
          <w:szCs w:val="26"/>
        </w:rPr>
      </w:pPr>
      <w:r w:rsidRPr="0077240C">
        <w:rPr>
          <w:sz w:val="26"/>
          <w:szCs w:val="26"/>
        </w:rPr>
        <w:t xml:space="preserve">4. Контроль за выполнением постановления возложить на заместителя главы города Когалыма </w:t>
      </w:r>
      <w:proofErr w:type="spellStart"/>
      <w:r w:rsidRPr="0077240C">
        <w:rPr>
          <w:sz w:val="26"/>
          <w:szCs w:val="26"/>
        </w:rPr>
        <w:t>А.Г.Згонникова</w:t>
      </w:r>
      <w:proofErr w:type="spellEnd"/>
      <w:r w:rsidRPr="0077240C">
        <w:rPr>
          <w:sz w:val="26"/>
          <w:szCs w:val="26"/>
        </w:rPr>
        <w:t xml:space="preserve">. </w:t>
      </w:r>
    </w:p>
    <w:p w:rsidR="001D0927" w:rsidRDefault="001D0927" w:rsidP="00ED5C7C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1742B4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1742B4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C700C4" w:rsidRDefault="00C700C4">
      <w:pPr>
        <w:spacing w:after="200" w:line="276" w:lineRule="auto"/>
        <w:rPr>
          <w:sz w:val="26"/>
          <w:szCs w:val="26"/>
        </w:rPr>
      </w:pPr>
    </w:p>
    <w:sectPr w:rsidR="00C700C4" w:rsidSect="00E07242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F0569"/>
    <w:rsid w:val="001742B4"/>
    <w:rsid w:val="001D0927"/>
    <w:rsid w:val="001E328E"/>
    <w:rsid w:val="00201088"/>
    <w:rsid w:val="002747F2"/>
    <w:rsid w:val="002947C9"/>
    <w:rsid w:val="002B10AF"/>
    <w:rsid w:val="002B49A0"/>
    <w:rsid w:val="002D5593"/>
    <w:rsid w:val="002E0A30"/>
    <w:rsid w:val="002F7936"/>
    <w:rsid w:val="00313DAF"/>
    <w:rsid w:val="00333B19"/>
    <w:rsid w:val="003447F7"/>
    <w:rsid w:val="003B25C0"/>
    <w:rsid w:val="003F587E"/>
    <w:rsid w:val="0043438A"/>
    <w:rsid w:val="004A2702"/>
    <w:rsid w:val="004D246C"/>
    <w:rsid w:val="004D5375"/>
    <w:rsid w:val="004F33B1"/>
    <w:rsid w:val="005214FF"/>
    <w:rsid w:val="005348E1"/>
    <w:rsid w:val="00557848"/>
    <w:rsid w:val="00580814"/>
    <w:rsid w:val="005927BE"/>
    <w:rsid w:val="005D7155"/>
    <w:rsid w:val="006015ED"/>
    <w:rsid w:val="00620E57"/>
    <w:rsid w:val="00625AA2"/>
    <w:rsid w:val="006A1730"/>
    <w:rsid w:val="0071783C"/>
    <w:rsid w:val="00740F75"/>
    <w:rsid w:val="00747B75"/>
    <w:rsid w:val="00766200"/>
    <w:rsid w:val="0077240C"/>
    <w:rsid w:val="007C24AA"/>
    <w:rsid w:val="007D1C62"/>
    <w:rsid w:val="007E28C2"/>
    <w:rsid w:val="007F5689"/>
    <w:rsid w:val="00820045"/>
    <w:rsid w:val="00831BDA"/>
    <w:rsid w:val="00832544"/>
    <w:rsid w:val="008329FC"/>
    <w:rsid w:val="00833B2B"/>
    <w:rsid w:val="008475C3"/>
    <w:rsid w:val="0086685A"/>
    <w:rsid w:val="00874F39"/>
    <w:rsid w:val="00877CE5"/>
    <w:rsid w:val="00895126"/>
    <w:rsid w:val="008C0B7C"/>
    <w:rsid w:val="008D2DB3"/>
    <w:rsid w:val="00925EF0"/>
    <w:rsid w:val="00952EC3"/>
    <w:rsid w:val="00A44CA0"/>
    <w:rsid w:val="00A564E7"/>
    <w:rsid w:val="00A90106"/>
    <w:rsid w:val="00B22DDA"/>
    <w:rsid w:val="00B25402"/>
    <w:rsid w:val="00BB1866"/>
    <w:rsid w:val="00BC37E6"/>
    <w:rsid w:val="00C27247"/>
    <w:rsid w:val="00C37080"/>
    <w:rsid w:val="00C700C4"/>
    <w:rsid w:val="00CB2627"/>
    <w:rsid w:val="00CC367F"/>
    <w:rsid w:val="00CE0AD6"/>
    <w:rsid w:val="00CF6B89"/>
    <w:rsid w:val="00D35452"/>
    <w:rsid w:val="00D52DB6"/>
    <w:rsid w:val="00E07242"/>
    <w:rsid w:val="00EB1F9C"/>
    <w:rsid w:val="00EB75CB"/>
    <w:rsid w:val="00ED2F35"/>
    <w:rsid w:val="00ED5C7C"/>
    <w:rsid w:val="00ED62A2"/>
    <w:rsid w:val="00EE539C"/>
    <w:rsid w:val="00F06198"/>
    <w:rsid w:val="00F5080D"/>
    <w:rsid w:val="00F901B8"/>
    <w:rsid w:val="00FB5937"/>
    <w:rsid w:val="00FD06AC"/>
    <w:rsid w:val="00FE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1DCB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character" w:styleId="a9">
    <w:name w:val="Hyperlink"/>
    <w:rsid w:val="001742B4"/>
    <w:rPr>
      <w:color w:val="0000FF"/>
      <w:u w:val="single"/>
    </w:rPr>
  </w:style>
  <w:style w:type="paragraph" w:customStyle="1" w:styleId="ConsPlusNormal">
    <w:name w:val="ConsPlusNormal"/>
    <w:rsid w:val="001742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114B83"/>
    <w:rsid w:val="00145E08"/>
    <w:rsid w:val="001C64C3"/>
    <w:rsid w:val="002D24D4"/>
    <w:rsid w:val="002D4D9E"/>
    <w:rsid w:val="00442918"/>
    <w:rsid w:val="006703B7"/>
    <w:rsid w:val="0082247D"/>
    <w:rsid w:val="009401A8"/>
    <w:rsid w:val="009F2B70"/>
    <w:rsid w:val="00A30898"/>
    <w:rsid w:val="00BF171D"/>
    <w:rsid w:val="00C7290B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0FA70-8E95-4438-A572-6C2D2AA8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Маринина Мария Владимировна</cp:lastModifiedBy>
  <cp:revision>2</cp:revision>
  <cp:lastPrinted>2022-04-11T06:22:00Z</cp:lastPrinted>
  <dcterms:created xsi:type="dcterms:W3CDTF">2024-11-18T09:07:00Z</dcterms:created>
  <dcterms:modified xsi:type="dcterms:W3CDTF">2024-11-18T09:07:00Z</dcterms:modified>
</cp:coreProperties>
</file>