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2F" w:rsidRDefault="00A5472F" w:rsidP="00A5472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472F" w:rsidRDefault="00A5472F" w:rsidP="00A5472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472F" w:rsidRPr="00A5472F" w:rsidRDefault="00A5472F" w:rsidP="00A5472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472F" w:rsidRPr="00A5472F" w:rsidRDefault="00A5472F" w:rsidP="00A5472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472F" w:rsidRPr="00A5472F" w:rsidRDefault="009F59DD" w:rsidP="00A5472F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4pt;margin-top:-45pt;width:36.85pt;height:48.4pt;z-index:-1;mso-position-vertical-relative:line" o:allowoverlap="f">
            <v:imagedata r:id="rId5" o:title=""/>
            <w10:wrap type="square" side="left"/>
          </v:shape>
          <o:OLEObject Type="Embed" ProgID="MSPhotoEd.3" ShapeID="_x0000_s1027" DrawAspect="Content" ObjectID="_1394459286" r:id="rId6"/>
        </w:pict>
      </w:r>
    </w:p>
    <w:p w:rsidR="00A5472F" w:rsidRPr="00A5472F" w:rsidRDefault="00A5472F" w:rsidP="00A5472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</w:pP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  <w:t>ПОСТАНОВЛЕНИЕ</w:t>
      </w:r>
    </w:p>
    <w:p w:rsidR="00A5472F" w:rsidRPr="00A5472F" w:rsidRDefault="00A5472F" w:rsidP="00A5472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</w:pP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  <w:t>АДМИНИСТРАЦИИ ГОРОДА КОГАЛЫМА</w:t>
      </w:r>
    </w:p>
    <w:p w:rsidR="00A5472F" w:rsidRPr="00A5472F" w:rsidRDefault="00A5472F" w:rsidP="00A5472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</w:pP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A5472F" w:rsidRPr="00A5472F" w:rsidRDefault="00A5472F" w:rsidP="00A5472F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</w:pPr>
    </w:p>
    <w:p w:rsidR="00A5472F" w:rsidRPr="00A5472F" w:rsidRDefault="00A5472F" w:rsidP="00A5472F">
      <w:pPr>
        <w:autoSpaceDN w:val="0"/>
        <w:spacing w:after="0" w:line="240" w:lineRule="auto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  <w:t>От «</w:t>
      </w: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u w:val="single"/>
          <w:lang w:eastAsia="ru-RU"/>
        </w:rPr>
        <w:t>_2</w:t>
      </w:r>
      <w:r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u w:val="single"/>
          <w:lang w:eastAsia="ru-RU"/>
        </w:rPr>
        <w:t>8</w:t>
      </w: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u w:val="single"/>
          <w:lang w:eastAsia="ru-RU"/>
        </w:rPr>
        <w:t>_</w:t>
      </w: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  <w:t>»</w:t>
      </w: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u w:val="single"/>
          <w:lang w:eastAsia="ru-RU"/>
        </w:rPr>
        <w:t xml:space="preserve">_  </w:t>
      </w:r>
      <w:r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u w:val="single"/>
          <w:lang w:eastAsia="ru-RU"/>
        </w:rPr>
        <w:t>марта</w:t>
      </w: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u w:val="single"/>
          <w:lang w:eastAsia="ru-RU"/>
        </w:rPr>
        <w:t xml:space="preserve">   _</w:t>
      </w: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A5472F">
          <w:rPr>
            <w:rFonts w:ascii="Times New Roman" w:eastAsia="Times New Roman" w:hAnsi="Times New Roman"/>
            <w:b/>
            <w:bCs/>
            <w:iCs/>
            <w:color w:val="3366FF"/>
            <w:sz w:val="28"/>
            <w:szCs w:val="20"/>
            <w:lang w:eastAsia="ru-RU"/>
          </w:rPr>
          <w:t>2012 г</w:t>
        </w:r>
      </w:smartTag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  <w:t>.</w:t>
      </w: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  <w:tab/>
      </w:r>
      <w:r w:rsidRPr="00A5472F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lang w:eastAsia="ru-RU"/>
        </w:rPr>
        <w:tab/>
        <w:t xml:space="preserve">                                     № </w:t>
      </w:r>
      <w:r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u w:val="single"/>
          <w:lang w:eastAsia="ru-RU"/>
        </w:rPr>
        <w:t>69</w:t>
      </w:r>
      <w:r w:rsidR="009F59DD">
        <w:rPr>
          <w:rFonts w:ascii="Times New Roman" w:eastAsia="Times New Roman" w:hAnsi="Times New Roman"/>
          <w:b/>
          <w:bCs/>
          <w:iCs/>
          <w:color w:val="3366FF"/>
          <w:sz w:val="28"/>
          <w:szCs w:val="20"/>
          <w:u w:val="single"/>
          <w:lang w:eastAsia="ru-RU"/>
        </w:rPr>
        <w:t>4</w:t>
      </w:r>
      <w:bookmarkStart w:id="0" w:name="_GoBack"/>
      <w:bookmarkEnd w:id="0"/>
    </w:p>
    <w:p w:rsidR="00640ACA" w:rsidRDefault="0064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0ACA" w:rsidRDefault="0064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0ACA" w:rsidRDefault="0064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0ACA" w:rsidRDefault="0064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мероприятиях по организации</w:t>
      </w:r>
    </w:p>
    <w:p w:rsidR="00640ACA" w:rsidRDefault="0064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безаварийного пропуска льда и </w:t>
      </w:r>
    </w:p>
    <w:p w:rsidR="00640ACA" w:rsidRDefault="0064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предупреждению негативных явлений,</w:t>
      </w:r>
    </w:p>
    <w:p w:rsidR="00640ACA" w:rsidRDefault="0064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связанных с половодьем в весенне – летний</w:t>
      </w:r>
    </w:p>
    <w:p w:rsidR="00640ACA" w:rsidRDefault="0064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период в 2012 году</w:t>
      </w:r>
    </w:p>
    <w:p w:rsidR="00640ACA" w:rsidRDefault="00640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40ACA" w:rsidRDefault="00640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7" w:history="1">
        <w:r w:rsidRPr="00C643FD">
          <w:rPr>
            <w:rFonts w:ascii="Times New Roman" w:hAnsi="Times New Roman"/>
            <w:sz w:val="26"/>
            <w:szCs w:val="26"/>
          </w:rPr>
          <w:t>статьей 14</w:t>
        </w:r>
      </w:hyperlink>
      <w:r w:rsidRPr="00C643FD">
        <w:rPr>
          <w:rFonts w:ascii="Times New Roman" w:hAnsi="Times New Roman"/>
          <w:sz w:val="26"/>
          <w:szCs w:val="26"/>
        </w:rPr>
        <w:t xml:space="preserve"> Федерального закона от 06.10.2003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C643FD">
        <w:rPr>
          <w:rFonts w:ascii="Times New Roman" w:hAnsi="Times New Roman"/>
          <w:sz w:val="26"/>
          <w:szCs w:val="26"/>
        </w:rPr>
        <w:t xml:space="preserve">№131-ФЗ «Об общих принципах организации местного самоуправления в Российской Федерации», </w:t>
      </w:r>
      <w:hyperlink r:id="rId8" w:history="1">
        <w:r w:rsidRPr="00C643FD">
          <w:rPr>
            <w:rFonts w:ascii="Times New Roman" w:hAnsi="Times New Roman"/>
            <w:sz w:val="26"/>
            <w:szCs w:val="26"/>
          </w:rPr>
          <w:t>статьями 11</w:t>
        </w:r>
      </w:hyperlink>
      <w:r w:rsidRPr="00C643FD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C643FD">
          <w:rPr>
            <w:rFonts w:ascii="Times New Roman" w:hAnsi="Times New Roman"/>
            <w:sz w:val="26"/>
            <w:szCs w:val="26"/>
          </w:rPr>
          <w:t>14</w:t>
        </w:r>
      </w:hyperlink>
      <w:r w:rsidRPr="00C643FD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C643FD">
          <w:rPr>
            <w:rFonts w:ascii="Times New Roman" w:hAnsi="Times New Roman"/>
            <w:sz w:val="26"/>
            <w:szCs w:val="26"/>
          </w:rPr>
          <w:t>21</w:t>
        </w:r>
      </w:hyperlink>
      <w:r w:rsidRPr="00C643FD">
        <w:rPr>
          <w:rFonts w:ascii="Times New Roman" w:hAnsi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C643FD">
        <w:rPr>
          <w:rFonts w:ascii="Times New Roman" w:hAnsi="Times New Roman"/>
          <w:sz w:val="26"/>
          <w:szCs w:val="26"/>
        </w:rPr>
        <w:t>от 21.12.1994 №68-ФЗ «О защите населения и территорий от чрезвычайных ситуаций природного и техногенного характера», статьей 6 Устава города Когалыма, в целях предупреждения чрезвычайных ситуаций природного характера и снижения размеров ущерба окружающей природной среде и материальных потерь: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1. Функции по предупреждению и ликвидации чрезвычайных ситуаций природного характера, связанных с половодьем в весенне-летний период 2012 года, возложить на Комиссию по предупреждению и ликвидации чрезвычайных ситуаций и обеспечению пожарной безопасности Администрации города Когалыма.</w:t>
      </w:r>
    </w:p>
    <w:p w:rsidR="00640ACA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2. Рекомендовать: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2.1. Руководителям предприятий, организаций, учреждений, расположенных на территории города Когалыма, независимо от форм собственности, создать противопаводковые комиссии и обеспечить выполнение следующих мероприятий: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- в местах предполагаемого высокого уровня паводковых вод или затопления талыми водами, при необходимости, организовать круглосуточное дежурство ответственных работников для своевременного принятия решения и предупреждения возникновения чрезвычайной ситуации;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- провести обследование всех гидротехнических сооружений, при необходимости провести берегоукрепительные работы, ремонт мостов и дамб;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- провести обследование всех территорий, на которых складированы материальные ценности и принять меры к их сохранности от размыва и затопления путем заблаговременного вывоза в безопасные места;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lastRenderedPageBreak/>
        <w:t>- провести обследование автодорог, нефтегазопроводов, объектов энергетики и связи, которым угрожает затопление, принять все меры, исключающие их размыв, а в местах наиболее вероятных размывов создать резервы материалов для проведения ремонтно-восстановительных работ;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- осуществить подготовку сил и создать аварийный запас оборудования и материалов на случай устранения последствий паводка и снижению возможного материального ущерба.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2.2. Руководителям предприятий, организаций нефтегазодобывающей сферы провести, в необходимых случаях, усиление обваловки кустов на месторождениях, с целью исключения попадания нефтепродуктов в водоемы вместе с талыми водами, откачать содержимое дренажных емкостей и факельных чаш.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2.3. Руководителям предприятий, организаций и учреждений, расположенных на территории города Когалыма и имеющих в районах проводимых работ естественные водоемы, с началом вскрытия водоемов от льда: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- организовать подготовку сил и средств для проведения мероприятий по спасению людей, оказавшихся на разрушающемся льду;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- ввести ограничения доступа рабочих и служащих к водоемам, находящимся в непосредственной близости от мест работы;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- провести работу с персоналом предприятий, организаций и учреждений по разъяснению мер безопасности, исключению пребывания рабочих, служащих и членов их семей на подтаявший лед;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- обеспечить проведение необходимых мероприятий и передачу оперативной информации муниципальному казенному учреждению «Единая дежурно - диспетчерская служба города Когалыма» (А.В.Кузьмичев) в случае возникновения чрезвычайных ситуаций.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2.4. Обществу с ограниченной ответственностью «Новый век» (Э.Г.Юлдашева) и обществу с ограниченной ответственностью «Медиа-холдинг Западная Сибирь» телекомпания «Инфосервис плюс» (Н.К.Аринина) организовать публикацию материалов по разъяснению правил безопасного поведения на водоемах в весенне-летний период.</w:t>
      </w:r>
    </w:p>
    <w:p w:rsidR="00640ACA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3. Муниципальному казенному учреждению «Единая дежурно - диспетчерская служба города Когалыма» (А.В.Кузьмичев), совместно с отделом по делам гражданской обороны и чрезвычайных ситуаций Администрации города Когалыма (В.М.Пантелеев), в срок до 16 апреля 2012 года организовать проведение работы по пропаганде и разъяснению мер безопасности на льду водоемов, в зависимости от особенностей весенне-летнего периода.</w:t>
      </w:r>
    </w:p>
    <w:p w:rsidR="00640ACA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4. Управлению образования Администрации города Когалыма (Ю.М.Личкун) в срок до 16 апреля 2012 года провести во всех учебных заведениях города Когалыма занятия по разъяснению мер безопасности и правил поведения, спасения людей и оказания самопомощи при попадании на тонкий или талый лед водоемов.</w:t>
      </w:r>
    </w:p>
    <w:p w:rsidR="00640ACA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lastRenderedPageBreak/>
        <w:t>5.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(www.admkogalym.ru).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6. Контроль за выполнением постановления возложить на заместителя Главы города Когалыма С.В.Подивилова.</w:t>
      </w: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0ACA" w:rsidRPr="00C643FD" w:rsidRDefault="00640ACA" w:rsidP="00C64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3FD">
        <w:rPr>
          <w:rFonts w:ascii="Times New Roman" w:hAnsi="Times New Roman"/>
          <w:sz w:val="26"/>
          <w:szCs w:val="26"/>
        </w:rPr>
        <w:t>Глава города Когалыма</w:t>
      </w:r>
      <w:r w:rsidRPr="00C643FD">
        <w:rPr>
          <w:rFonts w:ascii="Times New Roman" w:hAnsi="Times New Roman"/>
          <w:sz w:val="26"/>
          <w:szCs w:val="26"/>
        </w:rPr>
        <w:tab/>
      </w:r>
      <w:r w:rsidRPr="00C643FD">
        <w:rPr>
          <w:rFonts w:ascii="Times New Roman" w:hAnsi="Times New Roman"/>
          <w:sz w:val="26"/>
          <w:szCs w:val="26"/>
        </w:rPr>
        <w:tab/>
      </w:r>
      <w:r w:rsidRPr="00C643FD">
        <w:rPr>
          <w:rFonts w:ascii="Times New Roman" w:hAnsi="Times New Roman"/>
          <w:sz w:val="26"/>
          <w:szCs w:val="26"/>
        </w:rPr>
        <w:tab/>
      </w:r>
      <w:r w:rsidRPr="00C643FD">
        <w:rPr>
          <w:rFonts w:ascii="Times New Roman" w:hAnsi="Times New Roman"/>
          <w:sz w:val="26"/>
          <w:szCs w:val="26"/>
        </w:rPr>
        <w:tab/>
        <w:t>С.Ф.Какоткин</w:t>
      </w: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p w:rsidR="00640ACA" w:rsidRDefault="00640ACA" w:rsidP="005F59E0">
      <w:pPr>
        <w:pStyle w:val="a3"/>
        <w:rPr>
          <w:rFonts w:ascii="Times New Roman" w:hAnsi="Times New Roman"/>
          <w:sz w:val="26"/>
          <w:szCs w:val="26"/>
        </w:rPr>
      </w:pPr>
    </w:p>
    <w:sectPr w:rsidR="00640ACA" w:rsidSect="00C643FD">
      <w:pgSz w:w="11906" w:h="16838"/>
      <w:pgMar w:top="1134" w:right="567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43D"/>
    <w:rsid w:val="00393894"/>
    <w:rsid w:val="004D665B"/>
    <w:rsid w:val="005164F8"/>
    <w:rsid w:val="005F59E0"/>
    <w:rsid w:val="00640ACA"/>
    <w:rsid w:val="006A6E84"/>
    <w:rsid w:val="006C25A5"/>
    <w:rsid w:val="00903DBD"/>
    <w:rsid w:val="0096420E"/>
    <w:rsid w:val="009F59DD"/>
    <w:rsid w:val="00A0339E"/>
    <w:rsid w:val="00A5472F"/>
    <w:rsid w:val="00A72557"/>
    <w:rsid w:val="00B9743D"/>
    <w:rsid w:val="00C44DA4"/>
    <w:rsid w:val="00C643FD"/>
    <w:rsid w:val="00D37CFF"/>
    <w:rsid w:val="00DC7289"/>
    <w:rsid w:val="00EB1F52"/>
    <w:rsid w:val="00F46A2A"/>
    <w:rsid w:val="00F57961"/>
    <w:rsid w:val="00FC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74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743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 Spacing"/>
    <w:uiPriority w:val="99"/>
    <w:qFormat/>
    <w:rsid w:val="00B9743D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9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97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A51386E2615E95293C8BD76420536CDA49A054EB22024D2EA05E428910CEA1D3885592B7D8308624S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A51386E2615E95293C8BD76420536CDA48A95AEF20024D2EA05E428910CEA1D3885592B7D8398924SC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68A51386E2615E95293C8BD76420536CDA49A054EB22024D2EA05E428910CEA1D3885592B7D8318B24S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A51386E2615E95293C8BD76420536CDA49A054EB22024D2EA05E428910CEA1D3885592B7D8318F24S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В. Гаврилюк</dc:creator>
  <cp:keywords/>
  <dc:description/>
  <cp:lastModifiedBy>Немыкина Ольга Викторовна</cp:lastModifiedBy>
  <cp:revision>10</cp:revision>
  <cp:lastPrinted>2012-03-28T04:06:00Z</cp:lastPrinted>
  <dcterms:created xsi:type="dcterms:W3CDTF">2012-03-15T05:18:00Z</dcterms:created>
  <dcterms:modified xsi:type="dcterms:W3CDTF">2012-03-28T11:02:00Z</dcterms:modified>
</cp:coreProperties>
</file>