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78" w:rsidRPr="00D544C3" w:rsidRDefault="00714178" w:rsidP="00707E99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386572794" r:id="rId8"/>
        </w:pict>
      </w:r>
    </w:p>
    <w:p w:rsidR="00714178" w:rsidRPr="00D544C3" w:rsidRDefault="00714178" w:rsidP="00707E9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  <w:lang w:eastAsia="ru-RU"/>
        </w:rPr>
      </w:pP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714178" w:rsidRPr="00D544C3" w:rsidRDefault="00714178" w:rsidP="00707E9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  <w:lang w:eastAsia="ru-RU"/>
        </w:rPr>
      </w:pP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714178" w:rsidRPr="00D544C3" w:rsidRDefault="00714178" w:rsidP="00707E9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  <w:lang w:eastAsia="ru-RU"/>
        </w:rPr>
      </w:pP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714178" w:rsidRPr="00D544C3" w:rsidRDefault="00714178" w:rsidP="00707E99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  <w:lang w:eastAsia="ru-RU"/>
        </w:rPr>
      </w:pPr>
    </w:p>
    <w:p w:rsidR="00714178" w:rsidRPr="00D544C3" w:rsidRDefault="00714178" w:rsidP="00707E99">
      <w:pPr>
        <w:autoSpaceDN w:val="0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>От «</w:t>
      </w:r>
      <w:r w:rsidRPr="00D544C3">
        <w:rPr>
          <w:rFonts w:ascii="Times New Roman" w:hAnsi="Times New Roman"/>
          <w:b/>
          <w:color w:val="3366FF"/>
          <w:sz w:val="28"/>
          <w:szCs w:val="20"/>
          <w:u w:val="single"/>
          <w:lang w:eastAsia="ru-RU"/>
        </w:rPr>
        <w:t>_2</w:t>
      </w:r>
      <w:r>
        <w:rPr>
          <w:rFonts w:ascii="Times New Roman" w:hAnsi="Times New Roman"/>
          <w:b/>
          <w:color w:val="3366FF"/>
          <w:sz w:val="28"/>
          <w:szCs w:val="20"/>
          <w:u w:val="single"/>
          <w:lang w:eastAsia="ru-RU"/>
        </w:rPr>
        <w:t>2</w:t>
      </w:r>
      <w:r w:rsidRPr="00D544C3">
        <w:rPr>
          <w:rFonts w:ascii="Times New Roman" w:hAnsi="Times New Roman"/>
          <w:b/>
          <w:color w:val="3366FF"/>
          <w:sz w:val="28"/>
          <w:szCs w:val="20"/>
          <w:u w:val="single"/>
          <w:lang w:eastAsia="ru-RU"/>
        </w:rPr>
        <w:t>_</w:t>
      </w: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>»</w:t>
      </w:r>
      <w:r w:rsidRPr="00D544C3">
        <w:rPr>
          <w:rFonts w:ascii="Times New Roman" w:hAnsi="Times New Roman"/>
          <w:b/>
          <w:color w:val="3366FF"/>
          <w:sz w:val="28"/>
          <w:szCs w:val="20"/>
          <w:u w:val="single"/>
          <w:lang w:eastAsia="ru-RU"/>
        </w:rPr>
        <w:t>_  декабря   _</w:t>
      </w: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D544C3">
          <w:rPr>
            <w:rFonts w:ascii="Times New Roman" w:hAnsi="Times New Roman"/>
            <w:b/>
            <w:color w:val="3366FF"/>
            <w:sz w:val="28"/>
            <w:szCs w:val="20"/>
            <w:lang w:eastAsia="ru-RU"/>
          </w:rPr>
          <w:t>2011 г</w:t>
        </w:r>
      </w:smartTag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>.</w:t>
      </w: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ab/>
      </w: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ab/>
      </w: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ab/>
      </w:r>
      <w:r w:rsidRPr="00D544C3">
        <w:rPr>
          <w:rFonts w:ascii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 № </w:t>
      </w:r>
      <w:r w:rsidRPr="00D544C3">
        <w:rPr>
          <w:rFonts w:ascii="Times New Roman" w:hAnsi="Times New Roman"/>
          <w:b/>
          <w:color w:val="3366FF"/>
          <w:sz w:val="28"/>
          <w:szCs w:val="20"/>
          <w:u w:val="single"/>
          <w:lang w:eastAsia="ru-RU"/>
        </w:rPr>
        <w:t>_3</w:t>
      </w:r>
      <w:r>
        <w:rPr>
          <w:rFonts w:ascii="Times New Roman" w:hAnsi="Times New Roman"/>
          <w:b/>
          <w:color w:val="3366FF"/>
          <w:sz w:val="28"/>
          <w:szCs w:val="20"/>
          <w:u w:val="single"/>
          <w:lang w:eastAsia="ru-RU"/>
        </w:rPr>
        <w:t>237</w:t>
      </w:r>
    </w:p>
    <w:p w:rsidR="00714178" w:rsidRDefault="00714178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714178" w:rsidRPr="00A41371" w:rsidRDefault="00714178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</w:p>
    <w:p w:rsidR="00714178" w:rsidRPr="00A41371" w:rsidRDefault="00714178" w:rsidP="009E5C2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от 29.10.2010 №2140 </w:t>
      </w:r>
    </w:p>
    <w:p w:rsidR="00714178" w:rsidRPr="00A41371" w:rsidRDefault="00714178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4178" w:rsidRDefault="00714178" w:rsidP="00C62C7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14178" w:rsidRDefault="00714178" w:rsidP="00A413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A41371">
        <w:rPr>
          <w:rFonts w:ascii="Times New Roman" w:hAnsi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A41371">
        <w:t xml:space="preserve"> </w:t>
      </w:r>
      <w:r w:rsidRPr="00A41371">
        <w:rPr>
          <w:rFonts w:ascii="Times New Roman" w:hAnsi="Times New Roman"/>
          <w:sz w:val="26"/>
          <w:szCs w:val="26"/>
        </w:rPr>
        <w:t xml:space="preserve">Законом Ханты-Мансийского автономного округа – Югры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A41371">
        <w:rPr>
          <w:rFonts w:ascii="Times New Roman" w:hAnsi="Times New Roman"/>
          <w:sz w:val="26"/>
          <w:szCs w:val="26"/>
        </w:rPr>
        <w:t xml:space="preserve">от 16.12.2010 №228-оз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– Югры от 19.10.2010 №263-п «О целевой программе Ханты-Мансийского автономного округа – Югры «Развитие агропромышленного комплекса Ханты-Мансийского автономного округа – Югры в 2011-2013 годах и на период до 2015 года»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A41371">
        <w:rPr>
          <w:rFonts w:ascii="Times New Roman" w:hAnsi="Times New Roman"/>
          <w:sz w:val="26"/>
          <w:szCs w:val="26"/>
        </w:rPr>
        <w:t xml:space="preserve">(с изменениями от 16.11.2011), постановлением Правительства Ханты-Мансийского автономного округа – Югры от 04.03.2011 №53-п «О Порядке предоставления субсидий на поддержку сельского хозяйства и рыбной отрасли, а также на развитие материально-технической базы малых форм хозяйствования», постановлением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41371">
        <w:rPr>
          <w:rFonts w:ascii="Times New Roman" w:hAnsi="Times New Roman"/>
          <w:sz w:val="26"/>
          <w:szCs w:val="26"/>
        </w:rPr>
        <w:t>от 15.11.2011 №2809 «О долгосрочных и ведомственных целевых программах»:</w:t>
      </w:r>
    </w:p>
    <w:p w:rsidR="00714178" w:rsidRPr="00A41371" w:rsidRDefault="00714178" w:rsidP="00A413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A41371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В постановление Администрации города Когалыма от 29.10.2010 №2140 «Об утверждении долгосрочной целевой программы «Развитие агропромышленного комплекса муниципального образования город Когалым на 2011 – 2013 годы» (далее – постановление) внести следующие изменения:</w:t>
      </w:r>
    </w:p>
    <w:p w:rsidR="00714178" w:rsidRPr="00A41371" w:rsidRDefault="00714178" w:rsidP="00A41371">
      <w:pPr>
        <w:pStyle w:val="ListParagraph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В тексте постановления после слов «в 2011-2013 годах» дополнить словами «и на период до 2015 года»;</w:t>
      </w:r>
    </w:p>
    <w:p w:rsidR="00714178" w:rsidRPr="00A41371" w:rsidRDefault="00714178" w:rsidP="00A41371">
      <w:pPr>
        <w:pStyle w:val="ListParagraph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 Приложение к постановлению «Паспорт Программы» изложить в новой редакции, согласно приложению 1 к настоящему постановлению;</w:t>
      </w:r>
    </w:p>
    <w:p w:rsidR="00714178" w:rsidRPr="00A41371" w:rsidRDefault="00714178" w:rsidP="00A41371">
      <w:pPr>
        <w:pStyle w:val="NormalWeb"/>
        <w:numPr>
          <w:ilvl w:val="1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eastAsia="en-US"/>
        </w:rPr>
      </w:pPr>
      <w:r w:rsidRPr="00A41371">
        <w:rPr>
          <w:sz w:val="26"/>
          <w:szCs w:val="26"/>
        </w:rPr>
        <w:t>Приложение 2 к Программе «Основные мероприятия долгосрочной целевой программы «Развитие агропромышленного комплекса муниципального образования город Когалым на 2011 - 2013 годы» изложить в редакции согласно приложению 2 к настоящему постановлению.</w:t>
      </w:r>
    </w:p>
    <w:p w:rsidR="00714178" w:rsidRPr="00A41371" w:rsidRDefault="00714178" w:rsidP="00A41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Default="00714178" w:rsidP="007E69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Постановление Администрации города Когалыма от 21.10.2011 №2629 «</w:t>
      </w:r>
      <w:r w:rsidRPr="00614428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428">
        <w:rPr>
          <w:rFonts w:ascii="Times New Roman" w:hAnsi="Times New Roman"/>
          <w:sz w:val="26"/>
          <w:szCs w:val="26"/>
        </w:rPr>
        <w:t>Администрации города Когалыма от 29.10.2010 №2140</w:t>
      </w:r>
      <w:r>
        <w:rPr>
          <w:rFonts w:ascii="Times New Roman" w:hAnsi="Times New Roman"/>
          <w:sz w:val="26"/>
          <w:szCs w:val="26"/>
        </w:rPr>
        <w:t>» признать утратившим силу.</w:t>
      </w:r>
    </w:p>
    <w:p w:rsidR="00714178" w:rsidRDefault="00714178" w:rsidP="007E6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7E6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41371">
        <w:rPr>
          <w:rFonts w:ascii="Times New Roman" w:hAnsi="Times New Roman"/>
          <w:sz w:val="26"/>
          <w:szCs w:val="26"/>
        </w:rPr>
        <w:t>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Главы города Когалыма 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14178" w:rsidRDefault="00714178" w:rsidP="007E69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7E69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41371">
        <w:rPr>
          <w:rFonts w:ascii="Times New Roman" w:hAnsi="Times New Roman"/>
          <w:sz w:val="26"/>
          <w:szCs w:val="26"/>
        </w:rPr>
        <w:t>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сети Интернет (</w:t>
      </w:r>
      <w:hyperlink r:id="rId9" w:history="1">
        <w:r w:rsidRPr="00A4137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A4137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A4137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A41371">
        <w:rPr>
          <w:rFonts w:ascii="Times New Roman" w:hAnsi="Times New Roman"/>
          <w:sz w:val="26"/>
          <w:szCs w:val="26"/>
        </w:rPr>
        <w:t>).</w:t>
      </w:r>
    </w:p>
    <w:p w:rsidR="00714178" w:rsidRDefault="00714178" w:rsidP="007E69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7E69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4137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1371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714178" w:rsidRPr="00A41371" w:rsidRDefault="00714178" w:rsidP="00A413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A413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A413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A413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Глава города Когалыма</w:t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  <w:t>С.Ф.Какоткин</w:t>
      </w:r>
    </w:p>
    <w:p w:rsidR="00714178" w:rsidRPr="00A41371" w:rsidRDefault="00714178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Pr="00A41371" w:rsidRDefault="00714178" w:rsidP="00971F10">
      <w:pPr>
        <w:spacing w:after="0" w:line="240" w:lineRule="auto"/>
        <w:rPr>
          <w:rFonts w:ascii="Times New Roman" w:hAnsi="Times New Roman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  <w:lang w:val="en-US"/>
        </w:rPr>
      </w:pPr>
    </w:p>
    <w:p w:rsidR="00714178" w:rsidRPr="00A41371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Приложение 1</w:t>
      </w:r>
    </w:p>
    <w:p w:rsidR="00714178" w:rsidRPr="00A41371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города </w:t>
      </w:r>
      <w:r>
        <w:rPr>
          <w:rFonts w:ascii="Times New Roman" w:hAnsi="Times New Roman"/>
          <w:sz w:val="26"/>
          <w:szCs w:val="26"/>
        </w:rPr>
        <w:t>Когалыма</w:t>
      </w:r>
    </w:p>
    <w:p w:rsidR="00714178" w:rsidRPr="00A41371" w:rsidRDefault="00714178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22.12.2011</w:t>
      </w:r>
      <w:r w:rsidRPr="00A4137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3237</w:t>
      </w:r>
    </w:p>
    <w:p w:rsidR="00714178" w:rsidRPr="00A41371" w:rsidRDefault="00714178" w:rsidP="00336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33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ПАСПОРТ</w:t>
      </w:r>
    </w:p>
    <w:p w:rsidR="00714178" w:rsidRDefault="00714178" w:rsidP="0033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долгосрочной целевой программы 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«Развитие агропромышленного комплекса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137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город Когалым на 2011 - 2013 годы и на период до 2015 года»</w:t>
      </w:r>
    </w:p>
    <w:p w:rsidR="00714178" w:rsidRPr="00A41371" w:rsidRDefault="00714178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9"/>
        <w:gridCol w:w="4964"/>
      </w:tblGrid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Наименование программы  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агропромышленного комплекса муниципального образования город Когалым на 2011 - 2013 годы и на период до 2015 года»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Дата принятия решения о разработке программы (наименование и номер соответствующего нормативного акта)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Распоряжение Администрации города Когалыма от 18.03.2010 № 96-р «О разработке долгосрочной целевой программы «Развитие агропромышленного комплекса муниципального образования город Когалым на 2011-2013 годы» 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(с изменениями на 06.09.2010)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Дата утверждения программы (наименование и номер соответствующего нормативного акта)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города Когалыма от 29.10.2010 №2140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Координатор  программы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мероприятий программы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Когалыма, комитет по управлению муниципальным имуществом Администрации города Когалыма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Цели программы: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 Создание условий для устойчивого развития сельского хозяйства, повышение конкурентоспособности сельскохозяйственной продукции и обеспечение жителей города качественной, экологически чистой продукцией; 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Формирование благоприятной экономической среды, стимулирующей устойчивое развитие крестьянских (фермерских) хозяйств и индивидуальных предпринимателей, занимающихся сельскохозяйственным производством и</w:t>
            </w: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рыболовством;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Pr="00A4137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Стимулирование развития малых форм хозяйствования в агропромышленном комплексе.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Задачи программы: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Создание общих условий  функционирования сельского хозяйства;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Содействие развитию рынка сельскохозяйственной продукции;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 Создание дополнительных рабочих мест;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4. Содействие в формировании благоприятного общественного мнения и  повышения престижа сельскохозяйственной деятельности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5. Информационное обеспечение – улучшение методической, консультационной и информационной поддержки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Важнейшие целевые показатели (непосредственные результаты реализации программы)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Увеличение количества субъектов агропромышленного комплекса к 2013 году на 2 единицы;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Увеличение производства молока крестьянскими (фермерскими) хозяйствами на 3 тонны;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 Увеличение производства мяса скота и птицы (в живом весе) крестьянскими (фермерскими) хозяйствами и индивидуальными предпринимателями на 55 тонн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Сроки и этапы реализации программы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2011-2015 годы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Объемы и источники  финансирования программы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Общий объем финансирования 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0579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2011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9378,7 тыс. рублей, в т.ч.: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8978,7 тыс. рублей,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 Когалыма – 400,0 тыс. рублей;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2012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8097,6 тыс. рублей, в т.ч.: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7186 тыс. рублей;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 Когалыма – 911,6</w:t>
            </w:r>
            <w:bookmarkStart w:id="0" w:name="_GoBack"/>
            <w:bookmarkEnd w:id="0"/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2013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4737,3 тыс. рублей, в т.ч.: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3771 тыс. рублей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 Когалыма – 966,3 тыс. рублей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2014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 4183,0 тыс. рублей  в т.ч.: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4183тыс.рублей,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г.Когалыма – 0,0 тыс.рублей;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2015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4183,0 тыс. рублей  в т.ч.: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4183тыс.рублей,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г.Когалыма – 0,0 тыс.рублей</w:t>
            </w:r>
          </w:p>
        </w:tc>
      </w:tr>
      <w:tr w:rsidR="00714178" w:rsidRPr="00A41371" w:rsidTr="006A610F">
        <w:tc>
          <w:tcPr>
            <w:tcW w:w="2243" w:type="pct"/>
          </w:tcPr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Ожидаемые конечные результаты реализации программы (показатели социальной, экономической, бюджетной и экологической эффективности)</w:t>
            </w:r>
          </w:p>
        </w:tc>
        <w:tc>
          <w:tcPr>
            <w:tcW w:w="2757" w:type="pct"/>
          </w:tcPr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Увеличение поголовья скота и птицы в крестьянских (фермерских) хозяйствах и у индивидуальных предпринимателей, в том числе: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крупного рогатого скота на 33 головы;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коров на 28 голов;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свиней на 330 голов;</w:t>
            </w:r>
          </w:p>
          <w:p w:rsidR="00714178" w:rsidRPr="00A41371" w:rsidRDefault="00714178" w:rsidP="006A61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птицы на 3800 голов.</w:t>
            </w:r>
          </w:p>
          <w:p w:rsidR="00714178" w:rsidRPr="00A41371" w:rsidRDefault="00714178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Увеличение занятости населения на 4 единицы</w:t>
            </w:r>
          </w:p>
        </w:tc>
      </w:tr>
    </w:tbl>
    <w:p w:rsidR="00714178" w:rsidRPr="00A41371" w:rsidRDefault="00714178" w:rsidP="0001144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714178" w:rsidRPr="00A41371" w:rsidSect="00A41371">
          <w:footerReference w:type="even" r:id="rId10"/>
          <w:footerReference w:type="default" r:id="rId11"/>
          <w:pgSz w:w="11906" w:h="16838"/>
          <w:pgMar w:top="1134" w:right="567" w:bottom="1134" w:left="2552" w:header="708" w:footer="708" w:gutter="0"/>
          <w:cols w:space="708"/>
          <w:titlePg/>
          <w:docGrid w:linePitch="360"/>
        </w:sectPr>
      </w:pPr>
    </w:p>
    <w:p w:rsidR="00714178" w:rsidRPr="005441F9" w:rsidRDefault="00714178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Приложение 2</w:t>
      </w:r>
    </w:p>
    <w:p w:rsidR="00714178" w:rsidRPr="005441F9" w:rsidRDefault="00714178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 xml:space="preserve">города </w:t>
      </w:r>
      <w:r>
        <w:rPr>
          <w:rFonts w:ascii="Times New Roman" w:hAnsi="Times New Roman"/>
          <w:sz w:val="26"/>
          <w:szCs w:val="26"/>
          <w:lang w:eastAsia="ru-RU"/>
        </w:rPr>
        <w:t>Когалыма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22.12.2011 №3237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 xml:space="preserve">Основные мероприятия долгосрочной целевой программы 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«Развитие агропромышленного комплекса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441F9">
        <w:rPr>
          <w:rFonts w:ascii="Times New Roman" w:hAnsi="Times New Roman"/>
          <w:sz w:val="26"/>
          <w:szCs w:val="26"/>
          <w:lang w:eastAsia="ru-RU"/>
        </w:rPr>
        <w:t xml:space="preserve">муниципального образования город Когалым 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на 2011 - 2013 годы и на период до 2015 года»</w:t>
      </w:r>
    </w:p>
    <w:p w:rsidR="00714178" w:rsidRPr="00CA5C9C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5"/>
        <w:gridCol w:w="2049"/>
        <w:gridCol w:w="1566"/>
        <w:gridCol w:w="1133"/>
        <w:gridCol w:w="1282"/>
        <w:gridCol w:w="930"/>
        <w:gridCol w:w="1013"/>
        <w:gridCol w:w="930"/>
        <w:gridCol w:w="933"/>
        <w:gridCol w:w="2068"/>
      </w:tblGrid>
      <w:tr w:rsidR="00714178" w:rsidRPr="005441F9" w:rsidTr="00A41371">
        <w:tc>
          <w:tcPr>
            <w:tcW w:w="274" w:type="pct"/>
            <w:vMerge w:val="restar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644" w:type="pct"/>
            <w:vMerge w:val="restar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492" w:type="pct"/>
            <w:vMerge w:val="restar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Срок выполнения</w:t>
            </w:r>
          </w:p>
        </w:tc>
        <w:tc>
          <w:tcPr>
            <w:tcW w:w="1954" w:type="pct"/>
            <w:gridSpan w:val="6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затраты на реализацию (тыс.руб.)</w:t>
            </w:r>
          </w:p>
        </w:tc>
        <w:tc>
          <w:tcPr>
            <w:tcW w:w="649" w:type="pct"/>
            <w:vMerge w:val="restar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</w:tr>
      <w:tr w:rsidR="00714178" w:rsidRPr="005441F9" w:rsidTr="00A41371">
        <w:tc>
          <w:tcPr>
            <w:tcW w:w="274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98" w:type="pct"/>
            <w:gridSpan w:val="5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649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92" w:type="pc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318" w:type="pct"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649" w:type="pct"/>
            <w:vMerge/>
            <w:vAlign w:val="center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1. Создание условий для устойчивого развития сельского хозяйства, повышение конкурентоспособности сельскохозяйственной продукции и обеспечение жителей города Когалыма качественной, экологически чистой продукцией</w:t>
            </w: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Создание общих условий  функционирования сельского хозяйства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Анализ действующих нормативно-правовых актов, регулирующих вопросы агропромышленного комплекса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ФОД*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Разработка нормативных правовых актов Администрации города Когалыма, регулирующие конкретные вопросы в сфере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агропромышленного комплекса, а также направленных на реализацию мероприятий Программы.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1: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2. Формирование благоприятной экономической среды, стимулирующей устойчивое развитие крестьянских (фермерских) хозяйств и индивидуальных предпринимателей, занимающихся сельскохозяйственным производством и рыболовством</w:t>
            </w: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Содействие развитию рынка сельскохозяйственной продукции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88" w:type="pct"/>
          </w:tcPr>
          <w:p w:rsidR="00714178" w:rsidRPr="00BD0767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</w:pPr>
            <w:r w:rsidRPr="00BD0767"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  <w:t>Координация деятельности организаций агропромышленного комплекса, крестьянских (фермерских) хозяйств, индивидуальных предпринимателей, занимающихся сельскохозяйственным производством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88" w:type="pct"/>
          </w:tcPr>
          <w:p w:rsidR="00714178" w:rsidRPr="00BD0767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</w:pPr>
            <w:r w:rsidRPr="00BD0767"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  <w:t>Обследование крестьянских (фермерских) хозяйств на предмет организации сельскохозяйственного производства и наличия материально-технической базы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Согласование справок - реестров счетов на реализацию продукции сельхозпроизводителям для получения субсидий из окружного бюджета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1: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2. Содействие в формировании благоприятного общественного мнения и повышения престижа сельскохозяйственной деятельности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совещаний, круглых столов и других мероприятий с руководителями крестьянских (фермерских) хозяйств и индивидуальными предпринимателями, занимающимися сельскохозяйственным производством, по разъяснению действующих нормативных правовых актов в сфере сельскохозяйственной деятельности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Когалыма, руководители крестьянских (фермерских) хозяйств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Публикация в средствах массовой информации, на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экономики 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27,9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16,3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Средства бюджета 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сайте Администрации города Когалыма материалов, связанных с реализацией программы на территории города Когалыма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г.Когалыма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2: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27,9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16,3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2: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27,9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16,3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3. Стимулирование развития малых форм хозяйствования в агропромышленном комплексе</w:t>
            </w: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Создание дополнительных рабочих мест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содействия в подборе земельных участков организациям агропромышленного комплекса, крестьянским (фермерским) хозяйствам и индивидуальным предпринимателям, занимающимся сельскохозяйственным производством (в соответствии с генеральным планом застройки города Когалыма)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земельных участков в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Комитет по управлению 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2011-2020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аренду или собственность крестьянским (фермерским) хозяйствам и индивидуальным предпринимателям, занимающимся сельскохозяйственным производством ((производится путём проведения торгов (аукционов), согласно постановлению Правительства ХМАО-Югры от 03.09.2010 № 203-п)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муниципальным имуществом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объектов муниципальной собственности (здания и сооружения) в аренду крестьянским (фермерским) хозяйствам и индивидуальным предпринимателям, занимающимся сельскохозяйственным производством с целью создания и развития сельскохозяйственных,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5"/>
        <w:gridCol w:w="2049"/>
        <w:gridCol w:w="1566"/>
        <w:gridCol w:w="1133"/>
        <w:gridCol w:w="1282"/>
        <w:gridCol w:w="931"/>
        <w:gridCol w:w="1013"/>
        <w:gridCol w:w="931"/>
        <w:gridCol w:w="931"/>
        <w:gridCol w:w="2068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заготовительных, снабженческих организаций 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объектов муниципальной собственности в аренду крестьянским (фермерским) хозяйствам и индивидуальным предпринимателям, занимающимся сельскохозяйственным производством (в том числе на льготных условиях)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Без финансирования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производство и реализацию продукции животноводства (молоко, мясо, яйцо, шкурки пушных зверей)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21379,9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8968,2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4317,5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2670,6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2711,8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2711,8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производство и реализацию продукции растениеводства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375,2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91,4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Поддержка развития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5976,1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2637,1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873,4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1232,8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1232,8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Средства 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малых форм хозяйствования – предоставление субсидий на возмещение части затрат на развитие материально-технической базы (за исключением личных подсобных хозяйств)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бюджета автономного округа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возмещение  части затрат на содержание маточного поголовья животных (личные подсобные хозяйства).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560,0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осуществление управленческих функций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Финансовая поддержка развития сельскохозяйственного производства в виде предоставления субсидий в целях возмещения затрат, связанных с 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2250,0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color w:val="4F81BD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г. Когалыма</w:t>
            </w: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5"/>
        <w:gridCol w:w="2049"/>
        <w:gridCol w:w="1567"/>
        <w:gridCol w:w="1134"/>
        <w:gridCol w:w="1283"/>
        <w:gridCol w:w="930"/>
        <w:gridCol w:w="1013"/>
        <w:gridCol w:w="931"/>
        <w:gridCol w:w="931"/>
        <w:gridCol w:w="2066"/>
      </w:tblGrid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реализацией сельскохозяйственной  продукции (в том числе в части расходов по аренде торговых мест на городском рынке)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4F81BD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1: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30551,7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8086,0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4721,0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206293">
        <w:tc>
          <w:tcPr>
            <w:tcW w:w="5000" w:type="pct"/>
            <w:gridSpan w:val="11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2.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Информационное обеспечение – улучшение методической, консультационной и информационной поддержки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методологической, консультационной помощи крестьянским (фермерским) хозяйствам и индивидуальным предпринимателям, занимающимся сельскохозяйственным производством и лицам собирающимся заниматься сельскохозяйственным производством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2: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3: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30551,7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8086,0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4721,0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программе: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30579,6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8097,6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4737,3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rPr>
          <w:trHeight w:val="363"/>
        </w:trPr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A41371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1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Комитет по 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14178" w:rsidRDefault="00714178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714178" w:rsidSect="00BD0767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5"/>
        <w:gridCol w:w="2049"/>
        <w:gridCol w:w="1566"/>
        <w:gridCol w:w="1134"/>
        <w:gridCol w:w="1283"/>
        <w:gridCol w:w="931"/>
        <w:gridCol w:w="1013"/>
        <w:gridCol w:w="931"/>
        <w:gridCol w:w="931"/>
        <w:gridCol w:w="2066"/>
      </w:tblGrid>
      <w:tr w:rsidR="00714178" w:rsidRPr="005441F9" w:rsidTr="00934BCD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управлению муниципальным имуществом Администрации</w:t>
            </w:r>
            <w:r w:rsidRPr="005441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178" w:rsidRPr="005441F9" w:rsidTr="00934BCD">
        <w:tc>
          <w:tcPr>
            <w:tcW w:w="27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2</w:t>
            </w:r>
          </w:p>
        </w:tc>
        <w:tc>
          <w:tcPr>
            <w:tcW w:w="644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30579,6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т.ч.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28301,7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2277,9</w:t>
            </w:r>
          </w:p>
        </w:tc>
        <w:tc>
          <w:tcPr>
            <w:tcW w:w="403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8978,7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8097,6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7186,0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911,6</w:t>
            </w:r>
          </w:p>
        </w:tc>
        <w:tc>
          <w:tcPr>
            <w:tcW w:w="318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4737,3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3771,0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966,3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92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4183,0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49" w:type="pct"/>
          </w:tcPr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lang w:eastAsia="ru-RU"/>
              </w:rPr>
            </w:pPr>
            <w:r w:rsidRPr="005441F9">
              <w:rPr>
                <w:rFonts w:ascii="Times New Roman" w:hAnsi="Times New Roman"/>
                <w:lang w:eastAsia="ru-RU"/>
              </w:rPr>
              <w:t xml:space="preserve">Средства бюджета автономного округа </w:t>
            </w:r>
          </w:p>
          <w:p w:rsidR="00714178" w:rsidRPr="005441F9" w:rsidRDefault="00714178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lang w:eastAsia="ru-RU"/>
              </w:rPr>
              <w:t>Средства бюджета г. Когалыма</w:t>
            </w:r>
          </w:p>
        </w:tc>
      </w:tr>
    </w:tbl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F73ED8">
        <w:rPr>
          <w:rFonts w:ascii="Times New Roman" w:hAnsi="Times New Roman"/>
          <w:sz w:val="26"/>
          <w:szCs w:val="26"/>
        </w:rPr>
        <w:t xml:space="preserve">ФОД – средства бюджета г. Когалыма, запланированные на текущее финансовое обеспечение деятельности </w:t>
      </w: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714178" w:rsidRDefault="00714178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714178" w:rsidRPr="00A41371" w:rsidRDefault="00714178" w:rsidP="00934B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</w:t>
      </w:r>
    </w:p>
    <w:sectPr w:rsidR="00714178" w:rsidRPr="00A41371" w:rsidSect="00934BCD">
      <w:pgSz w:w="16838" w:h="11906" w:orient="landscape"/>
      <w:pgMar w:top="567" w:right="567" w:bottom="22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178" w:rsidRDefault="00714178">
      <w:r>
        <w:separator/>
      </w:r>
    </w:p>
  </w:endnote>
  <w:endnote w:type="continuationSeparator" w:id="0">
    <w:p w:rsidR="00714178" w:rsidRDefault="0071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178" w:rsidRDefault="00714178" w:rsidP="00250A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14178" w:rsidRDefault="00714178" w:rsidP="00A4137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178" w:rsidRDefault="00714178" w:rsidP="00250A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14178" w:rsidRDefault="00714178" w:rsidP="00A4137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178" w:rsidRDefault="00714178">
      <w:r>
        <w:separator/>
      </w:r>
    </w:p>
  </w:footnote>
  <w:footnote w:type="continuationSeparator" w:id="0">
    <w:p w:rsidR="00714178" w:rsidRDefault="00714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7E1455"/>
    <w:multiLevelType w:val="multilevel"/>
    <w:tmpl w:val="5B5E9AB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0E1B8A"/>
    <w:multiLevelType w:val="hybridMultilevel"/>
    <w:tmpl w:val="0DDAB418"/>
    <w:lvl w:ilvl="0" w:tplc="FED4D78E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E9A0F4C"/>
    <w:multiLevelType w:val="multilevel"/>
    <w:tmpl w:val="17403CC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3F7E7FA1"/>
    <w:multiLevelType w:val="multilevel"/>
    <w:tmpl w:val="1ACC8CB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6">
    <w:nsid w:val="44AD6FA2"/>
    <w:multiLevelType w:val="hybridMultilevel"/>
    <w:tmpl w:val="D8E6AA4E"/>
    <w:lvl w:ilvl="0" w:tplc="BD8657EE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61972BA"/>
    <w:multiLevelType w:val="multilevel"/>
    <w:tmpl w:val="5E42A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8DC5817"/>
    <w:multiLevelType w:val="hybridMultilevel"/>
    <w:tmpl w:val="2C1C777A"/>
    <w:lvl w:ilvl="0" w:tplc="0419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6D1E92"/>
    <w:multiLevelType w:val="multilevel"/>
    <w:tmpl w:val="D260494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550E4345"/>
    <w:multiLevelType w:val="hybridMultilevel"/>
    <w:tmpl w:val="3030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F64E42"/>
    <w:multiLevelType w:val="hybridMultilevel"/>
    <w:tmpl w:val="F5DC8180"/>
    <w:lvl w:ilvl="0" w:tplc="A97A22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16917F5"/>
    <w:multiLevelType w:val="multilevel"/>
    <w:tmpl w:val="F5DC818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53A7444"/>
    <w:multiLevelType w:val="multilevel"/>
    <w:tmpl w:val="B2EE0C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6EF"/>
    <w:rsid w:val="00011445"/>
    <w:rsid w:val="00011C13"/>
    <w:rsid w:val="000207AC"/>
    <w:rsid w:val="00096FA3"/>
    <w:rsid w:val="000A1EAF"/>
    <w:rsid w:val="000B67BF"/>
    <w:rsid w:val="000D3D52"/>
    <w:rsid w:val="000F2C71"/>
    <w:rsid w:val="00117DD3"/>
    <w:rsid w:val="001235C3"/>
    <w:rsid w:val="00126E58"/>
    <w:rsid w:val="00186C85"/>
    <w:rsid w:val="001A6E90"/>
    <w:rsid w:val="001D3236"/>
    <w:rsid w:val="00206293"/>
    <w:rsid w:val="00250A14"/>
    <w:rsid w:val="00266105"/>
    <w:rsid w:val="002A04B5"/>
    <w:rsid w:val="002D6B94"/>
    <w:rsid w:val="003149F4"/>
    <w:rsid w:val="0033604C"/>
    <w:rsid w:val="003B033E"/>
    <w:rsid w:val="003D54A5"/>
    <w:rsid w:val="003E7392"/>
    <w:rsid w:val="00435BBF"/>
    <w:rsid w:val="00445F2A"/>
    <w:rsid w:val="00447FCB"/>
    <w:rsid w:val="0045242F"/>
    <w:rsid w:val="0045344D"/>
    <w:rsid w:val="004668AC"/>
    <w:rsid w:val="004B72E2"/>
    <w:rsid w:val="004D3FC4"/>
    <w:rsid w:val="00501D04"/>
    <w:rsid w:val="00505259"/>
    <w:rsid w:val="00527F2E"/>
    <w:rsid w:val="00540130"/>
    <w:rsid w:val="005441F9"/>
    <w:rsid w:val="005446B9"/>
    <w:rsid w:val="00553A10"/>
    <w:rsid w:val="00560DE7"/>
    <w:rsid w:val="00591EE5"/>
    <w:rsid w:val="005B2822"/>
    <w:rsid w:val="005B5DAD"/>
    <w:rsid w:val="005E35DB"/>
    <w:rsid w:val="005E6B9C"/>
    <w:rsid w:val="00601876"/>
    <w:rsid w:val="00614428"/>
    <w:rsid w:val="006175F3"/>
    <w:rsid w:val="006355C0"/>
    <w:rsid w:val="00666B11"/>
    <w:rsid w:val="006871FA"/>
    <w:rsid w:val="00692401"/>
    <w:rsid w:val="006A610F"/>
    <w:rsid w:val="0070710B"/>
    <w:rsid w:val="00707E99"/>
    <w:rsid w:val="00714178"/>
    <w:rsid w:val="00750750"/>
    <w:rsid w:val="007A3B9F"/>
    <w:rsid w:val="007B1EB2"/>
    <w:rsid w:val="007D3301"/>
    <w:rsid w:val="007E5AF9"/>
    <w:rsid w:val="007E69E2"/>
    <w:rsid w:val="00800C97"/>
    <w:rsid w:val="00840DA5"/>
    <w:rsid w:val="008450BB"/>
    <w:rsid w:val="00847612"/>
    <w:rsid w:val="00880C24"/>
    <w:rsid w:val="00882B90"/>
    <w:rsid w:val="0088391F"/>
    <w:rsid w:val="00887B62"/>
    <w:rsid w:val="008D1EA7"/>
    <w:rsid w:val="008F0FFC"/>
    <w:rsid w:val="008F3006"/>
    <w:rsid w:val="0090083F"/>
    <w:rsid w:val="00934BCD"/>
    <w:rsid w:val="00950C78"/>
    <w:rsid w:val="00971F10"/>
    <w:rsid w:val="00973846"/>
    <w:rsid w:val="00983CC1"/>
    <w:rsid w:val="00991C65"/>
    <w:rsid w:val="00994D56"/>
    <w:rsid w:val="009B18B6"/>
    <w:rsid w:val="009E3E06"/>
    <w:rsid w:val="009E5C26"/>
    <w:rsid w:val="00A07C14"/>
    <w:rsid w:val="00A41371"/>
    <w:rsid w:val="00A876EF"/>
    <w:rsid w:val="00A92FB8"/>
    <w:rsid w:val="00AD0D70"/>
    <w:rsid w:val="00AD544D"/>
    <w:rsid w:val="00B15561"/>
    <w:rsid w:val="00B31A1D"/>
    <w:rsid w:val="00B45325"/>
    <w:rsid w:val="00B711F5"/>
    <w:rsid w:val="00B84B17"/>
    <w:rsid w:val="00BC0F6C"/>
    <w:rsid w:val="00BC699E"/>
    <w:rsid w:val="00BD0767"/>
    <w:rsid w:val="00BD4992"/>
    <w:rsid w:val="00C32086"/>
    <w:rsid w:val="00C34006"/>
    <w:rsid w:val="00C508AE"/>
    <w:rsid w:val="00C62C7B"/>
    <w:rsid w:val="00CA5C9C"/>
    <w:rsid w:val="00CB6C24"/>
    <w:rsid w:val="00CC72CF"/>
    <w:rsid w:val="00CC7B74"/>
    <w:rsid w:val="00CE4EE4"/>
    <w:rsid w:val="00D1258B"/>
    <w:rsid w:val="00D31040"/>
    <w:rsid w:val="00D36815"/>
    <w:rsid w:val="00D544C3"/>
    <w:rsid w:val="00D6466D"/>
    <w:rsid w:val="00D679F1"/>
    <w:rsid w:val="00D74328"/>
    <w:rsid w:val="00DD1F7C"/>
    <w:rsid w:val="00E075A7"/>
    <w:rsid w:val="00E17EAF"/>
    <w:rsid w:val="00E240B9"/>
    <w:rsid w:val="00E266B7"/>
    <w:rsid w:val="00E31656"/>
    <w:rsid w:val="00E334C6"/>
    <w:rsid w:val="00E363DA"/>
    <w:rsid w:val="00E5518C"/>
    <w:rsid w:val="00E72E14"/>
    <w:rsid w:val="00EA350E"/>
    <w:rsid w:val="00EA6EE4"/>
    <w:rsid w:val="00EC08BF"/>
    <w:rsid w:val="00EC57FC"/>
    <w:rsid w:val="00EC72D7"/>
    <w:rsid w:val="00EE5C0B"/>
    <w:rsid w:val="00EF6AB6"/>
    <w:rsid w:val="00F3134D"/>
    <w:rsid w:val="00F3140F"/>
    <w:rsid w:val="00F4793C"/>
    <w:rsid w:val="00F55FC4"/>
    <w:rsid w:val="00F73ED8"/>
    <w:rsid w:val="00F800FC"/>
    <w:rsid w:val="00F85DAF"/>
    <w:rsid w:val="00F92C10"/>
    <w:rsid w:val="00FA48E5"/>
    <w:rsid w:val="00FB6E7A"/>
    <w:rsid w:val="00FD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3D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1D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3E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114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9E5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413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187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413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14</Pages>
  <Words>2253</Words>
  <Characters>12843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PodivilovaGA</cp:lastModifiedBy>
  <cp:revision>24</cp:revision>
  <cp:lastPrinted>2011-12-22T09:06:00Z</cp:lastPrinted>
  <dcterms:created xsi:type="dcterms:W3CDTF">2011-11-23T06:35:00Z</dcterms:created>
  <dcterms:modified xsi:type="dcterms:W3CDTF">2011-12-28T04:20:00Z</dcterms:modified>
</cp:coreProperties>
</file>