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5D" w:rsidRDefault="00BE105D" w:rsidP="00AA2441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BE105D" w:rsidRDefault="00BE105D" w:rsidP="00AA2441">
      <w:pPr>
        <w:ind w:right="2"/>
        <w:jc w:val="center"/>
        <w:rPr>
          <w:b/>
          <w:color w:val="3366FF"/>
          <w:sz w:val="32"/>
          <w:szCs w:val="32"/>
        </w:rPr>
      </w:pPr>
    </w:p>
    <w:p w:rsidR="00BE105D" w:rsidRPr="00C425F8" w:rsidRDefault="00BE105D" w:rsidP="00AA2441">
      <w:pPr>
        <w:ind w:right="2"/>
        <w:jc w:val="center"/>
        <w:rPr>
          <w:b/>
          <w:color w:val="3366FF"/>
          <w:sz w:val="6"/>
          <w:szCs w:val="32"/>
        </w:rPr>
      </w:pPr>
    </w:p>
    <w:p w:rsidR="00BE105D" w:rsidRPr="00ED3349" w:rsidRDefault="00BE105D" w:rsidP="00AA2441">
      <w:pPr>
        <w:ind w:right="2"/>
        <w:jc w:val="center"/>
        <w:rPr>
          <w:b/>
          <w:color w:val="3366FF"/>
          <w:sz w:val="12"/>
          <w:szCs w:val="32"/>
        </w:rPr>
      </w:pPr>
    </w:p>
    <w:p w:rsidR="00BE105D" w:rsidRPr="00185E67" w:rsidRDefault="00BE105D" w:rsidP="00AA2441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BE105D" w:rsidRPr="00185E67" w:rsidRDefault="00BE105D" w:rsidP="00AA2441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BE105D" w:rsidRPr="00185E67" w:rsidRDefault="00BE105D" w:rsidP="00AA2441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BE105D" w:rsidRPr="00185E67" w:rsidRDefault="00BE105D" w:rsidP="00AA2441">
      <w:pPr>
        <w:ind w:right="2"/>
        <w:jc w:val="center"/>
        <w:rPr>
          <w:color w:val="808080"/>
          <w:sz w:val="2"/>
        </w:rPr>
      </w:pPr>
    </w:p>
    <w:p w:rsidR="00BE105D" w:rsidRPr="00185E67" w:rsidRDefault="00BE105D" w:rsidP="00AA2441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E105D" w:rsidRPr="00185E67" w:rsidTr="00F16630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BE105D" w:rsidRPr="00185E67" w:rsidRDefault="00BE105D" w:rsidP="00F16630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E105D" w:rsidRPr="00185E67" w:rsidRDefault="00BE105D" w:rsidP="00F16630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E105D" w:rsidRPr="00185E67" w:rsidRDefault="00BE105D" w:rsidP="00F16630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E105D" w:rsidRPr="00185E67" w:rsidRDefault="00BE105D" w:rsidP="00F16630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BE105D" w:rsidRPr="00185E67" w:rsidRDefault="00BE105D" w:rsidP="00F16630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E105D" w:rsidRPr="00185E67" w:rsidRDefault="00BE105D" w:rsidP="00F16630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BE105D" w:rsidRPr="00185E67" w:rsidRDefault="00BE105D" w:rsidP="00F16630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BE105D" w:rsidRPr="00185E67" w:rsidRDefault="00BE105D" w:rsidP="00F16630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E105D" w:rsidRPr="00185E67" w:rsidRDefault="00BE105D" w:rsidP="00F16630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2737</w:t>
            </w:r>
          </w:p>
        </w:tc>
      </w:tr>
    </w:tbl>
    <w:p w:rsidR="00BE105D" w:rsidRDefault="00BE105D" w:rsidP="0069366D">
      <w:pPr>
        <w:jc w:val="both"/>
        <w:rPr>
          <w:sz w:val="26"/>
          <w:szCs w:val="26"/>
        </w:rPr>
      </w:pPr>
    </w:p>
    <w:p w:rsidR="00BE105D" w:rsidRDefault="00BE105D" w:rsidP="0069366D">
      <w:pPr>
        <w:jc w:val="both"/>
        <w:rPr>
          <w:sz w:val="26"/>
          <w:szCs w:val="26"/>
        </w:rPr>
      </w:pPr>
    </w:p>
    <w:p w:rsidR="00BE105D" w:rsidRDefault="00BE105D" w:rsidP="0069366D">
      <w:pPr>
        <w:jc w:val="both"/>
        <w:rPr>
          <w:sz w:val="26"/>
          <w:szCs w:val="26"/>
        </w:rPr>
      </w:pPr>
      <w:r w:rsidRPr="00FF594F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</w:t>
      </w:r>
    </w:p>
    <w:p w:rsidR="00BE105D" w:rsidRDefault="00BE105D" w:rsidP="00FF59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BE105D" w:rsidRDefault="00BE105D" w:rsidP="00FF594F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BE105D" w:rsidRPr="00FF594F" w:rsidRDefault="00BE105D" w:rsidP="00FF594F">
      <w:pPr>
        <w:jc w:val="both"/>
        <w:rPr>
          <w:sz w:val="26"/>
          <w:szCs w:val="26"/>
        </w:rPr>
      </w:pPr>
      <w:r>
        <w:rPr>
          <w:sz w:val="26"/>
          <w:szCs w:val="26"/>
        </w:rPr>
        <w:t>от 20.04.2016 №1077</w:t>
      </w:r>
    </w:p>
    <w:p w:rsidR="00BE105D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Pr="00FF594F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Pr="00FF594F" w:rsidRDefault="00BE105D" w:rsidP="00541822">
      <w:pPr>
        <w:ind w:firstLine="709"/>
        <w:jc w:val="both"/>
        <w:rPr>
          <w:sz w:val="26"/>
          <w:szCs w:val="26"/>
        </w:rPr>
      </w:pPr>
      <w:r w:rsidRPr="005E01B6">
        <w:rPr>
          <w:sz w:val="26"/>
          <w:szCs w:val="26"/>
        </w:rPr>
        <w:t>Во исполнение подпункт</w:t>
      </w:r>
      <w:r>
        <w:rPr>
          <w:sz w:val="26"/>
          <w:szCs w:val="26"/>
        </w:rPr>
        <w:t>а</w:t>
      </w:r>
      <w:r w:rsidRPr="005E01B6">
        <w:rPr>
          <w:sz w:val="26"/>
          <w:szCs w:val="26"/>
        </w:rPr>
        <w:t xml:space="preserve"> «в» пункта 1 Указа Президента Российской Федерации от 07.05.2012 №601 «Об основных направлениях совершенствования системы государственного управления», </w:t>
      </w:r>
      <w:r>
        <w:rPr>
          <w:sz w:val="26"/>
          <w:szCs w:val="26"/>
        </w:rPr>
        <w:t>п</w:t>
      </w:r>
      <w:r w:rsidRPr="005E01B6">
        <w:rPr>
          <w:sz w:val="26"/>
          <w:szCs w:val="26"/>
        </w:rPr>
        <w:t>ротокол</w:t>
      </w:r>
      <w:r>
        <w:rPr>
          <w:sz w:val="26"/>
          <w:szCs w:val="26"/>
        </w:rPr>
        <w:t>а</w:t>
      </w:r>
      <w:r w:rsidRPr="005E01B6">
        <w:rPr>
          <w:sz w:val="26"/>
          <w:szCs w:val="26"/>
        </w:rPr>
        <w:t xml:space="preserve"> заседания комиссии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округе – Югре от 13.09.2016 №</w:t>
      </w:r>
      <w:r>
        <w:rPr>
          <w:sz w:val="26"/>
          <w:szCs w:val="26"/>
        </w:rPr>
        <w:t>21</w:t>
      </w:r>
      <w:r w:rsidRPr="005E01B6">
        <w:rPr>
          <w:sz w:val="26"/>
          <w:szCs w:val="26"/>
        </w:rPr>
        <w:t>:</w:t>
      </w:r>
    </w:p>
    <w:p w:rsidR="00BE105D" w:rsidRPr="00FF594F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Default="00BE105D" w:rsidP="00541822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 города Когалыма от 20.04.2016 №1077 «Об утверждении Плана мероприятий по популяризации электронного формата получения государственных и муниципальных услуг через Портал государственных услуг на 2016-2018 годы» (далее – постановление) внести следующие изменения:</w:t>
      </w:r>
    </w:p>
    <w:p w:rsidR="00BE105D" w:rsidRDefault="00BE105D" w:rsidP="00541822">
      <w:pPr>
        <w:pStyle w:val="ListParagraph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11 приложения к постановлению изложить в редакции согласно приложению 1 к настоящему постановлению.</w:t>
      </w:r>
    </w:p>
    <w:p w:rsidR="00BE105D" w:rsidRDefault="00BE105D" w:rsidP="00541822">
      <w:pPr>
        <w:pStyle w:val="ListParagraph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Приложение к постановлению дополнить пунктами 14</w:t>
      </w:r>
      <w:r w:rsidRPr="00565D2A">
        <w:rPr>
          <w:sz w:val="26"/>
          <w:szCs w:val="26"/>
        </w:rPr>
        <w:t>-</w:t>
      </w:r>
      <w:r>
        <w:rPr>
          <w:sz w:val="26"/>
          <w:szCs w:val="26"/>
        </w:rPr>
        <w:t>21 согласно приложению 2 к настоящему постановлению.</w:t>
      </w:r>
    </w:p>
    <w:p w:rsidR="00BE105D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Pr="00D60D12" w:rsidRDefault="00BE105D" w:rsidP="00541822">
      <w:pPr>
        <w:widowControl w:val="0"/>
        <w:ind w:firstLine="709"/>
        <w:jc w:val="both"/>
        <w:rPr>
          <w:sz w:val="26"/>
          <w:szCs w:val="26"/>
        </w:rPr>
      </w:pPr>
      <w:r w:rsidRPr="00D60D12">
        <w:rPr>
          <w:sz w:val="26"/>
          <w:szCs w:val="26"/>
        </w:rPr>
        <w:t>2. Опубликовать настоящее постановление и приложени</w:t>
      </w:r>
      <w:r>
        <w:rPr>
          <w:sz w:val="26"/>
          <w:szCs w:val="26"/>
        </w:rPr>
        <w:t>я</w:t>
      </w:r>
      <w:r w:rsidRPr="00D60D12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D60D12">
        <w:rPr>
          <w:sz w:val="26"/>
          <w:szCs w:val="26"/>
          <w:lang w:val="en-US"/>
        </w:rPr>
        <w:t>www</w:t>
      </w:r>
      <w:r w:rsidRPr="00D60D12">
        <w:rPr>
          <w:sz w:val="26"/>
          <w:szCs w:val="26"/>
        </w:rPr>
        <w:t>.</w:t>
      </w:r>
      <w:r w:rsidRPr="00D60D12">
        <w:rPr>
          <w:sz w:val="26"/>
          <w:szCs w:val="26"/>
          <w:lang w:val="en-US"/>
        </w:rPr>
        <w:t>admkogalym</w:t>
      </w:r>
      <w:r w:rsidRPr="00D60D12">
        <w:rPr>
          <w:sz w:val="26"/>
          <w:szCs w:val="26"/>
        </w:rPr>
        <w:t>.</w:t>
      </w:r>
      <w:r w:rsidRPr="00D60D12">
        <w:rPr>
          <w:sz w:val="26"/>
          <w:szCs w:val="26"/>
          <w:lang w:val="en-US"/>
        </w:rPr>
        <w:t>ru</w:t>
      </w:r>
      <w:r w:rsidRPr="00D60D12">
        <w:rPr>
          <w:sz w:val="26"/>
          <w:szCs w:val="26"/>
        </w:rPr>
        <w:t>).</w:t>
      </w:r>
    </w:p>
    <w:p w:rsidR="00BE105D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Pr="00FF594F" w:rsidRDefault="00BE105D" w:rsidP="00541822">
      <w:pPr>
        <w:ind w:firstLine="709"/>
        <w:jc w:val="both"/>
        <w:rPr>
          <w:sz w:val="26"/>
          <w:szCs w:val="26"/>
        </w:rPr>
      </w:pPr>
      <w:r>
        <w:rPr>
          <w:noProof/>
        </w:rPr>
        <w:pict>
          <v:shape id="_x0000_s1027" type="#_x0000_t75" style="position:absolute;left:0;text-align:left;margin-left:198pt;margin-top:27.15pt;width:107.25pt;height:107.25pt;z-index:-251657216">
            <v:imagedata r:id="rId8" o:title=""/>
          </v:shape>
        </w:pict>
      </w:r>
      <w:r>
        <w:rPr>
          <w:sz w:val="26"/>
          <w:szCs w:val="26"/>
        </w:rPr>
        <w:t>3</w:t>
      </w:r>
      <w:r w:rsidRPr="00FF594F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 xml:space="preserve">постановления </w:t>
      </w:r>
      <w:r w:rsidRPr="00FF594F">
        <w:rPr>
          <w:sz w:val="26"/>
          <w:szCs w:val="26"/>
        </w:rPr>
        <w:t xml:space="preserve">возложить на </w:t>
      </w:r>
      <w:r w:rsidRPr="00646002">
        <w:rPr>
          <w:sz w:val="26"/>
          <w:szCs w:val="26"/>
        </w:rPr>
        <w:t>заместителя главы города Когалыма Т.И.Черных.</w:t>
      </w:r>
    </w:p>
    <w:p w:rsidR="00BE105D" w:rsidRPr="00FF594F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Pr="00FF594F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Pr="00FF594F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Pr="00FF594F" w:rsidRDefault="00BE105D" w:rsidP="00541822">
      <w:pPr>
        <w:ind w:firstLine="709"/>
        <w:jc w:val="both"/>
        <w:rPr>
          <w:sz w:val="26"/>
          <w:szCs w:val="26"/>
        </w:rPr>
      </w:pPr>
      <w:r w:rsidRPr="00FF594F">
        <w:rPr>
          <w:sz w:val="26"/>
          <w:szCs w:val="26"/>
        </w:rPr>
        <w:t>Глава города Когалыма                                                       Н.Н.Пальчиков</w:t>
      </w:r>
    </w:p>
    <w:p w:rsidR="00BE105D" w:rsidRPr="00FF594F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Pr="00FF594F" w:rsidRDefault="00BE105D" w:rsidP="00541822">
      <w:pPr>
        <w:ind w:firstLine="709"/>
        <w:jc w:val="both"/>
        <w:rPr>
          <w:sz w:val="26"/>
          <w:szCs w:val="26"/>
        </w:rPr>
      </w:pPr>
    </w:p>
    <w:p w:rsidR="00BE105D" w:rsidRPr="00FF594F" w:rsidRDefault="00BE105D" w:rsidP="00FF594F">
      <w:pPr>
        <w:ind w:firstLine="5387"/>
        <w:rPr>
          <w:sz w:val="26"/>
          <w:szCs w:val="26"/>
        </w:rPr>
      </w:pPr>
    </w:p>
    <w:p w:rsidR="00BE105D" w:rsidRPr="00FF594F" w:rsidRDefault="00BE105D" w:rsidP="00FF594F">
      <w:pPr>
        <w:ind w:firstLine="5387"/>
        <w:rPr>
          <w:sz w:val="26"/>
          <w:szCs w:val="26"/>
        </w:rPr>
      </w:pPr>
    </w:p>
    <w:p w:rsidR="00BE105D" w:rsidRPr="00541822" w:rsidRDefault="00BE105D" w:rsidP="00541822">
      <w:pPr>
        <w:jc w:val="both"/>
        <w:rPr>
          <w:sz w:val="22"/>
          <w:szCs w:val="22"/>
        </w:rPr>
      </w:pPr>
    </w:p>
    <w:p w:rsidR="00BE105D" w:rsidRPr="00F0374E" w:rsidRDefault="00BE105D" w:rsidP="00D73EE8">
      <w:pPr>
        <w:jc w:val="right"/>
        <w:rPr>
          <w:sz w:val="26"/>
          <w:szCs w:val="26"/>
        </w:rPr>
        <w:sectPr w:rsidR="00BE105D" w:rsidRPr="00F0374E" w:rsidSect="00AA2441">
          <w:footerReference w:type="even" r:id="rId9"/>
          <w:footerReference w:type="default" r:id="rId10"/>
          <w:pgSz w:w="11905" w:h="16838" w:code="9"/>
          <w:pgMar w:top="360" w:right="567" w:bottom="1134" w:left="2552" w:header="720" w:footer="720" w:gutter="0"/>
          <w:cols w:space="720"/>
          <w:docGrid w:linePitch="326"/>
        </w:sectPr>
      </w:pPr>
    </w:p>
    <w:p w:rsidR="00BE105D" w:rsidRDefault="00BE105D" w:rsidP="00541822">
      <w:pPr>
        <w:ind w:left="11880"/>
        <w:rPr>
          <w:sz w:val="26"/>
          <w:szCs w:val="26"/>
        </w:rPr>
      </w:pPr>
      <w:r>
        <w:rPr>
          <w:noProof/>
        </w:rPr>
        <w:pict>
          <v:shape id="_x0000_s1028" type="#_x0000_t75" style="position:absolute;left:0;text-align:left;margin-left:513pt;margin-top:-18pt;width:107.25pt;height:107.25pt;z-index:-251656192">
            <v:imagedata r:id="rId8" o:title=""/>
          </v:shape>
        </w:pict>
      </w:r>
      <w:r>
        <w:rPr>
          <w:sz w:val="26"/>
          <w:szCs w:val="26"/>
        </w:rPr>
        <w:t>П</w:t>
      </w:r>
      <w:r w:rsidRPr="00D73EE8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1</w:t>
      </w:r>
    </w:p>
    <w:p w:rsidR="00BE105D" w:rsidRPr="005912D9" w:rsidRDefault="00BE105D" w:rsidP="00541822">
      <w:pPr>
        <w:ind w:left="11880"/>
        <w:rPr>
          <w:sz w:val="26"/>
          <w:szCs w:val="26"/>
        </w:rPr>
      </w:pPr>
      <w:r w:rsidRPr="005912D9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постановлению </w:t>
      </w:r>
      <w:r w:rsidRPr="005912D9">
        <w:rPr>
          <w:sz w:val="26"/>
          <w:szCs w:val="26"/>
        </w:rPr>
        <w:t>Администрации</w:t>
      </w:r>
    </w:p>
    <w:p w:rsidR="00BE105D" w:rsidRDefault="00BE105D" w:rsidP="00541822">
      <w:pPr>
        <w:ind w:left="11880"/>
        <w:rPr>
          <w:sz w:val="26"/>
          <w:szCs w:val="26"/>
        </w:rPr>
      </w:pPr>
      <w:r>
        <w:rPr>
          <w:sz w:val="26"/>
          <w:szCs w:val="26"/>
        </w:rPr>
        <w:t>г</w:t>
      </w:r>
      <w:r w:rsidRPr="005912D9">
        <w:rPr>
          <w:sz w:val="26"/>
          <w:szCs w:val="26"/>
        </w:rPr>
        <w:t>орода Когалыма</w:t>
      </w:r>
    </w:p>
    <w:p w:rsidR="00BE105D" w:rsidRPr="005912D9" w:rsidRDefault="00BE105D" w:rsidP="00541822">
      <w:pPr>
        <w:ind w:left="11880"/>
        <w:rPr>
          <w:sz w:val="26"/>
          <w:szCs w:val="26"/>
        </w:rPr>
      </w:pPr>
      <w:r>
        <w:rPr>
          <w:sz w:val="26"/>
          <w:szCs w:val="26"/>
        </w:rPr>
        <w:t>от 10.11.2016 №2737</w:t>
      </w:r>
    </w:p>
    <w:p w:rsidR="00BE105D" w:rsidRDefault="00BE105D" w:rsidP="00091B3F">
      <w:pPr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033"/>
        <w:gridCol w:w="5824"/>
        <w:gridCol w:w="4716"/>
        <w:gridCol w:w="1691"/>
      </w:tblGrid>
      <w:tr w:rsidR="00BE105D" w:rsidTr="00D01C2E">
        <w:tc>
          <w:tcPr>
            <w:tcW w:w="0" w:type="auto"/>
            <w:vAlign w:val="center"/>
          </w:tcPr>
          <w:p w:rsidR="00BE105D" w:rsidRPr="00D01C2E" w:rsidRDefault="00BE105D" w:rsidP="00D01C2E">
            <w:pPr>
              <w:widowControl w:val="0"/>
              <w:ind w:left="18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0" w:type="auto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0" w:type="auto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Содержание мероприятия</w:t>
            </w:r>
          </w:p>
        </w:tc>
        <w:tc>
          <w:tcPr>
            <w:tcW w:w="0" w:type="auto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Ответственные структурные подразделения Администрации города Когалыма, муниципальные учреждения города Когалыма</w:t>
            </w:r>
          </w:p>
        </w:tc>
        <w:tc>
          <w:tcPr>
            <w:tcW w:w="0" w:type="auto"/>
            <w:vAlign w:val="center"/>
          </w:tcPr>
          <w:p w:rsidR="00BE105D" w:rsidRPr="00D01C2E" w:rsidRDefault="00BE105D" w:rsidP="00D01C2E">
            <w:pPr>
              <w:widowControl w:val="0"/>
              <w:spacing w:after="12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Сроки исполнения</w:t>
            </w:r>
          </w:p>
        </w:tc>
      </w:tr>
      <w:tr w:rsidR="00BE105D" w:rsidTr="00D01C2E">
        <w:tc>
          <w:tcPr>
            <w:tcW w:w="0" w:type="auto"/>
            <w:vAlign w:val="center"/>
          </w:tcPr>
          <w:p w:rsidR="00BE105D" w:rsidRPr="00D01C2E" w:rsidRDefault="00BE105D" w:rsidP="00D01C2E">
            <w:pPr>
              <w:widowControl w:val="0"/>
              <w:ind w:left="18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0" w:type="auto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Информирование в средствах массовой информации</w:t>
            </w:r>
          </w:p>
        </w:tc>
        <w:tc>
          <w:tcPr>
            <w:tcW w:w="0" w:type="auto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Публикация в средствах массовой информации материалов, видеороликов по получению государственных и муниципальных услуг на Портале государственных услуг</w:t>
            </w:r>
          </w:p>
        </w:tc>
        <w:tc>
          <w:tcPr>
            <w:tcW w:w="0" w:type="auto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Управление экономики Администрации города Когалыма, сектор пресслужбы</w:t>
            </w:r>
          </w:p>
        </w:tc>
        <w:tc>
          <w:tcPr>
            <w:tcW w:w="0" w:type="auto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По медиа-плану</w:t>
            </w:r>
          </w:p>
        </w:tc>
      </w:tr>
    </w:tbl>
    <w:p w:rsidR="00BE105D" w:rsidRDefault="00BE105D" w:rsidP="00091B3F">
      <w:pPr>
        <w:jc w:val="right"/>
        <w:rPr>
          <w:sz w:val="26"/>
          <w:szCs w:val="26"/>
        </w:rPr>
      </w:pPr>
    </w:p>
    <w:p w:rsidR="00BE105D" w:rsidRDefault="00BE105D" w:rsidP="00091B3F">
      <w:pPr>
        <w:jc w:val="right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                                                </w:t>
      </w: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  <w:sectPr w:rsidR="00BE105D" w:rsidSect="00AA2441">
          <w:pgSz w:w="16838" w:h="11905" w:orient="landscape" w:code="9"/>
          <w:pgMar w:top="567" w:right="567" w:bottom="2552" w:left="567" w:header="720" w:footer="306" w:gutter="0"/>
          <w:cols w:space="720"/>
          <w:docGrid w:linePitch="326"/>
        </w:sect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912D9">
      <w:pPr>
        <w:jc w:val="center"/>
        <w:rPr>
          <w:sz w:val="26"/>
          <w:szCs w:val="26"/>
        </w:rPr>
      </w:pPr>
    </w:p>
    <w:p w:rsidR="00BE105D" w:rsidRDefault="00BE105D" w:rsidP="00541822">
      <w:pPr>
        <w:ind w:left="11880"/>
        <w:rPr>
          <w:sz w:val="26"/>
          <w:szCs w:val="26"/>
        </w:rPr>
      </w:pPr>
      <w:r>
        <w:rPr>
          <w:noProof/>
        </w:rPr>
        <w:pict>
          <v:shape id="_x0000_s1029" type="#_x0000_t75" style="position:absolute;left:0;text-align:left;margin-left:540pt;margin-top:-36pt;width:107.25pt;height:107.25pt;z-index:-251655168">
            <v:imagedata r:id="rId8" o:title=""/>
          </v:shape>
        </w:pict>
      </w:r>
      <w:r>
        <w:rPr>
          <w:sz w:val="26"/>
          <w:szCs w:val="26"/>
        </w:rPr>
        <w:t>П</w:t>
      </w:r>
      <w:r w:rsidRPr="00D73EE8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2</w:t>
      </w:r>
    </w:p>
    <w:p w:rsidR="00BE105D" w:rsidRPr="005912D9" w:rsidRDefault="00BE105D" w:rsidP="00541822">
      <w:pPr>
        <w:ind w:left="11880"/>
        <w:rPr>
          <w:sz w:val="26"/>
          <w:szCs w:val="26"/>
        </w:rPr>
      </w:pPr>
      <w:r w:rsidRPr="005912D9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постановлению </w:t>
      </w:r>
      <w:r w:rsidRPr="005912D9">
        <w:rPr>
          <w:sz w:val="26"/>
          <w:szCs w:val="26"/>
        </w:rPr>
        <w:t>Администрации</w:t>
      </w:r>
    </w:p>
    <w:p w:rsidR="00BE105D" w:rsidRDefault="00BE105D" w:rsidP="00541822">
      <w:pPr>
        <w:ind w:left="11880"/>
        <w:rPr>
          <w:sz w:val="26"/>
          <w:szCs w:val="26"/>
        </w:rPr>
      </w:pPr>
      <w:r>
        <w:rPr>
          <w:sz w:val="26"/>
          <w:szCs w:val="26"/>
        </w:rPr>
        <w:t>г</w:t>
      </w:r>
      <w:r w:rsidRPr="005912D9">
        <w:rPr>
          <w:sz w:val="26"/>
          <w:szCs w:val="26"/>
        </w:rPr>
        <w:t>орода Когалыма</w:t>
      </w:r>
    </w:p>
    <w:p w:rsidR="00BE105D" w:rsidRPr="005912D9" w:rsidRDefault="00BE105D" w:rsidP="00541822">
      <w:pPr>
        <w:ind w:left="11880"/>
        <w:rPr>
          <w:sz w:val="26"/>
          <w:szCs w:val="26"/>
        </w:rPr>
      </w:pPr>
      <w:r>
        <w:rPr>
          <w:sz w:val="26"/>
          <w:szCs w:val="26"/>
        </w:rPr>
        <w:t>от 10.11.2016 №2737</w:t>
      </w:r>
    </w:p>
    <w:p w:rsidR="00BE105D" w:rsidRDefault="00BE105D" w:rsidP="00D73EE8">
      <w:pPr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4558"/>
        <w:gridCol w:w="4634"/>
        <w:gridCol w:w="4265"/>
        <w:gridCol w:w="1987"/>
      </w:tblGrid>
      <w:tr w:rsidR="00BE105D" w:rsidRPr="000227A5" w:rsidTr="00D01C2E">
        <w:tc>
          <w:tcPr>
            <w:tcW w:w="476" w:type="dxa"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4558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4634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Содержание мероприятия</w:t>
            </w: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Ответственные структурные подразделения Администрации города Когалыма, муниципальные учреждения города Когалыма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spacing w:after="12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Сроки исполнения</w:t>
            </w:r>
          </w:p>
        </w:tc>
      </w:tr>
      <w:tr w:rsidR="00BE105D" w:rsidRPr="000227A5" w:rsidTr="00D01C2E">
        <w:tc>
          <w:tcPr>
            <w:tcW w:w="476" w:type="dxa"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558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 xml:space="preserve">Обеспечение бесперебойного функционирования </w:t>
            </w:r>
            <w:r w:rsidRPr="00D01C2E">
              <w:rPr>
                <w:sz w:val="26"/>
                <w:szCs w:val="26"/>
              </w:rPr>
              <w:t xml:space="preserve">ведомственных информационных систем, </w:t>
            </w:r>
            <w:r w:rsidRPr="00D01C2E">
              <w:rPr>
                <w:color w:val="000000"/>
                <w:sz w:val="26"/>
                <w:szCs w:val="26"/>
              </w:rPr>
              <w:t>используемых при предоставлении муниципальных услуг в электронной форме</w:t>
            </w:r>
          </w:p>
        </w:tc>
        <w:tc>
          <w:tcPr>
            <w:tcW w:w="4634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Организация проведения регулярной технической поддержки и сопровождения ведомственных информационных систем  АИС «Аверс», МАИС «ЗАГС», ПК «</w:t>
            </w:r>
            <w:r w:rsidRPr="00D01C2E">
              <w:rPr>
                <w:color w:val="000000"/>
                <w:sz w:val="26"/>
                <w:szCs w:val="26"/>
                <w:lang w:val="en-US"/>
              </w:rPr>
              <w:t>SAUMI</w:t>
            </w:r>
            <w:r w:rsidRPr="00D01C2E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Муниципальное казенное учреждение «Управление обеспечения деятельности органов местного самоуправления» совместно с разработчиками информационных систем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Постоянно</w:t>
            </w:r>
          </w:p>
        </w:tc>
      </w:tr>
      <w:tr w:rsidR="00BE105D" w:rsidRPr="000227A5" w:rsidTr="00D01C2E">
        <w:tc>
          <w:tcPr>
            <w:tcW w:w="476" w:type="dxa"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558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 xml:space="preserve">Обеспечение своевременного рассмотрения заявлений, поступающих в электронной форме в систему исполнения регламентов, </w:t>
            </w:r>
            <w:r w:rsidRPr="00D01C2E">
              <w:rPr>
                <w:sz w:val="26"/>
                <w:szCs w:val="26"/>
              </w:rPr>
              <w:t>ведомственные информационные системы</w:t>
            </w:r>
          </w:p>
        </w:tc>
        <w:tc>
          <w:tcPr>
            <w:tcW w:w="4634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Ежедневный мониторинг системы исполнения регламентов и/или ведомственных информационных систем на предмет поступления заявлений в электронной форме на оказание муниципальных или государственных услуг, рассмотрение заявлений в электронной форме и направление ответов по ним</w:t>
            </w: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Комитет по управлению муниципальным имуществом, Отдел архитектуры и градостроительства, Управление по жилищной политике,  Управление образования, муниципальные образовательные организации, Муниципальное казенное учреждение «Управление жилищно-коммунального хозяйства города Когалыма», Архивный отдел, Отдел записи актов гражданского состояния, Отдел опеки и попечительства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Ежедневно</w:t>
            </w:r>
          </w:p>
        </w:tc>
      </w:tr>
    </w:tbl>
    <w:p w:rsidR="00BE105D" w:rsidRDefault="00BE105D">
      <w:pPr>
        <w:sectPr w:rsidR="00BE105D" w:rsidSect="00AA2441">
          <w:type w:val="continuous"/>
          <w:pgSz w:w="16838" w:h="11905" w:orient="landscape" w:code="9"/>
          <w:pgMar w:top="2552" w:right="567" w:bottom="567" w:left="567" w:header="720" w:footer="306" w:gutter="0"/>
          <w:cols w:space="72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4558"/>
        <w:gridCol w:w="4634"/>
        <w:gridCol w:w="4265"/>
        <w:gridCol w:w="1987"/>
      </w:tblGrid>
      <w:tr w:rsidR="00BE105D" w:rsidRPr="000227A5" w:rsidTr="00D01C2E">
        <w:tc>
          <w:tcPr>
            <w:tcW w:w="476" w:type="dxa"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558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Обеспечение актуальности и полноты сведений, внесенных в Реестр государственных и муниципальных услуг (функций) и отображаемых на Едином портале государственных и муниципальных услуг (функций) (далее-ЕПГУ), в соответствии с Постановлением Правительства автономного округа от 01.06.2012 №194-п «О региональных информационных системах Ханты-Мансийского автономного округа – Югры, обеспечивающих предоставление в электронной форме государственных и муниципальных услуг (осуществление функций)»</w:t>
            </w:r>
          </w:p>
        </w:tc>
        <w:tc>
          <w:tcPr>
            <w:tcW w:w="4634" w:type="dxa"/>
            <w:vAlign w:val="center"/>
          </w:tcPr>
          <w:p w:rsidR="00BE105D" w:rsidRPr="00D01C2E" w:rsidRDefault="00BE105D" w:rsidP="00D01C2E">
            <w:pPr>
              <w:pStyle w:val="Heading1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D01C2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Внесение сведений в реестровые записи по оказываемым муниципальным услугам в Реестре государственных и муниципальных услуг (функций) (</w:t>
            </w:r>
            <w:hyperlink r:id="rId11" w:history="1">
              <w:r w:rsidRPr="00D01C2E">
                <w:rPr>
                  <w:rStyle w:val="Hyperlink"/>
                  <w:rFonts w:ascii="Times New Roman" w:hAnsi="Times New Roman"/>
                  <w:b w:val="0"/>
                  <w:color w:val="auto"/>
                  <w:sz w:val="26"/>
                  <w:szCs w:val="26"/>
                  <w:lang w:val="en-US"/>
                </w:rPr>
                <w:t>www</w:t>
              </w:r>
              <w:r w:rsidRPr="00D01C2E">
                <w:rPr>
                  <w:rStyle w:val="Hyperlink"/>
                  <w:rFonts w:ascii="Times New Roman" w:hAnsi="Times New Roman"/>
                  <w:b w:val="0"/>
                  <w:color w:val="auto"/>
                  <w:sz w:val="26"/>
                  <w:szCs w:val="26"/>
                </w:rPr>
                <w:t>.</w:t>
              </w:r>
              <w:r w:rsidRPr="00D01C2E">
                <w:rPr>
                  <w:rStyle w:val="Hyperlink"/>
                  <w:rFonts w:ascii="Times New Roman" w:hAnsi="Times New Roman"/>
                  <w:b w:val="0"/>
                  <w:color w:val="auto"/>
                  <w:sz w:val="26"/>
                  <w:szCs w:val="26"/>
                  <w:lang w:val="en-US"/>
                </w:rPr>
                <w:t>rrgu</w:t>
              </w:r>
              <w:r w:rsidRPr="00D01C2E">
                <w:rPr>
                  <w:rStyle w:val="Hyperlink"/>
                  <w:rFonts w:ascii="Times New Roman" w:hAnsi="Times New Roman"/>
                  <w:b w:val="0"/>
                  <w:color w:val="auto"/>
                  <w:sz w:val="26"/>
                  <w:szCs w:val="26"/>
                </w:rPr>
                <w:t>.</w:t>
              </w:r>
              <w:r w:rsidRPr="00D01C2E">
                <w:rPr>
                  <w:rStyle w:val="Hyperlink"/>
                  <w:rFonts w:ascii="Times New Roman" w:hAnsi="Times New Roman"/>
                  <w:b w:val="0"/>
                  <w:color w:val="auto"/>
                  <w:sz w:val="26"/>
                  <w:szCs w:val="26"/>
                  <w:lang w:val="en-US"/>
                </w:rPr>
                <w:t>admhmao</w:t>
              </w:r>
              <w:r w:rsidRPr="00D01C2E">
                <w:rPr>
                  <w:rStyle w:val="Hyperlink"/>
                  <w:rFonts w:ascii="Times New Roman" w:hAnsi="Times New Roman"/>
                  <w:b w:val="0"/>
                  <w:color w:val="auto"/>
                  <w:sz w:val="26"/>
                  <w:szCs w:val="26"/>
                </w:rPr>
                <w:t>.</w:t>
              </w:r>
              <w:r w:rsidRPr="00D01C2E">
                <w:rPr>
                  <w:rStyle w:val="Hyperlink"/>
                  <w:rFonts w:ascii="Times New Roman" w:hAnsi="Times New Roman"/>
                  <w:b w:val="0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D01C2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) в случае утверждения или внесения изменений в административные регламенты предоставления муниципальных услуг</w:t>
            </w: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Комитет по управлению муниципальным имуществом, Управление экономики, Отдел архитектуры и градостроительства, Управление по жилищной политике, Управление культуры, спорта и молодежной политики, Управление образования, Отдел развития жилищно-коммунального хозяйства, Муниципальное казенное учреждение «Управление жилищно-коммунального хозяйства города Когалыма», Архивный отдел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</w:tr>
      <w:tr w:rsidR="00BE105D" w:rsidRPr="000227A5" w:rsidTr="00D01C2E">
        <w:tc>
          <w:tcPr>
            <w:tcW w:w="476" w:type="dxa"/>
            <w:vMerge w:val="restart"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558" w:type="dxa"/>
            <w:vMerge w:val="restart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Обеспечение мониторинга работоспособности услуг на ЕПГУ (РПГУ), в том числе мониторинг работоспособности механизмов обработки заявлений, поданных посредством ЕПГУ</w:t>
            </w:r>
          </w:p>
        </w:tc>
        <w:tc>
          <w:tcPr>
            <w:tcW w:w="4634" w:type="dxa"/>
            <w:vAlign w:val="center"/>
          </w:tcPr>
          <w:p w:rsidR="00BE105D" w:rsidRPr="00D01C2E" w:rsidRDefault="00BE105D" w:rsidP="00D01C2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 xml:space="preserve">Осуществление контроля работоспособности услуг, доступных на ЕПГУ (РПГУ), принятие мер по устранению возникших технических ошибок. </w:t>
            </w:r>
          </w:p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Ежедневно</w:t>
            </w:r>
          </w:p>
        </w:tc>
      </w:tr>
      <w:tr w:rsidR="00BE105D" w:rsidRPr="000227A5" w:rsidTr="00D01C2E">
        <w:tc>
          <w:tcPr>
            <w:tcW w:w="476" w:type="dxa"/>
            <w:vMerge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58" w:type="dxa"/>
            <w:vMerge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34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Своевременное обновление сертификатов электронных цифровых подписей, оказание консультационной и методической помощи специалистам, ответственным за предоставление государственных или муниципальных услуг.</w:t>
            </w: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</w:tr>
    </w:tbl>
    <w:p w:rsidR="00BE105D" w:rsidRDefault="00BE105D">
      <w:pPr>
        <w:sectPr w:rsidR="00BE105D" w:rsidSect="00AA2441">
          <w:type w:val="continuous"/>
          <w:pgSz w:w="16838" w:h="11905" w:orient="landscape" w:code="9"/>
          <w:pgMar w:top="567" w:right="567" w:bottom="2552" w:left="567" w:header="720" w:footer="125" w:gutter="0"/>
          <w:cols w:space="72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4558"/>
        <w:gridCol w:w="4634"/>
        <w:gridCol w:w="4265"/>
        <w:gridCol w:w="1987"/>
      </w:tblGrid>
      <w:tr w:rsidR="00BE105D" w:rsidRPr="000227A5" w:rsidTr="00D01C2E">
        <w:tc>
          <w:tcPr>
            <w:tcW w:w="476" w:type="dxa"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558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Увеличение доли оказанных услуг в электронной форме в общем объеме оказываемых услуг</w:t>
            </w:r>
          </w:p>
        </w:tc>
        <w:tc>
          <w:tcPr>
            <w:tcW w:w="4634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Консультирование заявителей по возможности оказания муниципальных или государственных услуг в электронной форме, их приоритетном рассмотрении с возможностью сокращения срока оказания услуги</w:t>
            </w: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Комитет по управлению муниципальным имуществом, Отдел архитектуры и градостроительства, Управление по жилищной политике,  Управление образования, муниципальные образовательные организации, Муниципальное казенное учреждение «Управление жилищно-коммунального хозяйства города Когалыма», Архивный отдел, Отдел записи актов гражданского состояния, Отдел опеки и попечительства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sz w:val="26"/>
                <w:szCs w:val="26"/>
              </w:rPr>
              <w:t xml:space="preserve">Постоянно </w:t>
            </w:r>
          </w:p>
        </w:tc>
      </w:tr>
      <w:tr w:rsidR="00BE105D" w:rsidRPr="000227A5" w:rsidTr="00D01C2E">
        <w:tc>
          <w:tcPr>
            <w:tcW w:w="476" w:type="dxa"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558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Анализ перечня государственных и муниципальных услуг на предмет выявления наиболее востребованных из них в целях перевода в электронную форму, а также анализ портальных форм на соответствие требованиям нормативно-правовых актов и направление соответствующих предложений в Депинформтехнологий Югры</w:t>
            </w:r>
          </w:p>
        </w:tc>
        <w:tc>
          <w:tcPr>
            <w:tcW w:w="4634" w:type="dxa"/>
            <w:vAlign w:val="center"/>
          </w:tcPr>
          <w:p w:rsidR="00BE105D" w:rsidRPr="00D01C2E" w:rsidRDefault="00BE105D" w:rsidP="00D01C2E">
            <w:pPr>
              <w:jc w:val="center"/>
              <w:rPr>
                <w:sz w:val="26"/>
                <w:szCs w:val="26"/>
              </w:rPr>
            </w:pPr>
            <w:r w:rsidRPr="00D01C2E">
              <w:rPr>
                <w:sz w:val="26"/>
                <w:szCs w:val="26"/>
              </w:rPr>
              <w:t>Анализ оказываемых услуг для перевода их в электронную форму, направление соответствующих заявок в Депинформтехнологий Югры</w:t>
            </w: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Управление экономики Администрации города Когалыма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Декабрь 2016</w:t>
            </w:r>
          </w:p>
        </w:tc>
      </w:tr>
      <w:tr w:rsidR="00BE105D" w:rsidRPr="000227A5" w:rsidTr="00D01C2E">
        <w:tc>
          <w:tcPr>
            <w:tcW w:w="476" w:type="dxa"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558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Организация регистраций личных кабинетов граждан на ЕПГУ с подтверждением учетных записей в ЕСИА в местах приема граждан</w:t>
            </w:r>
          </w:p>
        </w:tc>
        <w:tc>
          <w:tcPr>
            <w:tcW w:w="4634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При осуществлении личных приемов граждан производить регистрацию личных кабинетов граждан на ЕПГУ.</w:t>
            </w:r>
          </w:p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 xml:space="preserve">Консультирование заявителей о возможности  активации и </w:t>
            </w: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 xml:space="preserve">Комитет по управлению муниципальным имуществом, Управление экономики, Отдел архитектуры и градостроительства, Управление по жилищной 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Постоянно</w:t>
            </w:r>
          </w:p>
        </w:tc>
      </w:tr>
    </w:tbl>
    <w:p w:rsidR="00BE105D" w:rsidRDefault="00BE105D">
      <w:pPr>
        <w:sectPr w:rsidR="00BE105D" w:rsidSect="00AA2441">
          <w:type w:val="continuous"/>
          <w:pgSz w:w="16838" w:h="11905" w:orient="landscape" w:code="9"/>
          <w:pgMar w:top="2552" w:right="567" w:bottom="567" w:left="567" w:header="720" w:footer="0" w:gutter="0"/>
          <w:cols w:space="720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4558"/>
        <w:gridCol w:w="4634"/>
        <w:gridCol w:w="4265"/>
        <w:gridCol w:w="1987"/>
      </w:tblGrid>
      <w:tr w:rsidR="00BE105D" w:rsidRPr="000227A5" w:rsidTr="00D01C2E">
        <w:tc>
          <w:tcPr>
            <w:tcW w:w="476" w:type="dxa"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58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34" w:type="dxa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восстановления учетных записей в ЕСИА в Администрации города Когалыма и Многофункциональном центре предоставления государственных и муниципальных услуг</w:t>
            </w: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политике, Управление образования, Отдел развития жилищно-коммунального хозяйства, Муниципальное казенное учреждение «Управление жилищно-коммунального хозяйства города Когалыма», Архивный отдел, Отдел записи актов гражданского состояния, Отдел опеки и попечительства, Отдел развития жилищно-коммунального хозяйства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E105D" w:rsidRPr="000227A5" w:rsidTr="00D01C2E">
        <w:tc>
          <w:tcPr>
            <w:tcW w:w="476" w:type="dxa"/>
            <w:vAlign w:val="center"/>
          </w:tcPr>
          <w:p w:rsidR="00BE105D" w:rsidRPr="00D01C2E" w:rsidRDefault="00BE105D" w:rsidP="00D01C2E">
            <w:pPr>
              <w:widowControl w:val="0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558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Обеспечение своевременного внесения сведений в ГАС «Управление» по формам 1-ГУ «Сведения о предоставлении государственных услуг» и 1-МУ «Сведения о предоставлении муниципальных услуг» (далее- Формы 1-ГУ, 1-МУ)</w:t>
            </w:r>
          </w:p>
        </w:tc>
        <w:tc>
          <w:tcPr>
            <w:tcW w:w="4634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Своевременное и качественное внесение сведений в ГАС «Управление» по формам 1-ГУ, 1-МУ согласно Приказа Росстата от 06.05.2015 №217 «Об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о предоставлении государственных (муниципальных) услуг»</w:t>
            </w:r>
          </w:p>
        </w:tc>
        <w:tc>
          <w:tcPr>
            <w:tcW w:w="4265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Комитет по управлению муниципальным имуществом, Отдел архитектуры и градостроительства, Управление по жилищной политике, Управление культуры спорта и молодежной политики, Управление образования, муниципальные образовательные организации, Муниципальное казенное учреждение «Управление жилищно-коммунального хозяйства города Когалыма», Архивный отдел, Отдел записи актов гражданского состояния, Отдел опеки и попечительства, Отдел развития жилищно-коммунального хозяйства</w:t>
            </w:r>
          </w:p>
        </w:tc>
        <w:tc>
          <w:tcPr>
            <w:tcW w:w="1987" w:type="dxa"/>
            <w:vAlign w:val="center"/>
          </w:tcPr>
          <w:p w:rsidR="00BE105D" w:rsidRPr="00D01C2E" w:rsidRDefault="00BE105D" w:rsidP="00D01C2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D01C2E">
              <w:rPr>
                <w:color w:val="000000"/>
                <w:sz w:val="26"/>
                <w:szCs w:val="26"/>
              </w:rPr>
              <w:t>Ежеквартально</w:t>
            </w:r>
          </w:p>
        </w:tc>
      </w:tr>
    </w:tbl>
    <w:p w:rsidR="00BE105D" w:rsidRDefault="00BE105D" w:rsidP="006764E6">
      <w:pPr>
        <w:jc w:val="center"/>
      </w:pPr>
    </w:p>
    <w:p w:rsidR="00BE105D" w:rsidRDefault="00BE105D" w:rsidP="006764E6">
      <w:pPr>
        <w:jc w:val="center"/>
      </w:pPr>
    </w:p>
    <w:p w:rsidR="00BE105D" w:rsidRDefault="00BE105D" w:rsidP="006764E6">
      <w:pPr>
        <w:jc w:val="center"/>
      </w:pPr>
      <w:r>
        <w:t>________________________________</w:t>
      </w:r>
    </w:p>
    <w:sectPr w:rsidR="00BE105D" w:rsidSect="00AA2441">
      <w:type w:val="continuous"/>
      <w:pgSz w:w="16838" w:h="11905" w:orient="landscape" w:code="9"/>
      <w:pgMar w:top="567" w:right="567" w:bottom="1797" w:left="56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5D" w:rsidRDefault="00BE105D">
      <w:r>
        <w:separator/>
      </w:r>
    </w:p>
  </w:endnote>
  <w:endnote w:type="continuationSeparator" w:id="0">
    <w:p w:rsidR="00BE105D" w:rsidRDefault="00BE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5D" w:rsidRDefault="00BE105D" w:rsidP="00FD2C9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105D" w:rsidRDefault="00BE105D" w:rsidP="006764E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5D" w:rsidRDefault="00BE105D" w:rsidP="00FD2C9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E105D" w:rsidRDefault="00BE105D" w:rsidP="006764E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5D" w:rsidRDefault="00BE105D">
      <w:r>
        <w:separator/>
      </w:r>
    </w:p>
  </w:footnote>
  <w:footnote w:type="continuationSeparator" w:id="0">
    <w:p w:rsidR="00BE105D" w:rsidRDefault="00BE1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411D"/>
    <w:multiLevelType w:val="hybridMultilevel"/>
    <w:tmpl w:val="740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B3E43"/>
    <w:multiLevelType w:val="hybridMultilevel"/>
    <w:tmpl w:val="8398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507856"/>
    <w:multiLevelType w:val="hybridMultilevel"/>
    <w:tmpl w:val="5786120E"/>
    <w:lvl w:ilvl="0" w:tplc="C4B28E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AE8502B"/>
    <w:multiLevelType w:val="hybridMultilevel"/>
    <w:tmpl w:val="B178D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E46B0"/>
    <w:multiLevelType w:val="hybridMultilevel"/>
    <w:tmpl w:val="E0C44050"/>
    <w:lvl w:ilvl="0" w:tplc="EAE27E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E0C4275"/>
    <w:multiLevelType w:val="hybridMultilevel"/>
    <w:tmpl w:val="8C147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B029DB"/>
    <w:multiLevelType w:val="multilevel"/>
    <w:tmpl w:val="F8B279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3B950A0"/>
    <w:multiLevelType w:val="hybridMultilevel"/>
    <w:tmpl w:val="79EA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E0D"/>
    <w:rsid w:val="0001153E"/>
    <w:rsid w:val="000121F3"/>
    <w:rsid w:val="00012BC1"/>
    <w:rsid w:val="00012C65"/>
    <w:rsid w:val="0001507F"/>
    <w:rsid w:val="00015228"/>
    <w:rsid w:val="0001606E"/>
    <w:rsid w:val="00020176"/>
    <w:rsid w:val="000227A5"/>
    <w:rsid w:val="0002559D"/>
    <w:rsid w:val="000263EC"/>
    <w:rsid w:val="00026F18"/>
    <w:rsid w:val="00027C9F"/>
    <w:rsid w:val="00035F70"/>
    <w:rsid w:val="00040A86"/>
    <w:rsid w:val="000411BA"/>
    <w:rsid w:val="00041C85"/>
    <w:rsid w:val="00046504"/>
    <w:rsid w:val="00047211"/>
    <w:rsid w:val="00053361"/>
    <w:rsid w:val="0005615B"/>
    <w:rsid w:val="00057D04"/>
    <w:rsid w:val="000612F3"/>
    <w:rsid w:val="00061895"/>
    <w:rsid w:val="000701FF"/>
    <w:rsid w:val="000718C9"/>
    <w:rsid w:val="000721CE"/>
    <w:rsid w:val="0007247C"/>
    <w:rsid w:val="00072BA1"/>
    <w:rsid w:val="000730DE"/>
    <w:rsid w:val="00091A25"/>
    <w:rsid w:val="00091B3F"/>
    <w:rsid w:val="000931FB"/>
    <w:rsid w:val="0009658D"/>
    <w:rsid w:val="000979A7"/>
    <w:rsid w:val="000979CE"/>
    <w:rsid w:val="000A31FD"/>
    <w:rsid w:val="000A364B"/>
    <w:rsid w:val="000B3564"/>
    <w:rsid w:val="000B4C2F"/>
    <w:rsid w:val="000B63AE"/>
    <w:rsid w:val="000B6E22"/>
    <w:rsid w:val="000B7E2B"/>
    <w:rsid w:val="000C1F5D"/>
    <w:rsid w:val="000C4383"/>
    <w:rsid w:val="000C453A"/>
    <w:rsid w:val="000C4D3C"/>
    <w:rsid w:val="000C636A"/>
    <w:rsid w:val="000C6892"/>
    <w:rsid w:val="000D0FD4"/>
    <w:rsid w:val="000D2A56"/>
    <w:rsid w:val="000D434D"/>
    <w:rsid w:val="000D5057"/>
    <w:rsid w:val="000D5342"/>
    <w:rsid w:val="000D76E2"/>
    <w:rsid w:val="000E02F6"/>
    <w:rsid w:val="000E35B6"/>
    <w:rsid w:val="000E5359"/>
    <w:rsid w:val="000E5BAC"/>
    <w:rsid w:val="000E67DD"/>
    <w:rsid w:val="000F327F"/>
    <w:rsid w:val="000F5911"/>
    <w:rsid w:val="00101B3D"/>
    <w:rsid w:val="00101DAA"/>
    <w:rsid w:val="00103722"/>
    <w:rsid w:val="00106FD9"/>
    <w:rsid w:val="00110C59"/>
    <w:rsid w:val="00116C6F"/>
    <w:rsid w:val="001244B2"/>
    <w:rsid w:val="00127D50"/>
    <w:rsid w:val="00131E4C"/>
    <w:rsid w:val="00132057"/>
    <w:rsid w:val="00133B6D"/>
    <w:rsid w:val="00134567"/>
    <w:rsid w:val="00135F65"/>
    <w:rsid w:val="001366EA"/>
    <w:rsid w:val="001373A8"/>
    <w:rsid w:val="00137B62"/>
    <w:rsid w:val="00141202"/>
    <w:rsid w:val="001439AE"/>
    <w:rsid w:val="00147FDD"/>
    <w:rsid w:val="001533E5"/>
    <w:rsid w:val="00155FBF"/>
    <w:rsid w:val="00156F6D"/>
    <w:rsid w:val="00164BE4"/>
    <w:rsid w:val="0016580A"/>
    <w:rsid w:val="00165B85"/>
    <w:rsid w:val="001671C4"/>
    <w:rsid w:val="00167312"/>
    <w:rsid w:val="00167614"/>
    <w:rsid w:val="00167B7E"/>
    <w:rsid w:val="00170FD9"/>
    <w:rsid w:val="00174253"/>
    <w:rsid w:val="001747BB"/>
    <w:rsid w:val="00175298"/>
    <w:rsid w:val="00175DDF"/>
    <w:rsid w:val="00176761"/>
    <w:rsid w:val="001768E3"/>
    <w:rsid w:val="00185E67"/>
    <w:rsid w:val="0018699C"/>
    <w:rsid w:val="0018727A"/>
    <w:rsid w:val="001938EA"/>
    <w:rsid w:val="001A40FB"/>
    <w:rsid w:val="001A6C21"/>
    <w:rsid w:val="001B1586"/>
    <w:rsid w:val="001B69F0"/>
    <w:rsid w:val="001C4C37"/>
    <w:rsid w:val="001C656E"/>
    <w:rsid w:val="001E1D30"/>
    <w:rsid w:val="001E41B7"/>
    <w:rsid w:val="001F0B58"/>
    <w:rsid w:val="001F22E8"/>
    <w:rsid w:val="001F35F2"/>
    <w:rsid w:val="00210F28"/>
    <w:rsid w:val="0021280D"/>
    <w:rsid w:val="00214E48"/>
    <w:rsid w:val="002226A2"/>
    <w:rsid w:val="00230844"/>
    <w:rsid w:val="002350F1"/>
    <w:rsid w:val="002417AB"/>
    <w:rsid w:val="00246E55"/>
    <w:rsid w:val="00250EC7"/>
    <w:rsid w:val="00262CD9"/>
    <w:rsid w:val="0026314A"/>
    <w:rsid w:val="0026328C"/>
    <w:rsid w:val="002656D3"/>
    <w:rsid w:val="0027115C"/>
    <w:rsid w:val="0027697E"/>
    <w:rsid w:val="00281A36"/>
    <w:rsid w:val="002829EA"/>
    <w:rsid w:val="00283A52"/>
    <w:rsid w:val="00285FCB"/>
    <w:rsid w:val="002909BE"/>
    <w:rsid w:val="002919BD"/>
    <w:rsid w:val="00292423"/>
    <w:rsid w:val="002932C0"/>
    <w:rsid w:val="00293FA0"/>
    <w:rsid w:val="002979C4"/>
    <w:rsid w:val="002A1F63"/>
    <w:rsid w:val="002A6118"/>
    <w:rsid w:val="002A68C7"/>
    <w:rsid w:val="002B09FB"/>
    <w:rsid w:val="002B0BD2"/>
    <w:rsid w:val="002C09EF"/>
    <w:rsid w:val="002C2777"/>
    <w:rsid w:val="002C3429"/>
    <w:rsid w:val="002C7FA5"/>
    <w:rsid w:val="002D05F1"/>
    <w:rsid w:val="002D4E16"/>
    <w:rsid w:val="002D621E"/>
    <w:rsid w:val="002D6A90"/>
    <w:rsid w:val="002D706A"/>
    <w:rsid w:val="002E0757"/>
    <w:rsid w:val="002E0EFA"/>
    <w:rsid w:val="002E3BFD"/>
    <w:rsid w:val="002E653E"/>
    <w:rsid w:val="002E78EF"/>
    <w:rsid w:val="002F0409"/>
    <w:rsid w:val="002F0D72"/>
    <w:rsid w:val="002F16FA"/>
    <w:rsid w:val="00301D6A"/>
    <w:rsid w:val="00302A5D"/>
    <w:rsid w:val="00302E9F"/>
    <w:rsid w:val="0030630A"/>
    <w:rsid w:val="00306BEC"/>
    <w:rsid w:val="003114B1"/>
    <w:rsid w:val="0031201F"/>
    <w:rsid w:val="00312D19"/>
    <w:rsid w:val="00313AD6"/>
    <w:rsid w:val="00314869"/>
    <w:rsid w:val="003157D8"/>
    <w:rsid w:val="00315CE6"/>
    <w:rsid w:val="00317383"/>
    <w:rsid w:val="0032186C"/>
    <w:rsid w:val="003256F1"/>
    <w:rsid w:val="00331DF6"/>
    <w:rsid w:val="00333D6F"/>
    <w:rsid w:val="00335688"/>
    <w:rsid w:val="0033594F"/>
    <w:rsid w:val="003375A9"/>
    <w:rsid w:val="00340215"/>
    <w:rsid w:val="0034037E"/>
    <w:rsid w:val="003406B7"/>
    <w:rsid w:val="003424AB"/>
    <w:rsid w:val="00342570"/>
    <w:rsid w:val="00342C04"/>
    <w:rsid w:val="003444F8"/>
    <w:rsid w:val="00344688"/>
    <w:rsid w:val="00345149"/>
    <w:rsid w:val="00350BA1"/>
    <w:rsid w:val="003520EA"/>
    <w:rsid w:val="0035754D"/>
    <w:rsid w:val="0036121B"/>
    <w:rsid w:val="00364471"/>
    <w:rsid w:val="00365E35"/>
    <w:rsid w:val="00374CC4"/>
    <w:rsid w:val="00375BB8"/>
    <w:rsid w:val="00375ED7"/>
    <w:rsid w:val="003770C4"/>
    <w:rsid w:val="003818CF"/>
    <w:rsid w:val="00381B97"/>
    <w:rsid w:val="0038550E"/>
    <w:rsid w:val="00385550"/>
    <w:rsid w:val="003923FE"/>
    <w:rsid w:val="00395F56"/>
    <w:rsid w:val="003960F2"/>
    <w:rsid w:val="003A07CF"/>
    <w:rsid w:val="003A1285"/>
    <w:rsid w:val="003A1BA9"/>
    <w:rsid w:val="003A5921"/>
    <w:rsid w:val="003A5C80"/>
    <w:rsid w:val="003A5F35"/>
    <w:rsid w:val="003B03B5"/>
    <w:rsid w:val="003B0951"/>
    <w:rsid w:val="003C07A5"/>
    <w:rsid w:val="003C0B5D"/>
    <w:rsid w:val="003C6FF4"/>
    <w:rsid w:val="003D03A9"/>
    <w:rsid w:val="003D1955"/>
    <w:rsid w:val="003D7125"/>
    <w:rsid w:val="003D7C30"/>
    <w:rsid w:val="003E1114"/>
    <w:rsid w:val="003E3955"/>
    <w:rsid w:val="003F1FB9"/>
    <w:rsid w:val="003F408C"/>
    <w:rsid w:val="003F54AB"/>
    <w:rsid w:val="0040340C"/>
    <w:rsid w:val="00406EB7"/>
    <w:rsid w:val="00417FBC"/>
    <w:rsid w:val="00423358"/>
    <w:rsid w:val="00426D1D"/>
    <w:rsid w:val="0042785F"/>
    <w:rsid w:val="004353CE"/>
    <w:rsid w:val="00435CF2"/>
    <w:rsid w:val="00437436"/>
    <w:rsid w:val="004439D7"/>
    <w:rsid w:val="00443AF2"/>
    <w:rsid w:val="00445EFF"/>
    <w:rsid w:val="004469D5"/>
    <w:rsid w:val="00460CEB"/>
    <w:rsid w:val="00462421"/>
    <w:rsid w:val="00463C9A"/>
    <w:rsid w:val="004720D6"/>
    <w:rsid w:val="00474516"/>
    <w:rsid w:val="004758EF"/>
    <w:rsid w:val="00475B8C"/>
    <w:rsid w:val="00477260"/>
    <w:rsid w:val="00481735"/>
    <w:rsid w:val="0048506B"/>
    <w:rsid w:val="00487898"/>
    <w:rsid w:val="00490C53"/>
    <w:rsid w:val="00492222"/>
    <w:rsid w:val="00492C7E"/>
    <w:rsid w:val="004939D2"/>
    <w:rsid w:val="004A1738"/>
    <w:rsid w:val="004A35FC"/>
    <w:rsid w:val="004A3CB2"/>
    <w:rsid w:val="004A6729"/>
    <w:rsid w:val="004A6B04"/>
    <w:rsid w:val="004A6D78"/>
    <w:rsid w:val="004B3519"/>
    <w:rsid w:val="004B7891"/>
    <w:rsid w:val="004C04A1"/>
    <w:rsid w:val="004C04E5"/>
    <w:rsid w:val="004C0B64"/>
    <w:rsid w:val="004C0E44"/>
    <w:rsid w:val="004C5D81"/>
    <w:rsid w:val="004C6291"/>
    <w:rsid w:val="004C64A9"/>
    <w:rsid w:val="004D2B59"/>
    <w:rsid w:val="004D31B0"/>
    <w:rsid w:val="004D4B3E"/>
    <w:rsid w:val="004E389C"/>
    <w:rsid w:val="004E5717"/>
    <w:rsid w:val="004E5CF4"/>
    <w:rsid w:val="004E5CF7"/>
    <w:rsid w:val="004F1CE7"/>
    <w:rsid w:val="00501B2C"/>
    <w:rsid w:val="00501E70"/>
    <w:rsid w:val="00502346"/>
    <w:rsid w:val="00505D37"/>
    <w:rsid w:val="00507301"/>
    <w:rsid w:val="005076E6"/>
    <w:rsid w:val="00510E49"/>
    <w:rsid w:val="00510F18"/>
    <w:rsid w:val="005113C7"/>
    <w:rsid w:val="00514AEA"/>
    <w:rsid w:val="005175A2"/>
    <w:rsid w:val="005239C0"/>
    <w:rsid w:val="00523BCA"/>
    <w:rsid w:val="00527D1E"/>
    <w:rsid w:val="00530676"/>
    <w:rsid w:val="005341E6"/>
    <w:rsid w:val="00534361"/>
    <w:rsid w:val="00535CCE"/>
    <w:rsid w:val="00541822"/>
    <w:rsid w:val="0054284B"/>
    <w:rsid w:val="005435AF"/>
    <w:rsid w:val="00544EAF"/>
    <w:rsid w:val="005457A4"/>
    <w:rsid w:val="005501C4"/>
    <w:rsid w:val="005513FE"/>
    <w:rsid w:val="005537CC"/>
    <w:rsid w:val="00555729"/>
    <w:rsid w:val="00562FFB"/>
    <w:rsid w:val="00563C41"/>
    <w:rsid w:val="0056494E"/>
    <w:rsid w:val="00565D2A"/>
    <w:rsid w:val="005678CF"/>
    <w:rsid w:val="0056795F"/>
    <w:rsid w:val="00571225"/>
    <w:rsid w:val="00572A48"/>
    <w:rsid w:val="005740F3"/>
    <w:rsid w:val="0057544C"/>
    <w:rsid w:val="00575BF5"/>
    <w:rsid w:val="00576A7C"/>
    <w:rsid w:val="00577C7C"/>
    <w:rsid w:val="0058591E"/>
    <w:rsid w:val="005912D9"/>
    <w:rsid w:val="00591D5C"/>
    <w:rsid w:val="005971DA"/>
    <w:rsid w:val="00597CDD"/>
    <w:rsid w:val="005A2668"/>
    <w:rsid w:val="005A58E3"/>
    <w:rsid w:val="005A70CF"/>
    <w:rsid w:val="005B1754"/>
    <w:rsid w:val="005B1B2A"/>
    <w:rsid w:val="005B3BF1"/>
    <w:rsid w:val="005B6BE1"/>
    <w:rsid w:val="005B70CB"/>
    <w:rsid w:val="005B738B"/>
    <w:rsid w:val="005B7DAD"/>
    <w:rsid w:val="005C1FE8"/>
    <w:rsid w:val="005C473A"/>
    <w:rsid w:val="005D22E5"/>
    <w:rsid w:val="005D476A"/>
    <w:rsid w:val="005D69EA"/>
    <w:rsid w:val="005E01B6"/>
    <w:rsid w:val="005E30B2"/>
    <w:rsid w:val="005E35BE"/>
    <w:rsid w:val="005F0C78"/>
    <w:rsid w:val="005F2691"/>
    <w:rsid w:val="005F2C1F"/>
    <w:rsid w:val="005F3B08"/>
    <w:rsid w:val="0060549C"/>
    <w:rsid w:val="00607174"/>
    <w:rsid w:val="006109DF"/>
    <w:rsid w:val="00611CEF"/>
    <w:rsid w:val="006149C5"/>
    <w:rsid w:val="00622248"/>
    <w:rsid w:val="00627632"/>
    <w:rsid w:val="006278D2"/>
    <w:rsid w:val="0063047F"/>
    <w:rsid w:val="0063060F"/>
    <w:rsid w:val="006319F2"/>
    <w:rsid w:val="0063268A"/>
    <w:rsid w:val="006345CC"/>
    <w:rsid w:val="00635F91"/>
    <w:rsid w:val="00635FFD"/>
    <w:rsid w:val="0064143B"/>
    <w:rsid w:val="0064344E"/>
    <w:rsid w:val="00645E44"/>
    <w:rsid w:val="00645E84"/>
    <w:rsid w:val="00646002"/>
    <w:rsid w:val="00646433"/>
    <w:rsid w:val="00647E74"/>
    <w:rsid w:val="00651979"/>
    <w:rsid w:val="00652523"/>
    <w:rsid w:val="00655257"/>
    <w:rsid w:val="006566B8"/>
    <w:rsid w:val="0067229C"/>
    <w:rsid w:val="00672AA2"/>
    <w:rsid w:val="00673DEF"/>
    <w:rsid w:val="006748A7"/>
    <w:rsid w:val="0067563F"/>
    <w:rsid w:val="006764E6"/>
    <w:rsid w:val="006778D9"/>
    <w:rsid w:val="00681591"/>
    <w:rsid w:val="00683BC0"/>
    <w:rsid w:val="00685587"/>
    <w:rsid w:val="00685DD2"/>
    <w:rsid w:val="0068772B"/>
    <w:rsid w:val="00687A12"/>
    <w:rsid w:val="00691777"/>
    <w:rsid w:val="0069366D"/>
    <w:rsid w:val="00694E22"/>
    <w:rsid w:val="00695A01"/>
    <w:rsid w:val="006964F3"/>
    <w:rsid w:val="00697874"/>
    <w:rsid w:val="006A11EF"/>
    <w:rsid w:val="006A12E0"/>
    <w:rsid w:val="006A2084"/>
    <w:rsid w:val="006B0C15"/>
    <w:rsid w:val="006B19E6"/>
    <w:rsid w:val="006B2EA9"/>
    <w:rsid w:val="006B45A3"/>
    <w:rsid w:val="006C038A"/>
    <w:rsid w:val="006C0BD7"/>
    <w:rsid w:val="006C2526"/>
    <w:rsid w:val="006C2527"/>
    <w:rsid w:val="006C305B"/>
    <w:rsid w:val="006C3115"/>
    <w:rsid w:val="006C78A4"/>
    <w:rsid w:val="006D310D"/>
    <w:rsid w:val="006D31D4"/>
    <w:rsid w:val="006D58C0"/>
    <w:rsid w:val="006D6148"/>
    <w:rsid w:val="006E0912"/>
    <w:rsid w:val="006E4093"/>
    <w:rsid w:val="006E65FC"/>
    <w:rsid w:val="006F5BE0"/>
    <w:rsid w:val="007043AE"/>
    <w:rsid w:val="0070669A"/>
    <w:rsid w:val="00710DB2"/>
    <w:rsid w:val="0071193F"/>
    <w:rsid w:val="007127A5"/>
    <w:rsid w:val="007218A3"/>
    <w:rsid w:val="0072211D"/>
    <w:rsid w:val="00725351"/>
    <w:rsid w:val="00725517"/>
    <w:rsid w:val="007261FF"/>
    <w:rsid w:val="00727A5F"/>
    <w:rsid w:val="00733C33"/>
    <w:rsid w:val="007350C0"/>
    <w:rsid w:val="00735C36"/>
    <w:rsid w:val="00741778"/>
    <w:rsid w:val="00743E7F"/>
    <w:rsid w:val="00745A19"/>
    <w:rsid w:val="00750EAF"/>
    <w:rsid w:val="007538E2"/>
    <w:rsid w:val="00753A42"/>
    <w:rsid w:val="00754697"/>
    <w:rsid w:val="0075700D"/>
    <w:rsid w:val="0076238D"/>
    <w:rsid w:val="00775258"/>
    <w:rsid w:val="007770D3"/>
    <w:rsid w:val="00777B4D"/>
    <w:rsid w:val="00777E4F"/>
    <w:rsid w:val="00781389"/>
    <w:rsid w:val="00790339"/>
    <w:rsid w:val="00790C29"/>
    <w:rsid w:val="00793FE7"/>
    <w:rsid w:val="007A0053"/>
    <w:rsid w:val="007A3CB2"/>
    <w:rsid w:val="007A5F8B"/>
    <w:rsid w:val="007B0F50"/>
    <w:rsid w:val="007B4E1B"/>
    <w:rsid w:val="007C10B2"/>
    <w:rsid w:val="007C1873"/>
    <w:rsid w:val="007C2313"/>
    <w:rsid w:val="007C34F3"/>
    <w:rsid w:val="007C6E8D"/>
    <w:rsid w:val="007C774A"/>
    <w:rsid w:val="007C7A8C"/>
    <w:rsid w:val="007D09FB"/>
    <w:rsid w:val="007D37B4"/>
    <w:rsid w:val="007D6456"/>
    <w:rsid w:val="007E2DCC"/>
    <w:rsid w:val="007E3FD4"/>
    <w:rsid w:val="007E46E3"/>
    <w:rsid w:val="007E502B"/>
    <w:rsid w:val="008012EC"/>
    <w:rsid w:val="0080220E"/>
    <w:rsid w:val="008047D8"/>
    <w:rsid w:val="00804D3A"/>
    <w:rsid w:val="00821EBA"/>
    <w:rsid w:val="00822E5E"/>
    <w:rsid w:val="00825D75"/>
    <w:rsid w:val="00830378"/>
    <w:rsid w:val="008317F1"/>
    <w:rsid w:val="00832B37"/>
    <w:rsid w:val="008344E4"/>
    <w:rsid w:val="00835A93"/>
    <w:rsid w:val="00835AF8"/>
    <w:rsid w:val="0084004B"/>
    <w:rsid w:val="00845DC8"/>
    <w:rsid w:val="00850660"/>
    <w:rsid w:val="00852E0D"/>
    <w:rsid w:val="00854949"/>
    <w:rsid w:val="0086524B"/>
    <w:rsid w:val="00865E30"/>
    <w:rsid w:val="0087002E"/>
    <w:rsid w:val="00877DB2"/>
    <w:rsid w:val="008831D0"/>
    <w:rsid w:val="0088674F"/>
    <w:rsid w:val="0088784B"/>
    <w:rsid w:val="008900D0"/>
    <w:rsid w:val="00891879"/>
    <w:rsid w:val="008969AA"/>
    <w:rsid w:val="0089725D"/>
    <w:rsid w:val="008A024C"/>
    <w:rsid w:val="008A0DA6"/>
    <w:rsid w:val="008A7321"/>
    <w:rsid w:val="008B14FC"/>
    <w:rsid w:val="008B6A16"/>
    <w:rsid w:val="008C31AB"/>
    <w:rsid w:val="008C3CD2"/>
    <w:rsid w:val="008C4943"/>
    <w:rsid w:val="008C5804"/>
    <w:rsid w:val="008C72F4"/>
    <w:rsid w:val="008D1382"/>
    <w:rsid w:val="008D1C56"/>
    <w:rsid w:val="008D2122"/>
    <w:rsid w:val="008D2B46"/>
    <w:rsid w:val="008D7775"/>
    <w:rsid w:val="008E08D4"/>
    <w:rsid w:val="008E1D33"/>
    <w:rsid w:val="008E3418"/>
    <w:rsid w:val="008E4B12"/>
    <w:rsid w:val="008E6CEF"/>
    <w:rsid w:val="008F105E"/>
    <w:rsid w:val="008F1D30"/>
    <w:rsid w:val="008F2BCE"/>
    <w:rsid w:val="008F4CD5"/>
    <w:rsid w:val="008F6DB8"/>
    <w:rsid w:val="008F7A90"/>
    <w:rsid w:val="00911466"/>
    <w:rsid w:val="00920734"/>
    <w:rsid w:val="00922375"/>
    <w:rsid w:val="00923C9D"/>
    <w:rsid w:val="0092542D"/>
    <w:rsid w:val="009264DB"/>
    <w:rsid w:val="00935914"/>
    <w:rsid w:val="00937972"/>
    <w:rsid w:val="0094032C"/>
    <w:rsid w:val="009442B4"/>
    <w:rsid w:val="00947649"/>
    <w:rsid w:val="00950155"/>
    <w:rsid w:val="00955C99"/>
    <w:rsid w:val="009573CF"/>
    <w:rsid w:val="009605A2"/>
    <w:rsid w:val="00964044"/>
    <w:rsid w:val="009645AF"/>
    <w:rsid w:val="00965B71"/>
    <w:rsid w:val="00971BA1"/>
    <w:rsid w:val="00973449"/>
    <w:rsid w:val="00973871"/>
    <w:rsid w:val="00977DDE"/>
    <w:rsid w:val="00977EF0"/>
    <w:rsid w:val="00982DE7"/>
    <w:rsid w:val="00984E5D"/>
    <w:rsid w:val="009911BC"/>
    <w:rsid w:val="009911F3"/>
    <w:rsid w:val="009934E2"/>
    <w:rsid w:val="009A1CB6"/>
    <w:rsid w:val="009A1F7E"/>
    <w:rsid w:val="009A435C"/>
    <w:rsid w:val="009A7ED2"/>
    <w:rsid w:val="009B3A76"/>
    <w:rsid w:val="009C3858"/>
    <w:rsid w:val="009C7AEE"/>
    <w:rsid w:val="009D5283"/>
    <w:rsid w:val="009F0262"/>
    <w:rsid w:val="009F3232"/>
    <w:rsid w:val="009F38DD"/>
    <w:rsid w:val="00A01CC3"/>
    <w:rsid w:val="00A02C72"/>
    <w:rsid w:val="00A051E0"/>
    <w:rsid w:val="00A14462"/>
    <w:rsid w:val="00A2073A"/>
    <w:rsid w:val="00A25E05"/>
    <w:rsid w:val="00A33293"/>
    <w:rsid w:val="00A44572"/>
    <w:rsid w:val="00A47B55"/>
    <w:rsid w:val="00A551E9"/>
    <w:rsid w:val="00A55662"/>
    <w:rsid w:val="00A6207D"/>
    <w:rsid w:val="00A62611"/>
    <w:rsid w:val="00A63CC1"/>
    <w:rsid w:val="00A65C9A"/>
    <w:rsid w:val="00A71E26"/>
    <w:rsid w:val="00A75938"/>
    <w:rsid w:val="00A8076C"/>
    <w:rsid w:val="00A811A1"/>
    <w:rsid w:val="00A87847"/>
    <w:rsid w:val="00A91EF5"/>
    <w:rsid w:val="00AA0A39"/>
    <w:rsid w:val="00AA2441"/>
    <w:rsid w:val="00AA5681"/>
    <w:rsid w:val="00AA6108"/>
    <w:rsid w:val="00AA6363"/>
    <w:rsid w:val="00AA790B"/>
    <w:rsid w:val="00AB095D"/>
    <w:rsid w:val="00AB6668"/>
    <w:rsid w:val="00AE01BE"/>
    <w:rsid w:val="00AE47F1"/>
    <w:rsid w:val="00AE67C5"/>
    <w:rsid w:val="00AF1671"/>
    <w:rsid w:val="00AF407A"/>
    <w:rsid w:val="00B01B8B"/>
    <w:rsid w:val="00B01FE9"/>
    <w:rsid w:val="00B0569C"/>
    <w:rsid w:val="00B127B0"/>
    <w:rsid w:val="00B13D17"/>
    <w:rsid w:val="00B149AD"/>
    <w:rsid w:val="00B20BD8"/>
    <w:rsid w:val="00B220D2"/>
    <w:rsid w:val="00B2414F"/>
    <w:rsid w:val="00B25FA3"/>
    <w:rsid w:val="00B35297"/>
    <w:rsid w:val="00B3724D"/>
    <w:rsid w:val="00B37434"/>
    <w:rsid w:val="00B37B22"/>
    <w:rsid w:val="00B432A0"/>
    <w:rsid w:val="00B54AEE"/>
    <w:rsid w:val="00B6696E"/>
    <w:rsid w:val="00B71765"/>
    <w:rsid w:val="00B72C85"/>
    <w:rsid w:val="00B76FC4"/>
    <w:rsid w:val="00B7715E"/>
    <w:rsid w:val="00B84868"/>
    <w:rsid w:val="00B87145"/>
    <w:rsid w:val="00B9603A"/>
    <w:rsid w:val="00BA1BAE"/>
    <w:rsid w:val="00BA268F"/>
    <w:rsid w:val="00BB7F33"/>
    <w:rsid w:val="00BC16D0"/>
    <w:rsid w:val="00BC2346"/>
    <w:rsid w:val="00BC6FC8"/>
    <w:rsid w:val="00BD22BD"/>
    <w:rsid w:val="00BD5D08"/>
    <w:rsid w:val="00BE105D"/>
    <w:rsid w:val="00BE2B43"/>
    <w:rsid w:val="00BE5E29"/>
    <w:rsid w:val="00BF5568"/>
    <w:rsid w:val="00BF61C9"/>
    <w:rsid w:val="00BF6FAD"/>
    <w:rsid w:val="00BF7625"/>
    <w:rsid w:val="00BF78FD"/>
    <w:rsid w:val="00C14A99"/>
    <w:rsid w:val="00C16AEF"/>
    <w:rsid w:val="00C258CF"/>
    <w:rsid w:val="00C25B9D"/>
    <w:rsid w:val="00C26001"/>
    <w:rsid w:val="00C3102D"/>
    <w:rsid w:val="00C343D3"/>
    <w:rsid w:val="00C40C9F"/>
    <w:rsid w:val="00C425F8"/>
    <w:rsid w:val="00C45FF7"/>
    <w:rsid w:val="00C504AF"/>
    <w:rsid w:val="00C50EE6"/>
    <w:rsid w:val="00C51391"/>
    <w:rsid w:val="00C55E4A"/>
    <w:rsid w:val="00C579CE"/>
    <w:rsid w:val="00C63BA4"/>
    <w:rsid w:val="00C63DFE"/>
    <w:rsid w:val="00C65A06"/>
    <w:rsid w:val="00C75AAF"/>
    <w:rsid w:val="00C77853"/>
    <w:rsid w:val="00C81306"/>
    <w:rsid w:val="00C84660"/>
    <w:rsid w:val="00C86093"/>
    <w:rsid w:val="00C9061D"/>
    <w:rsid w:val="00C924D7"/>
    <w:rsid w:val="00C93FA4"/>
    <w:rsid w:val="00CA20DA"/>
    <w:rsid w:val="00CA54CB"/>
    <w:rsid w:val="00CA6CB4"/>
    <w:rsid w:val="00CB51DA"/>
    <w:rsid w:val="00CB6B00"/>
    <w:rsid w:val="00CC0DC4"/>
    <w:rsid w:val="00CC4784"/>
    <w:rsid w:val="00CC5594"/>
    <w:rsid w:val="00CD3295"/>
    <w:rsid w:val="00CD5FBF"/>
    <w:rsid w:val="00CE014F"/>
    <w:rsid w:val="00CE0382"/>
    <w:rsid w:val="00CE0A6A"/>
    <w:rsid w:val="00CE5195"/>
    <w:rsid w:val="00CE595C"/>
    <w:rsid w:val="00CE5BBE"/>
    <w:rsid w:val="00CF026B"/>
    <w:rsid w:val="00CF288F"/>
    <w:rsid w:val="00CF2BB5"/>
    <w:rsid w:val="00CF5620"/>
    <w:rsid w:val="00CF633A"/>
    <w:rsid w:val="00CF6CEC"/>
    <w:rsid w:val="00D004FE"/>
    <w:rsid w:val="00D01294"/>
    <w:rsid w:val="00D01C2E"/>
    <w:rsid w:val="00D05A0A"/>
    <w:rsid w:val="00D1024A"/>
    <w:rsid w:val="00D15A74"/>
    <w:rsid w:val="00D1709A"/>
    <w:rsid w:val="00D17279"/>
    <w:rsid w:val="00D3423E"/>
    <w:rsid w:val="00D344C8"/>
    <w:rsid w:val="00D353DC"/>
    <w:rsid w:val="00D3601A"/>
    <w:rsid w:val="00D368C0"/>
    <w:rsid w:val="00D40742"/>
    <w:rsid w:val="00D41697"/>
    <w:rsid w:val="00D47062"/>
    <w:rsid w:val="00D54A43"/>
    <w:rsid w:val="00D60303"/>
    <w:rsid w:val="00D60D12"/>
    <w:rsid w:val="00D67681"/>
    <w:rsid w:val="00D71666"/>
    <w:rsid w:val="00D72B4F"/>
    <w:rsid w:val="00D73EE8"/>
    <w:rsid w:val="00D773D1"/>
    <w:rsid w:val="00D80707"/>
    <w:rsid w:val="00D82639"/>
    <w:rsid w:val="00D85994"/>
    <w:rsid w:val="00D87866"/>
    <w:rsid w:val="00D90A99"/>
    <w:rsid w:val="00D92F9E"/>
    <w:rsid w:val="00D95FD1"/>
    <w:rsid w:val="00D961D2"/>
    <w:rsid w:val="00DA2738"/>
    <w:rsid w:val="00DA465B"/>
    <w:rsid w:val="00DB09F6"/>
    <w:rsid w:val="00DB24E6"/>
    <w:rsid w:val="00DB2533"/>
    <w:rsid w:val="00DB29AD"/>
    <w:rsid w:val="00DB303A"/>
    <w:rsid w:val="00DB45B4"/>
    <w:rsid w:val="00DD0053"/>
    <w:rsid w:val="00DD1FFD"/>
    <w:rsid w:val="00DE0C6E"/>
    <w:rsid w:val="00DE1E9F"/>
    <w:rsid w:val="00DE44A4"/>
    <w:rsid w:val="00DE49E8"/>
    <w:rsid w:val="00DF1F3E"/>
    <w:rsid w:val="00DF5078"/>
    <w:rsid w:val="00DF5BC7"/>
    <w:rsid w:val="00E00617"/>
    <w:rsid w:val="00E03D79"/>
    <w:rsid w:val="00E10445"/>
    <w:rsid w:val="00E14FAA"/>
    <w:rsid w:val="00E155EE"/>
    <w:rsid w:val="00E163E3"/>
    <w:rsid w:val="00E25BC8"/>
    <w:rsid w:val="00E27CE5"/>
    <w:rsid w:val="00E31E20"/>
    <w:rsid w:val="00E34899"/>
    <w:rsid w:val="00E37338"/>
    <w:rsid w:val="00E37746"/>
    <w:rsid w:val="00E42409"/>
    <w:rsid w:val="00E53E99"/>
    <w:rsid w:val="00E53F96"/>
    <w:rsid w:val="00E57D20"/>
    <w:rsid w:val="00E601FD"/>
    <w:rsid w:val="00E60384"/>
    <w:rsid w:val="00E6047B"/>
    <w:rsid w:val="00E611AA"/>
    <w:rsid w:val="00E6244B"/>
    <w:rsid w:val="00E65382"/>
    <w:rsid w:val="00E66C1D"/>
    <w:rsid w:val="00E676F9"/>
    <w:rsid w:val="00E7322F"/>
    <w:rsid w:val="00E73C85"/>
    <w:rsid w:val="00E74EF7"/>
    <w:rsid w:val="00E811B9"/>
    <w:rsid w:val="00E81E47"/>
    <w:rsid w:val="00E851A1"/>
    <w:rsid w:val="00E86763"/>
    <w:rsid w:val="00E867C3"/>
    <w:rsid w:val="00E8797B"/>
    <w:rsid w:val="00E96A23"/>
    <w:rsid w:val="00EA2DC9"/>
    <w:rsid w:val="00EA2F20"/>
    <w:rsid w:val="00EB05E7"/>
    <w:rsid w:val="00EB5260"/>
    <w:rsid w:val="00EB56E7"/>
    <w:rsid w:val="00EB7430"/>
    <w:rsid w:val="00EC3C5A"/>
    <w:rsid w:val="00EC415B"/>
    <w:rsid w:val="00EC5BAF"/>
    <w:rsid w:val="00EC6380"/>
    <w:rsid w:val="00EC70FB"/>
    <w:rsid w:val="00EC7F6A"/>
    <w:rsid w:val="00ED0A69"/>
    <w:rsid w:val="00ED26C4"/>
    <w:rsid w:val="00ED3349"/>
    <w:rsid w:val="00ED3B8F"/>
    <w:rsid w:val="00ED603E"/>
    <w:rsid w:val="00EE001A"/>
    <w:rsid w:val="00EE14CE"/>
    <w:rsid w:val="00EF3393"/>
    <w:rsid w:val="00F0002F"/>
    <w:rsid w:val="00F0374E"/>
    <w:rsid w:val="00F06D0E"/>
    <w:rsid w:val="00F107CE"/>
    <w:rsid w:val="00F10DC1"/>
    <w:rsid w:val="00F10F7D"/>
    <w:rsid w:val="00F13928"/>
    <w:rsid w:val="00F16630"/>
    <w:rsid w:val="00F20502"/>
    <w:rsid w:val="00F20AB5"/>
    <w:rsid w:val="00F238BA"/>
    <w:rsid w:val="00F27D71"/>
    <w:rsid w:val="00F30F6A"/>
    <w:rsid w:val="00F31824"/>
    <w:rsid w:val="00F31B0C"/>
    <w:rsid w:val="00F367C9"/>
    <w:rsid w:val="00F3708D"/>
    <w:rsid w:val="00F37C1F"/>
    <w:rsid w:val="00F41733"/>
    <w:rsid w:val="00F41819"/>
    <w:rsid w:val="00F41FF6"/>
    <w:rsid w:val="00F459E6"/>
    <w:rsid w:val="00F61E45"/>
    <w:rsid w:val="00F61E61"/>
    <w:rsid w:val="00F75137"/>
    <w:rsid w:val="00F770ED"/>
    <w:rsid w:val="00F80B42"/>
    <w:rsid w:val="00F814B9"/>
    <w:rsid w:val="00F81EF3"/>
    <w:rsid w:val="00F91C83"/>
    <w:rsid w:val="00F93E4C"/>
    <w:rsid w:val="00FA19F9"/>
    <w:rsid w:val="00FB0D16"/>
    <w:rsid w:val="00FB0ED3"/>
    <w:rsid w:val="00FB2E4F"/>
    <w:rsid w:val="00FB45E0"/>
    <w:rsid w:val="00FB5D9B"/>
    <w:rsid w:val="00FB7F75"/>
    <w:rsid w:val="00FC0C48"/>
    <w:rsid w:val="00FC19DC"/>
    <w:rsid w:val="00FC1FF2"/>
    <w:rsid w:val="00FC30A8"/>
    <w:rsid w:val="00FD2C96"/>
    <w:rsid w:val="00FE3196"/>
    <w:rsid w:val="00FE340F"/>
    <w:rsid w:val="00FE575F"/>
    <w:rsid w:val="00FF141E"/>
    <w:rsid w:val="00FF1CFA"/>
    <w:rsid w:val="00FF473D"/>
    <w:rsid w:val="00FF594F"/>
    <w:rsid w:val="00FF5F51"/>
    <w:rsid w:val="00FF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0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197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197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30630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06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06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30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3D03A9"/>
    <w:rPr>
      <w:rFonts w:cs="Times New Roman"/>
      <w:color w:val="324A9B"/>
      <w:u w:val="single"/>
    </w:rPr>
  </w:style>
  <w:style w:type="paragraph" w:customStyle="1" w:styleId="ConsPlusNonformat">
    <w:name w:val="ConsPlusNonformat"/>
    <w:uiPriority w:val="99"/>
    <w:rsid w:val="00683BC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">
    <w:name w:val="Сетка таблицы1"/>
    <w:uiPriority w:val="99"/>
    <w:rsid w:val="008D13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764E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139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764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764E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13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8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rgu.admhmao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6</Pages>
  <Words>1304</Words>
  <Characters>7439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BelyavinaYA</cp:lastModifiedBy>
  <cp:revision>14</cp:revision>
  <cp:lastPrinted>2016-11-11T09:15:00Z</cp:lastPrinted>
  <dcterms:created xsi:type="dcterms:W3CDTF">2016-10-03T10:52:00Z</dcterms:created>
  <dcterms:modified xsi:type="dcterms:W3CDTF">2016-11-11T09:25:00Z</dcterms:modified>
</cp:coreProperties>
</file>