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A0" w:rsidRPr="00B32AAE" w:rsidRDefault="00B57401" w:rsidP="002F2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="002F25A0" w:rsidRPr="00B32AAE">
        <w:rPr>
          <w:rFonts w:ascii="Times New Roman" w:hAnsi="Times New Roman" w:cs="Times New Roman"/>
          <w:b/>
          <w:sz w:val="26"/>
          <w:szCs w:val="26"/>
        </w:rPr>
        <w:t xml:space="preserve"> к проекту</w:t>
      </w:r>
    </w:p>
    <w:p w:rsidR="00A04FB4" w:rsidRPr="00B32AAE" w:rsidRDefault="002F25A0" w:rsidP="002F2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AAE">
        <w:rPr>
          <w:rFonts w:ascii="Times New Roman" w:hAnsi="Times New Roman" w:cs="Times New Roman"/>
          <w:b/>
          <w:sz w:val="26"/>
          <w:szCs w:val="26"/>
        </w:rPr>
        <w:t xml:space="preserve"> муниципального правового акта:</w:t>
      </w:r>
    </w:p>
    <w:p w:rsidR="00853BCE" w:rsidRDefault="00853BCE" w:rsidP="00853BCE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Постановление Администрации города Когалыма «Об утверждении </w:t>
      </w:r>
      <w:hyperlink r:id="rId5" w:history="1">
        <w:proofErr w:type="gramStart"/>
        <w:r>
          <w:rPr>
            <w:rStyle w:val="a5"/>
            <w:rFonts w:ascii="Times New Roman" w:hAnsi="Times New Roman"/>
            <w:i/>
            <w:color w:val="auto"/>
            <w:sz w:val="26"/>
            <w:szCs w:val="26"/>
            <w:u w:val="none"/>
          </w:rPr>
          <w:t>план</w:t>
        </w:r>
        <w:proofErr w:type="gramEnd"/>
      </w:hyperlink>
      <w:r>
        <w:rPr>
          <w:rFonts w:ascii="Times New Roman" w:hAnsi="Times New Roman"/>
          <w:i/>
          <w:sz w:val="26"/>
          <w:szCs w:val="26"/>
        </w:rPr>
        <w:t>а мероприятий («дорожной карты») «Расширение возможности доступа субъектов малого и среднего предпринимательства к закупкам организаций с участием муниципального образования Ханты-Мансийского автономного округа-Югры городской округ город Когалыма на период до 2018 года» (далее - Проект)</w:t>
      </w:r>
    </w:p>
    <w:p w:rsidR="00853BCE" w:rsidRDefault="00853BCE" w:rsidP="00853BC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53BCE" w:rsidRDefault="00853BCE" w:rsidP="00853B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Мероприятия «дорожной карты» распространяются только на заказчиков, в уставном капитале которых доля участия муниципального образования Ханты-Мансийского автономного округа-Югры городской округ город Когалым (далее – город Когалым) в совокупности превышает 50 процентов (далее - заказчики).</w:t>
      </w:r>
    </w:p>
    <w:p w:rsidR="00853BCE" w:rsidRDefault="00853BCE" w:rsidP="00853B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разработан в целях </w:t>
      </w:r>
    </w:p>
    <w:p w:rsidR="00853BCE" w:rsidRDefault="00853BCE" w:rsidP="00853B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увеличение доли закупок заказчиков у субъектов малого и среднего предпринимательства в общем ежегодном объеме закупок заказчиков;</w:t>
      </w:r>
    </w:p>
    <w:p w:rsidR="00853BCE" w:rsidRDefault="00853BCE" w:rsidP="00853B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увеличение доли прямых закупок заказчиков у субъектов малого и среднего предпринимательства в общем ежегодном объеме закупок заказчиков;</w:t>
      </w:r>
    </w:p>
    <w:p w:rsidR="00853BCE" w:rsidRDefault="00853BCE" w:rsidP="00853B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снятие административных и информационных барьеров для субъектов малого и среднего предпринимательства при участии в закупках и поставке товаров, выполнении работ и оказании услуг для заказчиков;</w:t>
      </w:r>
    </w:p>
    <w:p w:rsidR="00853BCE" w:rsidRDefault="00853BCE" w:rsidP="00853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заказчика.</w:t>
      </w:r>
    </w:p>
    <w:p w:rsidR="00853BCE" w:rsidRDefault="00853BCE" w:rsidP="008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Федеральным </w:t>
      </w:r>
      <w:hyperlink r:id="rId6" w:history="1">
        <w:r>
          <w:rPr>
            <w:rStyle w:val="a5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18.07.2011 №223-ФЗ «О закупках товаров, работ, услуг отдельными видами юридических лиц», </w:t>
      </w:r>
      <w:hyperlink r:id="rId7" w:history="1">
        <w:r>
          <w:rPr>
            <w:rStyle w:val="a5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Российской Федерации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лиц», </w:t>
      </w:r>
      <w:hyperlink r:id="rId8" w:history="1">
        <w:r>
          <w:rPr>
            <w:rStyle w:val="a5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распоряжением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Ханты-Мансийского автономного округа - Югры от 22.08.2013 №430-рп «О плане мероприятий («дорожной карте») «Расширение возможности доступа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малого и среднего предпринимательства Ханты-Мансийского автономного округа - Югры к закупкам организаций с государственным участием Ханты-Мансийского автономного округа - Югры на период до 2018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3BCE" w:rsidRDefault="00853BCE" w:rsidP="00853BCE">
      <w:pPr>
        <w:pStyle w:val="ConsPlusNormal"/>
        <w:ind w:firstLine="540"/>
        <w:jc w:val="both"/>
      </w:pPr>
      <w:proofErr w:type="gramStart"/>
      <w:r>
        <w:t xml:space="preserve">Данный Проект не оказывает прямого влияния на достижение целей муниципальных программ, но способствует расширению возможности участия субъектов малого и среднего предпринимательства в закупках заказчика, тем самым способствует созданию более благоприятных условий для развития субъектов малого и среднего предпринимательства, что косвенно повлияет на достижение целей муниципальной программы «Социально-экономическое развитие и инвестиции муниципального образования город Когалым». </w:t>
      </w:r>
      <w:proofErr w:type="gramEnd"/>
    </w:p>
    <w:p w:rsidR="00853BCE" w:rsidRDefault="00853BCE" w:rsidP="0085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проект не оказывает влияния на изменение доходов, расходов бюджета города Когалыма.</w:t>
      </w:r>
    </w:p>
    <w:p w:rsidR="00853BCE" w:rsidRDefault="00853BCE" w:rsidP="00853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заказчиков останутся на прежнем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поскольку Проектом предполагается переориентировать планируемые закупки на закупки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 субъектов малого и среднего предпринимательства, тем самым Проект предоставит большую возможность субъектам малого и среднего предпринимательства стать участникам закупки.</w:t>
      </w:r>
    </w:p>
    <w:p w:rsidR="00853BCE" w:rsidRDefault="00853BCE" w:rsidP="008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не оказывает влияние на доходы (или) расходы физических лиц.</w:t>
      </w:r>
    </w:p>
    <w:p w:rsidR="00853BCE" w:rsidRDefault="00853BCE" w:rsidP="00853BC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Проект направлен на создание благоприятного климата для субъектов малого и среднего предпринимательства Ханты-Мансийского автономного округа - Югры (далее - автономный округ), снятие административных, финансовых и информационных барьеров для субъектов малого и среднего предпринимательства в закупках организаций с участием муниципального образования город Когалым, расширение доступа бизнеса к закупкам.</w:t>
      </w:r>
    </w:p>
    <w:p w:rsidR="00853BCE" w:rsidRDefault="00853BCE" w:rsidP="0085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BCE" w:rsidRDefault="00853BCE" w:rsidP="0085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BCE" w:rsidRDefault="00853BCE" w:rsidP="0085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853BCE" w:rsidRDefault="00853BCE" w:rsidP="0085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</w:p>
    <w:p w:rsidR="00853BCE" w:rsidRDefault="00853BCE" w:rsidP="0085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BCE" w:rsidRDefault="00853BCE" w:rsidP="00853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Ю.Л.Спиридонова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93-536</w:t>
      </w:r>
    </w:p>
    <w:p w:rsidR="00905322" w:rsidRDefault="00905322" w:rsidP="009053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5322" w:rsidRDefault="00905322" w:rsidP="009053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5322" w:rsidRDefault="00905322" w:rsidP="009053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05322" w:rsidRDefault="00905322" w:rsidP="009053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05322" w:rsidSect="009053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E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93A7B"/>
    <w:rsid w:val="00097DA6"/>
    <w:rsid w:val="000B3D82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2F25A0"/>
    <w:rsid w:val="00300189"/>
    <w:rsid w:val="00303304"/>
    <w:rsid w:val="003037E9"/>
    <w:rsid w:val="00306A6B"/>
    <w:rsid w:val="00314626"/>
    <w:rsid w:val="003217E2"/>
    <w:rsid w:val="00332DA5"/>
    <w:rsid w:val="00337E8D"/>
    <w:rsid w:val="003509A3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40AE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20D68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702563"/>
    <w:rsid w:val="00754E00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3BCE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D1A65"/>
    <w:rsid w:val="008E2A6E"/>
    <w:rsid w:val="008E5AD8"/>
    <w:rsid w:val="008F0313"/>
    <w:rsid w:val="008F1557"/>
    <w:rsid w:val="008F2A06"/>
    <w:rsid w:val="008F5134"/>
    <w:rsid w:val="00905322"/>
    <w:rsid w:val="0094057E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AAE"/>
    <w:rsid w:val="00B36BF8"/>
    <w:rsid w:val="00B37683"/>
    <w:rsid w:val="00B50C0A"/>
    <w:rsid w:val="00B56151"/>
    <w:rsid w:val="00B5740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80044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5533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94E70"/>
    <w:rsid w:val="00EC3EF7"/>
    <w:rsid w:val="00EC5F73"/>
    <w:rsid w:val="00EE3888"/>
    <w:rsid w:val="00F02B55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5A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5A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05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53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5A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5A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05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53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F0445EA275E33165499740B794A9C79705EE845D8540DCBB63DB702F80FB0E99ECD54B9BE1B277E080131GB4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1F0445EA275E33165487791D151D937E7308E144DA575292E33BE05DGA4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F0445EA275E33165487791D151D937E7303E747DB575292E33BE05DGA48L" TargetMode="External"/><Relationship Id="rId5" Type="http://schemas.openxmlformats.org/officeDocument/2006/relationships/hyperlink" Target="consultantplus://offline/ref=271F0445EA275E33165499740B794A9C79705EE845DA5B0DC6B13DB702F80FB0E99ECD54B9BE1B277E080130GB4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 Спиридонова</dc:creator>
  <cp:keywords/>
  <dc:description/>
  <cp:lastModifiedBy>Юлия Л. Спиридонова</cp:lastModifiedBy>
  <cp:revision>10</cp:revision>
  <cp:lastPrinted>2016-07-19T10:41:00Z</cp:lastPrinted>
  <dcterms:created xsi:type="dcterms:W3CDTF">2016-06-22T09:40:00Z</dcterms:created>
  <dcterms:modified xsi:type="dcterms:W3CDTF">2016-07-20T10:22:00Z</dcterms:modified>
</cp:coreProperties>
</file>