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86"/>
        <w:tblW w:w="0" w:type="auto"/>
        <w:tblLook w:val="01E0" w:firstRow="1" w:lastRow="1" w:firstColumn="1" w:lastColumn="1" w:noHBand="0" w:noVBand="0"/>
      </w:tblPr>
      <w:tblGrid>
        <w:gridCol w:w="3794"/>
        <w:gridCol w:w="599"/>
        <w:gridCol w:w="535"/>
        <w:gridCol w:w="3859"/>
      </w:tblGrid>
      <w:tr w:rsidR="00874F39" w:rsidRPr="005818CA" w:rsidTr="00874F39">
        <w:trPr>
          <w:trHeight w:val="1139"/>
        </w:trPr>
        <w:tc>
          <w:tcPr>
            <w:tcW w:w="3902" w:type="dxa"/>
            <w:shd w:val="clear" w:color="auto" w:fill="auto"/>
          </w:tcPr>
          <w:p w:rsidR="00874F39" w:rsidRPr="00035262" w:rsidRDefault="00874F39" w:rsidP="00874F39">
            <w:pPr>
              <w:tabs>
                <w:tab w:val="left" w:pos="180"/>
              </w:tabs>
              <w:jc w:val="center"/>
              <w:rPr>
                <w:b/>
                <w:bCs/>
                <w:color w:val="3366FF"/>
              </w:rPr>
            </w:pPr>
            <w:bookmarkStart w:id="0" w:name="_GoBack"/>
            <w:bookmarkEnd w:id="0"/>
          </w:p>
        </w:tc>
        <w:tc>
          <w:tcPr>
            <w:tcW w:w="1134" w:type="dxa"/>
            <w:gridSpan w:val="2"/>
          </w:tcPr>
          <w:p w:rsidR="00874F39" w:rsidRDefault="00874F39" w:rsidP="00874F39">
            <w:pPr>
              <w:rPr>
                <w:noProof/>
              </w:rPr>
            </w:pPr>
            <w:r>
              <w:rPr>
                <w:noProof/>
              </w:rPr>
              <w:drawing>
                <wp:inline distT="0" distB="0" distL="0" distR="0" wp14:anchorId="5BE0654A" wp14:editId="4A9ABD5F">
                  <wp:extent cx="542925" cy="755374"/>
                  <wp:effectExtent l="0" t="0" r="0" b="6985"/>
                  <wp:docPr id="2" name="Рисунок 2" descr="GERB_KO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KOG_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4984" cy="758239"/>
                          </a:xfrm>
                          <a:prstGeom prst="rect">
                            <a:avLst/>
                          </a:prstGeom>
                          <a:noFill/>
                          <a:ln>
                            <a:noFill/>
                          </a:ln>
                        </pic:spPr>
                      </pic:pic>
                    </a:graphicData>
                  </a:graphic>
                </wp:inline>
              </w:drawing>
            </w:r>
          </w:p>
        </w:tc>
        <w:tc>
          <w:tcPr>
            <w:tcW w:w="3967" w:type="dxa"/>
            <w:shd w:val="clear" w:color="auto" w:fill="auto"/>
          </w:tcPr>
          <w:p w:rsidR="00874F39" w:rsidRPr="005818CA" w:rsidRDefault="00874F39" w:rsidP="00874F39">
            <w:pPr>
              <w:rPr>
                <w:sz w:val="26"/>
                <w:szCs w:val="26"/>
              </w:rPr>
            </w:pPr>
          </w:p>
        </w:tc>
      </w:tr>
      <w:tr w:rsidR="00874F39" w:rsidRPr="005818CA" w:rsidTr="00874F39">
        <w:trPr>
          <w:trHeight w:val="437"/>
        </w:trPr>
        <w:tc>
          <w:tcPr>
            <w:tcW w:w="9003" w:type="dxa"/>
            <w:gridSpan w:val="4"/>
            <w:shd w:val="clear" w:color="auto" w:fill="auto"/>
          </w:tcPr>
          <w:p w:rsidR="008D68E8" w:rsidRPr="008D68E8" w:rsidRDefault="008D68E8" w:rsidP="008D68E8">
            <w:pPr>
              <w:ind w:right="2"/>
              <w:jc w:val="center"/>
              <w:rPr>
                <w:b/>
                <w:color w:val="000000"/>
                <w:sz w:val="32"/>
                <w:szCs w:val="32"/>
              </w:rPr>
            </w:pPr>
            <w:r w:rsidRPr="008D68E8">
              <w:rPr>
                <w:b/>
                <w:color w:val="000000"/>
                <w:sz w:val="32"/>
                <w:szCs w:val="32"/>
              </w:rPr>
              <w:t>РЕШЕНИЕ</w:t>
            </w:r>
          </w:p>
          <w:p w:rsidR="008D68E8" w:rsidRDefault="008D68E8" w:rsidP="008D68E8">
            <w:pPr>
              <w:jc w:val="center"/>
              <w:rPr>
                <w:b/>
                <w:color w:val="000000"/>
                <w:sz w:val="32"/>
                <w:szCs w:val="32"/>
              </w:rPr>
            </w:pPr>
            <w:r w:rsidRPr="008D68E8">
              <w:rPr>
                <w:b/>
                <w:color w:val="000000"/>
                <w:sz w:val="32"/>
                <w:szCs w:val="32"/>
              </w:rPr>
              <w:t>ДУМЫ ГОРОДА КОГАЛЫМА</w:t>
            </w:r>
          </w:p>
          <w:p w:rsidR="00874F39" w:rsidRDefault="00874F39" w:rsidP="008D68E8">
            <w:pPr>
              <w:jc w:val="center"/>
              <w:rPr>
                <w:b/>
                <w:color w:val="000000"/>
                <w:sz w:val="28"/>
                <w:szCs w:val="28"/>
              </w:rPr>
            </w:pPr>
            <w:r w:rsidRPr="00CE06CA">
              <w:rPr>
                <w:b/>
                <w:color w:val="000000"/>
                <w:sz w:val="28"/>
                <w:szCs w:val="28"/>
              </w:rPr>
              <w:t xml:space="preserve">Ханты-Мансийского автономного округа </w:t>
            </w:r>
            <w:r w:rsidR="004F6241">
              <w:rPr>
                <w:b/>
                <w:color w:val="000000"/>
                <w:sz w:val="28"/>
                <w:szCs w:val="28"/>
              </w:rPr>
              <w:t>–</w:t>
            </w:r>
            <w:r w:rsidRPr="00CE06CA">
              <w:rPr>
                <w:b/>
                <w:color w:val="000000"/>
                <w:sz w:val="28"/>
                <w:szCs w:val="28"/>
              </w:rPr>
              <w:t xml:space="preserve"> Югры</w:t>
            </w:r>
          </w:p>
          <w:p w:rsidR="004F6241" w:rsidRPr="005818CA" w:rsidRDefault="004F6241" w:rsidP="008D68E8">
            <w:pPr>
              <w:jc w:val="center"/>
              <w:rPr>
                <w:sz w:val="26"/>
                <w:szCs w:val="26"/>
              </w:rPr>
            </w:pPr>
          </w:p>
        </w:tc>
      </w:tr>
      <w:tr w:rsidR="00EC6177" w:rsidRPr="005818CA" w:rsidTr="00874F39">
        <w:trPr>
          <w:trHeight w:val="437"/>
        </w:trPr>
        <w:tc>
          <w:tcPr>
            <w:tcW w:w="4501" w:type="dxa"/>
            <w:gridSpan w:val="2"/>
            <w:shd w:val="clear" w:color="auto" w:fill="auto"/>
          </w:tcPr>
          <w:p w:rsidR="00EC6177" w:rsidRPr="00EC6177" w:rsidRDefault="00EC6177" w:rsidP="00874F39">
            <w:pPr>
              <w:ind w:right="2"/>
              <w:rPr>
                <w:color w:val="D9D9D9" w:themeColor="background1" w:themeShade="D9"/>
                <w:sz w:val="26"/>
                <w:szCs w:val="26"/>
                <w:lang w:val="en-US"/>
              </w:rPr>
            </w:pPr>
            <w:r w:rsidRPr="007E5B94">
              <w:rPr>
                <w:sz w:val="26"/>
                <w:szCs w:val="26"/>
              </w:rPr>
              <w:t>от</w:t>
            </w:r>
            <w:r>
              <w:rPr>
                <w:color w:val="D9D9D9" w:themeColor="background1" w:themeShade="D9"/>
                <w:sz w:val="26"/>
                <w:szCs w:val="26"/>
              </w:rPr>
              <w:t xml:space="preserve"> </w:t>
            </w:r>
            <w:bookmarkStart w:id="1" w:name="REGDATESTAMP"/>
            <w:r>
              <w:rPr>
                <w:color w:val="D9D9D9" w:themeColor="background1" w:themeShade="D9"/>
                <w:sz w:val="26"/>
                <w:szCs w:val="26"/>
                <w:lang w:val="en-US"/>
              </w:rPr>
              <w:t>[</w:t>
            </w:r>
            <w:r>
              <w:rPr>
                <w:color w:val="D9D9D9" w:themeColor="background1" w:themeShade="D9"/>
                <w:sz w:val="26"/>
                <w:szCs w:val="26"/>
              </w:rPr>
              <w:t>Дата документа</w:t>
            </w:r>
            <w:r>
              <w:rPr>
                <w:color w:val="D9D9D9" w:themeColor="background1" w:themeShade="D9"/>
                <w:sz w:val="26"/>
                <w:szCs w:val="26"/>
                <w:lang w:val="en-US"/>
              </w:rPr>
              <w:t>]</w:t>
            </w:r>
            <w:bookmarkEnd w:id="1"/>
          </w:p>
        </w:tc>
        <w:tc>
          <w:tcPr>
            <w:tcW w:w="4502" w:type="dxa"/>
            <w:gridSpan w:val="2"/>
            <w:shd w:val="clear" w:color="auto" w:fill="auto"/>
          </w:tcPr>
          <w:p w:rsidR="00EC6177" w:rsidRPr="00EC6177" w:rsidRDefault="00EC6177" w:rsidP="00EC6177">
            <w:pPr>
              <w:ind w:right="2"/>
              <w:jc w:val="right"/>
              <w:rPr>
                <w:color w:val="D9D9D9" w:themeColor="background1" w:themeShade="D9"/>
                <w:sz w:val="26"/>
                <w:szCs w:val="26"/>
                <w:lang w:val="en-US"/>
              </w:rPr>
            </w:pPr>
            <w:r w:rsidRPr="007E5B94">
              <w:rPr>
                <w:sz w:val="26"/>
                <w:szCs w:val="26"/>
              </w:rPr>
              <w:t>№</w:t>
            </w:r>
            <w:r>
              <w:rPr>
                <w:color w:val="D9D9D9" w:themeColor="background1" w:themeShade="D9"/>
                <w:sz w:val="26"/>
                <w:szCs w:val="26"/>
              </w:rPr>
              <w:t xml:space="preserve"> </w:t>
            </w:r>
            <w:bookmarkStart w:id="2" w:name="REGNUMSTAMP"/>
            <w:r>
              <w:rPr>
                <w:color w:val="D9D9D9" w:themeColor="background1" w:themeShade="D9"/>
                <w:sz w:val="26"/>
                <w:szCs w:val="26"/>
                <w:lang w:val="en-US"/>
              </w:rPr>
              <w:t>[</w:t>
            </w:r>
            <w:r>
              <w:rPr>
                <w:color w:val="D9D9D9" w:themeColor="background1" w:themeShade="D9"/>
                <w:sz w:val="26"/>
                <w:szCs w:val="26"/>
              </w:rPr>
              <w:t>Номер документа</w:t>
            </w:r>
            <w:r>
              <w:rPr>
                <w:color w:val="D9D9D9" w:themeColor="background1" w:themeShade="D9"/>
                <w:sz w:val="26"/>
                <w:szCs w:val="26"/>
                <w:lang w:val="en-US"/>
              </w:rPr>
              <w:t>]</w:t>
            </w:r>
            <w:bookmarkEnd w:id="2"/>
          </w:p>
        </w:tc>
      </w:tr>
    </w:tbl>
    <w:p w:rsidR="001438BB" w:rsidRDefault="001438BB" w:rsidP="00B22DDA">
      <w:pPr>
        <w:tabs>
          <w:tab w:val="left" w:pos="2030"/>
        </w:tabs>
        <w:rPr>
          <w:sz w:val="26"/>
          <w:szCs w:val="26"/>
        </w:rPr>
      </w:pPr>
    </w:p>
    <w:p w:rsidR="001438BB" w:rsidRPr="00874F39" w:rsidRDefault="001438BB" w:rsidP="00B22DDA">
      <w:pPr>
        <w:tabs>
          <w:tab w:val="left" w:pos="2030"/>
        </w:tabs>
        <w:rPr>
          <w:sz w:val="26"/>
          <w:szCs w:val="26"/>
        </w:rPr>
      </w:pPr>
    </w:p>
    <w:p w:rsidR="00874F39" w:rsidRDefault="00874F39" w:rsidP="00B22DDA">
      <w:pPr>
        <w:tabs>
          <w:tab w:val="left" w:pos="2030"/>
        </w:tabs>
        <w:rPr>
          <w:sz w:val="26"/>
          <w:szCs w:val="26"/>
          <w:highlight w:val="yellow"/>
        </w:rPr>
      </w:pPr>
    </w:p>
    <w:p w:rsidR="00B419BD" w:rsidRPr="006638D6" w:rsidRDefault="00B419BD" w:rsidP="00B419BD">
      <w:pPr>
        <w:pStyle w:val="aa"/>
        <w:tabs>
          <w:tab w:val="left" w:pos="0"/>
        </w:tabs>
        <w:ind w:left="0" w:right="0"/>
        <w:jc w:val="both"/>
        <w:rPr>
          <w:szCs w:val="26"/>
        </w:rPr>
      </w:pPr>
      <w:r w:rsidRPr="006638D6">
        <w:rPr>
          <w:szCs w:val="26"/>
        </w:rPr>
        <w:t>О внесении изменени</w:t>
      </w:r>
      <w:r>
        <w:rPr>
          <w:szCs w:val="26"/>
        </w:rPr>
        <w:t>й</w:t>
      </w:r>
      <w:r w:rsidRPr="006638D6">
        <w:rPr>
          <w:szCs w:val="26"/>
        </w:rPr>
        <w:t xml:space="preserve"> </w:t>
      </w:r>
    </w:p>
    <w:p w:rsidR="00B419BD" w:rsidRPr="006638D6" w:rsidRDefault="00B419BD" w:rsidP="00B419BD">
      <w:pPr>
        <w:pStyle w:val="aa"/>
        <w:tabs>
          <w:tab w:val="left" w:pos="0"/>
        </w:tabs>
        <w:ind w:left="0" w:right="0"/>
        <w:jc w:val="both"/>
        <w:rPr>
          <w:szCs w:val="26"/>
        </w:rPr>
      </w:pPr>
      <w:r w:rsidRPr="006638D6">
        <w:rPr>
          <w:szCs w:val="26"/>
        </w:rPr>
        <w:t xml:space="preserve">в решение Думы города Когалыма </w:t>
      </w:r>
    </w:p>
    <w:p w:rsidR="00B419BD" w:rsidRPr="008C030C" w:rsidRDefault="00B419BD" w:rsidP="00B419BD">
      <w:pPr>
        <w:pStyle w:val="ConsPlusTitle"/>
        <w:widowControl/>
        <w:jc w:val="both"/>
        <w:rPr>
          <w:rFonts w:ascii="Times New Roman" w:hAnsi="Times New Roman" w:cs="Times New Roman"/>
          <w:b w:val="0"/>
          <w:bCs w:val="0"/>
          <w:sz w:val="26"/>
          <w:szCs w:val="26"/>
        </w:rPr>
      </w:pPr>
      <w:r w:rsidRPr="008C030C">
        <w:rPr>
          <w:rFonts w:ascii="Times New Roman" w:hAnsi="Times New Roman" w:cs="Times New Roman"/>
          <w:b w:val="0"/>
          <w:sz w:val="26"/>
          <w:szCs w:val="26"/>
        </w:rPr>
        <w:t xml:space="preserve">от </w:t>
      </w:r>
      <w:r w:rsidRPr="00AF57BF">
        <w:rPr>
          <w:rFonts w:ascii="ьт мсTimes New Roman" w:hAnsi="ьт мсTimes New Roman"/>
          <w:b w:val="0"/>
          <w:sz w:val="26"/>
          <w:szCs w:val="26"/>
        </w:rPr>
        <w:t>27.09.2012 №184-ГД</w:t>
      </w:r>
    </w:p>
    <w:p w:rsidR="00B419BD" w:rsidRDefault="00B419BD" w:rsidP="00B419BD">
      <w:pPr>
        <w:pStyle w:val="ConsPlusTitle"/>
        <w:widowControl/>
        <w:jc w:val="both"/>
        <w:rPr>
          <w:rFonts w:ascii="Times New Roman" w:hAnsi="Times New Roman" w:cs="Times New Roman"/>
          <w:b w:val="0"/>
          <w:bCs w:val="0"/>
          <w:sz w:val="26"/>
          <w:szCs w:val="26"/>
        </w:rPr>
      </w:pPr>
    </w:p>
    <w:p w:rsidR="00B419BD" w:rsidRPr="00F93E17" w:rsidRDefault="00B419BD" w:rsidP="00B419BD">
      <w:pPr>
        <w:pStyle w:val="ConsPlusTitle"/>
        <w:widowControl/>
        <w:ind w:firstLine="709"/>
        <w:jc w:val="both"/>
        <w:rPr>
          <w:rFonts w:ascii="Times New Roman" w:hAnsi="Times New Roman" w:cs="Times New Roman"/>
          <w:b w:val="0"/>
          <w:bCs w:val="0"/>
          <w:sz w:val="26"/>
          <w:szCs w:val="26"/>
        </w:rPr>
      </w:pPr>
    </w:p>
    <w:p w:rsidR="00B419BD" w:rsidRPr="00270DA0" w:rsidRDefault="00B419BD" w:rsidP="00B419BD">
      <w:pPr>
        <w:pStyle w:val="ConsPlusTitle"/>
        <w:widowControl/>
        <w:ind w:firstLine="709"/>
        <w:jc w:val="both"/>
        <w:rPr>
          <w:rFonts w:ascii="Times New Roman" w:hAnsi="Times New Roman" w:cs="Times New Roman"/>
          <w:b w:val="0"/>
          <w:sz w:val="26"/>
          <w:szCs w:val="26"/>
        </w:rPr>
      </w:pPr>
      <w:r w:rsidRPr="00270DA0">
        <w:rPr>
          <w:rFonts w:ascii="Times New Roman" w:hAnsi="Times New Roman" w:cs="Times New Roman"/>
          <w:b w:val="0"/>
          <w:sz w:val="26"/>
          <w:szCs w:val="26"/>
        </w:rPr>
        <w:t xml:space="preserve">В соответствии с Жилищным кодексом Российской Федерации, </w:t>
      </w:r>
      <w:r w:rsidRPr="00A11AAC">
        <w:rPr>
          <w:rFonts w:ascii="Times New Roman" w:eastAsiaTheme="minorHAnsi" w:hAnsi="Times New Roman" w:cs="Times New Roman"/>
          <w:b w:val="0"/>
          <w:sz w:val="26"/>
          <w:szCs w:val="26"/>
          <w:lang w:eastAsia="en-US"/>
        </w:rPr>
        <w:t xml:space="preserve">Федеральным </w:t>
      </w:r>
      <w:hyperlink r:id="rId7" w:history="1">
        <w:r w:rsidRPr="00A11AAC">
          <w:rPr>
            <w:rFonts w:ascii="Times New Roman" w:eastAsiaTheme="minorHAnsi" w:hAnsi="Times New Roman" w:cs="Times New Roman"/>
            <w:b w:val="0"/>
            <w:sz w:val="26"/>
            <w:szCs w:val="26"/>
            <w:lang w:eastAsia="en-US"/>
          </w:rPr>
          <w:t>законом</w:t>
        </w:r>
      </w:hyperlink>
      <w:r w:rsidRPr="00A11AAC">
        <w:rPr>
          <w:rFonts w:ascii="Times New Roman" w:eastAsiaTheme="minorHAnsi" w:hAnsi="Times New Roman" w:cs="Times New Roman"/>
          <w:b w:val="0"/>
          <w:sz w:val="26"/>
          <w:szCs w:val="26"/>
          <w:lang w:eastAsia="en-US"/>
        </w:rPr>
        <w:t xml:space="preserve"> от 20.03.2025 №33-ФЗ «Об общих принципах организации местного самоуправления в Российской Федерации»</w:t>
      </w:r>
      <w:r w:rsidRPr="00270DA0">
        <w:rPr>
          <w:rFonts w:ascii="Times New Roman" w:eastAsia="Calibri" w:hAnsi="Times New Roman" w:cs="Times New Roman"/>
          <w:b w:val="0"/>
          <w:sz w:val="26"/>
          <w:szCs w:val="26"/>
        </w:rPr>
        <w:t xml:space="preserve">, </w:t>
      </w:r>
      <w:r w:rsidRPr="00270DA0">
        <w:rPr>
          <w:rFonts w:ascii="Times New Roman" w:hAnsi="Times New Roman" w:cs="Times New Roman"/>
          <w:b w:val="0"/>
          <w:sz w:val="26"/>
          <w:szCs w:val="26"/>
        </w:rPr>
        <w:t>Уставом города Когалыма,</w:t>
      </w:r>
      <w:r w:rsidRPr="000D6349">
        <w:rPr>
          <w:rFonts w:ascii="Times New Roman" w:hAnsi="Times New Roman" w:cs="Times New Roman"/>
          <w:b w:val="0"/>
          <w:sz w:val="26"/>
          <w:szCs w:val="26"/>
        </w:rPr>
        <w:t xml:space="preserve"> </w:t>
      </w:r>
      <w:r w:rsidRPr="00270DA0">
        <w:rPr>
          <w:rFonts w:ascii="Times New Roman" w:hAnsi="Times New Roman" w:cs="Times New Roman"/>
          <w:b w:val="0"/>
          <w:sz w:val="26"/>
          <w:szCs w:val="26"/>
        </w:rPr>
        <w:t>Дума города Когалыма РЕШИЛА:</w:t>
      </w:r>
    </w:p>
    <w:p w:rsidR="00B419BD" w:rsidRPr="00270DA0" w:rsidRDefault="00B419BD" w:rsidP="00B419BD">
      <w:pPr>
        <w:ind w:firstLine="709"/>
        <w:jc w:val="both"/>
        <w:rPr>
          <w:bCs/>
          <w:sz w:val="26"/>
          <w:szCs w:val="26"/>
        </w:rPr>
      </w:pPr>
    </w:p>
    <w:p w:rsidR="00B419BD" w:rsidRDefault="00B419BD" w:rsidP="00B419BD">
      <w:pPr>
        <w:autoSpaceDE w:val="0"/>
        <w:autoSpaceDN w:val="0"/>
        <w:adjustRightInd w:val="0"/>
        <w:ind w:firstLine="709"/>
        <w:jc w:val="both"/>
        <w:rPr>
          <w:rFonts w:eastAsiaTheme="minorHAnsi"/>
          <w:sz w:val="26"/>
          <w:szCs w:val="26"/>
          <w:lang w:eastAsia="en-US"/>
        </w:rPr>
      </w:pPr>
      <w:r w:rsidRPr="00270DA0">
        <w:rPr>
          <w:sz w:val="26"/>
          <w:szCs w:val="26"/>
        </w:rPr>
        <w:t xml:space="preserve">1. </w:t>
      </w:r>
      <w:r>
        <w:rPr>
          <w:sz w:val="26"/>
          <w:szCs w:val="26"/>
        </w:rPr>
        <w:t>В</w:t>
      </w:r>
      <w:r w:rsidR="00C03360">
        <w:rPr>
          <w:sz w:val="26"/>
          <w:szCs w:val="26"/>
        </w:rPr>
        <w:t>нести в</w:t>
      </w:r>
      <w:r>
        <w:rPr>
          <w:sz w:val="26"/>
          <w:szCs w:val="26"/>
        </w:rPr>
        <w:t xml:space="preserve"> приложение к решению Думы города Когалыма от </w:t>
      </w:r>
      <w:r w:rsidRPr="009C70CC">
        <w:rPr>
          <w:rFonts w:ascii="ьт мсTimes New Roman" w:hAnsi="ьт мсTimes New Roman"/>
          <w:sz w:val="26"/>
          <w:szCs w:val="26"/>
        </w:rPr>
        <w:t>27.09.2012</w:t>
      </w:r>
      <w:r w:rsidR="00C03360">
        <w:rPr>
          <w:rFonts w:ascii="ьт мсTimes New Roman" w:hAnsi="ьт мсTimes New Roman"/>
          <w:sz w:val="26"/>
          <w:szCs w:val="26"/>
        </w:rPr>
        <w:t xml:space="preserve"> </w:t>
      </w:r>
      <w:r>
        <w:rPr>
          <w:rFonts w:ascii="ьт мсTimes New Roman" w:hAnsi="ьт мсTimes New Roman"/>
          <w:sz w:val="26"/>
          <w:szCs w:val="26"/>
        </w:rPr>
        <w:t>№</w:t>
      </w:r>
      <w:r w:rsidRPr="009C70CC">
        <w:rPr>
          <w:rFonts w:ascii="ьт мсTimes New Roman" w:hAnsi="ьт мсTimes New Roman"/>
          <w:sz w:val="26"/>
          <w:szCs w:val="26"/>
        </w:rPr>
        <w:t>184-ГД</w:t>
      </w:r>
      <w:r>
        <w:rPr>
          <w:rFonts w:ascii="ьт мсTimes New Roman" w:hAnsi="ьт мсTimes New Roman"/>
          <w:sz w:val="26"/>
          <w:szCs w:val="26"/>
        </w:rPr>
        <w:t xml:space="preserve"> «</w:t>
      </w:r>
      <w:r w:rsidRPr="009C70CC">
        <w:rPr>
          <w:rFonts w:ascii="ьт мсTimes New Roman" w:hAnsi="ьт мсTimes New Roman"/>
          <w:sz w:val="26"/>
          <w:szCs w:val="26"/>
        </w:rPr>
        <w:t>Об утверждении порядка предоставления жилых помещений муниципального жилищного фонда коммерческого использования в городе Когалыме</w:t>
      </w:r>
      <w:r>
        <w:rPr>
          <w:rFonts w:ascii="ьт мсTimes New Roman" w:hAnsi="ьт мсTimes New Roman"/>
          <w:sz w:val="26"/>
          <w:szCs w:val="26"/>
        </w:rPr>
        <w:t xml:space="preserve">» </w:t>
      </w:r>
      <w:r w:rsidRPr="00270DA0">
        <w:rPr>
          <w:sz w:val="26"/>
          <w:szCs w:val="26"/>
        </w:rPr>
        <w:t>следующие изменения</w:t>
      </w:r>
      <w:r>
        <w:rPr>
          <w:rFonts w:eastAsiaTheme="minorHAnsi"/>
          <w:sz w:val="26"/>
          <w:szCs w:val="26"/>
          <w:lang w:eastAsia="en-US"/>
        </w:rPr>
        <w:t>:</w:t>
      </w:r>
    </w:p>
    <w:p w:rsidR="00C03360" w:rsidRDefault="00C03360" w:rsidP="00B419BD">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1.1. </w:t>
      </w:r>
      <w:r w:rsidR="00CD5355">
        <w:rPr>
          <w:rFonts w:eastAsiaTheme="minorHAnsi"/>
          <w:sz w:val="26"/>
          <w:szCs w:val="26"/>
          <w:lang w:eastAsia="en-US"/>
        </w:rPr>
        <w:t>в пункте 1.7 раздела 1 слова «жилого помещения муниципального жилищного фонда коммерческого использования города Когалыма» исключить</w:t>
      </w:r>
      <w:r w:rsidR="00625ACD">
        <w:rPr>
          <w:rFonts w:eastAsiaTheme="minorHAnsi"/>
          <w:sz w:val="26"/>
          <w:szCs w:val="26"/>
          <w:lang w:eastAsia="en-US"/>
        </w:rPr>
        <w:t xml:space="preserve">; </w:t>
      </w:r>
      <w:r w:rsidR="00CD5355">
        <w:rPr>
          <w:rFonts w:eastAsiaTheme="minorHAnsi"/>
          <w:sz w:val="26"/>
          <w:szCs w:val="26"/>
          <w:lang w:eastAsia="en-US"/>
        </w:rPr>
        <w:t xml:space="preserve"> </w:t>
      </w:r>
    </w:p>
    <w:p w:rsidR="00B419BD" w:rsidRDefault="00B419BD" w:rsidP="00B419BD">
      <w:pPr>
        <w:autoSpaceDE w:val="0"/>
        <w:autoSpaceDN w:val="0"/>
        <w:adjustRightInd w:val="0"/>
        <w:ind w:firstLine="709"/>
        <w:jc w:val="both"/>
        <w:rPr>
          <w:rFonts w:eastAsiaTheme="minorHAnsi"/>
          <w:bCs/>
          <w:sz w:val="26"/>
          <w:szCs w:val="26"/>
          <w:lang w:eastAsia="en-US"/>
        </w:rPr>
      </w:pPr>
      <w:r>
        <w:rPr>
          <w:sz w:val="26"/>
          <w:szCs w:val="26"/>
        </w:rPr>
        <w:t>1</w:t>
      </w:r>
      <w:r w:rsidRPr="00F35A14">
        <w:rPr>
          <w:rFonts w:eastAsiaTheme="minorHAnsi"/>
          <w:bCs/>
          <w:sz w:val="26"/>
          <w:szCs w:val="26"/>
          <w:lang w:eastAsia="en-US"/>
        </w:rPr>
        <w:t>.</w:t>
      </w:r>
      <w:r w:rsidR="00CD5355">
        <w:rPr>
          <w:rFonts w:eastAsiaTheme="minorHAnsi"/>
          <w:bCs/>
          <w:sz w:val="26"/>
          <w:szCs w:val="26"/>
          <w:lang w:eastAsia="en-US"/>
        </w:rPr>
        <w:t xml:space="preserve">2. </w:t>
      </w:r>
      <w:r>
        <w:rPr>
          <w:rFonts w:eastAsiaTheme="minorHAnsi"/>
          <w:bCs/>
          <w:sz w:val="26"/>
          <w:szCs w:val="26"/>
          <w:lang w:eastAsia="en-US"/>
        </w:rPr>
        <w:t>пункт</w:t>
      </w:r>
      <w:r w:rsidR="00CD5355">
        <w:rPr>
          <w:rFonts w:eastAsiaTheme="minorHAnsi"/>
          <w:bCs/>
          <w:sz w:val="26"/>
          <w:szCs w:val="26"/>
          <w:lang w:eastAsia="en-US"/>
        </w:rPr>
        <w:t xml:space="preserve"> </w:t>
      </w:r>
      <w:r>
        <w:rPr>
          <w:rFonts w:eastAsiaTheme="minorHAnsi"/>
          <w:bCs/>
          <w:sz w:val="26"/>
          <w:szCs w:val="26"/>
          <w:lang w:eastAsia="en-US"/>
        </w:rPr>
        <w:t>2.1 раздела 2</w:t>
      </w:r>
      <w:r w:rsidR="00CD5355">
        <w:rPr>
          <w:rFonts w:eastAsiaTheme="minorHAnsi"/>
          <w:bCs/>
          <w:sz w:val="26"/>
          <w:szCs w:val="26"/>
          <w:lang w:eastAsia="en-US"/>
        </w:rPr>
        <w:t xml:space="preserve"> изложить в следующей редакции</w:t>
      </w:r>
      <w:r>
        <w:rPr>
          <w:rFonts w:eastAsiaTheme="minorHAnsi"/>
          <w:bCs/>
          <w:sz w:val="26"/>
          <w:szCs w:val="26"/>
          <w:lang w:eastAsia="en-US"/>
        </w:rPr>
        <w:t xml:space="preserve">: </w:t>
      </w:r>
    </w:p>
    <w:p w:rsidR="006323EF" w:rsidRDefault="00CD5355" w:rsidP="006323EF">
      <w:pPr>
        <w:autoSpaceDE w:val="0"/>
        <w:autoSpaceDN w:val="0"/>
        <w:adjustRightInd w:val="0"/>
        <w:ind w:firstLine="709"/>
        <w:jc w:val="both"/>
        <w:rPr>
          <w:rFonts w:eastAsiaTheme="minorHAnsi"/>
          <w:sz w:val="26"/>
          <w:szCs w:val="26"/>
          <w:lang w:eastAsia="en-US"/>
        </w:rPr>
      </w:pPr>
      <w:r>
        <w:rPr>
          <w:rFonts w:eastAsiaTheme="minorHAnsi"/>
          <w:bCs/>
          <w:sz w:val="26"/>
          <w:szCs w:val="26"/>
          <w:lang w:eastAsia="en-US"/>
        </w:rPr>
        <w:t xml:space="preserve">«2.1. </w:t>
      </w:r>
      <w:r w:rsidR="006323EF">
        <w:rPr>
          <w:rFonts w:eastAsiaTheme="minorHAnsi"/>
          <w:sz w:val="26"/>
          <w:szCs w:val="26"/>
          <w:lang w:eastAsia="en-US"/>
        </w:rPr>
        <w:t>Жилые помещения муниципального жилищного фонда коммерческого использования в городе Когалыме предоставляются:</w:t>
      </w:r>
    </w:p>
    <w:p w:rsidR="006323EF" w:rsidRDefault="006323EF"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2.1.1. работникам федеральных и региональных органов государственной власти, органов местного самоуправления, работникам суда, прокуратуры, иных правоохранительных органов, работникам государственных и муниципальных учреждений и предприятий, осуществляющим свою деятельность на территории города Когалыма;</w:t>
      </w:r>
    </w:p>
    <w:p w:rsidR="006323EF" w:rsidRDefault="006323EF"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2.1.2. гражданам, попавшим в экстремальную жизненную ситуацию. Экстремальная жизненная ситуация – обстоятельство или совокупность обстоятельств объективно нарушающих нормальную жизнедеятельность гражданина (семьи), последствия которых он не может преодолеть самостоятельно, при условии, что среднедушевой доход гражданина (семьи) не превышает величину прожиточного минимума на душу населения, установленную на территории Ханты-Мансийского автономного округа - Югры, и возникшие в результате:</w:t>
      </w:r>
    </w:p>
    <w:p w:rsidR="006323EF" w:rsidRDefault="006323EF"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 утраты (повреждения) единственного жилого помещения или имущества первой необходимости в результате стихийных бедствий, </w:t>
      </w:r>
      <w:r w:rsidRPr="006323EF">
        <w:rPr>
          <w:rFonts w:eastAsiaTheme="minorHAnsi"/>
          <w:sz w:val="26"/>
          <w:szCs w:val="26"/>
          <w:lang w:eastAsia="en-US"/>
        </w:rPr>
        <w:t>чрезвычайных</w:t>
      </w:r>
      <w:r w:rsidRPr="006323EF">
        <w:rPr>
          <w:rFonts w:eastAsiaTheme="minorHAnsi"/>
          <w:i/>
          <w:sz w:val="26"/>
          <w:szCs w:val="26"/>
          <w:lang w:eastAsia="en-US"/>
        </w:rPr>
        <w:t xml:space="preserve"> </w:t>
      </w:r>
      <w:r w:rsidRPr="006323EF">
        <w:rPr>
          <w:rStyle w:val="ab"/>
          <w:rFonts w:eastAsiaTheme="minorHAnsi"/>
          <w:i w:val="0"/>
          <w:color w:val="auto"/>
          <w:sz w:val="26"/>
          <w:szCs w:val="26"/>
        </w:rPr>
        <w:t>ситуаций</w:t>
      </w:r>
      <w:r w:rsidRPr="006323EF">
        <w:rPr>
          <w:rFonts w:eastAsiaTheme="minorHAnsi"/>
          <w:sz w:val="26"/>
          <w:szCs w:val="26"/>
          <w:lang w:eastAsia="en-US"/>
        </w:rPr>
        <w:t xml:space="preserve"> </w:t>
      </w:r>
      <w:r>
        <w:rPr>
          <w:rFonts w:eastAsiaTheme="minorHAnsi"/>
          <w:sz w:val="26"/>
          <w:szCs w:val="26"/>
          <w:lang w:eastAsia="en-US"/>
        </w:rPr>
        <w:t>природного техногенного характера;</w:t>
      </w:r>
    </w:p>
    <w:p w:rsidR="006323EF" w:rsidRDefault="006323EF"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тяжелого заболевания, требующего дорогостоящего лечения или реабилитации при отсутствии квотирования;</w:t>
      </w:r>
    </w:p>
    <w:p w:rsidR="006323EF" w:rsidRDefault="006323EF"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смерти единственного трудоспособного члена семьи (кормильца, повлекшей резкое снижение уровня доходов ниже прожиточного минимума).</w:t>
      </w:r>
    </w:p>
    <w:p w:rsidR="006323EF" w:rsidRDefault="006323EF" w:rsidP="006323EF">
      <w:pPr>
        <w:autoSpaceDE w:val="0"/>
        <w:autoSpaceDN w:val="0"/>
        <w:adjustRightInd w:val="0"/>
        <w:ind w:firstLine="709"/>
        <w:jc w:val="both"/>
        <w:rPr>
          <w:rFonts w:eastAsiaTheme="minorHAnsi"/>
          <w:sz w:val="26"/>
          <w:szCs w:val="26"/>
          <w:lang w:eastAsia="en-US"/>
        </w:rPr>
      </w:pPr>
      <w:r>
        <w:rPr>
          <w:rFonts w:eastAsiaTheme="minorEastAsia"/>
          <w:sz w:val="26"/>
          <w:szCs w:val="26"/>
        </w:rPr>
        <w:lastRenderedPageBreak/>
        <w:t xml:space="preserve">Требования </w:t>
      </w:r>
      <w:r w:rsidR="005006E9">
        <w:rPr>
          <w:rFonts w:eastAsiaTheme="minorEastAsia"/>
          <w:sz w:val="26"/>
          <w:szCs w:val="26"/>
        </w:rPr>
        <w:t>подпункта 2.1.2</w:t>
      </w:r>
      <w:r w:rsidR="00625ACD">
        <w:rPr>
          <w:rFonts w:eastAsiaTheme="minorEastAsia"/>
          <w:sz w:val="26"/>
          <w:szCs w:val="26"/>
        </w:rPr>
        <w:t xml:space="preserve"> </w:t>
      </w:r>
      <w:r w:rsidR="004578E6">
        <w:rPr>
          <w:rFonts w:eastAsiaTheme="minorEastAsia"/>
          <w:sz w:val="26"/>
          <w:szCs w:val="26"/>
        </w:rPr>
        <w:t>пункта 2.1 настоящего Порядка</w:t>
      </w:r>
      <w:r>
        <w:rPr>
          <w:rFonts w:eastAsiaTheme="minorEastAsia"/>
          <w:sz w:val="26"/>
          <w:szCs w:val="26"/>
        </w:rPr>
        <w:t xml:space="preserve"> о величине среднедушевого дохода гражданина (семьи)</w:t>
      </w:r>
      <w:r>
        <w:rPr>
          <w:rFonts w:eastAsiaTheme="minorHAnsi"/>
          <w:sz w:val="26"/>
          <w:szCs w:val="26"/>
          <w:lang w:eastAsia="en-US"/>
        </w:rPr>
        <w:t xml:space="preserve"> </w:t>
      </w:r>
      <w:r>
        <w:rPr>
          <w:rFonts w:eastAsiaTheme="minorEastAsia"/>
          <w:sz w:val="26"/>
          <w:szCs w:val="26"/>
        </w:rPr>
        <w:t>не распространяются на граждан, вселенных в жилые помещения муниципального жилищного фонда города Когалыма коммерческого использования до внесения данных изменений и имеющих документы, подтверждающие факты наличия инвалидности или назначения пенсии</w:t>
      </w:r>
      <w:r>
        <w:rPr>
          <w:rFonts w:eastAsiaTheme="minorHAnsi"/>
          <w:sz w:val="26"/>
          <w:szCs w:val="26"/>
          <w:lang w:eastAsia="en-US"/>
        </w:rPr>
        <w:t>;</w:t>
      </w:r>
    </w:p>
    <w:p w:rsidR="006323EF" w:rsidRDefault="00432F84"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2.1.3. гражданам, проживавшим по Д</w:t>
      </w:r>
      <w:r w:rsidR="006323EF">
        <w:rPr>
          <w:rFonts w:eastAsiaTheme="minorHAnsi"/>
          <w:sz w:val="26"/>
          <w:szCs w:val="26"/>
          <w:lang w:eastAsia="en-US"/>
        </w:rPr>
        <w:t>оговорам найма в жилых домах, признанных в установленном законом порядке аварийными, непригодными и подлежащими сносу;</w:t>
      </w:r>
    </w:p>
    <w:p w:rsidR="006323EF" w:rsidRDefault="00432F84"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2.1.4.</w:t>
      </w:r>
      <w:r w:rsidR="006323EF">
        <w:rPr>
          <w:rFonts w:eastAsiaTheme="minorHAnsi"/>
          <w:sz w:val="26"/>
          <w:szCs w:val="26"/>
          <w:lang w:eastAsia="en-US"/>
        </w:rPr>
        <w:t xml:space="preserve"> малоимущим семьям с детьми, состоящим на учете в качестве нуждающихся в предоставлении жилых помещений по договорам социального найма;</w:t>
      </w:r>
    </w:p>
    <w:p w:rsidR="006323EF" w:rsidRDefault="00432F84" w:rsidP="006323EF">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2.1.5.</w:t>
      </w:r>
      <w:r w:rsidR="006323EF">
        <w:rPr>
          <w:rFonts w:eastAsiaTheme="minorHAnsi"/>
          <w:sz w:val="26"/>
          <w:szCs w:val="26"/>
          <w:lang w:eastAsia="en-US"/>
        </w:rPr>
        <w:t xml:space="preserve"> гражданам, зарегистрированным в приспособленных для проживания помещениях (колясочные), не имеющим в собственности жилых помещений на территории Российской Федерации;</w:t>
      </w:r>
    </w:p>
    <w:p w:rsidR="00CD5355" w:rsidRDefault="00432F84" w:rsidP="00432F84">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2.1.6.</w:t>
      </w:r>
      <w:r w:rsidR="006323EF">
        <w:rPr>
          <w:rFonts w:eastAsiaTheme="minorHAnsi"/>
          <w:sz w:val="26"/>
          <w:szCs w:val="26"/>
          <w:lang w:eastAsia="en-US"/>
        </w:rPr>
        <w:t xml:space="preserve"> гражданам Российской Федерации (членам их семьи в соответствии с Жилищным </w:t>
      </w:r>
      <w:hyperlink r:id="rId8" w:history="1">
        <w:r w:rsidR="006323EF" w:rsidRPr="00432F84">
          <w:rPr>
            <w:rFonts w:eastAsiaTheme="minorHAnsi"/>
            <w:sz w:val="26"/>
            <w:szCs w:val="26"/>
            <w:lang w:eastAsia="en-US"/>
          </w:rPr>
          <w:t>кодексом</w:t>
        </w:r>
      </w:hyperlink>
      <w:r w:rsidR="006323EF">
        <w:rPr>
          <w:rFonts w:eastAsiaTheme="minorHAnsi"/>
          <w:sz w:val="26"/>
          <w:szCs w:val="26"/>
          <w:lang w:eastAsia="en-US"/>
        </w:rPr>
        <w:t xml:space="preserve"> Российской Федерации), призванным на военную службу по мобилизации в Вооруженные Силы Российской Федерации в соответствии с </w:t>
      </w:r>
      <w:hyperlink r:id="rId9" w:history="1">
        <w:r w:rsidR="006323EF" w:rsidRPr="00432F84">
          <w:rPr>
            <w:rFonts w:eastAsiaTheme="minorHAnsi"/>
            <w:sz w:val="26"/>
            <w:szCs w:val="26"/>
            <w:lang w:eastAsia="en-US"/>
          </w:rPr>
          <w:t>Указом</w:t>
        </w:r>
      </w:hyperlink>
      <w:r w:rsidR="006323EF" w:rsidRPr="00432F84">
        <w:rPr>
          <w:rFonts w:eastAsiaTheme="minorHAnsi"/>
          <w:sz w:val="26"/>
          <w:szCs w:val="26"/>
          <w:lang w:eastAsia="en-US"/>
        </w:rPr>
        <w:t xml:space="preserve"> </w:t>
      </w:r>
      <w:r w:rsidR="006323EF">
        <w:rPr>
          <w:rFonts w:eastAsiaTheme="minorHAnsi"/>
          <w:sz w:val="26"/>
          <w:szCs w:val="26"/>
          <w:lang w:eastAsia="en-US"/>
        </w:rPr>
        <w:t xml:space="preserve">Президента Российской Федерации от 21.09.2022 </w:t>
      </w:r>
      <w:r w:rsidR="004578E6">
        <w:rPr>
          <w:rFonts w:eastAsiaTheme="minorHAnsi"/>
          <w:sz w:val="26"/>
          <w:szCs w:val="26"/>
          <w:lang w:eastAsia="en-US"/>
        </w:rPr>
        <w:t>№</w:t>
      </w:r>
      <w:r w:rsidR="006323EF">
        <w:rPr>
          <w:rFonts w:eastAsiaTheme="minorHAnsi"/>
          <w:sz w:val="26"/>
          <w:szCs w:val="26"/>
          <w:lang w:eastAsia="en-US"/>
        </w:rPr>
        <w:t xml:space="preserve">647 </w:t>
      </w:r>
      <w:r w:rsidR="004578E6">
        <w:rPr>
          <w:rFonts w:eastAsiaTheme="minorHAnsi"/>
          <w:sz w:val="26"/>
          <w:szCs w:val="26"/>
          <w:lang w:eastAsia="en-US"/>
        </w:rPr>
        <w:t>«</w:t>
      </w:r>
      <w:r w:rsidR="006323EF">
        <w:rPr>
          <w:rFonts w:eastAsiaTheme="minorHAnsi"/>
          <w:sz w:val="26"/>
          <w:szCs w:val="26"/>
          <w:lang w:eastAsia="en-US"/>
        </w:rPr>
        <w:t>Об объявлении частичной мобилизации в Российской Федерации</w:t>
      </w:r>
      <w:r w:rsidR="004578E6">
        <w:rPr>
          <w:rFonts w:eastAsiaTheme="minorHAnsi"/>
          <w:sz w:val="26"/>
          <w:szCs w:val="26"/>
          <w:lang w:eastAsia="en-US"/>
        </w:rPr>
        <w:t>»</w:t>
      </w:r>
      <w:r w:rsidR="006323EF">
        <w:rPr>
          <w:rFonts w:eastAsiaTheme="minorHAnsi"/>
          <w:sz w:val="26"/>
          <w:szCs w:val="26"/>
          <w:lang w:eastAsia="en-US"/>
        </w:rPr>
        <w:t>, либо заключившим контракт о прохождении военной службы в Вооруженных Силах Российской Федерации, войсках национальной гвардии Российской Федерации сроком на один год и более в период проведения специальной военной операции на территориях Украины, Донецкой и Луганской Народных Республик, Зап</w:t>
      </w:r>
      <w:r>
        <w:rPr>
          <w:rFonts w:eastAsiaTheme="minorHAnsi"/>
          <w:sz w:val="26"/>
          <w:szCs w:val="26"/>
          <w:lang w:eastAsia="en-US"/>
        </w:rPr>
        <w:t>орожской и Херсонской областей;</w:t>
      </w:r>
    </w:p>
    <w:p w:rsidR="00B419BD" w:rsidRDefault="00432F84" w:rsidP="00432F84">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2.1.7. </w:t>
      </w:r>
      <w:r w:rsidR="00B419BD">
        <w:rPr>
          <w:rFonts w:eastAsiaTheme="minorHAnsi"/>
          <w:sz w:val="26"/>
          <w:szCs w:val="26"/>
          <w:lang w:eastAsia="en-US"/>
        </w:rPr>
        <w:t xml:space="preserve">работникам </w:t>
      </w:r>
      <w:r w:rsidR="004578E6">
        <w:rPr>
          <w:rFonts w:eastAsiaTheme="minorHAnsi"/>
          <w:sz w:val="26"/>
          <w:szCs w:val="26"/>
          <w:lang w:eastAsia="en-US"/>
        </w:rPr>
        <w:t>о</w:t>
      </w:r>
      <w:r w:rsidR="00B419BD">
        <w:rPr>
          <w:rFonts w:eastAsiaTheme="minorHAnsi"/>
          <w:sz w:val="26"/>
          <w:szCs w:val="26"/>
          <w:lang w:eastAsia="en-US"/>
        </w:rPr>
        <w:t xml:space="preserve">бщества с ограниченной ответственностью «Международный аэропорт Когалым», </w:t>
      </w:r>
      <w:r>
        <w:rPr>
          <w:sz w:val="26"/>
          <w:szCs w:val="26"/>
        </w:rPr>
        <w:t>а</w:t>
      </w:r>
      <w:r w:rsidR="00B419BD" w:rsidRPr="007A7C8E">
        <w:rPr>
          <w:sz w:val="26"/>
          <w:szCs w:val="26"/>
        </w:rPr>
        <w:t>втономных некоммерческих организаций города Когалыма</w:t>
      </w:r>
      <w:r w:rsidR="00B419BD">
        <w:rPr>
          <w:sz w:val="26"/>
          <w:szCs w:val="26"/>
        </w:rPr>
        <w:t>,</w:t>
      </w:r>
      <w:r w:rsidR="00B419BD">
        <w:rPr>
          <w:rFonts w:eastAsiaTheme="minorHAnsi"/>
          <w:sz w:val="26"/>
          <w:szCs w:val="26"/>
          <w:lang w:eastAsia="en-US"/>
        </w:rPr>
        <w:t xml:space="preserve"> всел</w:t>
      </w:r>
      <w:r w:rsidR="004578E6">
        <w:rPr>
          <w:rFonts w:eastAsiaTheme="minorHAnsi"/>
          <w:sz w:val="26"/>
          <w:szCs w:val="26"/>
          <w:lang w:eastAsia="en-US"/>
        </w:rPr>
        <w:t>е</w:t>
      </w:r>
      <w:r w:rsidR="00B419BD">
        <w:rPr>
          <w:rFonts w:eastAsiaTheme="minorHAnsi"/>
          <w:sz w:val="26"/>
          <w:szCs w:val="26"/>
          <w:lang w:eastAsia="en-US"/>
        </w:rPr>
        <w:t>нным в муниципальные жилые помещения города Когалыма коммерческого использован</w:t>
      </w:r>
      <w:r>
        <w:rPr>
          <w:rFonts w:eastAsiaTheme="minorHAnsi"/>
          <w:sz w:val="26"/>
          <w:szCs w:val="26"/>
          <w:lang w:eastAsia="en-US"/>
        </w:rPr>
        <w:t>ия до 01.02.2023 включительно.»;</w:t>
      </w:r>
    </w:p>
    <w:p w:rsidR="004578E6" w:rsidRDefault="00432F84" w:rsidP="004578E6">
      <w:pPr>
        <w:autoSpaceDE w:val="0"/>
        <w:autoSpaceDN w:val="0"/>
        <w:adjustRightInd w:val="0"/>
        <w:ind w:firstLine="709"/>
        <w:jc w:val="both"/>
        <w:rPr>
          <w:rFonts w:eastAsiaTheme="minorHAnsi"/>
          <w:bCs/>
          <w:sz w:val="26"/>
          <w:szCs w:val="26"/>
          <w:lang w:eastAsia="en-US"/>
        </w:rPr>
      </w:pPr>
      <w:r>
        <w:rPr>
          <w:sz w:val="26"/>
          <w:szCs w:val="26"/>
        </w:rPr>
        <w:t>1</w:t>
      </w:r>
      <w:r w:rsidRPr="00F35A14">
        <w:rPr>
          <w:rFonts w:eastAsiaTheme="minorHAnsi"/>
          <w:bCs/>
          <w:sz w:val="26"/>
          <w:szCs w:val="26"/>
          <w:lang w:eastAsia="en-US"/>
        </w:rPr>
        <w:t>.</w:t>
      </w:r>
      <w:r>
        <w:rPr>
          <w:rFonts w:eastAsiaTheme="minorHAnsi"/>
          <w:bCs/>
          <w:sz w:val="26"/>
          <w:szCs w:val="26"/>
          <w:lang w:eastAsia="en-US"/>
        </w:rPr>
        <w:t xml:space="preserve">3. пункт 2.3 раздела 2 изложить в следующей редакции: </w:t>
      </w:r>
    </w:p>
    <w:p w:rsidR="00432F84" w:rsidRPr="004578E6" w:rsidRDefault="00432F84" w:rsidP="004578E6">
      <w:pPr>
        <w:autoSpaceDE w:val="0"/>
        <w:autoSpaceDN w:val="0"/>
        <w:adjustRightInd w:val="0"/>
        <w:ind w:firstLine="709"/>
        <w:jc w:val="both"/>
        <w:rPr>
          <w:rFonts w:eastAsiaTheme="minorHAnsi"/>
          <w:bCs/>
          <w:sz w:val="26"/>
          <w:szCs w:val="26"/>
          <w:lang w:eastAsia="en-US"/>
        </w:rPr>
      </w:pPr>
      <w:r>
        <w:rPr>
          <w:rFonts w:eastAsiaTheme="minorHAnsi"/>
          <w:bCs/>
          <w:sz w:val="26"/>
          <w:szCs w:val="26"/>
          <w:lang w:eastAsia="en-US"/>
        </w:rPr>
        <w:t xml:space="preserve">«2.3. </w:t>
      </w:r>
      <w:r>
        <w:rPr>
          <w:rFonts w:eastAsiaTheme="minorHAnsi"/>
          <w:sz w:val="26"/>
          <w:szCs w:val="26"/>
          <w:lang w:eastAsia="en-US"/>
        </w:rPr>
        <w:t xml:space="preserve">Постановление Администрации города Когалыма </w:t>
      </w:r>
      <w:r w:rsidR="00424889">
        <w:rPr>
          <w:rFonts w:eastAsiaTheme="minorHAnsi"/>
          <w:sz w:val="26"/>
          <w:szCs w:val="26"/>
          <w:lang w:eastAsia="en-US"/>
        </w:rPr>
        <w:t>«О</w:t>
      </w:r>
      <w:r>
        <w:rPr>
          <w:rFonts w:eastAsiaTheme="minorHAnsi"/>
          <w:sz w:val="26"/>
          <w:szCs w:val="26"/>
          <w:lang w:eastAsia="en-US"/>
        </w:rPr>
        <w:t xml:space="preserve"> заключении </w:t>
      </w:r>
      <w:r w:rsidR="00424889">
        <w:rPr>
          <w:rFonts w:eastAsiaTheme="minorHAnsi"/>
          <w:sz w:val="26"/>
          <w:szCs w:val="26"/>
          <w:lang w:eastAsia="en-US"/>
        </w:rPr>
        <w:t>д</w:t>
      </w:r>
      <w:r>
        <w:rPr>
          <w:rFonts w:eastAsiaTheme="minorHAnsi"/>
          <w:sz w:val="26"/>
          <w:szCs w:val="26"/>
          <w:lang w:eastAsia="en-US"/>
        </w:rPr>
        <w:t xml:space="preserve">оговора найма </w:t>
      </w:r>
      <w:r w:rsidR="00424889">
        <w:rPr>
          <w:rFonts w:eastAsiaTheme="minorHAnsi"/>
          <w:sz w:val="26"/>
          <w:szCs w:val="26"/>
          <w:lang w:eastAsia="en-US"/>
        </w:rPr>
        <w:t xml:space="preserve">жилого помещения муниципального жилищного фонда города Когалыма» </w:t>
      </w:r>
      <w:r>
        <w:rPr>
          <w:rFonts w:eastAsiaTheme="minorHAnsi"/>
          <w:sz w:val="26"/>
          <w:szCs w:val="26"/>
          <w:lang w:eastAsia="en-US"/>
        </w:rPr>
        <w:t>является основанием для заключения Комитетом по управлению муниципальным имуществом Администрации города Когалыма Договора найма с гражданином.</w:t>
      </w:r>
      <w:r w:rsidR="00C77115">
        <w:rPr>
          <w:rFonts w:eastAsiaTheme="minorHAnsi"/>
          <w:sz w:val="26"/>
          <w:szCs w:val="26"/>
          <w:lang w:eastAsia="en-US"/>
        </w:rPr>
        <w:t>»;</w:t>
      </w:r>
    </w:p>
    <w:p w:rsidR="00C77115" w:rsidRDefault="00C77115" w:rsidP="00C77115">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1.4. в пункте 3.1 раздела 3:</w:t>
      </w:r>
    </w:p>
    <w:p w:rsidR="00C77115" w:rsidRDefault="004578E6" w:rsidP="00C77115">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1.4.1.</w:t>
      </w:r>
      <w:r w:rsidR="00C77115">
        <w:rPr>
          <w:rFonts w:eastAsiaTheme="minorHAnsi"/>
          <w:sz w:val="26"/>
          <w:szCs w:val="26"/>
          <w:lang w:eastAsia="en-US"/>
        </w:rPr>
        <w:t xml:space="preserve"> в абзаце первом слова «договору найма» заменить словами «Договор</w:t>
      </w:r>
      <w:r w:rsidR="00AE472E">
        <w:rPr>
          <w:rFonts w:eastAsiaTheme="minorHAnsi"/>
          <w:sz w:val="26"/>
          <w:szCs w:val="26"/>
          <w:lang w:eastAsia="en-US"/>
        </w:rPr>
        <w:t>у</w:t>
      </w:r>
      <w:r w:rsidR="00C77115">
        <w:rPr>
          <w:rFonts w:eastAsiaTheme="minorHAnsi"/>
          <w:sz w:val="26"/>
          <w:szCs w:val="26"/>
          <w:lang w:eastAsia="en-US"/>
        </w:rPr>
        <w:t xml:space="preserve"> найма»;</w:t>
      </w:r>
    </w:p>
    <w:p w:rsidR="00C77115" w:rsidRDefault="004578E6" w:rsidP="00C77115">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1.4.2.</w:t>
      </w:r>
      <w:r w:rsidR="00C77115">
        <w:rPr>
          <w:rFonts w:eastAsiaTheme="minorHAnsi"/>
          <w:sz w:val="26"/>
          <w:szCs w:val="26"/>
          <w:lang w:eastAsia="en-US"/>
        </w:rPr>
        <w:t xml:space="preserve"> в абзаце втором слова «договору коммерческого найма» заменить словами «Договору найма»</w:t>
      </w:r>
      <w:r>
        <w:rPr>
          <w:rFonts w:eastAsiaTheme="minorHAnsi"/>
          <w:sz w:val="26"/>
          <w:szCs w:val="26"/>
          <w:lang w:eastAsia="en-US"/>
        </w:rPr>
        <w:t>, после слов «членами его семьи» дополнить словами «(далее – заявление)»;</w:t>
      </w:r>
    </w:p>
    <w:p w:rsidR="00C77115" w:rsidRDefault="004578E6" w:rsidP="00C77115">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1.4.3.</w:t>
      </w:r>
      <w:r w:rsidR="00C77115">
        <w:rPr>
          <w:rFonts w:eastAsiaTheme="minorHAnsi"/>
          <w:sz w:val="26"/>
          <w:szCs w:val="26"/>
          <w:lang w:eastAsia="en-US"/>
        </w:rPr>
        <w:t xml:space="preserve"> </w:t>
      </w:r>
      <w:r w:rsidR="00705B20">
        <w:rPr>
          <w:rFonts w:eastAsiaTheme="minorHAnsi"/>
          <w:sz w:val="26"/>
          <w:szCs w:val="26"/>
          <w:lang w:eastAsia="en-US"/>
        </w:rPr>
        <w:t xml:space="preserve">в </w:t>
      </w:r>
      <w:r w:rsidR="00C77115">
        <w:rPr>
          <w:rFonts w:eastAsiaTheme="minorHAnsi"/>
          <w:sz w:val="26"/>
          <w:szCs w:val="26"/>
          <w:lang w:eastAsia="en-US"/>
        </w:rPr>
        <w:t>абзац</w:t>
      </w:r>
      <w:r w:rsidR="00705B20">
        <w:rPr>
          <w:rFonts w:eastAsiaTheme="minorHAnsi"/>
          <w:sz w:val="26"/>
          <w:szCs w:val="26"/>
          <w:lang w:eastAsia="en-US"/>
        </w:rPr>
        <w:t>е</w:t>
      </w:r>
      <w:r w:rsidR="00C77115">
        <w:rPr>
          <w:rFonts w:eastAsiaTheme="minorHAnsi"/>
          <w:sz w:val="26"/>
          <w:szCs w:val="26"/>
          <w:lang w:eastAsia="en-US"/>
        </w:rPr>
        <w:t xml:space="preserve"> шесто</w:t>
      </w:r>
      <w:r w:rsidR="00705B20">
        <w:rPr>
          <w:rFonts w:eastAsiaTheme="minorHAnsi"/>
          <w:sz w:val="26"/>
          <w:szCs w:val="26"/>
          <w:lang w:eastAsia="en-US"/>
        </w:rPr>
        <w:t>м</w:t>
      </w:r>
      <w:r w:rsidR="00C77115">
        <w:rPr>
          <w:rFonts w:eastAsiaTheme="minorHAnsi"/>
          <w:sz w:val="26"/>
          <w:szCs w:val="26"/>
          <w:lang w:eastAsia="en-US"/>
        </w:rPr>
        <w:t xml:space="preserve"> </w:t>
      </w:r>
      <w:r w:rsidR="00705B20">
        <w:rPr>
          <w:rFonts w:eastAsiaTheme="minorHAnsi"/>
          <w:sz w:val="26"/>
          <w:szCs w:val="26"/>
          <w:lang w:eastAsia="en-US"/>
        </w:rPr>
        <w:t>слова «(при изменении фамилии справки предоставляются на бывшую и настоящую фамилии) на территории города Когалыма» заменить словами «на территории города Когалыма, зарегистрированных до 03.03.1999, в том числе на ранее существовавшие фамилию, имя, отчество в случае их измен</w:t>
      </w:r>
      <w:r w:rsidR="00973763">
        <w:rPr>
          <w:rFonts w:eastAsiaTheme="minorHAnsi"/>
          <w:sz w:val="26"/>
          <w:szCs w:val="26"/>
          <w:lang w:eastAsia="en-US"/>
        </w:rPr>
        <w:t>ения</w:t>
      </w:r>
      <w:r w:rsidR="00705B20">
        <w:rPr>
          <w:rFonts w:eastAsiaTheme="minorHAnsi"/>
          <w:sz w:val="26"/>
          <w:szCs w:val="26"/>
          <w:lang w:eastAsia="en-US"/>
        </w:rPr>
        <w:t>»;</w:t>
      </w:r>
    </w:p>
    <w:p w:rsidR="005006E9" w:rsidRDefault="004578E6" w:rsidP="00FD36DE">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1.4.4.</w:t>
      </w:r>
      <w:r w:rsidR="00FD36DE">
        <w:rPr>
          <w:rFonts w:eastAsiaTheme="minorHAnsi"/>
          <w:sz w:val="26"/>
          <w:szCs w:val="26"/>
          <w:lang w:eastAsia="en-US"/>
        </w:rPr>
        <w:t xml:space="preserve"> дополнить абзацем седьмым следующего содержания: </w:t>
      </w:r>
    </w:p>
    <w:p w:rsidR="00FD36DE" w:rsidRDefault="00FD36DE" w:rsidP="00FD36DE">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w:t>
      </w:r>
      <w:r w:rsidRPr="00AE0B93">
        <w:rPr>
          <w:rFonts w:eastAsiaTheme="minorEastAsia"/>
          <w:sz w:val="26"/>
          <w:szCs w:val="26"/>
        </w:rPr>
        <w:t xml:space="preserve">Требования абзаца шестого </w:t>
      </w:r>
      <w:r w:rsidR="004578E6">
        <w:rPr>
          <w:rFonts w:eastAsiaTheme="minorEastAsia"/>
          <w:sz w:val="26"/>
          <w:szCs w:val="26"/>
        </w:rPr>
        <w:t xml:space="preserve">пункта 3.1 настоящего Порядка </w:t>
      </w:r>
      <w:r w:rsidRPr="00AE0B93">
        <w:rPr>
          <w:rFonts w:eastAsiaTheme="minorEastAsia"/>
          <w:sz w:val="26"/>
          <w:szCs w:val="26"/>
        </w:rPr>
        <w:t xml:space="preserve">не </w:t>
      </w:r>
      <w:r w:rsidRPr="00AE0B93">
        <w:rPr>
          <w:sz w:val="26"/>
          <w:szCs w:val="26"/>
        </w:rPr>
        <w:t>распространя</w:t>
      </w:r>
      <w:r>
        <w:rPr>
          <w:sz w:val="26"/>
          <w:szCs w:val="26"/>
        </w:rPr>
        <w:t>ю</w:t>
      </w:r>
      <w:r w:rsidRPr="00AE0B93">
        <w:rPr>
          <w:sz w:val="26"/>
          <w:szCs w:val="26"/>
        </w:rPr>
        <w:t xml:space="preserve">тся на граждан, прибывших на территорию города Когалыма после </w:t>
      </w:r>
      <w:r>
        <w:rPr>
          <w:sz w:val="26"/>
          <w:szCs w:val="26"/>
        </w:rPr>
        <w:t>03.03.1999.</w:t>
      </w:r>
      <w:r>
        <w:rPr>
          <w:rFonts w:eastAsiaTheme="minorHAnsi"/>
          <w:sz w:val="26"/>
          <w:szCs w:val="26"/>
          <w:lang w:eastAsia="en-US"/>
        </w:rPr>
        <w:t>»;</w:t>
      </w:r>
    </w:p>
    <w:p w:rsidR="00B76E7E" w:rsidRDefault="00B76E7E" w:rsidP="00B76E7E">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sidR="004578E6">
        <w:rPr>
          <w:rFonts w:eastAsiaTheme="minorHAnsi"/>
          <w:sz w:val="26"/>
          <w:szCs w:val="26"/>
          <w:lang w:eastAsia="en-US"/>
        </w:rPr>
        <w:t>4.</w:t>
      </w:r>
      <w:r>
        <w:rPr>
          <w:rFonts w:eastAsiaTheme="minorHAnsi"/>
          <w:sz w:val="26"/>
          <w:szCs w:val="26"/>
          <w:lang w:eastAsia="en-US"/>
        </w:rPr>
        <w:t>5. дополнить подпунктом 3.1.1 следующего содержания:</w:t>
      </w:r>
    </w:p>
    <w:p w:rsidR="00B76E7E" w:rsidRDefault="00B76E7E" w:rsidP="00B76E7E">
      <w:pPr>
        <w:autoSpaceDE w:val="0"/>
        <w:autoSpaceDN w:val="0"/>
        <w:adjustRightInd w:val="0"/>
        <w:ind w:firstLine="709"/>
        <w:jc w:val="both"/>
        <w:rPr>
          <w:sz w:val="26"/>
          <w:szCs w:val="26"/>
        </w:rPr>
      </w:pPr>
      <w:r>
        <w:rPr>
          <w:rFonts w:eastAsiaTheme="minorHAnsi"/>
          <w:sz w:val="26"/>
          <w:szCs w:val="26"/>
          <w:lang w:eastAsia="en-US"/>
        </w:rPr>
        <w:lastRenderedPageBreak/>
        <w:t xml:space="preserve">«3.1.1. </w:t>
      </w:r>
      <w:r w:rsidR="004578E6">
        <w:rPr>
          <w:rFonts w:eastAsiaTheme="minorHAnsi"/>
          <w:sz w:val="26"/>
          <w:szCs w:val="26"/>
          <w:lang w:eastAsia="en-US"/>
        </w:rPr>
        <w:t>Н</w:t>
      </w:r>
      <w:r>
        <w:rPr>
          <w:sz w:val="26"/>
          <w:szCs w:val="26"/>
        </w:rPr>
        <w:t>анимател</w:t>
      </w:r>
      <w:r w:rsidR="004578E6">
        <w:rPr>
          <w:sz w:val="26"/>
          <w:szCs w:val="26"/>
        </w:rPr>
        <w:t>ь</w:t>
      </w:r>
      <w:r w:rsidRPr="00AE0B93">
        <w:rPr>
          <w:sz w:val="26"/>
          <w:szCs w:val="26"/>
        </w:rPr>
        <w:t xml:space="preserve"> </w:t>
      </w:r>
      <w:r w:rsidR="004578E6">
        <w:rPr>
          <w:sz w:val="26"/>
          <w:szCs w:val="26"/>
        </w:rPr>
        <w:t xml:space="preserve">подает заявление и </w:t>
      </w:r>
      <w:r w:rsidR="00D3601C">
        <w:rPr>
          <w:sz w:val="26"/>
          <w:szCs w:val="26"/>
        </w:rPr>
        <w:t>документы, указанные в пункте 3.1 настоящего Порядка</w:t>
      </w:r>
      <w:r>
        <w:rPr>
          <w:rFonts w:eastAsiaTheme="minorHAnsi"/>
          <w:sz w:val="26"/>
          <w:szCs w:val="26"/>
          <w:lang w:eastAsia="en-US"/>
        </w:rPr>
        <w:t xml:space="preserve"> (заключение Договора найма на новый срок) не </w:t>
      </w:r>
      <w:r w:rsidR="00D3601C">
        <w:rPr>
          <w:rFonts w:eastAsiaTheme="minorHAnsi"/>
          <w:sz w:val="26"/>
          <w:szCs w:val="26"/>
          <w:lang w:eastAsia="en-US"/>
        </w:rPr>
        <w:t xml:space="preserve">ранее, чем за </w:t>
      </w:r>
      <w:r>
        <w:rPr>
          <w:sz w:val="26"/>
          <w:szCs w:val="26"/>
        </w:rPr>
        <w:t>30 (тридцать)</w:t>
      </w:r>
      <w:r w:rsidRPr="00AE0B93">
        <w:rPr>
          <w:sz w:val="26"/>
          <w:szCs w:val="26"/>
        </w:rPr>
        <w:t xml:space="preserve"> календарных дней до даты окончания с</w:t>
      </w:r>
      <w:r>
        <w:rPr>
          <w:sz w:val="26"/>
          <w:szCs w:val="26"/>
        </w:rPr>
        <w:t xml:space="preserve">рока действия текущего Договора найма.»; </w:t>
      </w:r>
    </w:p>
    <w:p w:rsidR="00973763" w:rsidRDefault="00973763" w:rsidP="00C77115">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sidR="00D3601C">
        <w:rPr>
          <w:rFonts w:eastAsiaTheme="minorHAnsi"/>
          <w:sz w:val="26"/>
          <w:szCs w:val="26"/>
          <w:lang w:eastAsia="en-US"/>
        </w:rPr>
        <w:t>5</w:t>
      </w:r>
      <w:r>
        <w:rPr>
          <w:rFonts w:eastAsiaTheme="minorHAnsi"/>
          <w:sz w:val="26"/>
          <w:szCs w:val="26"/>
          <w:lang w:eastAsia="en-US"/>
        </w:rPr>
        <w:t>. в пункте 3.2. раздела 3 слова «</w:t>
      </w:r>
      <w:r w:rsidR="00D3601C">
        <w:rPr>
          <w:rFonts w:eastAsiaTheme="minorHAnsi"/>
          <w:sz w:val="26"/>
          <w:szCs w:val="26"/>
          <w:lang w:eastAsia="en-US"/>
        </w:rPr>
        <w:t xml:space="preserve">Договора найма </w:t>
      </w:r>
      <w:r>
        <w:rPr>
          <w:rFonts w:eastAsiaTheme="minorHAnsi"/>
          <w:sz w:val="26"/>
          <w:szCs w:val="26"/>
          <w:lang w:eastAsia="en-US"/>
        </w:rPr>
        <w:t xml:space="preserve">жилого помещения» </w:t>
      </w:r>
      <w:r w:rsidR="00D3601C">
        <w:rPr>
          <w:rFonts w:eastAsiaTheme="minorHAnsi"/>
          <w:sz w:val="26"/>
          <w:szCs w:val="26"/>
          <w:lang w:eastAsia="en-US"/>
        </w:rPr>
        <w:t>заменить словами «Договора найма»</w:t>
      </w:r>
      <w:r>
        <w:rPr>
          <w:rFonts w:eastAsiaTheme="minorHAnsi"/>
          <w:sz w:val="26"/>
          <w:szCs w:val="26"/>
          <w:lang w:eastAsia="en-US"/>
        </w:rPr>
        <w:t>;</w:t>
      </w:r>
    </w:p>
    <w:p w:rsidR="008031D6" w:rsidRDefault="00973763" w:rsidP="008031D6">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sidR="00D3601C">
        <w:rPr>
          <w:rFonts w:eastAsiaTheme="minorHAnsi"/>
          <w:sz w:val="26"/>
          <w:szCs w:val="26"/>
          <w:lang w:eastAsia="en-US"/>
        </w:rPr>
        <w:t>6</w:t>
      </w:r>
      <w:r>
        <w:rPr>
          <w:rFonts w:eastAsiaTheme="minorHAnsi"/>
          <w:sz w:val="26"/>
          <w:szCs w:val="26"/>
          <w:lang w:eastAsia="en-US"/>
        </w:rPr>
        <w:t xml:space="preserve">. пункт 3.3. раздела 3 </w:t>
      </w:r>
      <w:r w:rsidR="008031D6">
        <w:rPr>
          <w:rFonts w:eastAsiaTheme="minorHAnsi"/>
          <w:sz w:val="26"/>
          <w:szCs w:val="26"/>
          <w:lang w:eastAsia="en-US"/>
        </w:rPr>
        <w:t>изложить в следующей редакции:</w:t>
      </w:r>
    </w:p>
    <w:p w:rsidR="00973763" w:rsidRDefault="008031D6" w:rsidP="00C77115">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«3.3. Для заключения Договора найма управление по жилищной политике Администрации города направляет в Комитет по управлению муниципальным имуществом Администрации города Когалыма копию постановления Администрации города Когалыма «О заключении договора найма жилого помещения муниципального жилищного фонда коммерческого использования города Когалыма».»</w:t>
      </w:r>
      <w:r w:rsidR="00973763">
        <w:rPr>
          <w:rFonts w:eastAsiaTheme="minorHAnsi"/>
          <w:sz w:val="26"/>
          <w:szCs w:val="26"/>
          <w:lang w:eastAsia="en-US"/>
        </w:rPr>
        <w:t>;</w:t>
      </w:r>
    </w:p>
    <w:p w:rsidR="00FD36DE" w:rsidRDefault="00FD36DE" w:rsidP="00B77053">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sidR="00D3601C">
        <w:rPr>
          <w:rFonts w:eastAsiaTheme="minorHAnsi"/>
          <w:sz w:val="26"/>
          <w:szCs w:val="26"/>
          <w:lang w:eastAsia="en-US"/>
        </w:rPr>
        <w:t>7</w:t>
      </w:r>
      <w:r>
        <w:rPr>
          <w:rFonts w:eastAsiaTheme="minorHAnsi"/>
          <w:sz w:val="26"/>
          <w:szCs w:val="26"/>
          <w:lang w:eastAsia="en-US"/>
        </w:rPr>
        <w:t xml:space="preserve">. </w:t>
      </w:r>
      <w:r w:rsidR="00B419BD">
        <w:rPr>
          <w:rFonts w:eastAsiaTheme="minorHAnsi"/>
          <w:sz w:val="26"/>
          <w:szCs w:val="26"/>
          <w:lang w:eastAsia="en-US"/>
        </w:rPr>
        <w:t xml:space="preserve">пункт 3.5 раздела 3 </w:t>
      </w:r>
      <w:r>
        <w:rPr>
          <w:rFonts w:eastAsiaTheme="minorHAnsi"/>
          <w:sz w:val="26"/>
          <w:szCs w:val="26"/>
          <w:lang w:eastAsia="en-US"/>
        </w:rPr>
        <w:t>изложить в следующей редакции:</w:t>
      </w:r>
    </w:p>
    <w:p w:rsidR="00FD36DE" w:rsidRDefault="00FD36DE" w:rsidP="00FD36DE">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«3.5. Решение об отказе в предоставлении жилого помещения муниципального жилищного фонда коммерческого использования по Договору найма принимается в случаях:</w:t>
      </w:r>
    </w:p>
    <w:p w:rsidR="00FD36DE" w:rsidRDefault="00FD36DE" w:rsidP="00FD36DE">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 если гражданин, обратившийся за предоставлением жилого помещения муниципального жилищного фонда коммерческого использования, не отнесен к категории лиц, указанных в </w:t>
      </w:r>
      <w:hyperlink r:id="rId10" w:history="1">
        <w:r w:rsidRPr="00FD36DE">
          <w:rPr>
            <w:rFonts w:eastAsiaTheme="minorHAnsi"/>
            <w:sz w:val="26"/>
            <w:szCs w:val="26"/>
            <w:lang w:eastAsia="en-US"/>
          </w:rPr>
          <w:t>пункте 2.1</w:t>
        </w:r>
      </w:hyperlink>
      <w:r w:rsidRPr="00FD36DE">
        <w:rPr>
          <w:rFonts w:eastAsiaTheme="minorHAnsi"/>
          <w:sz w:val="26"/>
          <w:szCs w:val="26"/>
          <w:lang w:eastAsia="en-US"/>
        </w:rPr>
        <w:t xml:space="preserve"> </w:t>
      </w:r>
      <w:r>
        <w:rPr>
          <w:rFonts w:eastAsiaTheme="minorHAnsi"/>
          <w:sz w:val="26"/>
          <w:szCs w:val="26"/>
          <w:lang w:eastAsia="en-US"/>
        </w:rPr>
        <w:t>настоящего Порядка;</w:t>
      </w:r>
    </w:p>
    <w:p w:rsidR="00FD36DE" w:rsidRDefault="00FD36DE" w:rsidP="00FD36DE">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если гражданин или члены его семьи имеют жилые помещения в собственности, на условиях найма, на условиях социального найма в городе Когалыме;</w:t>
      </w:r>
    </w:p>
    <w:p w:rsidR="00FD36DE" w:rsidRDefault="00FD36DE" w:rsidP="00FD36DE">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 при отсутствии одного или нескольких документов, указанных в </w:t>
      </w:r>
      <w:hyperlink r:id="rId11" w:history="1">
        <w:r w:rsidRPr="00FD36DE">
          <w:rPr>
            <w:rFonts w:eastAsiaTheme="minorHAnsi"/>
            <w:sz w:val="26"/>
            <w:szCs w:val="26"/>
            <w:lang w:eastAsia="en-US"/>
          </w:rPr>
          <w:t>пункте 3.1</w:t>
        </w:r>
      </w:hyperlink>
      <w:r>
        <w:rPr>
          <w:rFonts w:eastAsiaTheme="minorHAnsi"/>
          <w:sz w:val="26"/>
          <w:szCs w:val="26"/>
          <w:lang w:eastAsia="en-US"/>
        </w:rPr>
        <w:t xml:space="preserve"> настоящего Порядка;</w:t>
      </w:r>
    </w:p>
    <w:p w:rsidR="0086584F" w:rsidRDefault="0086584F" w:rsidP="0086584F">
      <w:pPr>
        <w:autoSpaceDE w:val="0"/>
        <w:autoSpaceDN w:val="0"/>
        <w:adjustRightInd w:val="0"/>
        <w:spacing w:line="276" w:lineRule="auto"/>
        <w:ind w:firstLine="540"/>
        <w:jc w:val="both"/>
        <w:rPr>
          <w:rFonts w:eastAsiaTheme="minorHAnsi"/>
          <w:sz w:val="26"/>
          <w:szCs w:val="26"/>
          <w:lang w:eastAsia="en-US"/>
        </w:rPr>
      </w:pPr>
      <w:r w:rsidRPr="0086584F">
        <w:rPr>
          <w:rFonts w:eastAsiaTheme="minorHAnsi"/>
          <w:sz w:val="26"/>
          <w:szCs w:val="26"/>
          <w:lang w:eastAsia="en-US"/>
        </w:rPr>
        <w:t>- при отсутствии свободных жилых помещений муниципального жилищного фонда коммерческого использования, утвержденных постановлением Администрации город</w:t>
      </w:r>
      <w:r>
        <w:rPr>
          <w:rFonts w:eastAsiaTheme="minorHAnsi"/>
          <w:sz w:val="26"/>
          <w:szCs w:val="26"/>
          <w:lang w:eastAsia="en-US"/>
        </w:rPr>
        <w:t>а Когалыма;</w:t>
      </w:r>
    </w:p>
    <w:p w:rsidR="00B419BD" w:rsidRPr="00AE0B93" w:rsidRDefault="00B419BD" w:rsidP="0086584F">
      <w:pPr>
        <w:autoSpaceDE w:val="0"/>
        <w:autoSpaceDN w:val="0"/>
        <w:adjustRightInd w:val="0"/>
        <w:spacing w:line="276" w:lineRule="auto"/>
        <w:ind w:firstLine="540"/>
        <w:jc w:val="both"/>
        <w:rPr>
          <w:sz w:val="26"/>
          <w:szCs w:val="26"/>
        </w:rPr>
      </w:pPr>
      <w:r>
        <w:rPr>
          <w:sz w:val="26"/>
          <w:szCs w:val="26"/>
        </w:rPr>
        <w:t xml:space="preserve">- при </w:t>
      </w:r>
      <w:r w:rsidRPr="00AE0B93">
        <w:rPr>
          <w:sz w:val="26"/>
          <w:szCs w:val="26"/>
        </w:rPr>
        <w:t>наличи</w:t>
      </w:r>
      <w:r>
        <w:rPr>
          <w:sz w:val="26"/>
          <w:szCs w:val="26"/>
        </w:rPr>
        <w:t>и</w:t>
      </w:r>
      <w:r w:rsidRPr="00AE0B93">
        <w:rPr>
          <w:sz w:val="26"/>
          <w:szCs w:val="26"/>
        </w:rPr>
        <w:t xml:space="preserve"> задолженности по оплате за жилое помещение и коммунальные услуги, а также пеней, начисленных в связи с несвоевременной оплатой</w:t>
      </w:r>
      <w:r>
        <w:rPr>
          <w:sz w:val="26"/>
          <w:szCs w:val="26"/>
        </w:rPr>
        <w:t>;</w:t>
      </w:r>
    </w:p>
    <w:p w:rsidR="00B419BD" w:rsidRPr="001174DB" w:rsidRDefault="00B419BD" w:rsidP="0086584F">
      <w:pPr>
        <w:autoSpaceDE w:val="0"/>
        <w:autoSpaceDN w:val="0"/>
        <w:adjustRightInd w:val="0"/>
        <w:ind w:firstLine="709"/>
        <w:jc w:val="both"/>
        <w:rPr>
          <w:sz w:val="26"/>
          <w:szCs w:val="26"/>
        </w:rPr>
      </w:pPr>
      <w:r>
        <w:rPr>
          <w:sz w:val="26"/>
          <w:szCs w:val="26"/>
        </w:rPr>
        <w:t xml:space="preserve"> - </w:t>
      </w:r>
      <w:r w:rsidRPr="00AE0B93">
        <w:rPr>
          <w:sz w:val="26"/>
          <w:szCs w:val="26"/>
        </w:rPr>
        <w:t>обращени</w:t>
      </w:r>
      <w:r>
        <w:rPr>
          <w:sz w:val="26"/>
          <w:szCs w:val="26"/>
        </w:rPr>
        <w:t>я</w:t>
      </w:r>
      <w:r w:rsidRPr="00AE0B93">
        <w:rPr>
          <w:sz w:val="26"/>
          <w:szCs w:val="26"/>
        </w:rPr>
        <w:t xml:space="preserve"> </w:t>
      </w:r>
      <w:r>
        <w:rPr>
          <w:sz w:val="26"/>
          <w:szCs w:val="26"/>
        </w:rPr>
        <w:t>нанимателя</w:t>
      </w:r>
      <w:r w:rsidRPr="00AE0B93">
        <w:rPr>
          <w:sz w:val="26"/>
          <w:szCs w:val="26"/>
        </w:rPr>
        <w:t xml:space="preserve"> с заявлением о пред</w:t>
      </w:r>
      <w:r>
        <w:rPr>
          <w:sz w:val="26"/>
          <w:szCs w:val="26"/>
        </w:rPr>
        <w:t>оставлении услуги ранее</w:t>
      </w:r>
      <w:r w:rsidR="008031D6">
        <w:rPr>
          <w:sz w:val="26"/>
          <w:szCs w:val="26"/>
        </w:rPr>
        <w:t>,</w:t>
      </w:r>
      <w:r>
        <w:rPr>
          <w:sz w:val="26"/>
          <w:szCs w:val="26"/>
        </w:rPr>
        <w:t xml:space="preserve"> чем за 30 (тридцать)</w:t>
      </w:r>
      <w:r w:rsidRPr="00AE0B93">
        <w:rPr>
          <w:sz w:val="26"/>
          <w:szCs w:val="26"/>
        </w:rPr>
        <w:t xml:space="preserve"> календарных дней до даты окончания с</w:t>
      </w:r>
      <w:r w:rsidR="00B76E7E">
        <w:rPr>
          <w:sz w:val="26"/>
          <w:szCs w:val="26"/>
        </w:rPr>
        <w:t>рока действия текущего Д</w:t>
      </w:r>
      <w:r w:rsidRPr="00AE0B93">
        <w:rPr>
          <w:sz w:val="26"/>
          <w:szCs w:val="26"/>
        </w:rPr>
        <w:t>оговора найма</w:t>
      </w:r>
      <w:r>
        <w:rPr>
          <w:sz w:val="26"/>
          <w:szCs w:val="26"/>
        </w:rPr>
        <w:t>.</w:t>
      </w:r>
      <w:r w:rsidR="00B76E7E">
        <w:rPr>
          <w:sz w:val="26"/>
          <w:szCs w:val="26"/>
        </w:rPr>
        <w:t>».</w:t>
      </w:r>
    </w:p>
    <w:p w:rsidR="00B419BD" w:rsidRPr="008673E6" w:rsidRDefault="00B419BD" w:rsidP="00B419BD">
      <w:pPr>
        <w:pStyle w:val="ConsPlusTitle"/>
        <w:ind w:firstLine="709"/>
        <w:jc w:val="both"/>
        <w:rPr>
          <w:rFonts w:ascii="Times New Roman" w:hAnsi="Times New Roman" w:cs="Times New Roman"/>
          <w:b w:val="0"/>
          <w:sz w:val="26"/>
          <w:szCs w:val="26"/>
        </w:rPr>
      </w:pPr>
    </w:p>
    <w:p w:rsidR="00B419BD" w:rsidRPr="008673E6" w:rsidRDefault="00B419BD" w:rsidP="00B419BD">
      <w:pPr>
        <w:pStyle w:val="ConsCell"/>
        <w:widowControl/>
        <w:ind w:right="0"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Pr="008673E6">
        <w:rPr>
          <w:rFonts w:ascii="Times New Roman" w:hAnsi="Times New Roman" w:cs="Times New Roman"/>
          <w:sz w:val="26"/>
          <w:szCs w:val="26"/>
        </w:rPr>
        <w:t xml:space="preserve">Опубликовать настоящее решение в сетевом издании «Когалымский вестник»: </w:t>
      </w:r>
      <w:r w:rsidRPr="008673E6">
        <w:rPr>
          <w:rFonts w:ascii="Times New Roman" w:hAnsi="Times New Roman" w:cs="Times New Roman"/>
          <w:sz w:val="26"/>
          <w:szCs w:val="26"/>
          <w:lang w:val="en-US"/>
        </w:rPr>
        <w:t>KOGVESTI</w:t>
      </w:r>
      <w:r w:rsidRPr="008673E6">
        <w:rPr>
          <w:rFonts w:ascii="Times New Roman" w:hAnsi="Times New Roman" w:cs="Times New Roman"/>
          <w:sz w:val="26"/>
          <w:szCs w:val="26"/>
        </w:rPr>
        <w:t>.</w:t>
      </w:r>
      <w:r w:rsidRPr="008673E6">
        <w:rPr>
          <w:rFonts w:ascii="Times New Roman" w:hAnsi="Times New Roman" w:cs="Times New Roman"/>
          <w:sz w:val="26"/>
          <w:szCs w:val="26"/>
          <w:lang w:val="en-US"/>
        </w:rPr>
        <w:t>RU</w:t>
      </w:r>
      <w:r w:rsidRPr="008673E6">
        <w:rPr>
          <w:rFonts w:ascii="Times New Roman" w:hAnsi="Times New Roman" w:cs="Times New Roman"/>
          <w:sz w:val="26"/>
          <w:szCs w:val="26"/>
        </w:rPr>
        <w:t>.</w:t>
      </w:r>
    </w:p>
    <w:p w:rsidR="003D6A0D" w:rsidRDefault="003D6A0D" w:rsidP="002B48E8">
      <w:pPr>
        <w:pStyle w:val="ConsCell"/>
        <w:widowControl/>
        <w:ind w:right="0" w:firstLine="709"/>
        <w:jc w:val="both"/>
        <w:rPr>
          <w:rFonts w:ascii="Times New Roman" w:hAnsi="Times New Roman" w:cs="Times New Roman"/>
          <w:sz w:val="26"/>
          <w:szCs w:val="26"/>
        </w:rPr>
      </w:pPr>
    </w:p>
    <w:p w:rsidR="00612CA3" w:rsidRPr="00F93E17" w:rsidRDefault="00612CA3" w:rsidP="002B48E8">
      <w:pPr>
        <w:pStyle w:val="ConsCell"/>
        <w:widowControl/>
        <w:ind w:right="0" w:firstLine="709"/>
        <w:jc w:val="both"/>
        <w:rPr>
          <w:rFonts w:ascii="Times New Roman" w:hAnsi="Times New Roman" w:cs="Times New Roman"/>
          <w:sz w:val="26"/>
          <w:szCs w:val="26"/>
        </w:rPr>
      </w:pPr>
    </w:p>
    <w:tbl>
      <w:tblPr>
        <w:tblStyle w:val="a5"/>
        <w:tblW w:w="8986"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26"/>
        <w:gridCol w:w="141"/>
        <w:gridCol w:w="141"/>
        <w:gridCol w:w="4378"/>
      </w:tblGrid>
      <w:tr w:rsidR="00B141E0" w:rsidRPr="00927695" w:rsidTr="00B141E0">
        <w:trPr>
          <w:trHeight w:val="427"/>
        </w:trPr>
        <w:tc>
          <w:tcPr>
            <w:tcW w:w="4326" w:type="dxa"/>
          </w:tcPr>
          <w:p w:rsidR="002F1501" w:rsidRDefault="006E0CF1" w:rsidP="00EA0F6C">
            <w:pPr>
              <w:rPr>
                <w:sz w:val="26"/>
                <w:szCs w:val="26"/>
              </w:rPr>
            </w:pPr>
            <w:r w:rsidRPr="00FA7BC7">
              <w:rPr>
                <w:sz w:val="26"/>
                <w:szCs w:val="26"/>
              </w:rPr>
              <w:t>Председатель Думы</w:t>
            </w:r>
          </w:p>
          <w:p w:rsidR="00B141E0" w:rsidRPr="00FA7BC7" w:rsidRDefault="006E0CF1" w:rsidP="00EA0F6C">
            <w:pPr>
              <w:rPr>
                <w:sz w:val="26"/>
                <w:szCs w:val="26"/>
              </w:rPr>
            </w:pPr>
            <w:r w:rsidRPr="00FA7BC7">
              <w:rPr>
                <w:sz w:val="26"/>
                <w:szCs w:val="26"/>
              </w:rPr>
              <w:t>города Когалыма</w:t>
            </w:r>
          </w:p>
          <w:p w:rsidR="00F712D2" w:rsidRDefault="00F712D2" w:rsidP="00EA0F6C">
            <w:pPr>
              <w:rPr>
                <w:sz w:val="24"/>
                <w:szCs w:val="24"/>
              </w:rPr>
            </w:pPr>
          </w:p>
          <w:p w:rsidR="00F712D2" w:rsidRPr="00F712D2" w:rsidRDefault="00F712D2" w:rsidP="00EA0F6C">
            <w:pPr>
              <w:rPr>
                <w:sz w:val="18"/>
                <w:szCs w:val="24"/>
              </w:rPr>
            </w:pPr>
          </w:p>
        </w:tc>
        <w:tc>
          <w:tcPr>
            <w:tcW w:w="141" w:type="dxa"/>
          </w:tcPr>
          <w:p w:rsidR="00B141E0" w:rsidRPr="00052C29" w:rsidRDefault="00B141E0" w:rsidP="00EA0F6C">
            <w:pPr>
              <w:rPr>
                <w:sz w:val="24"/>
                <w:szCs w:val="24"/>
                <w:lang w:val="en-US"/>
              </w:rPr>
            </w:pPr>
          </w:p>
        </w:tc>
        <w:tc>
          <w:tcPr>
            <w:tcW w:w="141" w:type="dxa"/>
          </w:tcPr>
          <w:p w:rsidR="00B141E0" w:rsidRPr="00052C29" w:rsidRDefault="00B141E0" w:rsidP="00EA0F6C">
            <w:pPr>
              <w:rPr>
                <w:sz w:val="24"/>
                <w:szCs w:val="24"/>
                <w:lang w:val="en-US"/>
              </w:rPr>
            </w:pPr>
          </w:p>
        </w:tc>
        <w:tc>
          <w:tcPr>
            <w:tcW w:w="4378" w:type="dxa"/>
          </w:tcPr>
          <w:sdt>
            <w:sdtPr>
              <w:rPr>
                <w:sz w:val="26"/>
                <w:szCs w:val="26"/>
              </w:rPr>
              <w:id w:val="-352417651"/>
              <w:placeholder>
                <w:docPart w:val="CFA7EC21EE5E45B89A129C2201C46F13"/>
              </w:placeholder>
              <w:dropDownList>
                <w:listItem w:displayText="Глава города Когалыма" w:value="Глава города Когалыма"/>
                <w:listItem w:displayText="Исполняющий обязанности главы города Когалыма" w:value="Исполняющий обязанности главы города Когалыма"/>
              </w:dropDownList>
            </w:sdtPr>
            <w:sdtEndPr/>
            <w:sdtContent>
              <w:p w:rsidR="00B141E0" w:rsidRPr="00F712D2" w:rsidRDefault="00DE6BA7" w:rsidP="00EA0F6C">
                <w:pPr>
                  <w:rPr>
                    <w:sz w:val="26"/>
                    <w:szCs w:val="26"/>
                  </w:rPr>
                </w:pPr>
                <w:r>
                  <w:rPr>
                    <w:sz w:val="26"/>
                    <w:szCs w:val="26"/>
                  </w:rPr>
                  <w:t>Глава города Когалыма</w:t>
                </w:r>
              </w:p>
            </w:sdtContent>
          </w:sdt>
        </w:tc>
      </w:tr>
      <w:tr w:rsidR="00B141E0" w:rsidRPr="00927695" w:rsidTr="00250AB3">
        <w:trPr>
          <w:trHeight w:val="1826"/>
        </w:trPr>
        <w:tc>
          <w:tcPr>
            <w:tcW w:w="4326" w:type="dxa"/>
          </w:tcPr>
          <w:p w:rsidR="00B141E0" w:rsidRPr="00052C29" w:rsidRDefault="00B141E0" w:rsidP="00EA0F6C">
            <w:pPr>
              <w:rPr>
                <w:color w:val="000000" w:themeColor="text1"/>
                <w:sz w:val="24"/>
                <w:szCs w:val="24"/>
                <w:lang w:val="en-US"/>
              </w:rPr>
            </w:pPr>
            <w:bookmarkStart w:id="3" w:name="SIGNERSTAMP1"/>
            <w:r w:rsidRPr="00052C29">
              <w:rPr>
                <w:color w:val="EEECE1" w:themeColor="background2"/>
                <w:sz w:val="24"/>
                <w:szCs w:val="24"/>
                <w:lang w:val="en-US"/>
              </w:rPr>
              <w:t>[</w:t>
            </w:r>
            <w:r w:rsidRPr="00052C29">
              <w:rPr>
                <w:color w:val="EEECE1" w:themeColor="background2"/>
                <w:sz w:val="24"/>
                <w:szCs w:val="24"/>
              </w:rPr>
              <w:t>штамп ЭП подписывающего</w:t>
            </w:r>
            <w:r w:rsidRPr="00052C29">
              <w:rPr>
                <w:color w:val="EEECE1" w:themeColor="background2"/>
                <w:sz w:val="24"/>
                <w:szCs w:val="24"/>
                <w:lang w:val="en-US"/>
              </w:rPr>
              <w:t>]</w:t>
            </w:r>
            <w:bookmarkEnd w:id="3"/>
          </w:p>
        </w:tc>
        <w:tc>
          <w:tcPr>
            <w:tcW w:w="141" w:type="dxa"/>
          </w:tcPr>
          <w:p w:rsidR="00B141E0" w:rsidRPr="00052C29" w:rsidRDefault="00B141E0" w:rsidP="00EA0F6C">
            <w:pPr>
              <w:rPr>
                <w:color w:val="EEECE1" w:themeColor="background2"/>
                <w:sz w:val="24"/>
                <w:szCs w:val="24"/>
                <w:lang w:val="en-US"/>
              </w:rPr>
            </w:pPr>
          </w:p>
        </w:tc>
        <w:tc>
          <w:tcPr>
            <w:tcW w:w="141" w:type="dxa"/>
          </w:tcPr>
          <w:p w:rsidR="00B141E0" w:rsidRPr="00052C29" w:rsidRDefault="00B141E0" w:rsidP="00EA0F6C">
            <w:pPr>
              <w:rPr>
                <w:color w:val="EEECE1" w:themeColor="background2"/>
                <w:sz w:val="24"/>
                <w:szCs w:val="24"/>
                <w:lang w:val="en-US"/>
              </w:rPr>
            </w:pPr>
          </w:p>
        </w:tc>
        <w:tc>
          <w:tcPr>
            <w:tcW w:w="4378" w:type="dxa"/>
          </w:tcPr>
          <w:p w:rsidR="00B141E0" w:rsidRPr="00052C29" w:rsidRDefault="00B141E0" w:rsidP="00EA0F6C">
            <w:pPr>
              <w:rPr>
                <w:color w:val="EEECE1" w:themeColor="background2"/>
                <w:sz w:val="24"/>
                <w:szCs w:val="24"/>
                <w:lang w:val="en-US"/>
              </w:rPr>
            </w:pPr>
            <w:bookmarkStart w:id="4" w:name="SIGNERSTAMP2"/>
            <w:r>
              <w:rPr>
                <w:color w:val="EEECE1" w:themeColor="background2"/>
                <w:sz w:val="24"/>
                <w:szCs w:val="24"/>
              </w:rPr>
              <w:t xml:space="preserve">   </w:t>
            </w:r>
            <w:r w:rsidRPr="00052C29">
              <w:rPr>
                <w:color w:val="EEECE1" w:themeColor="background2"/>
                <w:sz w:val="24"/>
                <w:szCs w:val="24"/>
                <w:lang w:val="en-US"/>
              </w:rPr>
              <w:t>[</w:t>
            </w:r>
            <w:r w:rsidRPr="00052C29">
              <w:rPr>
                <w:color w:val="EEECE1" w:themeColor="background2"/>
                <w:sz w:val="24"/>
                <w:szCs w:val="24"/>
              </w:rPr>
              <w:t>штамп ЭП подписывающего</w:t>
            </w:r>
            <w:r w:rsidRPr="00052C29">
              <w:rPr>
                <w:color w:val="EEECE1" w:themeColor="background2"/>
                <w:sz w:val="24"/>
                <w:szCs w:val="24"/>
                <w:lang w:val="en-US"/>
              </w:rPr>
              <w:t>]</w:t>
            </w:r>
            <w:bookmarkEnd w:id="4"/>
          </w:p>
        </w:tc>
      </w:tr>
      <w:tr w:rsidR="00B141E0" w:rsidRPr="00927695" w:rsidTr="00B141E0">
        <w:trPr>
          <w:trHeight w:val="584"/>
        </w:trPr>
        <w:tc>
          <w:tcPr>
            <w:tcW w:w="4326" w:type="dxa"/>
          </w:tcPr>
          <w:p w:rsidR="00B141E0" w:rsidRPr="00FA7BC7" w:rsidRDefault="006E0CF1" w:rsidP="00EA0F6C">
            <w:pPr>
              <w:rPr>
                <w:color w:val="000000" w:themeColor="text1"/>
                <w:sz w:val="26"/>
                <w:szCs w:val="26"/>
              </w:rPr>
            </w:pPr>
            <w:r w:rsidRPr="00FA7BC7">
              <w:rPr>
                <w:color w:val="000000" w:themeColor="text1"/>
                <w:sz w:val="26"/>
                <w:szCs w:val="26"/>
              </w:rPr>
              <w:t>А.Ю.</w:t>
            </w:r>
            <w:r w:rsidR="00F8435A">
              <w:rPr>
                <w:color w:val="000000" w:themeColor="text1"/>
                <w:sz w:val="26"/>
                <w:szCs w:val="26"/>
              </w:rPr>
              <w:t xml:space="preserve"> </w:t>
            </w:r>
            <w:r w:rsidR="004514C9" w:rsidRPr="00FA7BC7">
              <w:rPr>
                <w:color w:val="000000" w:themeColor="text1"/>
                <w:sz w:val="26"/>
                <w:szCs w:val="26"/>
                <w:lang w:val="en-US"/>
              </w:rPr>
              <w:t>Говорищева</w:t>
            </w:r>
          </w:p>
        </w:tc>
        <w:tc>
          <w:tcPr>
            <w:tcW w:w="141" w:type="dxa"/>
          </w:tcPr>
          <w:p w:rsidR="00B141E0" w:rsidRDefault="00B141E0" w:rsidP="00EA0F6C">
            <w:pPr>
              <w:rPr>
                <w:sz w:val="24"/>
                <w:szCs w:val="24"/>
                <w:lang w:val="en-US"/>
              </w:rPr>
            </w:pPr>
          </w:p>
        </w:tc>
        <w:tc>
          <w:tcPr>
            <w:tcW w:w="141" w:type="dxa"/>
          </w:tcPr>
          <w:p w:rsidR="00B141E0" w:rsidRDefault="00B141E0" w:rsidP="00EA0F6C">
            <w:pPr>
              <w:rPr>
                <w:sz w:val="24"/>
                <w:szCs w:val="24"/>
                <w:lang w:val="en-US"/>
              </w:rPr>
            </w:pPr>
          </w:p>
        </w:tc>
        <w:tc>
          <w:tcPr>
            <w:tcW w:w="4378" w:type="dxa"/>
          </w:tcPr>
          <w:sdt>
            <w:sdtPr>
              <w:rPr>
                <w:sz w:val="26"/>
                <w:szCs w:val="26"/>
              </w:rPr>
              <w:id w:val="1272358041"/>
              <w:placeholder>
                <w:docPart w:val="6FA8DD38D3DE487E84F5699CA769E39E"/>
              </w:placeholder>
              <w:dropDownList>
                <w:listItem w:value="Выберите элемент."/>
                <w:listItem w:displayText="Т.А. Агадуллин" w:value="Т.А. Агадуллин"/>
                <w:listItem w:displayText="Р.Я. Ярема" w:value="Р.Я. Ярема"/>
                <w:listItem w:displayText="Р.Ш. Юсупов" w:value="Р.Ш. Юсупов"/>
                <w:listItem w:displayText="О.А. Полонский" w:value="О.А. Полонский"/>
                <w:listItem w:displayText="Л.И. Рябовол" w:value="Л.И. Рябовол"/>
              </w:dropDownList>
            </w:sdtPr>
            <w:sdtEndPr/>
            <w:sdtContent>
              <w:p w:rsidR="00F712D2" w:rsidRDefault="00DC1D66" w:rsidP="00F712D2">
                <w:pPr>
                  <w:rPr>
                    <w:sz w:val="26"/>
                    <w:szCs w:val="26"/>
                  </w:rPr>
                </w:pPr>
                <w:r>
                  <w:rPr>
                    <w:sz w:val="26"/>
                    <w:szCs w:val="26"/>
                  </w:rPr>
                  <w:t>Т.А. Агадуллин</w:t>
                </w:r>
              </w:p>
            </w:sdtContent>
          </w:sdt>
          <w:p w:rsidR="00B141E0" w:rsidRPr="006E0CF1" w:rsidRDefault="00B141E0" w:rsidP="00EA0F6C">
            <w:pPr>
              <w:rPr>
                <w:color w:val="EEECE1" w:themeColor="background2"/>
                <w:sz w:val="24"/>
                <w:szCs w:val="24"/>
              </w:rPr>
            </w:pPr>
          </w:p>
        </w:tc>
      </w:tr>
    </w:tbl>
    <w:p w:rsidR="0065731C" w:rsidRDefault="0065731C" w:rsidP="008329FC">
      <w:pPr>
        <w:tabs>
          <w:tab w:val="left" w:pos="3206"/>
        </w:tabs>
        <w:rPr>
          <w:sz w:val="26"/>
          <w:szCs w:val="26"/>
        </w:rPr>
      </w:pPr>
    </w:p>
    <w:sectPr w:rsidR="0065731C" w:rsidSect="0086584F">
      <w:pgSz w:w="11906" w:h="16838"/>
      <w:pgMar w:top="993" w:right="567" w:bottom="284" w:left="255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ьт мсTimes New 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00FD6"/>
    <w:multiLevelType w:val="hybridMultilevel"/>
    <w:tmpl w:val="4C8613EE"/>
    <w:lvl w:ilvl="0" w:tplc="D9BA44F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5A9710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4F5771"/>
    <w:multiLevelType w:val="multilevel"/>
    <w:tmpl w:val="82B28470"/>
    <w:lvl w:ilvl="0">
      <w:start w:val="1"/>
      <w:numFmt w:val="decimal"/>
      <w:lvlText w:val="%1."/>
      <w:lvlJc w:val="left"/>
      <w:pPr>
        <w:ind w:left="2119" w:hanging="141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ocumentProtection w:edit="forms"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E7"/>
    <w:rsid w:val="00015A6A"/>
    <w:rsid w:val="00016D3A"/>
    <w:rsid w:val="00063415"/>
    <w:rsid w:val="00065BCF"/>
    <w:rsid w:val="00082085"/>
    <w:rsid w:val="000A27E7"/>
    <w:rsid w:val="000B2FB4"/>
    <w:rsid w:val="000F0569"/>
    <w:rsid w:val="000F578F"/>
    <w:rsid w:val="00123B3D"/>
    <w:rsid w:val="001438BB"/>
    <w:rsid w:val="00150CD4"/>
    <w:rsid w:val="00171A84"/>
    <w:rsid w:val="001A3A4F"/>
    <w:rsid w:val="001B2AA3"/>
    <w:rsid w:val="001D0927"/>
    <w:rsid w:val="001D780B"/>
    <w:rsid w:val="001E328E"/>
    <w:rsid w:val="00201088"/>
    <w:rsid w:val="00250AB3"/>
    <w:rsid w:val="00270DAE"/>
    <w:rsid w:val="00271D28"/>
    <w:rsid w:val="0029554F"/>
    <w:rsid w:val="002B10AF"/>
    <w:rsid w:val="002B48E8"/>
    <w:rsid w:val="002B49A0"/>
    <w:rsid w:val="002D5593"/>
    <w:rsid w:val="002E0A30"/>
    <w:rsid w:val="002F1501"/>
    <w:rsid w:val="002F7936"/>
    <w:rsid w:val="00300D9B"/>
    <w:rsid w:val="00306041"/>
    <w:rsid w:val="00313DAF"/>
    <w:rsid w:val="003447F7"/>
    <w:rsid w:val="00361ECD"/>
    <w:rsid w:val="003A6578"/>
    <w:rsid w:val="003C627D"/>
    <w:rsid w:val="003D0D20"/>
    <w:rsid w:val="003D6A0D"/>
    <w:rsid w:val="003D7228"/>
    <w:rsid w:val="003F587E"/>
    <w:rsid w:val="00424889"/>
    <w:rsid w:val="00432F84"/>
    <w:rsid w:val="0043438A"/>
    <w:rsid w:val="004514C9"/>
    <w:rsid w:val="004578E6"/>
    <w:rsid w:val="004F33B1"/>
    <w:rsid w:val="004F6241"/>
    <w:rsid w:val="005006E9"/>
    <w:rsid w:val="00521A2C"/>
    <w:rsid w:val="00544806"/>
    <w:rsid w:val="005500E4"/>
    <w:rsid w:val="00583883"/>
    <w:rsid w:val="005963AE"/>
    <w:rsid w:val="005B671E"/>
    <w:rsid w:val="006015ED"/>
    <w:rsid w:val="00612CA3"/>
    <w:rsid w:val="00625AA2"/>
    <w:rsid w:val="00625ACD"/>
    <w:rsid w:val="006323EF"/>
    <w:rsid w:val="00635680"/>
    <w:rsid w:val="006429F8"/>
    <w:rsid w:val="0065731C"/>
    <w:rsid w:val="0069110D"/>
    <w:rsid w:val="006E0CF1"/>
    <w:rsid w:val="00705054"/>
    <w:rsid w:val="00705B20"/>
    <w:rsid w:val="00747B75"/>
    <w:rsid w:val="007C24AA"/>
    <w:rsid w:val="007D1C62"/>
    <w:rsid w:val="007E28C2"/>
    <w:rsid w:val="007E5B94"/>
    <w:rsid w:val="007F5689"/>
    <w:rsid w:val="008031D6"/>
    <w:rsid w:val="00812C49"/>
    <w:rsid w:val="00820045"/>
    <w:rsid w:val="008329FC"/>
    <w:rsid w:val="0086584F"/>
    <w:rsid w:val="0086685A"/>
    <w:rsid w:val="00874F39"/>
    <w:rsid w:val="00877CE5"/>
    <w:rsid w:val="0088013C"/>
    <w:rsid w:val="00892BF3"/>
    <w:rsid w:val="008A4840"/>
    <w:rsid w:val="008C0B7C"/>
    <w:rsid w:val="008C7E24"/>
    <w:rsid w:val="008D2DB3"/>
    <w:rsid w:val="008D68E8"/>
    <w:rsid w:val="00905924"/>
    <w:rsid w:val="00952EC3"/>
    <w:rsid w:val="00973763"/>
    <w:rsid w:val="009759BB"/>
    <w:rsid w:val="0098458C"/>
    <w:rsid w:val="009C47D2"/>
    <w:rsid w:val="00A564E7"/>
    <w:rsid w:val="00A85597"/>
    <w:rsid w:val="00AE3A79"/>
    <w:rsid w:val="00AE472E"/>
    <w:rsid w:val="00AE6CEC"/>
    <w:rsid w:val="00B141E0"/>
    <w:rsid w:val="00B22DDA"/>
    <w:rsid w:val="00B25576"/>
    <w:rsid w:val="00B419BD"/>
    <w:rsid w:val="00B44BE6"/>
    <w:rsid w:val="00B71C99"/>
    <w:rsid w:val="00B745EB"/>
    <w:rsid w:val="00B76E7E"/>
    <w:rsid w:val="00B77053"/>
    <w:rsid w:val="00BB1866"/>
    <w:rsid w:val="00BC37E6"/>
    <w:rsid w:val="00C03360"/>
    <w:rsid w:val="00C27247"/>
    <w:rsid w:val="00C42A46"/>
    <w:rsid w:val="00C700C4"/>
    <w:rsid w:val="00C700F3"/>
    <w:rsid w:val="00C77115"/>
    <w:rsid w:val="00C912D0"/>
    <w:rsid w:val="00CB2627"/>
    <w:rsid w:val="00CC367F"/>
    <w:rsid w:val="00CD5355"/>
    <w:rsid w:val="00CF6B89"/>
    <w:rsid w:val="00D10305"/>
    <w:rsid w:val="00D3601C"/>
    <w:rsid w:val="00D52DB6"/>
    <w:rsid w:val="00D5489C"/>
    <w:rsid w:val="00D9105C"/>
    <w:rsid w:val="00DC1D66"/>
    <w:rsid w:val="00DC4E03"/>
    <w:rsid w:val="00DE6BA7"/>
    <w:rsid w:val="00E275C8"/>
    <w:rsid w:val="00EB75CB"/>
    <w:rsid w:val="00EC17E6"/>
    <w:rsid w:val="00EC6177"/>
    <w:rsid w:val="00ED5C7C"/>
    <w:rsid w:val="00ED62A2"/>
    <w:rsid w:val="00ED680E"/>
    <w:rsid w:val="00EE539C"/>
    <w:rsid w:val="00F06198"/>
    <w:rsid w:val="00F44025"/>
    <w:rsid w:val="00F5080D"/>
    <w:rsid w:val="00F712D2"/>
    <w:rsid w:val="00F8435A"/>
    <w:rsid w:val="00F8542E"/>
    <w:rsid w:val="00FA7BC7"/>
    <w:rsid w:val="00FB2EB4"/>
    <w:rsid w:val="00FB426A"/>
    <w:rsid w:val="00FB5937"/>
    <w:rsid w:val="00FD3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B91D8-DB23-47FD-850D-12242B14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8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088"/>
    <w:rPr>
      <w:rFonts w:ascii="Segoe UI" w:hAnsi="Segoe UI" w:cs="Segoe UI"/>
      <w:sz w:val="18"/>
      <w:szCs w:val="18"/>
    </w:rPr>
  </w:style>
  <w:style w:type="character" w:customStyle="1" w:styleId="a4">
    <w:name w:val="Текст выноски Знак"/>
    <w:basedOn w:val="a0"/>
    <w:link w:val="a3"/>
    <w:uiPriority w:val="99"/>
    <w:semiHidden/>
    <w:rsid w:val="00201088"/>
    <w:rPr>
      <w:rFonts w:ascii="Segoe UI" w:eastAsia="Times New Roman" w:hAnsi="Segoe UI" w:cs="Segoe UI"/>
      <w:sz w:val="18"/>
      <w:szCs w:val="18"/>
      <w:lang w:eastAsia="ru-RU"/>
    </w:rPr>
  </w:style>
  <w:style w:type="table" w:styleId="a5">
    <w:name w:val="Table Grid"/>
    <w:basedOn w:val="a1"/>
    <w:uiPriority w:val="59"/>
    <w:rsid w:val="004F33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43438A"/>
    <w:pPr>
      <w:spacing w:after="0" w:line="240" w:lineRule="auto"/>
      <w:jc w:val="both"/>
    </w:pPr>
    <w:rPr>
      <w:rFonts w:ascii="Times New Roman" w:hAnsi="Times New Roman"/>
      <w:sz w:val="28"/>
    </w:rPr>
  </w:style>
  <w:style w:type="paragraph" w:styleId="a7">
    <w:name w:val="List Paragraph"/>
    <w:aliases w:val="it_List1,Абзац списка литеральный,асз.Списка"/>
    <w:basedOn w:val="a"/>
    <w:uiPriority w:val="99"/>
    <w:qFormat/>
    <w:rsid w:val="00EB75CB"/>
    <w:pPr>
      <w:spacing w:line="276" w:lineRule="auto"/>
      <w:ind w:left="720"/>
      <w:contextualSpacing/>
      <w:jc w:val="both"/>
    </w:pPr>
    <w:rPr>
      <w:rFonts w:ascii="Calibri" w:eastAsia="Calibri" w:hAnsi="Calibri"/>
      <w:sz w:val="22"/>
      <w:szCs w:val="22"/>
      <w:lang w:eastAsia="en-US"/>
    </w:rPr>
  </w:style>
  <w:style w:type="paragraph" w:customStyle="1" w:styleId="Default">
    <w:name w:val="Default"/>
    <w:rsid w:val="00EB75C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
    <w:name w:val="Сетка таблицы1"/>
    <w:basedOn w:val="a1"/>
    <w:next w:val="a5"/>
    <w:uiPriority w:val="59"/>
    <w:rsid w:val="00B2557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qFormat/>
    <w:rsid w:val="00B25576"/>
    <w:rPr>
      <w:b/>
      <w:bCs/>
      <w:lang w:eastAsia="en-US"/>
    </w:rPr>
  </w:style>
  <w:style w:type="character" w:styleId="a9">
    <w:name w:val="Placeholder Text"/>
    <w:basedOn w:val="a0"/>
    <w:uiPriority w:val="99"/>
    <w:semiHidden/>
    <w:rsid w:val="00D5489C"/>
    <w:rPr>
      <w:color w:val="808080"/>
    </w:rPr>
  </w:style>
  <w:style w:type="paragraph" w:customStyle="1" w:styleId="ConsPlusTitle">
    <w:name w:val="ConsPlusTitle"/>
    <w:rsid w:val="002B48E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2B48E8"/>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a">
    <w:name w:val="Заголовок_пост"/>
    <w:basedOn w:val="a"/>
    <w:uiPriority w:val="99"/>
    <w:rsid w:val="00B419BD"/>
    <w:pPr>
      <w:tabs>
        <w:tab w:val="left" w:pos="10440"/>
      </w:tabs>
      <w:ind w:left="720" w:right="4627"/>
    </w:pPr>
    <w:rPr>
      <w:sz w:val="26"/>
      <w:szCs w:val="24"/>
      <w:lang w:eastAsia="ar-SA"/>
    </w:rPr>
  </w:style>
  <w:style w:type="character" w:styleId="ab">
    <w:name w:val="Subtle Emphasis"/>
    <w:basedOn w:val="a0"/>
    <w:uiPriority w:val="19"/>
    <w:qFormat/>
    <w:rsid w:val="00B419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40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71"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hyperlink" Target="https://login.consultant.ru/link/?req=doc&amp;base=LAW&amp;n=50148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RLAW926&amp;n=348091&amp;dst=100029" TargetMode="External"/><Relationship Id="rId5" Type="http://schemas.openxmlformats.org/officeDocument/2006/relationships/webSettings" Target="webSettings.xml"/><Relationship Id="rId10" Type="http://schemas.openxmlformats.org/officeDocument/2006/relationships/hyperlink" Target="https://login.consultant.ru/link/?req=doc&amp;base=RLAW926&amp;n=348091&amp;dst=100021" TargetMode="External"/><Relationship Id="rId4" Type="http://schemas.openxmlformats.org/officeDocument/2006/relationships/settings" Target="settings.xml"/><Relationship Id="rId9" Type="http://schemas.openxmlformats.org/officeDocument/2006/relationships/hyperlink" Target="https://login.consultant.ru/link/?req=doc&amp;base=LAW&amp;n=426999"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FA7EC21EE5E45B89A129C2201C46F13"/>
        <w:category>
          <w:name w:val="Общие"/>
          <w:gallery w:val="placeholder"/>
        </w:category>
        <w:types>
          <w:type w:val="bbPlcHdr"/>
        </w:types>
        <w:behaviors>
          <w:behavior w:val="content"/>
        </w:behaviors>
        <w:guid w:val="{025EB14F-B00C-4FFC-BF17-FA032FBE0A36}"/>
      </w:docPartPr>
      <w:docPartBody>
        <w:p w:rsidR="005B1F81" w:rsidRDefault="00B213F7" w:rsidP="00B213F7">
          <w:pPr>
            <w:pStyle w:val="CFA7EC21EE5E45B89A129C2201C46F13"/>
          </w:pPr>
          <w:r w:rsidRPr="00BD0686">
            <w:rPr>
              <w:rStyle w:val="a3"/>
            </w:rPr>
            <w:t>Выберите элемент.</w:t>
          </w:r>
        </w:p>
      </w:docPartBody>
    </w:docPart>
    <w:docPart>
      <w:docPartPr>
        <w:name w:val="6FA8DD38D3DE487E84F5699CA769E39E"/>
        <w:category>
          <w:name w:val="Общие"/>
          <w:gallery w:val="placeholder"/>
        </w:category>
        <w:types>
          <w:type w:val="bbPlcHdr"/>
        </w:types>
        <w:behaviors>
          <w:behavior w:val="content"/>
        </w:behaviors>
        <w:guid w:val="{FF049074-A88E-4FFC-BE82-46A5F3F717B5}"/>
      </w:docPartPr>
      <w:docPartBody>
        <w:p w:rsidR="005B1F81" w:rsidRDefault="00B213F7" w:rsidP="00B213F7">
          <w:pPr>
            <w:pStyle w:val="6FA8DD38D3DE487E84F5699CA769E39E"/>
          </w:pPr>
          <w:r w:rsidRPr="00BD0686">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ьт мсTimes New 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F7"/>
    <w:rsid w:val="001C08C3"/>
    <w:rsid w:val="00205275"/>
    <w:rsid w:val="004B03F9"/>
    <w:rsid w:val="005B1F81"/>
    <w:rsid w:val="00744472"/>
    <w:rsid w:val="00B213F7"/>
    <w:rsid w:val="00CD23C0"/>
    <w:rsid w:val="00DB002F"/>
    <w:rsid w:val="00E80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B1F81"/>
    <w:rPr>
      <w:color w:val="808080"/>
    </w:rPr>
  </w:style>
  <w:style w:type="paragraph" w:customStyle="1" w:styleId="EA8006307B434E6E8A97CC6ED84E3331">
    <w:name w:val="EA8006307B434E6E8A97CC6ED84E3331"/>
    <w:rsid w:val="00B213F7"/>
  </w:style>
  <w:style w:type="paragraph" w:customStyle="1" w:styleId="CFA7EC21EE5E45B89A129C2201C46F13">
    <w:name w:val="CFA7EC21EE5E45B89A129C2201C46F13"/>
    <w:rsid w:val="00B213F7"/>
  </w:style>
  <w:style w:type="paragraph" w:customStyle="1" w:styleId="2172A107A6164E78BB5FF1A3A41E48BF">
    <w:name w:val="2172A107A6164E78BB5FF1A3A41E48BF"/>
    <w:rsid w:val="00B213F7"/>
  </w:style>
  <w:style w:type="paragraph" w:customStyle="1" w:styleId="6FA8DD38D3DE487E84F5699CA769E39E">
    <w:name w:val="6FA8DD38D3DE487E84F5699CA769E39E"/>
    <w:rsid w:val="00B213F7"/>
  </w:style>
  <w:style w:type="paragraph" w:customStyle="1" w:styleId="555C5F6133324AC2AC325BC55AFF9C4E">
    <w:name w:val="555C5F6133324AC2AC325BC55AFF9C4E"/>
    <w:rsid w:val="005B1F81"/>
  </w:style>
  <w:style w:type="paragraph" w:customStyle="1" w:styleId="AB73ECD8458C40A99AF7931422A3E1DD">
    <w:name w:val="AB73ECD8458C40A99AF7931422A3E1DD"/>
    <w:rsid w:val="005B1F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7AB38-BA41-4D63-A554-C1BC8C10A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1145</Words>
  <Characters>6527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Деликанова Наталья Сабировна</dc:creator>
  <cp:keywords/>
  <dc:description/>
  <cp:lastModifiedBy>Иванова Елена Николаевна</cp:lastModifiedBy>
  <cp:revision>2</cp:revision>
  <cp:lastPrinted>2026-06-18T09:25:00Z</cp:lastPrinted>
  <dcterms:created xsi:type="dcterms:W3CDTF">2026-06-22T05:15:00Z</dcterms:created>
  <dcterms:modified xsi:type="dcterms:W3CDTF">2026-06-22T05:15:00Z</dcterms:modified>
</cp:coreProperties>
</file>