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66FF"/>
          <w:sz w:val="32"/>
          <w:szCs w:val="32"/>
        </w:rPr>
      </w:pPr>
      <w:r w:rsidRPr="003116A3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66FF"/>
          <w:sz w:val="32"/>
          <w:szCs w:val="32"/>
        </w:rPr>
      </w:pP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66FF"/>
          <w:sz w:val="6"/>
          <w:szCs w:val="32"/>
        </w:rPr>
      </w:pP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66FF"/>
          <w:sz w:val="12"/>
          <w:szCs w:val="32"/>
        </w:rPr>
      </w:pP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3116A3">
        <w:rPr>
          <w:rFonts w:ascii="Times New Roman" w:hAnsi="Times New Roman" w:cs="Times New Roman"/>
          <w:color w:val="333333"/>
          <w:sz w:val="32"/>
          <w:szCs w:val="32"/>
        </w:rPr>
        <w:t>ПОСТАНОВЛЕНИЕ</w:t>
      </w: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3116A3">
        <w:rPr>
          <w:rFonts w:ascii="Times New Roman" w:hAnsi="Times New Roman" w:cs="Times New Roman"/>
          <w:color w:val="333333"/>
          <w:sz w:val="32"/>
          <w:szCs w:val="32"/>
        </w:rPr>
        <w:t>АДМИНИСТРАЦИИ  ГОРОДА  КОГАЛЫМА</w:t>
      </w:r>
    </w:p>
    <w:p w:rsidR="003116A3" w:rsidRPr="003116A3" w:rsidRDefault="003116A3" w:rsidP="003116A3">
      <w:pPr>
        <w:tabs>
          <w:tab w:val="left" w:pos="3850"/>
        </w:tabs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116A3">
        <w:rPr>
          <w:rFonts w:ascii="Times New Roman" w:hAnsi="Times New Roman" w:cs="Times New Roman"/>
          <w:color w:val="333333"/>
          <w:sz w:val="28"/>
          <w:szCs w:val="28"/>
        </w:rPr>
        <w:t>Ханты-Мансийского автономного округа - Югры</w:t>
      </w:r>
    </w:p>
    <w:p w:rsidR="003116A3" w:rsidRPr="00185E67" w:rsidRDefault="003116A3" w:rsidP="003116A3">
      <w:pPr>
        <w:tabs>
          <w:tab w:val="left" w:pos="3850"/>
        </w:tabs>
        <w:ind w:firstLine="0"/>
        <w:jc w:val="center"/>
        <w:rPr>
          <w:color w:val="808080"/>
          <w:sz w:val="2"/>
        </w:rPr>
      </w:pPr>
    </w:p>
    <w:p w:rsidR="003116A3" w:rsidRPr="00185E67" w:rsidRDefault="003116A3" w:rsidP="003116A3">
      <w:pPr>
        <w:tabs>
          <w:tab w:val="left" w:pos="3850"/>
        </w:tabs>
        <w:ind w:firstLine="0"/>
        <w:rPr>
          <w:color w:val="808080"/>
        </w:rPr>
      </w:pPr>
    </w:p>
    <w:tbl>
      <w:tblPr>
        <w:tblW w:w="5000" w:type="pct"/>
        <w:tblLook w:val="000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3116A3" w:rsidRPr="00185E67" w:rsidTr="003116A3">
        <w:trPr>
          <w:trHeight w:val="155"/>
        </w:trPr>
        <w:tc>
          <w:tcPr>
            <w:tcW w:w="327" w:type="pct"/>
            <w:vAlign w:val="center"/>
          </w:tcPr>
          <w:p w:rsidR="003116A3" w:rsidRPr="003116A3" w:rsidRDefault="003116A3" w:rsidP="003116A3">
            <w:pPr>
              <w:tabs>
                <w:tab w:val="left" w:pos="3850"/>
              </w:tabs>
              <w:ind w:firstLine="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3116A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3116A3" w:rsidRPr="00185E67" w:rsidRDefault="003116A3" w:rsidP="003116A3">
            <w:pPr>
              <w:tabs>
                <w:tab w:val="left" w:pos="3850"/>
              </w:tabs>
              <w:ind w:firstLine="0"/>
              <w:jc w:val="center"/>
              <w:rPr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</w:rPr>
              <w:t>«</w:t>
            </w:r>
            <w:r>
              <w:rPr>
                <w:color w:val="333333"/>
                <w:sz w:val="26"/>
              </w:rPr>
              <w:t>31</w:t>
            </w:r>
            <w:r w:rsidRPr="00185E67">
              <w:rPr>
                <w:color w:val="333333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3116A3" w:rsidRPr="00185E67" w:rsidRDefault="003116A3" w:rsidP="003116A3">
            <w:pPr>
              <w:tabs>
                <w:tab w:val="left" w:pos="3850"/>
              </w:tabs>
              <w:ind w:firstLine="0"/>
              <w:jc w:val="center"/>
              <w:rPr>
                <w:color w:val="333333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3116A3" w:rsidRPr="00185E67" w:rsidRDefault="003116A3" w:rsidP="003116A3">
            <w:pPr>
              <w:tabs>
                <w:tab w:val="left" w:pos="3850"/>
              </w:tabs>
              <w:ind w:firstLine="0"/>
              <w:jc w:val="center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июля</w:t>
            </w:r>
          </w:p>
        </w:tc>
        <w:tc>
          <w:tcPr>
            <w:tcW w:w="138" w:type="pct"/>
          </w:tcPr>
          <w:p w:rsidR="003116A3" w:rsidRPr="00185E67" w:rsidRDefault="003116A3" w:rsidP="003116A3">
            <w:pPr>
              <w:tabs>
                <w:tab w:val="left" w:pos="3850"/>
              </w:tabs>
              <w:ind w:firstLine="0"/>
              <w:rPr>
                <w:color w:val="333333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3116A3" w:rsidRPr="00185E67" w:rsidRDefault="003116A3" w:rsidP="003116A3">
            <w:pPr>
              <w:tabs>
                <w:tab w:val="left" w:pos="3850"/>
              </w:tabs>
              <w:ind w:firstLine="0"/>
              <w:rPr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>201</w:t>
            </w:r>
            <w:r>
              <w:rPr>
                <w:color w:val="333333"/>
                <w:sz w:val="26"/>
              </w:rPr>
              <w:t>7</w:t>
            </w:r>
          </w:p>
        </w:tc>
        <w:tc>
          <w:tcPr>
            <w:tcW w:w="1307" w:type="pct"/>
          </w:tcPr>
          <w:p w:rsidR="003116A3" w:rsidRPr="003116A3" w:rsidRDefault="003116A3" w:rsidP="003116A3">
            <w:pPr>
              <w:tabs>
                <w:tab w:val="left" w:pos="3850"/>
              </w:tabs>
              <w:ind w:firstLine="0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3116A3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3116A3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781" w:type="pct"/>
          </w:tcPr>
          <w:p w:rsidR="003116A3" w:rsidRPr="003116A3" w:rsidRDefault="003116A3" w:rsidP="003116A3">
            <w:pPr>
              <w:tabs>
                <w:tab w:val="left" w:pos="597"/>
                <w:tab w:val="left" w:pos="3850"/>
              </w:tabs>
              <w:ind w:firstLine="0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3116A3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3116A3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3116A3" w:rsidRPr="00185E67" w:rsidRDefault="003116A3" w:rsidP="003116A3">
            <w:pPr>
              <w:tabs>
                <w:tab w:val="left" w:pos="597"/>
                <w:tab w:val="left" w:pos="3850"/>
              </w:tabs>
              <w:ind w:firstLine="0"/>
              <w:jc w:val="center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1640</w:t>
            </w:r>
          </w:p>
        </w:tc>
      </w:tr>
    </w:tbl>
    <w:p w:rsidR="003116A3" w:rsidRPr="00185E67" w:rsidRDefault="003116A3" w:rsidP="003116A3">
      <w:pPr>
        <w:tabs>
          <w:tab w:val="left" w:pos="3850"/>
        </w:tabs>
        <w:ind w:firstLine="0"/>
        <w:rPr>
          <w:color w:val="808080"/>
        </w:rPr>
      </w:pPr>
    </w:p>
    <w:p w:rsidR="003116A3" w:rsidRDefault="003116A3" w:rsidP="003116A3">
      <w:pPr>
        <w:overflowPunct w:val="0"/>
        <w:ind w:firstLine="0"/>
        <w:textAlignment w:val="baseline"/>
        <w:rPr>
          <w:sz w:val="26"/>
          <w:szCs w:val="26"/>
        </w:rPr>
      </w:pPr>
    </w:p>
    <w:p w:rsidR="003116A3" w:rsidRPr="00391BB9" w:rsidRDefault="003116A3" w:rsidP="003116A3">
      <w:pPr>
        <w:ind w:firstLine="0"/>
      </w:pPr>
    </w:p>
    <w:p w:rsidR="00F7395C" w:rsidRDefault="00F7395C" w:rsidP="00AA7A0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7395C" w:rsidRDefault="00F7395C" w:rsidP="00AA7A0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7395C" w:rsidRDefault="00B36325" w:rsidP="00AA7A0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AA7A0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внесении изменений</w:t>
      </w:r>
    </w:p>
    <w:p w:rsidR="00F7395C" w:rsidRDefault="00AA7A0C" w:rsidP="00AA7A0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 постановление</w:t>
      </w:r>
      <w:r w:rsid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</w:p>
    <w:p w:rsidR="001667F4" w:rsidRPr="0094193A" w:rsidRDefault="00AA7A0C" w:rsidP="00AA7A0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 Когалыма</w:t>
      </w:r>
    </w:p>
    <w:p w:rsidR="00AA7A0C" w:rsidRPr="0094193A" w:rsidRDefault="00AA7A0C" w:rsidP="00AA7A0C">
      <w:pPr>
        <w:widowControl/>
        <w:ind w:firstLine="0"/>
        <w:jc w:val="left"/>
        <w:rPr>
          <w:sz w:val="26"/>
          <w:szCs w:val="26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от 21.07.2014 № 1778</w:t>
      </w:r>
    </w:p>
    <w:p w:rsidR="00DD032B" w:rsidRPr="0094193A" w:rsidRDefault="00DD032B" w:rsidP="00DD032B">
      <w:pPr>
        <w:pStyle w:val="ad"/>
        <w:spacing w:before="0" w:beforeAutospacing="0" w:after="0" w:afterAutospacing="0"/>
        <w:rPr>
          <w:sz w:val="26"/>
          <w:szCs w:val="26"/>
        </w:rPr>
      </w:pPr>
    </w:p>
    <w:p w:rsidR="00B36325" w:rsidRPr="00F7395C" w:rsidRDefault="00B3632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0422B" w:rsidRPr="00F7395C" w:rsidRDefault="00E0422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Руководствуясь </w:t>
      </w:r>
      <w:hyperlink r:id="rId9" w:history="1">
        <w:r w:rsidRPr="00F7395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2 статьи 53</w:t>
        </w:r>
      </w:hyperlink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06.10.2003          № 131-ФЗ «Об общих принципах организации местного самоуправления в Российской Федерации», </w:t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Уставом города Когалыма</w:t>
      </w: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DB0871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города Когалыма от 30.12.2011 №3337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</w:t>
      </w: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совершенствования системы оплаты труда работников муниципального</w:t>
      </w:r>
      <w:proofErr w:type="gramEnd"/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казённого учреждения:</w:t>
      </w: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A7A0C" w:rsidRPr="00F7395C" w:rsidRDefault="00AA7A0C" w:rsidP="00F7395C">
      <w:pPr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>Приложение к постановлению Администрации города Когалыма от 21.07.2014 № 1778 «Об утверждении Положения об оплате труда и стимулирующих выплатах работников муниципального казённого учреждения «Обеспечение эксплуатационно-хозяйственной деятельности» (далее - постановление) изложить в редакции согласно приложению к настоящему постановлению.</w:t>
      </w:r>
    </w:p>
    <w:p w:rsidR="00AA7A0C" w:rsidRPr="00F7395C" w:rsidRDefault="00AA7A0C" w:rsidP="00F7395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F22065" w:rsidRPr="00F7395C" w:rsidRDefault="00F22065" w:rsidP="00F7395C">
      <w:pPr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>Руководителю муниципального казенного учреждения «Обеспечение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 эксплуатационно-</w:t>
      </w:r>
      <w:r w:rsidRPr="00F7395C">
        <w:rPr>
          <w:rFonts w:ascii="Times New Roman" w:hAnsi="Times New Roman" w:cs="Times New Roman"/>
          <w:sz w:val="26"/>
          <w:szCs w:val="26"/>
        </w:rPr>
        <w:t>хозяйственной деятельности», привести локальные акты по оплате труда и стимулирующих выплатах в соответстви</w:t>
      </w:r>
      <w:r w:rsidR="00AA7A0C" w:rsidRPr="00F7395C">
        <w:rPr>
          <w:rFonts w:ascii="Times New Roman" w:hAnsi="Times New Roman" w:cs="Times New Roman"/>
          <w:sz w:val="26"/>
          <w:szCs w:val="26"/>
        </w:rPr>
        <w:t>е с</w:t>
      </w:r>
      <w:r w:rsidRPr="00F7395C">
        <w:rPr>
          <w:rFonts w:ascii="Times New Roman" w:hAnsi="Times New Roman" w:cs="Times New Roman"/>
          <w:sz w:val="26"/>
          <w:szCs w:val="26"/>
        </w:rPr>
        <w:t xml:space="preserve"> 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F7395C">
        <w:rPr>
          <w:rFonts w:ascii="Times New Roman" w:hAnsi="Times New Roman" w:cs="Times New Roman"/>
          <w:sz w:val="26"/>
          <w:szCs w:val="26"/>
        </w:rPr>
        <w:t>постановлением.</w:t>
      </w:r>
    </w:p>
    <w:p w:rsidR="00AA7A0C" w:rsidRPr="00F7395C" w:rsidRDefault="00AA7A0C" w:rsidP="00F7395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</w:p>
    <w:p w:rsidR="00F22065" w:rsidRPr="00F7395C" w:rsidRDefault="00F22065" w:rsidP="00F7395C">
      <w:pPr>
        <w:widowControl/>
        <w:numPr>
          <w:ilvl w:val="0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F22065" w:rsidRPr="00F7395C" w:rsidRDefault="00F22065" w:rsidP="00F7395C">
      <w:pPr>
        <w:pStyle w:val="ac"/>
        <w:widowControl/>
        <w:numPr>
          <w:ilvl w:val="1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04.03.2015 №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 </w:t>
      </w:r>
      <w:r w:rsidRPr="00F7395C">
        <w:rPr>
          <w:rFonts w:ascii="Times New Roman" w:hAnsi="Times New Roman" w:cs="Times New Roman"/>
          <w:sz w:val="26"/>
          <w:szCs w:val="26"/>
        </w:rPr>
        <w:t>605 «О внесении изменения в постановление Администрации города Когалыма от 21.07.2014 №1788».</w:t>
      </w:r>
    </w:p>
    <w:p w:rsidR="00F22065" w:rsidRPr="00F7395C" w:rsidRDefault="00F22065" w:rsidP="00F7395C">
      <w:pPr>
        <w:pStyle w:val="ac"/>
        <w:widowControl/>
        <w:numPr>
          <w:ilvl w:val="1"/>
          <w:numId w:val="2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Когалыма от 07.12.2015 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95C">
        <w:rPr>
          <w:rFonts w:ascii="Times New Roman" w:hAnsi="Times New Roman" w:cs="Times New Roman"/>
          <w:sz w:val="26"/>
          <w:szCs w:val="26"/>
        </w:rPr>
        <w:t>№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 </w:t>
      </w:r>
      <w:r w:rsidRPr="00F7395C">
        <w:rPr>
          <w:rFonts w:ascii="Times New Roman" w:hAnsi="Times New Roman" w:cs="Times New Roman"/>
          <w:sz w:val="26"/>
          <w:szCs w:val="26"/>
        </w:rPr>
        <w:t>3586 «О внесении изменения в постановление Администрации города Когалыма от 21.07.2014 №1788».</w:t>
      </w:r>
    </w:p>
    <w:p w:rsidR="00F22065" w:rsidRPr="00F7395C" w:rsidRDefault="00F22065" w:rsidP="00F7395C">
      <w:pPr>
        <w:pStyle w:val="ac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3116A3" w:rsidRDefault="00F22065" w:rsidP="00F7395C">
      <w:pPr>
        <w:pStyle w:val="ac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6"/>
          <w:szCs w:val="26"/>
        </w:rPr>
        <w:sectPr w:rsidR="003116A3" w:rsidSect="003116A3">
          <w:footerReference w:type="default" r:id="rId10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 w:rsidRPr="00F7395C">
        <w:rPr>
          <w:rFonts w:ascii="Times New Roman" w:hAnsi="Times New Roman" w:cs="Times New Roman"/>
          <w:sz w:val="26"/>
          <w:szCs w:val="26"/>
        </w:rPr>
        <w:t xml:space="preserve"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</w:t>
      </w:r>
      <w:r w:rsidR="00AA7A0C" w:rsidRPr="00F7395C">
        <w:rPr>
          <w:rFonts w:ascii="Times New Roman" w:hAnsi="Times New Roman" w:cs="Times New Roman"/>
          <w:sz w:val="26"/>
          <w:szCs w:val="26"/>
        </w:rPr>
        <w:t xml:space="preserve">настоящего </w:t>
      </w:r>
    </w:p>
    <w:p w:rsidR="00E0422B" w:rsidRPr="003116A3" w:rsidRDefault="00F22065" w:rsidP="003116A3">
      <w:pPr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3116A3">
        <w:rPr>
          <w:rFonts w:ascii="Times New Roman" w:hAnsi="Times New Roman" w:cs="Times New Roman"/>
          <w:sz w:val="26"/>
          <w:szCs w:val="26"/>
        </w:rPr>
        <w:lastRenderedPageBreak/>
        <w:t>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  <w:proofErr w:type="gramEnd"/>
    </w:p>
    <w:p w:rsidR="00E0422B" w:rsidRPr="00F7395C" w:rsidRDefault="00E0422B" w:rsidP="00F7395C">
      <w:pPr>
        <w:pStyle w:val="ac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F22065" w:rsidRPr="00F7395C" w:rsidRDefault="00F22065" w:rsidP="00F7395C">
      <w:pPr>
        <w:pStyle w:val="ac"/>
        <w:widowControl/>
        <w:numPr>
          <w:ilvl w:val="0"/>
          <w:numId w:val="4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  <w:r w:rsidRPr="00F7395C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F7395C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F7395C">
          <w:rPr>
            <w:rFonts w:ascii="Times New Roman" w:hAnsi="Times New Roman" w:cs="Times New Roman"/>
            <w:sz w:val="26"/>
            <w:szCs w:val="26"/>
          </w:rPr>
          <w:t>.</w:t>
        </w:r>
        <w:r w:rsidRPr="00F7395C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F7395C">
          <w:rPr>
            <w:rFonts w:ascii="Times New Roman" w:hAnsi="Times New Roman" w:cs="Times New Roman"/>
            <w:sz w:val="26"/>
            <w:szCs w:val="26"/>
          </w:rPr>
          <w:t>.</w:t>
        </w:r>
        <w:r w:rsidRPr="00F7395C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F7395C">
        <w:rPr>
          <w:rFonts w:ascii="Times New Roman" w:hAnsi="Times New Roman" w:cs="Times New Roman"/>
          <w:sz w:val="26"/>
          <w:szCs w:val="26"/>
        </w:rPr>
        <w:t>).</w:t>
      </w:r>
    </w:p>
    <w:p w:rsidR="00923188" w:rsidRPr="00F7395C" w:rsidRDefault="00923188" w:rsidP="00F7395C">
      <w:pPr>
        <w:pStyle w:val="ac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923188" w:rsidRPr="00F7395C" w:rsidRDefault="00923188" w:rsidP="00F7395C">
      <w:pPr>
        <w:pStyle w:val="ac"/>
        <w:widowControl/>
        <w:autoSpaceDE/>
        <w:autoSpaceDN/>
        <w:adjustRightInd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F22065" w:rsidRPr="00F7395C" w:rsidRDefault="00AA7A0C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6.</w:t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Контроль за выполнением постановления </w:t>
      </w:r>
      <w:r w:rsidR="00D30C2A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оставляю за собой</w:t>
      </w:r>
      <w:r w:rsidR="000A56FF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22065" w:rsidRPr="00F7395C" w:rsidRDefault="003116A3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137795</wp:posOffset>
            </wp:positionV>
            <wp:extent cx="1578610" cy="1438910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A0C" w:rsidRPr="00F7395C" w:rsidRDefault="00AA7A0C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374D" w:rsidRPr="00F7395C" w:rsidRDefault="001A374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Исполняющий</w:t>
      </w:r>
      <w:proofErr w:type="gramEnd"/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обязанности</w:t>
      </w:r>
    </w:p>
    <w:p w:rsidR="00F22065" w:rsidRPr="00F7395C" w:rsidRDefault="001A374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лав</w:t>
      </w: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города Когалыма</w:t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22065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AA7A0C"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F7395C">
        <w:rPr>
          <w:rFonts w:ascii="Times New Roman" w:eastAsiaTheme="minorHAnsi" w:hAnsi="Times New Roman" w:cs="Times New Roman"/>
          <w:sz w:val="26"/>
          <w:szCs w:val="26"/>
          <w:lang w:eastAsia="en-US"/>
        </w:rPr>
        <w:t>Р.Я.Ярема</w:t>
      </w: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F7395C" w:rsidRDefault="00F22065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94193A" w:rsidRDefault="00F22065" w:rsidP="00F22065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22065" w:rsidRPr="0094193A" w:rsidRDefault="00F22065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22065" w:rsidRPr="0094193A" w:rsidRDefault="00F22065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22065" w:rsidRPr="0094193A" w:rsidRDefault="00F22065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22065" w:rsidRDefault="00F22065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B3632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7395C" w:rsidRPr="003116A3" w:rsidRDefault="00F7395C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7395C" w:rsidRPr="003116A3" w:rsidRDefault="00F7395C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22065" w:rsidRPr="003116A3" w:rsidRDefault="00F22065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22065" w:rsidRPr="003116A3" w:rsidRDefault="00F22065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E7656C" w:rsidRPr="003116A3" w:rsidRDefault="00E7656C" w:rsidP="00B36325">
      <w:pPr>
        <w:pStyle w:val="ConsPlusNormal"/>
        <w:jc w:val="right"/>
        <w:rPr>
          <w:rFonts w:ascii="Times New Roman" w:hAnsi="Times New Roman" w:cs="Times New Roman"/>
          <w:color w:val="FFFFFF" w:themeColor="background1"/>
        </w:rPr>
      </w:pPr>
    </w:p>
    <w:p w:rsidR="00CD0A37" w:rsidRPr="003116A3" w:rsidRDefault="00CD0A37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Согласовано:</w:t>
      </w:r>
    </w:p>
    <w:p w:rsidR="00CD0A37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з</w:t>
      </w:r>
      <w:r w:rsidR="00085B5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ам. главы </w:t>
      </w:r>
      <w:r w:rsidR="00D143F4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г</w:t>
      </w: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</w:t>
      </w:r>
      <w:r w:rsidR="00D143F4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Когалыма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  <w:t>Т.И.Черных</w:t>
      </w:r>
    </w:p>
    <w:p w:rsidR="00CD0A37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и</w:t>
      </w:r>
      <w:r w:rsidR="00F41DA0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.о. н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</w:t>
      </w:r>
      <w:r w:rsidR="00F41DA0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E7656C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ЮУ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F41DA0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С</w:t>
      </w:r>
      <w:r w:rsidR="005613F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.В.Панова</w:t>
      </w:r>
    </w:p>
    <w:p w:rsidR="00CD0A37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н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 УЭ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Е.Г.Загорская</w:t>
      </w:r>
      <w:proofErr w:type="spellEnd"/>
    </w:p>
    <w:p w:rsidR="00CD0A37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и</w:t>
      </w:r>
      <w:r w:rsidR="00CE68A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.о</w:t>
      </w:r>
      <w:proofErr w:type="gramStart"/>
      <w:r w:rsidR="00CE68A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.н</w:t>
      </w:r>
      <w:proofErr w:type="gramEnd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</w:t>
      </w:r>
      <w:r w:rsidR="00CE68A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proofErr w:type="spellStart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ОФЭиК</w:t>
      </w:r>
      <w:proofErr w:type="spellEnd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E68A1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А.Б.Жуков</w:t>
      </w:r>
    </w:p>
    <w:p w:rsidR="000B0D52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н</w:t>
      </w:r>
      <w:r w:rsidR="000B0D52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ачальник </w:t>
      </w:r>
      <w:proofErr w:type="spellStart"/>
      <w:r w:rsidR="000B0D52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0B0D52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А.А.Рябинина</w:t>
      </w:r>
    </w:p>
    <w:p w:rsidR="00CD0A37" w:rsidRPr="003116A3" w:rsidRDefault="00CD0A37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Подготовлено:</w:t>
      </w:r>
    </w:p>
    <w:p w:rsidR="00CD0A37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з</w:t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ам</w:t>
      </w:r>
      <w:proofErr w:type="gramStart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.н</w:t>
      </w:r>
      <w:proofErr w:type="gramEnd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ачальника</w:t>
      </w:r>
      <w:r w:rsidR="00EE7098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 </w:t>
      </w:r>
      <w:proofErr w:type="spellStart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ab/>
      </w:r>
      <w:proofErr w:type="spellStart"/>
      <w:r w:rsidR="00CD0A37"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Е.А.Пискорская</w:t>
      </w:r>
      <w:proofErr w:type="spellEnd"/>
    </w:p>
    <w:p w:rsidR="00F7395C" w:rsidRPr="003116A3" w:rsidRDefault="00F7395C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</w:p>
    <w:p w:rsidR="00CD0A37" w:rsidRPr="003116A3" w:rsidRDefault="00CD0A37" w:rsidP="00CD0A37">
      <w:pPr>
        <w:widowControl/>
        <w:ind w:firstLine="0"/>
        <w:jc w:val="left"/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</w:pPr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Разослать: УЭ, </w:t>
      </w:r>
      <w:proofErr w:type="spellStart"/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ОФЭОиК</w:t>
      </w:r>
      <w:proofErr w:type="spellEnd"/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 xml:space="preserve">, МКУ «ОЭХД», </w:t>
      </w:r>
      <w:proofErr w:type="spellStart"/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УКСиМП</w:t>
      </w:r>
      <w:proofErr w:type="spellEnd"/>
      <w:r w:rsidRPr="003116A3">
        <w:rPr>
          <w:rFonts w:ascii="Times New Roman" w:eastAsiaTheme="minorHAnsi" w:hAnsi="Times New Roman" w:cs="Times New Roman"/>
          <w:color w:val="FFFFFF" w:themeColor="background1"/>
          <w:sz w:val="22"/>
          <w:szCs w:val="22"/>
          <w:lang w:eastAsia="en-US"/>
        </w:rPr>
        <w:t>, газета, Сабуров</w:t>
      </w:r>
    </w:p>
    <w:p w:rsidR="00B36325" w:rsidRPr="0094193A" w:rsidRDefault="003116A3" w:rsidP="00F7395C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1968500</wp:posOffset>
            </wp:positionH>
            <wp:positionV relativeFrom="paragraph">
              <wp:posOffset>-76200</wp:posOffset>
            </wp:positionV>
            <wp:extent cx="1578610" cy="1438910"/>
            <wp:effectExtent l="19050" t="0" r="254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F54" w:rsidRPr="0094193A">
        <w:rPr>
          <w:rFonts w:ascii="Times New Roman" w:hAnsi="Times New Roman" w:cs="Times New Roman"/>
          <w:sz w:val="26"/>
          <w:szCs w:val="26"/>
        </w:rPr>
        <w:t>П</w:t>
      </w:r>
      <w:r w:rsidR="00B36325" w:rsidRPr="0094193A">
        <w:rPr>
          <w:rFonts w:ascii="Times New Roman" w:hAnsi="Times New Roman" w:cs="Times New Roman"/>
          <w:sz w:val="26"/>
          <w:szCs w:val="26"/>
        </w:rPr>
        <w:t>риложение</w:t>
      </w:r>
    </w:p>
    <w:p w:rsidR="00B36325" w:rsidRPr="0094193A" w:rsidRDefault="00B36325" w:rsidP="00F7395C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36325" w:rsidRPr="0094193A" w:rsidRDefault="00B36325" w:rsidP="00F7395C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36325" w:rsidRDefault="00B36325" w:rsidP="00F7395C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от </w:t>
      </w:r>
      <w:r w:rsidR="003116A3">
        <w:rPr>
          <w:rFonts w:ascii="Times New Roman" w:hAnsi="Times New Roman" w:cs="Times New Roman"/>
          <w:sz w:val="26"/>
          <w:szCs w:val="26"/>
        </w:rPr>
        <w:t>31.07.2017 №1640</w:t>
      </w:r>
    </w:p>
    <w:p w:rsidR="00F7395C" w:rsidRPr="0094193A" w:rsidRDefault="00F7395C" w:rsidP="00F7395C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F7395C" w:rsidRDefault="009950A0" w:rsidP="009950A0">
      <w:pPr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9950A0" w:rsidRPr="0094193A" w:rsidRDefault="009950A0" w:rsidP="009950A0">
      <w:pPr>
        <w:widowControl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hAnsi="Times New Roman" w:cs="Times New Roman"/>
          <w:sz w:val="26"/>
          <w:szCs w:val="26"/>
        </w:rPr>
        <w:t>об оплате труда</w:t>
      </w:r>
      <w:r w:rsidR="00BD216B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и стимулирующих</w:t>
      </w:r>
      <w:r w:rsidR="00BD216B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выплатах работников муниципального</w:t>
      </w:r>
    </w:p>
    <w:p w:rsidR="009950A0" w:rsidRPr="0094193A" w:rsidRDefault="009950A0" w:rsidP="009950A0">
      <w:pPr>
        <w:widowControl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казенного учреждения </w:t>
      </w:r>
      <w:r w:rsidRPr="0094193A">
        <w:rPr>
          <w:rFonts w:ascii="Times New Roman" w:hAnsi="Times New Roman" w:cs="Times New Roman"/>
          <w:sz w:val="26"/>
          <w:szCs w:val="26"/>
        </w:rPr>
        <w:t>«Обеспечение</w:t>
      </w:r>
      <w:r w:rsidR="00BD216B" w:rsidRPr="009419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4193A">
        <w:rPr>
          <w:rFonts w:ascii="Times New Roman" w:hAnsi="Times New Roman" w:cs="Times New Roman"/>
          <w:sz w:val="26"/>
          <w:szCs w:val="26"/>
        </w:rPr>
        <w:t>эксплуатационно-хозяйственной</w:t>
      </w:r>
      <w:proofErr w:type="gramEnd"/>
    </w:p>
    <w:p w:rsidR="009950A0" w:rsidRPr="0094193A" w:rsidRDefault="009950A0" w:rsidP="009950A0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  <w:r w:rsidRPr="0094193A">
        <w:rPr>
          <w:sz w:val="26"/>
          <w:szCs w:val="26"/>
        </w:rPr>
        <w:t>деятельности»</w:t>
      </w:r>
    </w:p>
    <w:p w:rsidR="00085FA5" w:rsidRPr="0094193A" w:rsidRDefault="00085FA5" w:rsidP="009950A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085FA5" w:rsidRPr="0094193A" w:rsidRDefault="00085FA5" w:rsidP="00F7395C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sub_1001"/>
      <w:r w:rsidRPr="0094193A">
        <w:rPr>
          <w:rFonts w:ascii="Times New Roman" w:hAnsi="Times New Roman" w:cs="Times New Roman"/>
          <w:sz w:val="26"/>
          <w:szCs w:val="26"/>
        </w:rPr>
        <w:t>Общие положения</w:t>
      </w:r>
      <w:bookmarkEnd w:id="0"/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1" w:name="sub_1011"/>
      <w:r w:rsidRPr="0094193A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94193A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164E79" w:rsidRPr="0094193A">
        <w:rPr>
          <w:rFonts w:ascii="Times New Roman" w:hAnsi="Times New Roman" w:cs="Times New Roman"/>
          <w:sz w:val="26"/>
          <w:szCs w:val="26"/>
        </w:rPr>
        <w:t xml:space="preserve">об оплате труда и стимулировании работников муниципального </w:t>
      </w:r>
      <w:r w:rsidR="0015730D" w:rsidRPr="0094193A">
        <w:rPr>
          <w:rFonts w:ascii="Times New Roman" w:hAnsi="Times New Roman" w:cs="Times New Roman"/>
          <w:sz w:val="26"/>
          <w:szCs w:val="26"/>
        </w:rPr>
        <w:t>казенного</w:t>
      </w:r>
      <w:r w:rsidR="00164E79" w:rsidRPr="0094193A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804FFC" w:rsidRPr="0094193A">
        <w:rPr>
          <w:rFonts w:ascii="Times New Roman" w:hAnsi="Times New Roman" w:cs="Times New Roman"/>
          <w:sz w:val="26"/>
          <w:szCs w:val="26"/>
        </w:rPr>
        <w:t>«Обеспечение эксплуатационно</w:t>
      </w:r>
      <w:r w:rsidR="00E7656C" w:rsidRPr="0094193A">
        <w:rPr>
          <w:rFonts w:ascii="Times New Roman" w:hAnsi="Times New Roman" w:cs="Times New Roman"/>
          <w:sz w:val="26"/>
          <w:szCs w:val="26"/>
        </w:rPr>
        <w:t>-</w:t>
      </w:r>
      <w:r w:rsidR="00804FFC" w:rsidRPr="0094193A">
        <w:rPr>
          <w:rFonts w:ascii="Times New Roman" w:hAnsi="Times New Roman" w:cs="Times New Roman"/>
          <w:sz w:val="26"/>
          <w:szCs w:val="26"/>
        </w:rPr>
        <w:t>хозяйственной деятельности»</w:t>
      </w:r>
      <w:r w:rsidR="0015730D" w:rsidRPr="0094193A">
        <w:rPr>
          <w:rFonts w:ascii="Times New Roman" w:hAnsi="Times New Roman" w:cs="Times New Roman"/>
          <w:sz w:val="26"/>
          <w:szCs w:val="26"/>
        </w:rPr>
        <w:t>, подведомственного Администрации города Когалыма</w:t>
      </w:r>
      <w:r w:rsidR="00164E79" w:rsidRPr="0094193A">
        <w:rPr>
          <w:rFonts w:ascii="Times New Roman" w:hAnsi="Times New Roman" w:cs="Times New Roman"/>
          <w:sz w:val="26"/>
          <w:szCs w:val="26"/>
        </w:rPr>
        <w:t xml:space="preserve"> (далее – Положение) </w:t>
      </w:r>
      <w:r w:rsidRPr="0094193A">
        <w:rPr>
          <w:rFonts w:ascii="Times New Roman" w:hAnsi="Times New Roman" w:cs="Times New Roman"/>
          <w:sz w:val="26"/>
          <w:szCs w:val="26"/>
        </w:rPr>
        <w:t xml:space="preserve">разработано в соответствии с </w:t>
      </w:r>
      <w:hyperlink r:id="rId13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Трудовым кодексом</w:t>
        </w:r>
      </w:hyperlink>
      <w:r w:rsidRPr="0094193A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2A631E" w:rsidRPr="0094193A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Федерации, </w:t>
      </w:r>
      <w:r w:rsidR="008E6991" w:rsidRPr="0094193A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="00E7656C" w:rsidRPr="0094193A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 от 03.11.2016 №</w:t>
      </w:r>
      <w:r w:rsidR="005E4844" w:rsidRPr="0094193A">
        <w:rPr>
          <w:rFonts w:ascii="Times New Roman" w:hAnsi="Times New Roman" w:cs="Times New Roman"/>
          <w:sz w:val="26"/>
          <w:szCs w:val="26"/>
        </w:rPr>
        <w:t xml:space="preserve"> 431-п «</w:t>
      </w:r>
      <w:r w:rsidR="008E6991" w:rsidRPr="0094193A">
        <w:rPr>
          <w:rFonts w:ascii="Times New Roman" w:hAnsi="Times New Roman" w:cs="Times New Roman"/>
          <w:sz w:val="26"/>
          <w:szCs w:val="26"/>
        </w:rPr>
        <w:t xml:space="preserve">О Требованиях к системам оплаты труда работников государственных учреждений Ханты-Мансийского автономного округа </w:t>
      </w:r>
      <w:r w:rsidR="005E4844" w:rsidRPr="0094193A">
        <w:rPr>
          <w:rFonts w:ascii="Times New Roman" w:hAnsi="Times New Roman" w:cs="Times New Roman"/>
          <w:sz w:val="26"/>
          <w:szCs w:val="26"/>
        </w:rPr>
        <w:t>–</w:t>
      </w:r>
      <w:r w:rsidR="008E6991" w:rsidRPr="0094193A">
        <w:rPr>
          <w:rFonts w:ascii="Times New Roman" w:hAnsi="Times New Roman" w:cs="Times New Roman"/>
          <w:sz w:val="26"/>
          <w:szCs w:val="26"/>
        </w:rPr>
        <w:t xml:space="preserve"> Югры</w:t>
      </w:r>
      <w:r w:rsidR="005E4844" w:rsidRPr="0094193A">
        <w:rPr>
          <w:rFonts w:ascii="Times New Roman" w:hAnsi="Times New Roman" w:cs="Times New Roman"/>
          <w:sz w:val="26"/>
          <w:szCs w:val="26"/>
        </w:rPr>
        <w:t>»</w:t>
      </w:r>
      <w:r w:rsidRPr="0094193A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94193A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</w:t>
      </w:r>
      <w:proofErr w:type="gramEnd"/>
      <w:r w:rsidRPr="0094193A">
        <w:rPr>
          <w:rFonts w:ascii="Times New Roman" w:hAnsi="Times New Roman" w:cs="Times New Roman"/>
          <w:sz w:val="26"/>
          <w:szCs w:val="26"/>
        </w:rPr>
        <w:t xml:space="preserve"> Федерации от 29.05.2008 </w:t>
      </w:r>
      <w:r w:rsidR="00B36325" w:rsidRPr="0094193A">
        <w:rPr>
          <w:rFonts w:ascii="Times New Roman" w:hAnsi="Times New Roman" w:cs="Times New Roman"/>
          <w:sz w:val="26"/>
          <w:szCs w:val="26"/>
        </w:rPr>
        <w:t>№</w:t>
      </w:r>
      <w:r w:rsidR="00E7656C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Pr="0094193A">
        <w:rPr>
          <w:rFonts w:ascii="Times New Roman" w:hAnsi="Times New Roman" w:cs="Times New Roman"/>
          <w:sz w:val="26"/>
          <w:szCs w:val="26"/>
        </w:rPr>
        <w:t xml:space="preserve">247н </w:t>
      </w:r>
      <w:r w:rsidR="00B36325" w:rsidRPr="0094193A">
        <w:rPr>
          <w:rFonts w:ascii="Times New Roman" w:hAnsi="Times New Roman" w:cs="Times New Roman"/>
          <w:sz w:val="26"/>
          <w:szCs w:val="26"/>
        </w:rPr>
        <w:t>«</w:t>
      </w:r>
      <w:r w:rsidRPr="0094193A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36325" w:rsidRPr="0094193A">
        <w:rPr>
          <w:rFonts w:ascii="Times New Roman" w:hAnsi="Times New Roman" w:cs="Times New Roman"/>
          <w:sz w:val="26"/>
          <w:szCs w:val="26"/>
        </w:rPr>
        <w:t>»</w:t>
      </w:r>
      <w:r w:rsidRPr="0094193A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94193A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="00B36325" w:rsidRPr="0094193A">
        <w:rPr>
          <w:rFonts w:ascii="Times New Roman" w:hAnsi="Times New Roman" w:cs="Times New Roman"/>
          <w:sz w:val="26"/>
          <w:szCs w:val="26"/>
        </w:rPr>
        <w:t>№</w:t>
      </w:r>
      <w:r w:rsidR="00E7656C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Pr="0094193A">
        <w:rPr>
          <w:rFonts w:ascii="Times New Roman" w:hAnsi="Times New Roman" w:cs="Times New Roman"/>
          <w:sz w:val="26"/>
          <w:szCs w:val="26"/>
        </w:rPr>
        <w:t xml:space="preserve">248н </w:t>
      </w:r>
      <w:r w:rsidR="00B36325" w:rsidRPr="0094193A">
        <w:rPr>
          <w:rFonts w:ascii="Times New Roman" w:hAnsi="Times New Roman" w:cs="Times New Roman"/>
          <w:sz w:val="26"/>
          <w:szCs w:val="26"/>
        </w:rPr>
        <w:t>«</w:t>
      </w:r>
      <w:r w:rsidRPr="0094193A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B36325" w:rsidRPr="0094193A">
        <w:rPr>
          <w:rFonts w:ascii="Times New Roman" w:hAnsi="Times New Roman" w:cs="Times New Roman"/>
          <w:sz w:val="26"/>
          <w:szCs w:val="26"/>
        </w:rPr>
        <w:t>»</w:t>
      </w:r>
      <w:r w:rsidRPr="0094193A">
        <w:rPr>
          <w:rFonts w:ascii="Times New Roman" w:hAnsi="Times New Roman" w:cs="Times New Roman"/>
          <w:sz w:val="26"/>
          <w:szCs w:val="26"/>
        </w:rPr>
        <w:t>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2" w:name="sub_1012"/>
      <w:bookmarkEnd w:id="1"/>
      <w:r w:rsidRPr="0094193A">
        <w:rPr>
          <w:rFonts w:ascii="Times New Roman" w:hAnsi="Times New Roman" w:cs="Times New Roman"/>
          <w:sz w:val="26"/>
          <w:szCs w:val="26"/>
        </w:rPr>
        <w:t xml:space="preserve">1.2. Положение устанавливает единые принципы оплаты труда работников муниципального </w:t>
      </w:r>
      <w:r w:rsidR="0015730D" w:rsidRPr="0094193A">
        <w:rPr>
          <w:rFonts w:ascii="Times New Roman" w:hAnsi="Times New Roman" w:cs="Times New Roman"/>
          <w:sz w:val="26"/>
          <w:szCs w:val="26"/>
        </w:rPr>
        <w:t>казенного</w:t>
      </w:r>
      <w:r w:rsidRPr="0094193A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804FFC" w:rsidRPr="0094193A">
        <w:rPr>
          <w:rFonts w:ascii="Times New Roman" w:hAnsi="Times New Roman" w:cs="Times New Roman"/>
          <w:sz w:val="26"/>
          <w:szCs w:val="26"/>
        </w:rPr>
        <w:t>«Обеспечение эксплуатационно</w:t>
      </w:r>
      <w:r w:rsidR="00E7656C" w:rsidRPr="0094193A">
        <w:rPr>
          <w:rFonts w:ascii="Times New Roman" w:hAnsi="Times New Roman" w:cs="Times New Roman"/>
          <w:sz w:val="26"/>
          <w:szCs w:val="26"/>
        </w:rPr>
        <w:t>-</w:t>
      </w:r>
      <w:r w:rsidR="00804FFC" w:rsidRPr="0094193A">
        <w:rPr>
          <w:rFonts w:ascii="Times New Roman" w:hAnsi="Times New Roman" w:cs="Times New Roman"/>
          <w:sz w:val="26"/>
          <w:szCs w:val="26"/>
        </w:rPr>
        <w:t>хозяйственной деятельности»</w:t>
      </w:r>
      <w:r w:rsidR="0015730D" w:rsidRPr="0094193A">
        <w:rPr>
          <w:rFonts w:ascii="Times New Roman" w:hAnsi="Times New Roman" w:cs="Times New Roman"/>
          <w:sz w:val="26"/>
          <w:szCs w:val="26"/>
        </w:rPr>
        <w:t>, подведомственного Администрации города Когалыма</w:t>
      </w:r>
      <w:r w:rsidRPr="0094193A">
        <w:rPr>
          <w:rFonts w:ascii="Times New Roman" w:hAnsi="Times New Roman" w:cs="Times New Roman"/>
          <w:sz w:val="26"/>
          <w:szCs w:val="26"/>
        </w:rPr>
        <w:t xml:space="preserve"> (далее - Учреждение), должностные оклады, выплаты социального, компенсационного и стимулирующего характера.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3" w:name="sub_1013"/>
      <w:bookmarkEnd w:id="2"/>
      <w:r w:rsidRPr="0094193A">
        <w:rPr>
          <w:rFonts w:ascii="Times New Roman" w:hAnsi="Times New Roman" w:cs="Times New Roman"/>
          <w:sz w:val="26"/>
          <w:szCs w:val="26"/>
        </w:rPr>
        <w:t>1.3. В настоящем Положении используются следующие термины и понятия:</w:t>
      </w:r>
    </w:p>
    <w:bookmarkEnd w:id="3"/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1) </w:t>
      </w:r>
      <w:r w:rsidRPr="0094193A">
        <w:rPr>
          <w:rStyle w:val="a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профессиональные квалификационные группы работников</w:t>
      </w:r>
      <w:r w:rsidRPr="0094193A">
        <w:rPr>
          <w:rFonts w:ascii="Times New Roman" w:hAnsi="Times New Roman" w:cs="Times New Roman"/>
          <w:sz w:val="26"/>
          <w:szCs w:val="26"/>
        </w:rPr>
        <w:t xml:space="preserve"> - группы профессий рабочих и должностей служащих, сформированные с учетом сферы деятельности на основе требований к профессиональной подготовке и уровню квалификации, необходимых для осуществления соответствующей профессиональной деятельности (далее - профессиональные группы);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94193A">
        <w:rPr>
          <w:rFonts w:ascii="Times New Roman" w:hAnsi="Times New Roman" w:cs="Times New Roman"/>
          <w:sz w:val="26"/>
          <w:szCs w:val="26"/>
        </w:rPr>
        <w:t xml:space="preserve">2) </w:t>
      </w:r>
      <w:r w:rsidRPr="0094193A">
        <w:rPr>
          <w:rStyle w:val="a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квалификационные уровни профессиональной квалификационной группы работников</w:t>
      </w:r>
      <w:r w:rsidRPr="0094193A">
        <w:rPr>
          <w:rFonts w:ascii="Times New Roman" w:hAnsi="Times New Roman" w:cs="Times New Roman"/>
          <w:sz w:val="26"/>
          <w:szCs w:val="26"/>
        </w:rPr>
        <w:t xml:space="preserve"> - профессии рабочих и должности служащих, сгруппированные внутри профессиональной квалификационной группы работников в соответствии с совокупностью знаний, умений, профессиональных навыков, ответственности в принятии решений, необходимых для выполнения работы (далее - квалификационные уровни);</w:t>
      </w:r>
      <w:proofErr w:type="gramEnd"/>
    </w:p>
    <w:p w:rsidR="00FA719D" w:rsidRPr="0094193A" w:rsidRDefault="00FA719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оклад (должностной оклад) - фиксированный размер оплаты труда работника за исполнение трудовых (должностных) обязанностей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определенной сложности за календарный месяц без учета компенсационных, стимулирующих и иных выплат;</w:t>
      </w:r>
    </w:p>
    <w:p w:rsidR="00FA719D" w:rsidRPr="0094193A" w:rsidRDefault="00FA719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4) ставка заработной платы -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иных выплат;</w:t>
      </w:r>
    </w:p>
    <w:p w:rsidR="00FA719D" w:rsidRPr="0094193A" w:rsidRDefault="00FA719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5) компенсационные выплаты - выплаты, обеспечивающие оплату труда в повышенном размере работникам, занятым на работах с особыми условиями труда, отклоняющимися </w:t>
      </w:r>
      <w:proofErr w:type="gramStart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proofErr w:type="gramEnd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нормальных;</w:t>
      </w:r>
    </w:p>
    <w:p w:rsidR="00FA719D" w:rsidRPr="0094193A" w:rsidRDefault="00FA719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6) стимулирующие выплаты - выплаты, направленные на стимулирование работника к качественному результату труда, а также поощрения за высокие результаты труда;</w:t>
      </w:r>
    </w:p>
    <w:p w:rsidR="00FA719D" w:rsidRPr="0094193A" w:rsidRDefault="00FA719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7) иные выплаты - выплаты, предусматривающие особенности системы оплаты труда в случаях и в порядке, предусмотренных федеральными законами, иными нормативными правовыми актами Российской Федерации, автономного округа, города Когалыма</w:t>
      </w:r>
      <w:r w:rsidR="00A4493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4" w:name="sub_1014"/>
      <w:r w:rsidRPr="0094193A">
        <w:rPr>
          <w:rFonts w:ascii="Times New Roman" w:hAnsi="Times New Roman" w:cs="Times New Roman"/>
          <w:sz w:val="26"/>
          <w:szCs w:val="26"/>
        </w:rPr>
        <w:t xml:space="preserve">1.4. Заработная плата работников Учреждения состоит </w:t>
      </w:r>
      <w:proofErr w:type="gramStart"/>
      <w:r w:rsidRPr="0094193A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94193A">
        <w:rPr>
          <w:rFonts w:ascii="Times New Roman" w:hAnsi="Times New Roman" w:cs="Times New Roman"/>
          <w:sz w:val="26"/>
          <w:szCs w:val="26"/>
        </w:rPr>
        <w:t>:</w:t>
      </w:r>
    </w:p>
    <w:bookmarkEnd w:id="4"/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- </w:t>
      </w:r>
      <w:r w:rsidR="00A4493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оклада (должностного оклада)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выплат компенсационного характера;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выплат стимулирующего характера;</w:t>
      </w:r>
    </w:p>
    <w:p w:rsidR="00A4493C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иных выплат</w:t>
      </w:r>
      <w:bookmarkStart w:id="5" w:name="sub_1015"/>
      <w:r w:rsidR="00A4493C" w:rsidRPr="0094193A">
        <w:rPr>
          <w:rFonts w:ascii="Times New Roman" w:hAnsi="Times New Roman" w:cs="Times New Roman"/>
          <w:sz w:val="26"/>
          <w:szCs w:val="26"/>
        </w:rPr>
        <w:t>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1.5. К компенсационным выплатам относятся:</w:t>
      </w:r>
    </w:p>
    <w:p w:rsidR="00CB6DAD" w:rsidRPr="0094193A" w:rsidRDefault="00CB6DA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- выплата работникам, занятым на работах с вредными и (или) опасными условиями труда;</w:t>
      </w:r>
    </w:p>
    <w:p w:rsidR="00CB6DAD" w:rsidRPr="0094193A" w:rsidRDefault="00CB6DA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-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CB6DAD" w:rsidRPr="0094193A" w:rsidRDefault="00CB6DAD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- выплата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6" w:name="sub_1016"/>
      <w:bookmarkEnd w:id="5"/>
      <w:r w:rsidRPr="0094193A">
        <w:rPr>
          <w:rFonts w:ascii="Times New Roman" w:hAnsi="Times New Roman" w:cs="Times New Roman"/>
          <w:sz w:val="26"/>
          <w:szCs w:val="26"/>
        </w:rPr>
        <w:t>1.6. К стимулирующим выплатам относятся:</w:t>
      </w:r>
    </w:p>
    <w:bookmarkEnd w:id="6"/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- </w:t>
      </w:r>
      <w:r w:rsidR="00792775" w:rsidRPr="0094193A">
        <w:rPr>
          <w:rFonts w:ascii="Times New Roman" w:hAnsi="Times New Roman"/>
          <w:sz w:val="26"/>
          <w:szCs w:val="26"/>
        </w:rPr>
        <w:t xml:space="preserve"> выплаты за интенсивно</w:t>
      </w:r>
      <w:r w:rsidR="00D04149" w:rsidRPr="0094193A">
        <w:rPr>
          <w:rFonts w:ascii="Times New Roman" w:hAnsi="Times New Roman"/>
          <w:sz w:val="26"/>
          <w:szCs w:val="26"/>
        </w:rPr>
        <w:t xml:space="preserve">сть </w:t>
      </w:r>
      <w:r w:rsidR="00685CD3" w:rsidRPr="0094193A">
        <w:rPr>
          <w:rFonts w:ascii="Times New Roman" w:hAnsi="Times New Roman"/>
          <w:sz w:val="26"/>
          <w:szCs w:val="26"/>
        </w:rPr>
        <w:t>труда</w:t>
      </w:r>
      <w:r w:rsidRPr="0094193A">
        <w:rPr>
          <w:rFonts w:ascii="Times New Roman" w:hAnsi="Times New Roman" w:cs="Times New Roman"/>
          <w:sz w:val="26"/>
          <w:szCs w:val="26"/>
        </w:rPr>
        <w:t>;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премиальные выплаты по итогам работы;</w:t>
      </w:r>
    </w:p>
    <w:p w:rsidR="00E3216C" w:rsidRPr="0094193A" w:rsidRDefault="00E3216C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выплаты за выслугу лет;</w:t>
      </w:r>
    </w:p>
    <w:p w:rsidR="00A452EB" w:rsidRPr="0094193A" w:rsidRDefault="00A452EB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иные выплаты.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Стимулирующие выплаты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руководителю</w:t>
      </w:r>
      <w:r w:rsidRPr="0094193A">
        <w:rPr>
          <w:rFonts w:ascii="Times New Roman" w:hAnsi="Times New Roman" w:cs="Times New Roman"/>
          <w:sz w:val="26"/>
          <w:szCs w:val="26"/>
        </w:rPr>
        <w:t xml:space="preserve"> Учреждения устанавливаются распоряжением Администрации города Когалыма.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Стимулирующие выплаты работникам Учреждения устанавливаются приказом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Pr="0094193A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</w:t>
      </w:r>
      <w:r w:rsidR="00B6156F" w:rsidRPr="0094193A">
        <w:rPr>
          <w:rFonts w:ascii="Times New Roman" w:hAnsi="Times New Roman" w:cs="Times New Roman"/>
          <w:sz w:val="26"/>
          <w:szCs w:val="26"/>
        </w:rPr>
        <w:t>7</w:t>
      </w:r>
      <w:r w:rsidRPr="0094193A">
        <w:rPr>
          <w:rFonts w:ascii="Times New Roman" w:hAnsi="Times New Roman" w:cs="Times New Roman"/>
          <w:sz w:val="26"/>
          <w:szCs w:val="26"/>
        </w:rPr>
        <w:t>. Заработная плата выплачивается исключительно в денежной форме, пут</w:t>
      </w:r>
      <w:r w:rsidR="00164E79" w:rsidRPr="0094193A">
        <w:rPr>
          <w:rFonts w:ascii="Times New Roman" w:hAnsi="Times New Roman" w:cs="Times New Roman"/>
          <w:sz w:val="26"/>
          <w:szCs w:val="26"/>
        </w:rPr>
        <w:t>ё</w:t>
      </w:r>
      <w:r w:rsidRPr="0094193A">
        <w:rPr>
          <w:rFonts w:ascii="Times New Roman" w:hAnsi="Times New Roman" w:cs="Times New Roman"/>
          <w:sz w:val="26"/>
          <w:szCs w:val="26"/>
        </w:rPr>
        <w:t>м перечисления на лицевые счета работников, открыты</w:t>
      </w:r>
      <w:r w:rsidR="00164E79" w:rsidRPr="0094193A">
        <w:rPr>
          <w:rFonts w:ascii="Times New Roman" w:hAnsi="Times New Roman" w:cs="Times New Roman"/>
          <w:sz w:val="26"/>
          <w:szCs w:val="26"/>
        </w:rPr>
        <w:t>х</w:t>
      </w:r>
      <w:r w:rsidRPr="0094193A">
        <w:rPr>
          <w:rFonts w:ascii="Times New Roman" w:hAnsi="Times New Roman" w:cs="Times New Roman"/>
          <w:sz w:val="26"/>
          <w:szCs w:val="26"/>
        </w:rPr>
        <w:t xml:space="preserve"> в банке по заявлению работников.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Из заработной платы работников производятся удержания, предусмотренные действующим трудовым законодательством.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</w:t>
      </w:r>
      <w:r w:rsidR="00B6156F" w:rsidRPr="0094193A">
        <w:rPr>
          <w:rFonts w:ascii="Times New Roman" w:hAnsi="Times New Roman" w:cs="Times New Roman"/>
          <w:sz w:val="26"/>
          <w:szCs w:val="26"/>
        </w:rPr>
        <w:t>8</w:t>
      </w:r>
      <w:r w:rsidRPr="0094193A">
        <w:rPr>
          <w:rFonts w:ascii="Times New Roman" w:hAnsi="Times New Roman" w:cs="Times New Roman"/>
          <w:sz w:val="26"/>
          <w:szCs w:val="26"/>
        </w:rPr>
        <w:t>. Выплата заработной платы сотрудникам производится с периодичностью и в ср</w:t>
      </w:r>
      <w:r w:rsidR="00381C05" w:rsidRPr="0094193A">
        <w:rPr>
          <w:rFonts w:ascii="Times New Roman" w:hAnsi="Times New Roman" w:cs="Times New Roman"/>
          <w:sz w:val="26"/>
          <w:szCs w:val="26"/>
        </w:rPr>
        <w:t>оки, установленные в Учреждении.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B6156F" w:rsidRPr="0094193A">
        <w:rPr>
          <w:rFonts w:ascii="Times New Roman" w:hAnsi="Times New Roman" w:cs="Times New Roman"/>
          <w:sz w:val="26"/>
          <w:szCs w:val="26"/>
        </w:rPr>
        <w:t>9</w:t>
      </w:r>
      <w:r w:rsidRPr="0094193A">
        <w:rPr>
          <w:rFonts w:ascii="Times New Roman" w:hAnsi="Times New Roman" w:cs="Times New Roman"/>
          <w:sz w:val="26"/>
          <w:szCs w:val="26"/>
        </w:rPr>
        <w:t>.</w:t>
      </w:r>
      <w:r w:rsidR="00E0422B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Pr="0094193A">
        <w:rPr>
          <w:rFonts w:ascii="Times New Roman" w:hAnsi="Times New Roman" w:cs="Times New Roman"/>
          <w:sz w:val="26"/>
          <w:szCs w:val="26"/>
        </w:rPr>
        <w:t>Ежемесячно</w:t>
      </w:r>
      <w:r w:rsidR="00164E79" w:rsidRPr="0094193A">
        <w:rPr>
          <w:rFonts w:ascii="Times New Roman" w:hAnsi="Times New Roman" w:cs="Times New Roman"/>
          <w:sz w:val="26"/>
          <w:szCs w:val="26"/>
        </w:rPr>
        <w:t>,</w:t>
      </w:r>
      <w:r w:rsidRPr="0094193A">
        <w:rPr>
          <w:rFonts w:ascii="Times New Roman" w:hAnsi="Times New Roman" w:cs="Times New Roman"/>
          <w:sz w:val="26"/>
          <w:szCs w:val="26"/>
        </w:rPr>
        <w:t xml:space="preserve"> не позднее дня выплаты заработной платы</w:t>
      </w:r>
      <w:r w:rsidR="002A631E" w:rsidRPr="0094193A">
        <w:rPr>
          <w:rFonts w:ascii="Times New Roman" w:hAnsi="Times New Roman" w:cs="Times New Roman"/>
          <w:sz w:val="26"/>
          <w:szCs w:val="26"/>
        </w:rPr>
        <w:t xml:space="preserve"> (окончательного расчета за отработанный месяц)</w:t>
      </w:r>
      <w:r w:rsidR="00164E79" w:rsidRPr="0094193A">
        <w:rPr>
          <w:rFonts w:ascii="Times New Roman" w:hAnsi="Times New Roman" w:cs="Times New Roman"/>
          <w:sz w:val="26"/>
          <w:szCs w:val="26"/>
        </w:rPr>
        <w:t>,</w:t>
      </w:r>
      <w:r w:rsidRPr="0094193A">
        <w:rPr>
          <w:rFonts w:ascii="Times New Roman" w:hAnsi="Times New Roman" w:cs="Times New Roman"/>
          <w:sz w:val="26"/>
          <w:szCs w:val="26"/>
        </w:rPr>
        <w:t xml:space="preserve"> работнику выдается расчетный лист, в котором указываются составные части заработной платы, причитающиеся ему за соответствующий период, размеры иных сумм, начисленных работнику, размеры и основания произведенных удержаний, общая денежная сумма, подлежащая выплате.</w:t>
      </w:r>
    </w:p>
    <w:p w:rsidR="00085FA5" w:rsidRPr="0094193A" w:rsidRDefault="00B6156F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1.10</w:t>
      </w:r>
      <w:r w:rsidR="00085FA5" w:rsidRPr="0094193A">
        <w:rPr>
          <w:rFonts w:ascii="Times New Roman" w:hAnsi="Times New Roman" w:cs="Times New Roman"/>
          <w:sz w:val="26"/>
          <w:szCs w:val="26"/>
        </w:rPr>
        <w:t>.</w:t>
      </w:r>
      <w:r w:rsidR="00B11D7B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="00085FA5" w:rsidRPr="0094193A">
        <w:rPr>
          <w:rFonts w:ascii="Times New Roman" w:hAnsi="Times New Roman" w:cs="Times New Roman"/>
          <w:sz w:val="26"/>
          <w:szCs w:val="26"/>
        </w:rPr>
        <w:t>При прекращении действия трудового договора окончательный расчет по причитающейся работнику заработной плате произво</w:t>
      </w:r>
      <w:r w:rsidR="00A00789" w:rsidRPr="0094193A">
        <w:rPr>
          <w:rFonts w:ascii="Times New Roman" w:hAnsi="Times New Roman" w:cs="Times New Roman"/>
          <w:sz w:val="26"/>
          <w:szCs w:val="26"/>
        </w:rPr>
        <w:t xml:space="preserve">дится в последний день работы, </w:t>
      </w:r>
      <w:r w:rsidR="00085FA5" w:rsidRPr="0094193A">
        <w:rPr>
          <w:rFonts w:ascii="Times New Roman" w:hAnsi="Times New Roman" w:cs="Times New Roman"/>
          <w:sz w:val="26"/>
          <w:szCs w:val="26"/>
        </w:rPr>
        <w:t>оговоренный в приказе об увольнении.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1.1</w:t>
      </w:r>
      <w:r w:rsidR="00B6156F" w:rsidRPr="0094193A">
        <w:rPr>
          <w:rFonts w:ascii="Times New Roman" w:hAnsi="Times New Roman" w:cs="Times New Roman"/>
          <w:sz w:val="26"/>
          <w:szCs w:val="26"/>
        </w:rPr>
        <w:t>1</w:t>
      </w:r>
      <w:r w:rsidRPr="0094193A">
        <w:rPr>
          <w:rFonts w:ascii="Times New Roman" w:hAnsi="Times New Roman" w:cs="Times New Roman"/>
          <w:sz w:val="26"/>
          <w:szCs w:val="26"/>
        </w:rPr>
        <w:t>. Оплата отпуска работникам производится не позднее, чем за три дня до его начала.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1.1</w:t>
      </w:r>
      <w:r w:rsidR="00B6156F" w:rsidRPr="0094193A">
        <w:rPr>
          <w:rFonts w:ascii="Times New Roman" w:hAnsi="Times New Roman" w:cs="Times New Roman"/>
          <w:sz w:val="26"/>
          <w:szCs w:val="26"/>
        </w:rPr>
        <w:t>2</w:t>
      </w:r>
      <w:r w:rsidRPr="0094193A">
        <w:rPr>
          <w:rFonts w:ascii="Times New Roman" w:hAnsi="Times New Roman" w:cs="Times New Roman"/>
          <w:sz w:val="26"/>
          <w:szCs w:val="26"/>
        </w:rPr>
        <w:t>. Выплата пособия по временной нетрудоспособности производится в ближайший день выдачи заработной платы, следующий за датой предоставления надлежаще оформленного листка временной нетрудоспособности в бухгалтерию Учреждения.</w:t>
      </w:r>
    </w:p>
    <w:p w:rsidR="00D86D7B" w:rsidRPr="0094193A" w:rsidRDefault="00D86D7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1.13. Заработная плата каждого работника зависит от его квалификации, сложности выполняемой работы, количества и качества затраченного труда.</w:t>
      </w:r>
    </w:p>
    <w:p w:rsidR="00D86D7B" w:rsidRPr="0094193A" w:rsidRDefault="00D86D7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Запрещается какая бы то ни было дискриминация при установлении и изменении условий оплаты труда.</w:t>
      </w:r>
    </w:p>
    <w:p w:rsidR="00D86D7B" w:rsidRPr="0094193A" w:rsidRDefault="00D86D7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1.14. Размер заработной платы работника Учреждения не может быть ниже </w:t>
      </w:r>
      <w:hyperlink r:id="rId16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величины минимальной заработной платы</w:t>
        </w:r>
      </w:hyperlink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устанавливаемой на территории Ханты-Мансийского автономного округа - </w:t>
      </w:r>
      <w:r w:rsidR="00E837CB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Югры Трехсторонним соглашением «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минимальной заработной плате </w:t>
      </w:r>
      <w:proofErr w:type="gramStart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proofErr w:type="gramEnd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Ханты-Мансийском</w:t>
      </w:r>
      <w:proofErr w:type="gramEnd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автономном округе </w:t>
      </w:r>
      <w:r w:rsidR="00E837CB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Югре</w:t>
      </w:r>
      <w:r w:rsidR="00E837CB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86D7B" w:rsidRPr="0094193A" w:rsidRDefault="00D86D7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если размер заработной платы работника (при условии выполнения норм труда и норм рабочего времени) не достигает данной </w:t>
      </w:r>
      <w:hyperlink r:id="rId17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величины</w:t>
        </w:r>
      </w:hyperlink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, работнику производится доплата.</w:t>
      </w:r>
    </w:p>
    <w:p w:rsidR="00D86D7B" w:rsidRPr="0094193A" w:rsidRDefault="00D86D7B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1.15. Перечисленные в настоящем Положении выплаты работникам Учреждения устанавливаются в пределах фонда оплаты труда на очередной финансовый год.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7" w:name="sub_1019"/>
      <w:r w:rsidRPr="0094193A">
        <w:rPr>
          <w:rFonts w:ascii="Times New Roman" w:hAnsi="Times New Roman" w:cs="Times New Roman"/>
          <w:sz w:val="26"/>
          <w:szCs w:val="26"/>
        </w:rPr>
        <w:t>1.1</w:t>
      </w:r>
      <w:r w:rsidR="00D86D7B" w:rsidRPr="0094193A">
        <w:rPr>
          <w:rFonts w:ascii="Times New Roman" w:hAnsi="Times New Roman" w:cs="Times New Roman"/>
          <w:sz w:val="26"/>
          <w:szCs w:val="26"/>
        </w:rPr>
        <w:t>6</w:t>
      </w:r>
      <w:r w:rsidRPr="0094193A">
        <w:rPr>
          <w:rFonts w:ascii="Times New Roman" w:hAnsi="Times New Roman" w:cs="Times New Roman"/>
          <w:sz w:val="26"/>
          <w:szCs w:val="26"/>
        </w:rPr>
        <w:t xml:space="preserve">. </w:t>
      </w:r>
      <w:r w:rsidR="008D70B6" w:rsidRPr="0094193A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94193A">
        <w:rPr>
          <w:rFonts w:ascii="Times New Roman" w:hAnsi="Times New Roman" w:cs="Times New Roman"/>
          <w:sz w:val="26"/>
          <w:szCs w:val="26"/>
        </w:rPr>
        <w:t>Учреждения нес</w:t>
      </w:r>
      <w:r w:rsidR="00E0422B" w:rsidRPr="0094193A">
        <w:rPr>
          <w:rFonts w:ascii="Times New Roman" w:hAnsi="Times New Roman" w:cs="Times New Roman"/>
          <w:sz w:val="26"/>
          <w:szCs w:val="26"/>
        </w:rPr>
        <w:t>ё</w:t>
      </w:r>
      <w:r w:rsidRPr="0094193A">
        <w:rPr>
          <w:rFonts w:ascii="Times New Roman" w:hAnsi="Times New Roman" w:cs="Times New Roman"/>
          <w:sz w:val="26"/>
          <w:szCs w:val="26"/>
        </w:rPr>
        <w:t>т ответственность за нарушение предоставления государственных гарантий по оплате труда работник</w:t>
      </w:r>
      <w:r w:rsidR="003510D9" w:rsidRPr="0094193A">
        <w:rPr>
          <w:rFonts w:ascii="Times New Roman" w:hAnsi="Times New Roman" w:cs="Times New Roman"/>
          <w:sz w:val="26"/>
          <w:szCs w:val="26"/>
        </w:rPr>
        <w:t>ам</w:t>
      </w:r>
      <w:r w:rsidRPr="0094193A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законодательством.</w:t>
      </w:r>
    </w:p>
    <w:p w:rsidR="00085FA5" w:rsidRPr="0094193A" w:rsidRDefault="00085FA5" w:rsidP="00F7395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085FA5" w:rsidRPr="0094193A" w:rsidRDefault="00085FA5" w:rsidP="00E7656C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sub_1002"/>
      <w:bookmarkEnd w:id="7"/>
      <w:r w:rsidRPr="0094193A">
        <w:rPr>
          <w:rFonts w:ascii="Times New Roman" w:hAnsi="Times New Roman" w:cs="Times New Roman"/>
          <w:sz w:val="26"/>
          <w:szCs w:val="26"/>
        </w:rPr>
        <w:t>2. Порядок и условия оплаты труда работников</w:t>
      </w:r>
    </w:p>
    <w:bookmarkEnd w:id="8"/>
    <w:p w:rsidR="00085FA5" w:rsidRPr="00F7395C" w:rsidRDefault="00085FA5" w:rsidP="00E7656C">
      <w:pPr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85FA5" w:rsidRPr="0094193A" w:rsidRDefault="00085FA5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9" w:name="sub_1021"/>
      <w:r w:rsidRPr="00F7395C">
        <w:rPr>
          <w:rFonts w:ascii="Times New Roman" w:hAnsi="Times New Roman" w:cs="Times New Roman"/>
          <w:sz w:val="26"/>
          <w:szCs w:val="26"/>
        </w:rPr>
        <w:t xml:space="preserve">2.1. 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группам общеотраслевых должностей руководителей, специалистов и служащих, утвержденных </w:t>
      </w:r>
      <w:hyperlink r:id="rId18" w:history="1">
        <w:r w:rsidRPr="00F7395C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F7395C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="00B6156F" w:rsidRPr="00F7395C">
        <w:rPr>
          <w:rFonts w:ascii="Times New Roman" w:hAnsi="Times New Roman" w:cs="Times New Roman"/>
          <w:sz w:val="26"/>
          <w:szCs w:val="26"/>
        </w:rPr>
        <w:t>№</w:t>
      </w:r>
      <w:r w:rsidRPr="00F7395C">
        <w:rPr>
          <w:rFonts w:ascii="Times New Roman" w:hAnsi="Times New Roman" w:cs="Times New Roman"/>
          <w:sz w:val="26"/>
          <w:szCs w:val="26"/>
        </w:rPr>
        <w:t xml:space="preserve">247н </w:t>
      </w:r>
      <w:r w:rsidR="00B6156F" w:rsidRPr="00F7395C">
        <w:rPr>
          <w:rFonts w:ascii="Times New Roman" w:hAnsi="Times New Roman" w:cs="Times New Roman"/>
          <w:sz w:val="26"/>
          <w:szCs w:val="26"/>
        </w:rPr>
        <w:t>«</w:t>
      </w:r>
      <w:r w:rsidRPr="00F7395C">
        <w:rPr>
          <w:rFonts w:ascii="Times New Roman" w:hAnsi="Times New Roman" w:cs="Times New Roman"/>
          <w:sz w:val="26"/>
          <w:szCs w:val="26"/>
        </w:rPr>
        <w:t>Об утверждении профессиональных</w:t>
      </w:r>
      <w:r w:rsidRPr="0094193A">
        <w:rPr>
          <w:rFonts w:ascii="Times New Roman" w:hAnsi="Times New Roman" w:cs="Times New Roman"/>
          <w:sz w:val="26"/>
          <w:szCs w:val="26"/>
        </w:rPr>
        <w:t xml:space="preserve"> квалификационных групп общеотраслевых должностей руководителей, специалистов и служащих</w:t>
      </w:r>
      <w:r w:rsidR="00B6156F" w:rsidRPr="0094193A">
        <w:rPr>
          <w:rFonts w:ascii="Times New Roman" w:hAnsi="Times New Roman" w:cs="Times New Roman"/>
          <w:sz w:val="26"/>
          <w:szCs w:val="26"/>
        </w:rPr>
        <w:t>»</w:t>
      </w:r>
      <w:r w:rsidR="003F6E13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="00953B26" w:rsidRPr="0094193A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9" w:anchor="sub_1100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приложени</w:t>
        </w:r>
        <w:r w:rsidR="00953B26"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ю</w:t>
        </w:r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 xml:space="preserve"> 1</w:t>
        </w:r>
      </w:hyperlink>
      <w:r w:rsidR="00164E79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 к </w:t>
      </w:r>
      <w:r w:rsidR="00AD3DFE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настоящему </w:t>
      </w:r>
      <w:r w:rsidR="00164E79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>Положению.</w:t>
      </w:r>
    </w:p>
    <w:p w:rsidR="00085FA5" w:rsidRPr="0094193A" w:rsidRDefault="00085FA5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10" w:name="sub_1022"/>
      <w:bookmarkEnd w:id="9"/>
      <w:r w:rsidRPr="0094193A">
        <w:rPr>
          <w:rFonts w:ascii="Times New Roman" w:hAnsi="Times New Roman" w:cs="Times New Roman"/>
          <w:sz w:val="26"/>
          <w:szCs w:val="26"/>
        </w:rPr>
        <w:t xml:space="preserve">2.2. Размеры окладов рабочим Учреждения устанавливаются на основе отнесения профессий рабочих к профессиональным квалификационным группам общеотраслевых профессий рабочих, утвержденных </w:t>
      </w:r>
      <w:hyperlink r:id="rId20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приказом</w:t>
        </w:r>
      </w:hyperlink>
      <w:r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Pr="0094193A">
        <w:rPr>
          <w:rFonts w:ascii="Times New Roman" w:hAnsi="Times New Roman" w:cs="Times New Roman"/>
          <w:sz w:val="26"/>
          <w:szCs w:val="26"/>
        </w:rPr>
        <w:lastRenderedPageBreak/>
        <w:t xml:space="preserve">Министерства здравоохранения и социального развития Российской Федерации от 29.05.2008 </w:t>
      </w:r>
      <w:r w:rsidR="00B6156F" w:rsidRPr="0094193A">
        <w:rPr>
          <w:rFonts w:ascii="Times New Roman" w:hAnsi="Times New Roman" w:cs="Times New Roman"/>
          <w:sz w:val="26"/>
          <w:szCs w:val="26"/>
        </w:rPr>
        <w:t>№</w:t>
      </w:r>
      <w:r w:rsidRPr="0094193A">
        <w:rPr>
          <w:rFonts w:ascii="Times New Roman" w:hAnsi="Times New Roman" w:cs="Times New Roman"/>
          <w:sz w:val="26"/>
          <w:szCs w:val="26"/>
        </w:rPr>
        <w:t xml:space="preserve">248н </w:t>
      </w:r>
      <w:r w:rsidR="00B6156F" w:rsidRPr="0094193A">
        <w:rPr>
          <w:rFonts w:ascii="Times New Roman" w:hAnsi="Times New Roman" w:cs="Times New Roman"/>
          <w:sz w:val="26"/>
          <w:szCs w:val="26"/>
        </w:rPr>
        <w:t>«</w:t>
      </w:r>
      <w:r w:rsidRPr="0094193A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 w:rsidR="00B6156F" w:rsidRPr="0094193A">
        <w:rPr>
          <w:rFonts w:ascii="Times New Roman" w:hAnsi="Times New Roman" w:cs="Times New Roman"/>
          <w:sz w:val="26"/>
          <w:szCs w:val="26"/>
        </w:rPr>
        <w:t>»</w:t>
      </w:r>
      <w:r w:rsidR="00D037CE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="00953B26" w:rsidRPr="0094193A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21" w:anchor="sub_1200" w:history="1"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приложени</w:t>
        </w:r>
        <w:r w:rsidR="00953B26"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ю</w:t>
        </w:r>
        <w:r w:rsidRPr="0094193A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 xml:space="preserve"> 2</w:t>
        </w:r>
      </w:hyperlink>
      <w:r w:rsidR="00164E79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 к </w:t>
      </w:r>
      <w:r w:rsidR="00AD3DFE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настоящему </w:t>
      </w:r>
      <w:r w:rsidR="00164E79" w:rsidRPr="0094193A">
        <w:rPr>
          <w:rStyle w:val="a7"/>
          <w:rFonts w:ascii="Times New Roman" w:hAnsi="Times New Roman" w:cs="Times New Roman"/>
          <w:color w:val="auto"/>
          <w:sz w:val="26"/>
          <w:szCs w:val="26"/>
        </w:rPr>
        <w:t>Положению</w:t>
      </w:r>
      <w:r w:rsidRPr="0094193A">
        <w:rPr>
          <w:rFonts w:ascii="Times New Roman" w:hAnsi="Times New Roman" w:cs="Times New Roman"/>
          <w:sz w:val="26"/>
          <w:szCs w:val="26"/>
        </w:rPr>
        <w:t>.</w:t>
      </w:r>
    </w:p>
    <w:p w:rsidR="00C77FD4" w:rsidRPr="0094193A" w:rsidRDefault="00C77FD4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По должностям служащих, не включенным в профессиональные квалификационные группы, размеры окладов (должностных окладов) устанавливается в зависимости от сложности труда в виде схем окладов (должностных окладов) согласно </w:t>
      </w:r>
      <w:hyperlink w:anchor="Par4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приложению</w:t>
        </w:r>
      </w:hyperlink>
      <w:r w:rsidRPr="0094193A"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3 настоящего Положения.</w:t>
      </w:r>
    </w:p>
    <w:p w:rsidR="00FC7D4A" w:rsidRPr="0094193A" w:rsidRDefault="00FC7D4A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1" w:name="sub_1024"/>
      <w:bookmarkEnd w:id="10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2.4. Размеры окладов (должностных окладов), ставок заработной платы устанавливаются на основе профессиональных квалификационных групп либо на основе схем окладов (должностных окладов) с учетом обеспечения их дифференциации в зависимости от сложности труда.</w:t>
      </w:r>
    </w:p>
    <w:p w:rsidR="00085FA5" w:rsidRPr="0094193A" w:rsidRDefault="00085FA5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12" w:name="sub_1026"/>
      <w:bookmarkEnd w:id="11"/>
      <w:r w:rsidRPr="0094193A">
        <w:rPr>
          <w:rFonts w:ascii="Times New Roman" w:hAnsi="Times New Roman" w:cs="Times New Roman"/>
          <w:sz w:val="26"/>
          <w:szCs w:val="26"/>
        </w:rPr>
        <w:t>2.</w:t>
      </w:r>
      <w:r w:rsidR="00E80E56" w:rsidRPr="0094193A">
        <w:rPr>
          <w:rFonts w:ascii="Times New Roman" w:hAnsi="Times New Roman" w:cs="Times New Roman"/>
          <w:sz w:val="26"/>
          <w:szCs w:val="26"/>
        </w:rPr>
        <w:t>5</w:t>
      </w:r>
      <w:r w:rsidRPr="0094193A">
        <w:rPr>
          <w:rFonts w:ascii="Times New Roman" w:hAnsi="Times New Roman" w:cs="Times New Roman"/>
          <w:sz w:val="26"/>
          <w:szCs w:val="26"/>
        </w:rPr>
        <w:t>. Работникам Учреждения устанавливаются вып</w:t>
      </w:r>
      <w:r w:rsidR="00AD3FD3" w:rsidRPr="0094193A">
        <w:rPr>
          <w:rFonts w:ascii="Times New Roman" w:hAnsi="Times New Roman" w:cs="Times New Roman"/>
          <w:sz w:val="26"/>
          <w:szCs w:val="26"/>
        </w:rPr>
        <w:t xml:space="preserve">латы стимулирующего характера, </w:t>
      </w:r>
      <w:r w:rsidRPr="0094193A">
        <w:rPr>
          <w:rFonts w:ascii="Times New Roman" w:hAnsi="Times New Roman" w:cs="Times New Roman"/>
          <w:sz w:val="26"/>
          <w:szCs w:val="26"/>
        </w:rPr>
        <w:t>выплаты компенсационного характера</w:t>
      </w:r>
      <w:r w:rsidR="00E6770C" w:rsidRPr="0094193A">
        <w:rPr>
          <w:rFonts w:ascii="Times New Roman" w:hAnsi="Times New Roman" w:cs="Times New Roman"/>
          <w:sz w:val="26"/>
          <w:szCs w:val="26"/>
        </w:rPr>
        <w:t xml:space="preserve"> и иные выплаты</w:t>
      </w:r>
      <w:r w:rsidRPr="0094193A">
        <w:rPr>
          <w:rFonts w:ascii="Times New Roman" w:hAnsi="Times New Roman" w:cs="Times New Roman"/>
          <w:sz w:val="26"/>
          <w:szCs w:val="26"/>
        </w:rPr>
        <w:t>, преду</w:t>
      </w:r>
      <w:r w:rsidR="00C3174F" w:rsidRPr="0094193A">
        <w:rPr>
          <w:rFonts w:ascii="Times New Roman" w:hAnsi="Times New Roman" w:cs="Times New Roman"/>
          <w:sz w:val="26"/>
          <w:szCs w:val="26"/>
        </w:rPr>
        <w:t xml:space="preserve">смотренные настоящим Положением и утверждается приказом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="00C3174F" w:rsidRPr="0094193A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AD3FD3" w:rsidRPr="0094193A" w:rsidRDefault="00AD3FD3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9A6E68" w:rsidRPr="0094193A" w:rsidRDefault="009A6E68" w:rsidP="00613B60">
      <w:pPr>
        <w:pStyle w:val="ac"/>
        <w:widowControl/>
        <w:numPr>
          <w:ilvl w:val="0"/>
          <w:numId w:val="7"/>
        </w:numPr>
        <w:autoSpaceDE/>
        <w:autoSpaceDN/>
        <w:adjustRightInd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3" w:name="sub_1003"/>
      <w:bookmarkEnd w:id="12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Порядок и </w:t>
      </w:r>
      <w:r w:rsidR="00E7656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условия оплаты труда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="00E7656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613B60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заместителей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</w:t>
      </w:r>
      <w:r w:rsidR="00E7656C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главного бухгалтера Учреждения</w:t>
      </w:r>
    </w:p>
    <w:p w:rsidR="009A6E68" w:rsidRPr="0094193A" w:rsidRDefault="009A6E68" w:rsidP="00E7656C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62B40" w:rsidRPr="0094193A" w:rsidRDefault="00262B40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3.1. Заработная плата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, его заместителей и главного бухгалтера состоит из должностного оклада, компенсационных, стимулирующих и иных выплат, установленных Положением.</w:t>
      </w:r>
    </w:p>
    <w:p w:rsidR="00262449" w:rsidRPr="0094193A" w:rsidRDefault="00262449" w:rsidP="00E7656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Установление размера должностного оклада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руководителю</w:t>
      </w:r>
      <w:r w:rsidRPr="0094193A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Pr="0094193A">
        <w:rPr>
          <w:rFonts w:ascii="Times New Roman" w:hAnsi="Times New Roman" w:cs="Times New Roman"/>
          <w:sz w:val="26"/>
          <w:szCs w:val="26"/>
        </w:rPr>
        <w:t xml:space="preserve"> и главного бухгалтера Учреждения производится в соответствии с </w:t>
      </w:r>
      <w:hyperlink r:id="rId22" w:anchor="sub_1300" w:history="1">
        <w:r w:rsidRPr="0094193A">
          <w:rPr>
            <w:rFonts w:ascii="Times New Roman" w:hAnsi="Times New Roman" w:cs="Times New Roman"/>
            <w:sz w:val="26"/>
            <w:szCs w:val="26"/>
          </w:rPr>
          <w:t xml:space="preserve">приложением </w:t>
        </w:r>
      </w:hyperlink>
      <w:r w:rsidRPr="0094193A">
        <w:t>4</w:t>
      </w:r>
      <w:r w:rsidRPr="0094193A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262B40" w:rsidRPr="0094193A" w:rsidRDefault="00262B40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Должностные оклады заместителей руководителя учреждения и главных бу</w:t>
      </w:r>
      <w:r w:rsidR="00E0422B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хгалтеров устанавливаются на 10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-30% ниже должностных окладов руководителя этого учреждения.</w:t>
      </w:r>
    </w:p>
    <w:p w:rsidR="005A7A41" w:rsidRPr="0094193A" w:rsidRDefault="005A7A41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3.2. Компенсационные выплат</w:t>
      </w:r>
      <w:r w:rsidR="00C02535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ы устанавливаются руководителю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Учреждения, заместителям руководителя и главному бухгалтеру учреждения в зависимости от условий их труда в соответствии с Трудовым </w:t>
      </w:r>
      <w:hyperlink r:id="rId23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кодексом</w:t>
        </w:r>
      </w:hyperlink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</w:t>
      </w:r>
      <w:hyperlink r:id="rId24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разделом</w:t>
        </w:r>
      </w:hyperlink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 Положения.</w:t>
      </w:r>
    </w:p>
    <w:p w:rsidR="000324D5" w:rsidRPr="0094193A" w:rsidRDefault="000324D5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3.3. К стимулирующим выплатам относятся выплаты, направленные на повышение заинтересованности руководителя Учреждения в повышении эффективности работы учреждения, качества оказываемых услуг (выполняемых работ), инициативы при выполнении задач, поставленных исполнительным органом местного самоуправления города Когалыма.</w:t>
      </w:r>
    </w:p>
    <w:p w:rsidR="00D96E4D" w:rsidRPr="0094193A" w:rsidRDefault="00D96E4D" w:rsidP="00E7656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</w:t>
      </w:r>
      <w:r w:rsidR="007719F5" w:rsidRPr="0094193A">
        <w:rPr>
          <w:rFonts w:ascii="Times New Roman" w:hAnsi="Times New Roman" w:cs="Times New Roman"/>
          <w:sz w:val="26"/>
          <w:szCs w:val="26"/>
        </w:rPr>
        <w:t>руководителю У</w:t>
      </w:r>
      <w:r w:rsidRPr="0094193A">
        <w:rPr>
          <w:rFonts w:ascii="Times New Roman" w:hAnsi="Times New Roman" w:cs="Times New Roman"/>
          <w:sz w:val="26"/>
          <w:szCs w:val="26"/>
        </w:rPr>
        <w:t>чреждения устанавливается с учетом результатов деятельности учреждения (в соответствии с критериями оценки и целевыми показателями эффективности работы учреждения), а также успешного и добросовестного исполнения им должностных обязанностей, предусмотренных трудовым договором и утверждаются нормативным актом Администрации города Когалыма.</w:t>
      </w:r>
    </w:p>
    <w:p w:rsidR="005574BC" w:rsidRPr="0094193A" w:rsidRDefault="005574BC" w:rsidP="00E7656C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3.4</w:t>
      </w:r>
      <w:r w:rsidR="00613B60" w:rsidRPr="0094193A">
        <w:rPr>
          <w:rFonts w:ascii="Times New Roman" w:hAnsi="Times New Roman" w:cs="Times New Roman"/>
          <w:sz w:val="26"/>
          <w:szCs w:val="26"/>
        </w:rPr>
        <w:t>.</w:t>
      </w:r>
      <w:r w:rsidRPr="0094193A">
        <w:rPr>
          <w:rFonts w:ascii="Times New Roman" w:hAnsi="Times New Roman" w:cs="Times New Roman"/>
          <w:sz w:val="26"/>
          <w:szCs w:val="26"/>
        </w:rPr>
        <w:t xml:space="preserve"> П</w:t>
      </w:r>
      <w:r w:rsidRPr="0094193A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spellStart"/>
      <w:r w:rsidRPr="0094193A">
        <w:rPr>
          <w:rFonts w:ascii="Times New Roman" w:hAnsi="Times New Roman" w:cs="Times New Roman"/>
          <w:sz w:val="26"/>
          <w:szCs w:val="26"/>
        </w:rPr>
        <w:t>едельный</w:t>
      </w:r>
      <w:proofErr w:type="spellEnd"/>
      <w:r w:rsidRPr="0094193A">
        <w:rPr>
          <w:rFonts w:ascii="Times New Roman" w:hAnsi="Times New Roman" w:cs="Times New Roman"/>
          <w:sz w:val="26"/>
          <w:szCs w:val="26"/>
        </w:rPr>
        <w:t xml:space="preserve"> уровень соотношения среднемесячной заработной платы руководителя Учреждения, </w:t>
      </w:r>
      <w:r w:rsidR="00B76084" w:rsidRPr="0094193A">
        <w:rPr>
          <w:rFonts w:ascii="Times New Roman" w:hAnsi="Times New Roman" w:cs="Times New Roman"/>
          <w:sz w:val="26"/>
          <w:szCs w:val="26"/>
        </w:rPr>
        <w:t xml:space="preserve">его заместителей и </w:t>
      </w:r>
      <w:r w:rsidRPr="0094193A"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Pr="0094193A">
        <w:rPr>
          <w:rFonts w:ascii="Times New Roman" w:hAnsi="Times New Roman" w:cs="Times New Roman"/>
          <w:sz w:val="26"/>
          <w:szCs w:val="26"/>
        </w:rPr>
        <w:lastRenderedPageBreak/>
        <w:t>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руководителя Учреждения, главного бухгалтера Учреждения) определяется постановлением Администрации города Когалыма в соответствии с Трудовым кодексом Российской Федерации.</w:t>
      </w:r>
    </w:p>
    <w:p w:rsidR="005574BC" w:rsidRPr="0094193A" w:rsidRDefault="005574BC" w:rsidP="00E7656C">
      <w:pPr>
        <w:pStyle w:val="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Информация о рассчитываемой за календарный год среднемесячной заработной плате руководителя Учреждения,</w:t>
      </w:r>
      <w:r w:rsidR="00B76084" w:rsidRPr="0094193A">
        <w:rPr>
          <w:rFonts w:ascii="Times New Roman" w:hAnsi="Times New Roman" w:cs="Times New Roman"/>
          <w:sz w:val="26"/>
          <w:szCs w:val="26"/>
        </w:rPr>
        <w:t xml:space="preserve"> его заместителей и</w:t>
      </w:r>
      <w:r w:rsidRPr="0094193A">
        <w:rPr>
          <w:rFonts w:ascii="Times New Roman" w:hAnsi="Times New Roman" w:cs="Times New Roman"/>
          <w:sz w:val="26"/>
          <w:szCs w:val="26"/>
        </w:rPr>
        <w:t xml:space="preserve"> главного бухгалтера Учреждения размещается в информационно-телекоммуникационной сети «Интернет» в порядке, установленном постановлением Администрации города Когалыма.</w:t>
      </w:r>
    </w:p>
    <w:p w:rsidR="005574BC" w:rsidRPr="0094193A" w:rsidRDefault="005574BC" w:rsidP="00E7656C">
      <w:pPr>
        <w:ind w:firstLine="709"/>
        <w:rPr>
          <w:rFonts w:ascii="Times New Roman" w:hAnsi="Times New Roman" w:cs="Times New Roman"/>
          <w:snapToGrid w:val="0"/>
          <w:sz w:val="26"/>
          <w:szCs w:val="26"/>
        </w:rPr>
      </w:pPr>
    </w:p>
    <w:p w:rsidR="00085FA5" w:rsidRPr="0094193A" w:rsidRDefault="00085FA5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bookmarkStart w:id="14" w:name="sub_1004"/>
      <w:bookmarkEnd w:id="13"/>
      <w:r w:rsidRPr="0094193A">
        <w:rPr>
          <w:rFonts w:ascii="Times New Roman" w:hAnsi="Times New Roman" w:cs="Times New Roman"/>
          <w:sz w:val="26"/>
          <w:szCs w:val="26"/>
        </w:rPr>
        <w:t>4. Порядок и условия установления выплат компенсационного характера</w:t>
      </w:r>
    </w:p>
    <w:p w:rsidR="00A00789" w:rsidRPr="0094193A" w:rsidRDefault="00A00789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B365D2" w:rsidRPr="0094193A" w:rsidRDefault="00B365D2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 Выплата работникам, занятым на работах с вредными и (или) опасными условиями труда, устанавливается в соответствии со </w:t>
      </w:r>
      <w:hyperlink r:id="rId25" w:history="1">
        <w:r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статьей 147</w:t>
        </w:r>
      </w:hyperlink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Трудового кодекса Российской Федерации.</w:t>
      </w:r>
    </w:p>
    <w:p w:rsidR="00B365D2" w:rsidRPr="0094193A" w:rsidRDefault="008D70B6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hAnsi="Times New Roman" w:cs="Times New Roman"/>
          <w:sz w:val="26"/>
          <w:szCs w:val="26"/>
        </w:rPr>
        <w:t>Руководитель</w:t>
      </w:r>
      <w:r w:rsidR="00CA6189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 принимае</w:t>
      </w:r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труда; разрабатывают программу действий по обеспечению безопасных условий и охраны труда в соответствии с Федеральным </w:t>
      </w:r>
      <w:hyperlink r:id="rId26" w:history="1">
        <w:r w:rsidR="00B365D2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28.12. 2013 № 426-ФЗ «О специальной оценке условий труда».</w:t>
      </w:r>
    </w:p>
    <w:p w:rsidR="00B365D2" w:rsidRPr="0094193A" w:rsidRDefault="00B365D2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</w:t>
      </w:r>
    </w:p>
    <w:p w:rsidR="00B365D2" w:rsidRPr="0094193A" w:rsidRDefault="00CA6189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4.2.</w:t>
      </w:r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осуществляется в соответствии со </w:t>
      </w:r>
      <w:hyperlink r:id="rId27" w:history="1">
        <w:r w:rsidR="00B365D2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статьями 149</w:t>
        </w:r>
      </w:hyperlink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hyperlink r:id="rId28" w:history="1">
        <w:r w:rsidR="00B365D2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154</w:t>
        </w:r>
      </w:hyperlink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Трудового кодекса Российской Федерации.</w:t>
      </w:r>
      <w:proofErr w:type="gramEnd"/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Ее вид, размер и срок, на который она устанавливается, определяются по соглашению сторон трудового договора с учетом содержания и (или) объема дополнительной работы, в соответствии с требованиями Положения, учитывающего специфические особенности отрасли и отдельного учреждения.</w:t>
      </w:r>
    </w:p>
    <w:p w:rsidR="00075768" w:rsidRPr="0094193A" w:rsidRDefault="00656556" w:rsidP="00E7656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4.3</w:t>
      </w:r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Выплата за работу в местностях с особыми климатическими условиями устанавливается в соответствии со </w:t>
      </w:r>
      <w:hyperlink r:id="rId29" w:history="1">
        <w:r w:rsidR="00B365D2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статьями 315</w:t>
        </w:r>
      </w:hyperlink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hyperlink r:id="rId30" w:history="1">
        <w:r w:rsidR="00B365D2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317</w:t>
        </w:r>
      </w:hyperlink>
      <w:r w:rsidR="00B365D2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Трудового кодекса Российской Федерации и </w:t>
      </w:r>
      <w:hyperlink r:id="rId31" w:history="1">
        <w:r w:rsidR="00075768" w:rsidRPr="0094193A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решением</w:t>
        </w:r>
      </w:hyperlink>
      <w:r w:rsidR="00075768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Когалыма».</w:t>
      </w:r>
    </w:p>
    <w:bookmarkEnd w:id="14"/>
    <w:p w:rsidR="00085FA5" w:rsidRDefault="00085FA5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F7395C" w:rsidRPr="0094193A" w:rsidRDefault="00F7395C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232850" w:rsidRPr="0094193A" w:rsidRDefault="00232850" w:rsidP="00232850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lastRenderedPageBreak/>
        <w:t>5. Стимулирующие выплаты в учреждении.</w:t>
      </w:r>
    </w:p>
    <w:p w:rsidR="00232850" w:rsidRPr="0094193A" w:rsidRDefault="00232850" w:rsidP="00E7656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15" w:name="sub_1051"/>
      <w:r w:rsidRPr="0094193A">
        <w:rPr>
          <w:rFonts w:ascii="Times New Roman" w:hAnsi="Times New Roman" w:cs="Times New Roman"/>
          <w:sz w:val="26"/>
          <w:szCs w:val="26"/>
        </w:rPr>
        <w:t>5.1. К стимулирующим выплатам относятся:</w:t>
      </w:r>
    </w:p>
    <w:bookmarkEnd w:id="15"/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- </w:t>
      </w:r>
      <w:r w:rsidRPr="0094193A">
        <w:rPr>
          <w:rFonts w:ascii="Times New Roman" w:hAnsi="Times New Roman"/>
          <w:sz w:val="26"/>
          <w:szCs w:val="26"/>
        </w:rPr>
        <w:t>выплаты за интенсивность труда</w:t>
      </w:r>
      <w:r w:rsidRPr="0094193A">
        <w:rPr>
          <w:rFonts w:ascii="Times New Roman" w:hAnsi="Times New Roman" w:cs="Times New Roman"/>
          <w:sz w:val="26"/>
          <w:szCs w:val="26"/>
        </w:rPr>
        <w:t>;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премиальные выплаты по итогам работы (месяц, год);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выплаты за выслугу лет;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иные выплаты.</w:t>
      </w:r>
    </w:p>
    <w:p w:rsidR="00232850" w:rsidRPr="0094193A" w:rsidRDefault="00232850" w:rsidP="00232850">
      <w:pPr>
        <w:ind w:firstLine="709"/>
        <w:rPr>
          <w:rFonts w:ascii="Times New Roman" w:hAnsi="Times New Roman"/>
          <w:sz w:val="26"/>
          <w:szCs w:val="26"/>
        </w:rPr>
      </w:pPr>
      <w:bookmarkStart w:id="16" w:name="sub_1511"/>
      <w:r w:rsidRPr="0094193A">
        <w:rPr>
          <w:rFonts w:ascii="Times New Roman" w:hAnsi="Times New Roman" w:cs="Times New Roman"/>
          <w:sz w:val="26"/>
          <w:szCs w:val="26"/>
        </w:rPr>
        <w:t xml:space="preserve">5.1.1. </w:t>
      </w:r>
      <w:bookmarkStart w:id="17" w:name="sub_1512"/>
      <w:bookmarkEnd w:id="16"/>
      <w:r w:rsidRPr="0094193A">
        <w:rPr>
          <w:rFonts w:ascii="Times New Roman" w:hAnsi="Times New Roman"/>
          <w:sz w:val="26"/>
          <w:szCs w:val="26"/>
        </w:rPr>
        <w:t>Выплаты за интенсивность труда. Конкретный размер выплаты за интенсивность и высокие результаты работы определяются в процентах от должностного оклада или тарифной ставки (оклада) работника. Порядок и условия осуществления выплаты, в том числе конкретные критерии, ориентированные на достижение показателей, позволяющие оценить результативность и качество труда работников, устанавливают</w:t>
      </w:r>
      <w:r w:rsidR="00507894" w:rsidRPr="0094193A">
        <w:rPr>
          <w:rFonts w:ascii="Times New Roman" w:hAnsi="Times New Roman"/>
          <w:sz w:val="26"/>
          <w:szCs w:val="26"/>
        </w:rPr>
        <w:t>ся локальным нормативным актом У</w:t>
      </w:r>
      <w:r w:rsidRPr="0094193A">
        <w:rPr>
          <w:rFonts w:ascii="Times New Roman" w:hAnsi="Times New Roman"/>
          <w:sz w:val="26"/>
          <w:szCs w:val="26"/>
        </w:rPr>
        <w:t>чреждения. Выплата устанавливается на срок не более одного года.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5.1.2. Премиальные выплаты по итогам работы</w:t>
      </w:r>
      <w:r w:rsidR="00AD29ED" w:rsidRPr="0094193A">
        <w:rPr>
          <w:rFonts w:ascii="Times New Roman" w:hAnsi="Times New Roman" w:cs="Times New Roman"/>
          <w:sz w:val="26"/>
          <w:szCs w:val="26"/>
        </w:rPr>
        <w:t>.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Премирование работников Учреждения осуществляется за качественное и своевременное выполнение трудовых обязанностей, инициативность, дисциплинированность в целях материального стимулирования, повышения эффективности и качества труда.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К премиальным выплатам по итогам работы относятся следующие выплаты: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1) премирование по итогам работы за месяц;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2) премирование по результатам работы за год.</w:t>
      </w:r>
    </w:p>
    <w:p w:rsidR="00232850" w:rsidRPr="0094193A" w:rsidRDefault="00232850" w:rsidP="00232850">
      <w:pPr>
        <w:widowControl/>
        <w:ind w:firstLine="540"/>
        <w:outlineLvl w:val="3"/>
        <w:rPr>
          <w:rFonts w:ascii="Times New Roman" w:hAnsi="Times New Roman" w:cs="Times New Roman"/>
          <w:sz w:val="26"/>
          <w:szCs w:val="26"/>
        </w:rPr>
      </w:pPr>
      <w:bookmarkStart w:id="18" w:name="Par189"/>
      <w:bookmarkEnd w:id="18"/>
      <w:r w:rsidRPr="0094193A">
        <w:rPr>
          <w:rFonts w:ascii="Times New Roman" w:hAnsi="Times New Roman" w:cs="Times New Roman"/>
          <w:sz w:val="26"/>
          <w:szCs w:val="26"/>
        </w:rPr>
        <w:t>5.1.2.1. Премирование по итогам работы за месяц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Премия выплачивается за фактически отработанное время в календарном месяце. Фактически отработанное время для расчета размера премии определяется согласно табелю учета рабочего времени.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Премирование в максимальном размере осуществляется при выполнении следующих условий: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качественное, своевременное выполнение функциональных обязанностей, определенных должностными инструкциями;</w:t>
      </w:r>
    </w:p>
    <w:p w:rsidR="00232850" w:rsidRPr="0094193A" w:rsidRDefault="00232850" w:rsidP="00232850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соблюдение трудовой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232850" w:rsidRPr="0094193A" w:rsidRDefault="00232850" w:rsidP="00232850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активное участие в общественной жизни муниципального казенного учреждения;</w:t>
      </w:r>
    </w:p>
    <w:p w:rsidR="00232850" w:rsidRPr="0094193A" w:rsidRDefault="00232850" w:rsidP="00232850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- выполнение других работ, специфичных для муниципального казенного учреждения.</w:t>
      </w:r>
    </w:p>
    <w:p w:rsidR="00232850" w:rsidRPr="0094193A" w:rsidRDefault="00232850" w:rsidP="00232850">
      <w:pPr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Выплата премии производится на основании приказа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Учреждения.</w:t>
      </w:r>
    </w:p>
    <w:bookmarkEnd w:id="17"/>
    <w:p w:rsidR="00232850" w:rsidRPr="0094193A" w:rsidRDefault="00232850" w:rsidP="00232850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232850" w:rsidRPr="0094193A" w:rsidRDefault="00232850" w:rsidP="00232850">
      <w:pPr>
        <w:widowControl/>
        <w:ind w:firstLine="540"/>
        <w:outlineLvl w:val="3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5.1.2.2. Премирование по результатам работы за год.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Премирование по результатам работы за год при наличии обоснованной экономии фонда оплаты труда выплачивается работникам по основной занимаемой должности, за фактически отработанное время в календарном году.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Основанием для выплаты премий работникам является приказ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руководителя</w:t>
      </w:r>
      <w:r w:rsidR="008D70B6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Учреждения.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Премия по результатам работы за год выплачивается работникам, для которых Учреждение является основным местом работы.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 фактически отработанное время в календарном году для расчета размера премии по результатам работы за год включается время работы по табелю учета рабочего времени.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Премия по результатам работы за год в полном размере выплачивается работникам, которые проработали весь календарный год и </w:t>
      </w:r>
      <w:r w:rsidRPr="0094193A">
        <w:rPr>
          <w:rFonts w:ascii="Times New Roman" w:hAnsi="Times New Roman" w:cs="Times New Roman"/>
          <w:sz w:val="26"/>
          <w:szCs w:val="26"/>
        </w:rPr>
        <w:t>состояли в списочном составе учреждения по состоянию на 31 декабря календарного года.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Премия по результатам работы за год в размере пропорционально отработанному времени в календарном году также выплачивается работникам, проработавшим неполный календарный год, в результате расторжения трудового договора по собственной инициативе или уволившимся в порядке перевода в другое муниципальное </w:t>
      </w:r>
      <w:r w:rsidR="00036103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чреждение города Когалыма; вновь принятым на работу; уволившимся с работы в связи с призывом на службу в армию, выходом на пенсию, поступлением в учебное заведение; переходом на выборную должность, а также вернувшимся на работу после отсутствия по этим причинам.</w:t>
      </w:r>
    </w:p>
    <w:p w:rsidR="00232850" w:rsidRPr="0094193A" w:rsidRDefault="00232850" w:rsidP="00232850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В расчет премирования по итогам работы за год не включается период временной нетрудоспособности, а также дни отпуска (отдыха) без сохранения заработной платы, дополнительный отпуск с сохранением заработной платы совмещающим работу с обучением в образовательном учреждении профессионального образования, и отпуск по уходу за ребенком.</w:t>
      </w:r>
    </w:p>
    <w:p w:rsidR="00232850" w:rsidRPr="0094193A" w:rsidRDefault="00232850" w:rsidP="00232850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Премия по результатам работы за год не выплачивается уволенным в течение календарного года за виновные действия.</w:t>
      </w:r>
    </w:p>
    <w:p w:rsidR="00232850" w:rsidRPr="0094193A" w:rsidRDefault="008D70B6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hAnsi="Times New Roman" w:cs="Times New Roman"/>
          <w:sz w:val="26"/>
          <w:szCs w:val="26"/>
        </w:rPr>
        <w:t>Руководитель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32850"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Учреждения имеет право лишать работников премии по результатам работы за год за ненадлежащее исполнение должностных (трудовых) обязанностей.</w:t>
      </w:r>
    </w:p>
    <w:p w:rsidR="00232850" w:rsidRPr="0094193A" w:rsidRDefault="00232850" w:rsidP="00F7395C">
      <w:pPr>
        <w:widowControl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Лишение премии по результатам работы за год оформляется приказом </w:t>
      </w:r>
      <w:r w:rsidR="008D70B6" w:rsidRPr="0094193A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Учреждения с обязательным указанием причины.</w:t>
      </w:r>
    </w:p>
    <w:p w:rsidR="00201D13" w:rsidRPr="0094193A" w:rsidRDefault="00201D13" w:rsidP="00F7395C">
      <w:pPr>
        <w:shd w:val="clear" w:color="auto" w:fill="FFFFFF" w:themeFill="background1"/>
        <w:ind w:firstLine="709"/>
        <w:rPr>
          <w:rFonts w:ascii="Times New Roman" w:hAnsi="Times New Roman"/>
          <w:sz w:val="26"/>
          <w:szCs w:val="26"/>
        </w:rPr>
      </w:pPr>
      <w:bookmarkStart w:id="19" w:name="sub_1005"/>
      <w:r w:rsidRPr="0094193A">
        <w:rPr>
          <w:rFonts w:ascii="Times New Roman" w:hAnsi="Times New Roman"/>
          <w:sz w:val="26"/>
          <w:szCs w:val="26"/>
        </w:rPr>
        <w:t>Премии, предусмотренные настоящим Положением, учитываются при исчислении среднего заработка для оплаты отпусков и выплаты компенсации за неиспользованные отпуска в соответствии с Положение об особенностях порядка исчисления средней заработной платы, утвержденным постановлением Правительства Российской Федерации от 24.12.2007 №922 «Об особенностях порядка исчисления средней заработной платы.</w:t>
      </w:r>
    </w:p>
    <w:p w:rsidR="00CD4B8C" w:rsidRPr="0094193A" w:rsidRDefault="00CD4B8C" w:rsidP="00085FA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sub_1006"/>
      <w:bookmarkEnd w:id="19"/>
    </w:p>
    <w:p w:rsidR="00085FA5" w:rsidRPr="0094193A" w:rsidRDefault="00085FA5" w:rsidP="00085FA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6. Иные выплаты</w:t>
      </w:r>
    </w:p>
    <w:p w:rsidR="00085FA5" w:rsidRPr="0094193A" w:rsidRDefault="00085FA5" w:rsidP="00085FA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9B0A8F" w:rsidRPr="0094193A" w:rsidRDefault="00036103" w:rsidP="009B0A8F">
      <w:pPr>
        <w:ind w:firstLine="709"/>
        <w:rPr>
          <w:rFonts w:ascii="Times New Roman" w:hAnsi="Times New Roman"/>
          <w:sz w:val="26"/>
          <w:szCs w:val="26"/>
        </w:rPr>
      </w:pPr>
      <w:bookmarkStart w:id="21" w:name="sub_1061"/>
      <w:bookmarkEnd w:id="20"/>
      <w:r w:rsidRPr="0094193A">
        <w:rPr>
          <w:rFonts w:ascii="Times New Roman" w:hAnsi="Times New Roman"/>
          <w:sz w:val="26"/>
          <w:szCs w:val="26"/>
        </w:rPr>
        <w:t>6.1. Работникам У</w:t>
      </w:r>
      <w:r w:rsidR="009B0A8F" w:rsidRPr="0094193A">
        <w:rPr>
          <w:rFonts w:ascii="Times New Roman" w:hAnsi="Times New Roman"/>
          <w:sz w:val="26"/>
          <w:szCs w:val="26"/>
        </w:rPr>
        <w:t>чреждения один раз в календарном году выплачивается материальная помощь к отпуску на профилактику заболеваний (далее – материальная помощь).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Материальная помощь выплачивается при уходе работника в ежегодный оплачиваемый отпуск. Основанием для выплаты</w:t>
      </w:r>
      <w:r w:rsidR="00036103" w:rsidRPr="0094193A">
        <w:rPr>
          <w:rFonts w:ascii="Times New Roman" w:hAnsi="Times New Roman"/>
          <w:sz w:val="26"/>
          <w:szCs w:val="26"/>
        </w:rPr>
        <w:t xml:space="preserve"> является приказ руководителя  У</w:t>
      </w:r>
      <w:r w:rsidRPr="0094193A">
        <w:rPr>
          <w:rFonts w:ascii="Times New Roman" w:hAnsi="Times New Roman"/>
          <w:sz w:val="26"/>
          <w:szCs w:val="26"/>
        </w:rPr>
        <w:t>чреждения о предоставлении отпуска и выплате материальной помощи.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lastRenderedPageBreak/>
        <w:t>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Выплата материальной помощи производится на основании письменного заявления работника по основному месту работы и основной занимаемой должности.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Выплата материальной помощи не зависит от итогов оценки труда работника.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Материальная помощь на профилактику заболевания выплачивается в размере до двух месячных фондов оплаты труда.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Работники, вновь принятые на работу, не отработавшие полный календарный год, имеют право на материальную помощь в размере пропорционально отработанному времени.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Материальная помощь не выплачивается: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работникам, принятым на работу по совместительству;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работникам, заключившим срочный трудовой договор (сроком до двух месяцев);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работникам, уволенным в течение календарного года за виновные действия.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Выплата материальной помощи осуществляется за счет средств бюджета города Когалыма, в пределах доведенных бюджетных ассигнований.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Порядок, условия и размер выплаты материальной помощи определяется  локальными но</w:t>
      </w:r>
      <w:r w:rsidR="00B51B73" w:rsidRPr="0094193A">
        <w:rPr>
          <w:rFonts w:ascii="Times New Roman" w:hAnsi="Times New Roman"/>
          <w:sz w:val="26"/>
          <w:szCs w:val="26"/>
        </w:rPr>
        <w:t>рмативными актами У</w:t>
      </w:r>
      <w:r w:rsidRPr="0094193A">
        <w:rPr>
          <w:rFonts w:ascii="Times New Roman" w:hAnsi="Times New Roman"/>
          <w:sz w:val="26"/>
          <w:szCs w:val="26"/>
        </w:rPr>
        <w:t>чреждения, устанавливающими единый подход к определению размера выплаты при предоставлении ежегодного оплачиваемо</w:t>
      </w:r>
      <w:r w:rsidR="00B51B73" w:rsidRPr="0094193A">
        <w:rPr>
          <w:rFonts w:ascii="Times New Roman" w:hAnsi="Times New Roman"/>
          <w:sz w:val="26"/>
          <w:szCs w:val="26"/>
        </w:rPr>
        <w:t>го отпуска для всех работников У</w:t>
      </w:r>
      <w:r w:rsidRPr="0094193A">
        <w:rPr>
          <w:rFonts w:ascii="Times New Roman" w:hAnsi="Times New Roman"/>
          <w:sz w:val="26"/>
          <w:szCs w:val="26"/>
        </w:rPr>
        <w:t>чрежд</w:t>
      </w:r>
      <w:r w:rsidR="0052197B" w:rsidRPr="0094193A">
        <w:rPr>
          <w:rFonts w:ascii="Times New Roman" w:hAnsi="Times New Roman"/>
          <w:sz w:val="26"/>
          <w:szCs w:val="26"/>
        </w:rPr>
        <w:t>ения, в том числе руководителя У</w:t>
      </w:r>
      <w:r w:rsidRPr="0094193A">
        <w:rPr>
          <w:rFonts w:ascii="Times New Roman" w:hAnsi="Times New Roman"/>
          <w:sz w:val="26"/>
          <w:szCs w:val="26"/>
        </w:rPr>
        <w:t>чреждения.</w:t>
      </w:r>
    </w:p>
    <w:p w:rsidR="009B0A8F" w:rsidRPr="0094193A" w:rsidRDefault="00B51B73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>6.2. Работникам У</w:t>
      </w:r>
      <w:r w:rsidR="009B0A8F" w:rsidRPr="0094193A">
        <w:rPr>
          <w:rFonts w:ascii="Times New Roman" w:hAnsi="Times New Roman"/>
          <w:sz w:val="26"/>
          <w:szCs w:val="26"/>
        </w:rPr>
        <w:t>чреждени</w:t>
      </w:r>
      <w:r w:rsidRPr="0094193A">
        <w:rPr>
          <w:rFonts w:ascii="Times New Roman" w:hAnsi="Times New Roman"/>
          <w:sz w:val="26"/>
          <w:szCs w:val="26"/>
        </w:rPr>
        <w:t>я</w:t>
      </w:r>
      <w:r w:rsidR="009B0A8F" w:rsidRPr="0094193A">
        <w:rPr>
          <w:rFonts w:ascii="Times New Roman" w:hAnsi="Times New Roman"/>
          <w:sz w:val="26"/>
          <w:szCs w:val="26"/>
        </w:rPr>
        <w:t xml:space="preserve"> может производиться единовременная выплата к юбилейным, праздничным датам и профессиональным праздникам, в порядке, установленном, </w:t>
      </w:r>
      <w:r w:rsidRPr="0094193A">
        <w:rPr>
          <w:rFonts w:ascii="Times New Roman" w:hAnsi="Times New Roman"/>
          <w:sz w:val="26"/>
          <w:szCs w:val="26"/>
        </w:rPr>
        <w:t>локальными нормативными актами У</w:t>
      </w:r>
      <w:r w:rsidR="009B0A8F" w:rsidRPr="0094193A">
        <w:rPr>
          <w:rFonts w:ascii="Times New Roman" w:hAnsi="Times New Roman"/>
          <w:sz w:val="26"/>
          <w:szCs w:val="26"/>
        </w:rPr>
        <w:t>чреждения при наличии обоснованной экономии с</w:t>
      </w:r>
      <w:r w:rsidRPr="0094193A">
        <w:rPr>
          <w:rFonts w:ascii="Times New Roman" w:hAnsi="Times New Roman"/>
          <w:sz w:val="26"/>
          <w:szCs w:val="26"/>
        </w:rPr>
        <w:t>редств по фонду оплаты труда в У</w:t>
      </w:r>
      <w:r w:rsidR="009B0A8F" w:rsidRPr="0094193A">
        <w:rPr>
          <w:rFonts w:ascii="Times New Roman" w:hAnsi="Times New Roman"/>
          <w:sz w:val="26"/>
          <w:szCs w:val="26"/>
        </w:rPr>
        <w:t>чреждении. При этом конкретный размер выплаты денежного поощрения</w:t>
      </w:r>
      <w:r w:rsidRPr="0094193A">
        <w:rPr>
          <w:rFonts w:ascii="Times New Roman" w:hAnsi="Times New Roman"/>
          <w:sz w:val="26"/>
          <w:szCs w:val="26"/>
        </w:rPr>
        <w:t xml:space="preserve"> согласовывается с учредителем У</w:t>
      </w:r>
      <w:r w:rsidR="009B0A8F" w:rsidRPr="0094193A">
        <w:rPr>
          <w:rFonts w:ascii="Times New Roman" w:hAnsi="Times New Roman"/>
          <w:sz w:val="26"/>
          <w:szCs w:val="26"/>
        </w:rPr>
        <w:t>чреждения.</w:t>
      </w:r>
    </w:p>
    <w:p w:rsidR="009B0A8F" w:rsidRPr="0094193A" w:rsidRDefault="009B0A8F" w:rsidP="009B0A8F">
      <w:pPr>
        <w:ind w:firstLine="709"/>
        <w:rPr>
          <w:rFonts w:ascii="Times New Roman" w:hAnsi="Times New Roman"/>
          <w:sz w:val="26"/>
          <w:szCs w:val="26"/>
        </w:rPr>
      </w:pPr>
      <w:r w:rsidRPr="0094193A">
        <w:rPr>
          <w:rFonts w:ascii="Times New Roman" w:hAnsi="Times New Roman"/>
          <w:sz w:val="26"/>
          <w:szCs w:val="26"/>
        </w:rPr>
        <w:t xml:space="preserve">6.3. Размер выплат, указанных в настоящей главе, порядок и условия их выплаты устанавливаются, </w:t>
      </w:r>
      <w:r w:rsidR="00B51B73" w:rsidRPr="0094193A">
        <w:rPr>
          <w:rFonts w:ascii="Times New Roman" w:hAnsi="Times New Roman"/>
          <w:sz w:val="26"/>
          <w:szCs w:val="26"/>
        </w:rPr>
        <w:t>локальными нормативными актами У</w:t>
      </w:r>
      <w:r w:rsidRPr="0094193A">
        <w:rPr>
          <w:rFonts w:ascii="Times New Roman" w:hAnsi="Times New Roman"/>
          <w:sz w:val="26"/>
          <w:szCs w:val="26"/>
        </w:rPr>
        <w:t xml:space="preserve">чреждения. </w:t>
      </w:r>
    </w:p>
    <w:p w:rsidR="00C011C5" w:rsidRPr="0094193A" w:rsidRDefault="00C011C5" w:rsidP="00C011C5">
      <w:pPr>
        <w:widowControl/>
        <w:ind w:firstLine="540"/>
        <w:rPr>
          <w:rFonts w:ascii="Times New Roman" w:hAnsi="Times New Roman" w:cs="Times New Roman"/>
          <w:sz w:val="26"/>
          <w:szCs w:val="26"/>
        </w:rPr>
      </w:pPr>
      <w:bookmarkStart w:id="22" w:name="sub_1007"/>
      <w:bookmarkEnd w:id="21"/>
    </w:p>
    <w:p w:rsidR="00085FA5" w:rsidRPr="0094193A" w:rsidRDefault="00085FA5" w:rsidP="00C011C5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7. Формирование фонда оплаты труда</w:t>
      </w:r>
    </w:p>
    <w:bookmarkEnd w:id="22"/>
    <w:p w:rsidR="00085FA5" w:rsidRPr="0094193A" w:rsidRDefault="00085FA5" w:rsidP="00085FA5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2A5E" w:rsidRPr="0094193A" w:rsidRDefault="00085FA5" w:rsidP="00252A5E">
      <w:pPr>
        <w:ind w:firstLine="710"/>
        <w:rPr>
          <w:rFonts w:ascii="Times New Roman" w:hAnsi="Times New Roman" w:cs="Times New Roman"/>
          <w:iCs/>
          <w:sz w:val="26"/>
          <w:szCs w:val="26"/>
        </w:rPr>
      </w:pPr>
      <w:bookmarkStart w:id="23" w:name="sub_1071"/>
      <w:r w:rsidRPr="0094193A">
        <w:rPr>
          <w:rFonts w:ascii="Times New Roman" w:hAnsi="Times New Roman" w:cs="Times New Roman"/>
          <w:sz w:val="26"/>
          <w:szCs w:val="26"/>
        </w:rPr>
        <w:t xml:space="preserve">7.1. </w:t>
      </w:r>
      <w:r w:rsidR="00252A5E" w:rsidRPr="0094193A">
        <w:rPr>
          <w:rFonts w:ascii="Times New Roman" w:hAnsi="Times New Roman"/>
          <w:iCs/>
          <w:sz w:val="26"/>
          <w:szCs w:val="26"/>
        </w:rPr>
        <w:t>Фонд оплаты труда в учреждениях, формируется в соответствии с законодательст</w:t>
      </w:r>
      <w:r w:rsidR="003402A9" w:rsidRPr="0094193A">
        <w:rPr>
          <w:rFonts w:ascii="Times New Roman" w:hAnsi="Times New Roman"/>
          <w:iCs/>
          <w:sz w:val="26"/>
          <w:szCs w:val="26"/>
        </w:rPr>
        <w:t>вом Российской Федерации, Ханты-</w:t>
      </w:r>
      <w:r w:rsidR="00252A5E" w:rsidRPr="0094193A">
        <w:rPr>
          <w:rFonts w:ascii="Times New Roman" w:hAnsi="Times New Roman"/>
          <w:iCs/>
          <w:sz w:val="26"/>
          <w:szCs w:val="26"/>
        </w:rPr>
        <w:t xml:space="preserve">Мансийского автономного округа – </w:t>
      </w:r>
      <w:proofErr w:type="spellStart"/>
      <w:r w:rsidR="00252A5E" w:rsidRPr="0094193A">
        <w:rPr>
          <w:rFonts w:ascii="Times New Roman" w:hAnsi="Times New Roman"/>
          <w:iCs/>
          <w:sz w:val="26"/>
          <w:szCs w:val="26"/>
        </w:rPr>
        <w:t>Югра</w:t>
      </w:r>
      <w:proofErr w:type="spellEnd"/>
      <w:r w:rsidR="00252A5E" w:rsidRPr="0094193A">
        <w:rPr>
          <w:rFonts w:ascii="Times New Roman" w:hAnsi="Times New Roman"/>
          <w:iCs/>
          <w:sz w:val="26"/>
          <w:szCs w:val="26"/>
        </w:rPr>
        <w:t xml:space="preserve"> и нормативными правовыми актами города Когалыма.</w:t>
      </w:r>
    </w:p>
    <w:p w:rsidR="00085FA5" w:rsidRPr="0094193A" w:rsidRDefault="00085FA5" w:rsidP="00085FA5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7.2. Увеличение фонда оплаты труда Учреждения осуществляется муниципальными правовыми актами </w:t>
      </w:r>
      <w:r w:rsidR="00FE1B5F" w:rsidRPr="0094193A">
        <w:rPr>
          <w:rFonts w:ascii="Times New Roman" w:hAnsi="Times New Roman" w:cs="Times New Roman"/>
          <w:sz w:val="26"/>
          <w:szCs w:val="26"/>
        </w:rPr>
        <w:t>А</w:t>
      </w:r>
      <w:r w:rsidRPr="0094193A">
        <w:rPr>
          <w:rFonts w:ascii="Times New Roman" w:hAnsi="Times New Roman" w:cs="Times New Roman"/>
          <w:sz w:val="26"/>
          <w:szCs w:val="26"/>
        </w:rPr>
        <w:t>дминистрации города Когалыма исходя из возможностей бюджета города Когалыма.</w:t>
      </w:r>
    </w:p>
    <w:bookmarkEnd w:id="23"/>
    <w:p w:rsidR="001D7DFE" w:rsidRPr="0094193A" w:rsidRDefault="001D7DFE" w:rsidP="00F525A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850A8" w:rsidRPr="0094193A" w:rsidRDefault="002850A8" w:rsidP="002850A8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</w:rPr>
        <w:t xml:space="preserve">8. </w:t>
      </w:r>
      <w:r w:rsidRPr="0094193A">
        <w:rPr>
          <w:rFonts w:ascii="Times New Roman" w:hAnsi="Times New Roman" w:cs="Times New Roman"/>
          <w:sz w:val="26"/>
          <w:szCs w:val="26"/>
        </w:rPr>
        <w:t>Другие вопросы</w:t>
      </w:r>
      <w:r w:rsidR="00231C8B" w:rsidRPr="0094193A">
        <w:rPr>
          <w:rFonts w:ascii="Times New Roman" w:hAnsi="Times New Roman" w:cs="Times New Roman"/>
          <w:sz w:val="26"/>
          <w:szCs w:val="26"/>
        </w:rPr>
        <w:t>,</w:t>
      </w:r>
      <w:r w:rsidRPr="0094193A">
        <w:rPr>
          <w:rFonts w:ascii="Times New Roman" w:hAnsi="Times New Roman" w:cs="Times New Roman"/>
          <w:sz w:val="26"/>
          <w:szCs w:val="26"/>
        </w:rPr>
        <w:t xml:space="preserve"> касающиеся оплаты труда</w:t>
      </w:r>
    </w:p>
    <w:p w:rsidR="002850A8" w:rsidRPr="0094193A" w:rsidRDefault="002850A8" w:rsidP="002850A8">
      <w:pPr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850A8" w:rsidRPr="0094193A" w:rsidRDefault="00B71A8E" w:rsidP="00613B6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>8</w:t>
      </w:r>
      <w:r w:rsidR="002850A8" w:rsidRPr="0094193A">
        <w:rPr>
          <w:rFonts w:ascii="Times New Roman" w:hAnsi="Times New Roman" w:cs="Times New Roman"/>
          <w:sz w:val="26"/>
          <w:szCs w:val="26"/>
        </w:rPr>
        <w:t>.1. Штатное расписание</w:t>
      </w:r>
      <w:r w:rsidR="0066514A" w:rsidRPr="0094193A">
        <w:rPr>
          <w:rFonts w:ascii="Times New Roman" w:hAnsi="Times New Roman" w:cs="Times New Roman"/>
          <w:sz w:val="26"/>
          <w:szCs w:val="26"/>
        </w:rPr>
        <w:t xml:space="preserve"> У</w:t>
      </w:r>
      <w:r w:rsidR="002850A8" w:rsidRPr="0094193A">
        <w:rPr>
          <w:rFonts w:ascii="Times New Roman" w:hAnsi="Times New Roman" w:cs="Times New Roman"/>
          <w:sz w:val="26"/>
          <w:szCs w:val="26"/>
        </w:rPr>
        <w:t xml:space="preserve">чреждения утверждается </w:t>
      </w:r>
      <w:r w:rsidR="008D70B6" w:rsidRPr="0094193A">
        <w:rPr>
          <w:rFonts w:ascii="Times New Roman" w:hAnsi="Times New Roman" w:cs="Times New Roman"/>
          <w:sz w:val="26"/>
          <w:szCs w:val="26"/>
        </w:rPr>
        <w:t>руководителем</w:t>
      </w:r>
      <w:r w:rsidR="002850A8" w:rsidRPr="0094193A">
        <w:rPr>
          <w:rFonts w:ascii="Times New Roman" w:hAnsi="Times New Roman" w:cs="Times New Roman"/>
          <w:sz w:val="26"/>
          <w:szCs w:val="26"/>
        </w:rPr>
        <w:t xml:space="preserve"> </w:t>
      </w:r>
      <w:r w:rsidR="002850A8" w:rsidRPr="0094193A">
        <w:rPr>
          <w:rFonts w:ascii="Times New Roman" w:hAnsi="Times New Roman" w:cs="Times New Roman"/>
          <w:sz w:val="26"/>
          <w:szCs w:val="26"/>
        </w:rPr>
        <w:lastRenderedPageBreak/>
        <w:t>Учреждения и включает в себя все должности</w:t>
      </w:r>
      <w:r w:rsidR="004C6687" w:rsidRPr="0094193A">
        <w:rPr>
          <w:rFonts w:ascii="Times New Roman" w:hAnsi="Times New Roman" w:cs="Times New Roman"/>
          <w:sz w:val="26"/>
          <w:szCs w:val="26"/>
        </w:rPr>
        <w:t xml:space="preserve"> работников данного Учреждения.</w:t>
      </w:r>
    </w:p>
    <w:p w:rsidR="0065437A" w:rsidRPr="0094193A" w:rsidRDefault="00B71A8E" w:rsidP="00613B60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193A">
        <w:rPr>
          <w:rFonts w:ascii="Times New Roman" w:hAnsi="Times New Roman" w:cs="Times New Roman"/>
          <w:iCs/>
          <w:sz w:val="26"/>
          <w:szCs w:val="26"/>
        </w:rPr>
        <w:t>8</w:t>
      </w:r>
      <w:r w:rsidR="002850A8" w:rsidRPr="0094193A">
        <w:rPr>
          <w:rFonts w:ascii="Times New Roman" w:hAnsi="Times New Roman" w:cs="Times New Roman"/>
          <w:iCs/>
          <w:sz w:val="26"/>
          <w:szCs w:val="26"/>
        </w:rPr>
        <w:t xml:space="preserve">.3. </w:t>
      </w:r>
      <w:r w:rsidR="0065437A" w:rsidRPr="0094193A">
        <w:rPr>
          <w:rFonts w:ascii="Times New Roman" w:hAnsi="Times New Roman" w:cs="Times New Roman"/>
          <w:iCs/>
          <w:sz w:val="26"/>
          <w:szCs w:val="26"/>
        </w:rPr>
        <w:t>Расчёт фонда заработной платы в четырех экземпля</w:t>
      </w:r>
      <w:r w:rsidR="00263C81" w:rsidRPr="0094193A">
        <w:rPr>
          <w:rFonts w:ascii="Times New Roman" w:hAnsi="Times New Roman" w:cs="Times New Roman"/>
          <w:iCs/>
          <w:sz w:val="26"/>
          <w:szCs w:val="26"/>
        </w:rPr>
        <w:t>рах утверждается руководителем У</w:t>
      </w:r>
      <w:r w:rsidR="0065437A" w:rsidRPr="0094193A">
        <w:rPr>
          <w:rFonts w:ascii="Times New Roman" w:hAnsi="Times New Roman" w:cs="Times New Roman"/>
          <w:iCs/>
          <w:sz w:val="26"/>
          <w:szCs w:val="26"/>
        </w:rPr>
        <w:t>чреждения и согласовывается:</w:t>
      </w:r>
    </w:p>
    <w:p w:rsidR="0065437A" w:rsidRPr="0094193A" w:rsidRDefault="0065437A" w:rsidP="00613B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iCs/>
          <w:sz w:val="26"/>
          <w:szCs w:val="26"/>
        </w:rPr>
        <w:t xml:space="preserve">- с </w:t>
      </w:r>
      <w:r w:rsidRPr="0094193A">
        <w:rPr>
          <w:rFonts w:ascii="Times New Roman" w:hAnsi="Times New Roman" w:cs="Times New Roman"/>
          <w:sz w:val="26"/>
          <w:szCs w:val="26"/>
        </w:rPr>
        <w:t>Управлением культуры, спорта и молодежной политики Администрации города Когалыма</w:t>
      </w:r>
      <w:r w:rsidRPr="0094193A">
        <w:rPr>
          <w:rFonts w:ascii="Times New Roman" w:hAnsi="Times New Roman" w:cs="Times New Roman"/>
          <w:iCs/>
          <w:sz w:val="26"/>
          <w:szCs w:val="26"/>
        </w:rPr>
        <w:t xml:space="preserve">, в части должностей работников (специальностей, профессий) </w:t>
      </w:r>
      <w:r w:rsidRPr="0094193A">
        <w:rPr>
          <w:rFonts w:ascii="Times New Roman" w:hAnsi="Times New Roman" w:cs="Times New Roman"/>
          <w:sz w:val="26"/>
          <w:szCs w:val="26"/>
        </w:rPr>
        <w:t>разряда, класса (категории) квалификации;</w:t>
      </w:r>
    </w:p>
    <w:p w:rsidR="0065437A" w:rsidRPr="0094193A" w:rsidRDefault="0065437A" w:rsidP="00613B60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4193A">
        <w:rPr>
          <w:rFonts w:ascii="Times New Roman" w:hAnsi="Times New Roman" w:cs="Times New Roman"/>
          <w:sz w:val="26"/>
          <w:szCs w:val="26"/>
        </w:rPr>
        <w:t xml:space="preserve">- </w:t>
      </w:r>
      <w:r w:rsidR="001B786D" w:rsidRPr="0094193A">
        <w:rPr>
          <w:rFonts w:ascii="Times New Roman" w:hAnsi="Times New Roman" w:cs="Times New Roman"/>
          <w:iCs/>
          <w:sz w:val="26"/>
          <w:szCs w:val="26"/>
        </w:rPr>
        <w:t>с у</w:t>
      </w:r>
      <w:r w:rsidRPr="0094193A">
        <w:rPr>
          <w:rFonts w:ascii="Times New Roman" w:hAnsi="Times New Roman" w:cs="Times New Roman"/>
          <w:iCs/>
          <w:sz w:val="26"/>
          <w:szCs w:val="26"/>
        </w:rPr>
        <w:t>правлением экономики Администрации города Когалыма, в части применения окладов (должностных окладов), выплат компенсационного и стимулирующего характера, установленных настоящим Положением;</w:t>
      </w:r>
    </w:p>
    <w:p w:rsidR="0065437A" w:rsidRPr="0094193A" w:rsidRDefault="0065437A" w:rsidP="00613B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193A">
        <w:rPr>
          <w:rFonts w:ascii="Times New Roman" w:hAnsi="Times New Roman" w:cs="Times New Roman"/>
          <w:iCs/>
          <w:sz w:val="26"/>
          <w:szCs w:val="26"/>
        </w:rPr>
        <w:t xml:space="preserve">- заместителями главы города Когалыма, курирующими соответствующие управления. </w:t>
      </w:r>
    </w:p>
    <w:p w:rsidR="0065437A" w:rsidRPr="0094193A" w:rsidRDefault="001B786D" w:rsidP="00613B60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94193A">
        <w:rPr>
          <w:rFonts w:ascii="Times New Roman" w:hAnsi="Times New Roman" w:cs="Times New Roman"/>
          <w:iCs/>
          <w:sz w:val="26"/>
          <w:szCs w:val="26"/>
        </w:rPr>
        <w:t>Один экземпляр остается в У</w:t>
      </w:r>
      <w:r w:rsidR="0065437A" w:rsidRPr="0094193A">
        <w:rPr>
          <w:rFonts w:ascii="Times New Roman" w:hAnsi="Times New Roman" w:cs="Times New Roman"/>
          <w:iCs/>
          <w:sz w:val="26"/>
          <w:szCs w:val="26"/>
        </w:rPr>
        <w:t xml:space="preserve">чреждении, второй экземпляр передается в </w:t>
      </w:r>
      <w:r w:rsidR="0065437A" w:rsidRPr="0094193A">
        <w:rPr>
          <w:rFonts w:ascii="Times New Roman" w:hAnsi="Times New Roman" w:cs="Times New Roman"/>
          <w:sz w:val="26"/>
          <w:szCs w:val="26"/>
        </w:rPr>
        <w:t>Управление культуры, спорта и молодежной политики Администрации города Когалыма</w:t>
      </w:r>
      <w:r w:rsidR="0065437A" w:rsidRPr="0094193A">
        <w:rPr>
          <w:rFonts w:ascii="Times New Roman" w:hAnsi="Times New Roman" w:cs="Times New Roman"/>
          <w:iCs/>
          <w:sz w:val="26"/>
          <w:szCs w:val="26"/>
        </w:rPr>
        <w:t>, тре</w:t>
      </w:r>
      <w:r w:rsidRPr="0094193A">
        <w:rPr>
          <w:rFonts w:ascii="Times New Roman" w:hAnsi="Times New Roman" w:cs="Times New Roman"/>
          <w:iCs/>
          <w:sz w:val="26"/>
          <w:szCs w:val="26"/>
        </w:rPr>
        <w:t>тий экземпляр передается в у</w:t>
      </w:r>
      <w:r w:rsidR="0065437A" w:rsidRPr="0094193A">
        <w:rPr>
          <w:rFonts w:ascii="Times New Roman" w:hAnsi="Times New Roman" w:cs="Times New Roman"/>
          <w:iCs/>
          <w:sz w:val="26"/>
          <w:szCs w:val="26"/>
        </w:rPr>
        <w:t>правление экономики Администрации города Когалыма, четвертый экземпляр передается в отдел финансово-экономического обеспечения и контроля Администрации города Когалыма.</w:t>
      </w:r>
    </w:p>
    <w:p w:rsidR="00252A5E" w:rsidRPr="0094193A" w:rsidRDefault="00252A5E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E837CB" w:rsidRPr="0094193A" w:rsidRDefault="00E837CB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E837CB" w:rsidRPr="0094193A" w:rsidRDefault="00E837CB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E837CB" w:rsidRPr="0094193A" w:rsidRDefault="00E837CB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E837CB" w:rsidRDefault="00E837CB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F7395C" w:rsidRPr="0094193A" w:rsidRDefault="00F7395C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E837CB" w:rsidRPr="0094193A" w:rsidRDefault="00E837CB" w:rsidP="0066514A">
      <w:pPr>
        <w:ind w:firstLine="540"/>
        <w:rPr>
          <w:rFonts w:ascii="Times New Roman" w:hAnsi="Times New Roman" w:cs="Times New Roman"/>
          <w:sz w:val="26"/>
          <w:szCs w:val="26"/>
        </w:rPr>
      </w:pPr>
    </w:p>
    <w:p w:rsidR="00085FA5" w:rsidRPr="0094193A" w:rsidRDefault="00085FA5" w:rsidP="00085FA5">
      <w:pPr>
        <w:ind w:firstLine="698"/>
        <w:jc w:val="right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4" w:name="sub_1100"/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1</w:t>
      </w:r>
    </w:p>
    <w:bookmarkEnd w:id="24"/>
    <w:p w:rsidR="006D67A6" w:rsidRPr="0094193A" w:rsidRDefault="009C402E" w:rsidP="006D67A6">
      <w:pPr>
        <w:pStyle w:val="1"/>
        <w:spacing w:before="0" w:after="0"/>
        <w:ind w:left="3540" w:firstLine="708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32" w:anchor="sub_1000" w:history="1">
        <w:r w:rsidR="00085FA5" w:rsidRPr="0094193A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Положению</w:t>
        </w:r>
      </w:hyperlink>
      <w:r w:rsidRPr="0094193A">
        <w:rPr>
          <w:color w:val="auto"/>
        </w:rPr>
        <w:t xml:space="preserve"> </w:t>
      </w:r>
      <w:r w:rsidR="006D67A6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об оплате труда и стимулир</w:t>
      </w:r>
      <w:r w:rsidR="00792789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ующих выплатах</w:t>
      </w:r>
      <w:r w:rsidR="006D67A6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работников муниципального казенного учреждения 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эксплуатационно-</w:t>
      </w:r>
      <w:r w:rsidR="008B4744"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</w:p>
    <w:p w:rsidR="00252A5E" w:rsidRPr="0094193A" w:rsidRDefault="00252A5E" w:rsidP="00F7395C">
      <w:pPr>
        <w:rPr>
          <w:rFonts w:ascii="Times New Roman" w:hAnsi="Times New Roman" w:cs="Times New Roman"/>
          <w:sz w:val="26"/>
          <w:szCs w:val="26"/>
        </w:rPr>
      </w:pPr>
    </w:p>
    <w:p w:rsidR="00F7395C" w:rsidRDefault="00085FA5" w:rsidP="00F7395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Размеры должностных окладов </w:t>
      </w:r>
    </w:p>
    <w:p w:rsidR="00085FA5" w:rsidRPr="0094193A" w:rsidRDefault="00085FA5" w:rsidP="00F7395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работников муниципального </w:t>
      </w:r>
      <w:r w:rsidR="00956F64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казенного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учреждения 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эксплуатационно-</w:t>
      </w:r>
      <w:r w:rsidR="008B4744"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  <w:r w:rsidR="00B03B85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</w:t>
      </w:r>
    </w:p>
    <w:p w:rsidR="0037567E" w:rsidRPr="00F7395C" w:rsidRDefault="0037567E" w:rsidP="0037567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9"/>
        <w:gridCol w:w="3554"/>
      </w:tblGrid>
      <w:tr w:rsidR="000960E6" w:rsidRPr="0094193A" w:rsidTr="00C51CE3">
        <w:trPr>
          <w:trHeight w:val="725"/>
        </w:trPr>
        <w:tc>
          <w:tcPr>
            <w:tcW w:w="5000" w:type="pct"/>
            <w:gridSpan w:val="2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br w:type="page"/>
              <w:t>Профессиональная квалификационная группа</w:t>
            </w:r>
          </w:p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первого уровня»</w:t>
            </w:r>
          </w:p>
        </w:tc>
      </w:tr>
      <w:tr w:rsidR="000960E6" w:rsidRPr="0094193A" w:rsidTr="00C51CE3">
        <w:trPr>
          <w:trHeight w:val="744"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pacing w:val="-4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0960E6" w:rsidRPr="0094193A" w:rsidTr="00C51CE3">
        <w:trPr>
          <w:trHeight w:val="697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pacing w:val="-4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4 836</w:t>
            </w:r>
          </w:p>
        </w:tc>
      </w:tr>
      <w:tr w:rsidR="000960E6" w:rsidRPr="0094193A" w:rsidTr="00C51CE3">
        <w:trPr>
          <w:trHeight w:val="725"/>
        </w:trPr>
        <w:tc>
          <w:tcPr>
            <w:tcW w:w="5000" w:type="pct"/>
            <w:gridSpan w:val="2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br w:type="page"/>
              <w:t>Профессиональная квалификационная группа</w:t>
            </w:r>
          </w:p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второго уровня»</w:t>
            </w:r>
          </w:p>
        </w:tc>
      </w:tr>
      <w:tr w:rsidR="000960E6" w:rsidRPr="0094193A" w:rsidTr="00C51CE3">
        <w:trPr>
          <w:trHeight w:val="931"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pacing w:val="-4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0960E6" w:rsidRPr="0094193A" w:rsidTr="00C51CE3">
        <w:trPr>
          <w:trHeight w:val="577"/>
          <w:tblHeader/>
        </w:trPr>
        <w:tc>
          <w:tcPr>
            <w:tcW w:w="3026" w:type="pct"/>
            <w:tcBorders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Первый  квалификационный уровень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6 042</w:t>
            </w:r>
          </w:p>
        </w:tc>
      </w:tr>
      <w:tr w:rsidR="000960E6" w:rsidRPr="0094193A" w:rsidTr="00C51CE3">
        <w:trPr>
          <w:trHeight w:val="557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6 155</w:t>
            </w:r>
          </w:p>
        </w:tc>
      </w:tr>
      <w:tr w:rsidR="000960E6" w:rsidRPr="0094193A" w:rsidTr="00C51CE3">
        <w:trPr>
          <w:trHeight w:val="565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1974" w:type="pct"/>
            <w:tcBorders>
              <w:top w:val="single" w:sz="4" w:space="0" w:color="auto"/>
            </w:tcBorders>
            <w:vAlign w:val="center"/>
          </w:tcPr>
          <w:p w:rsidR="008B4744" w:rsidRPr="0094193A" w:rsidRDefault="008B4744" w:rsidP="00C51CE3">
            <w:pPr>
              <w:tabs>
                <w:tab w:val="left" w:pos="66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6 326</w:t>
            </w:r>
          </w:p>
        </w:tc>
      </w:tr>
      <w:tr w:rsidR="000960E6" w:rsidRPr="0094193A" w:rsidTr="00C51CE3">
        <w:trPr>
          <w:trHeight w:val="560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6 441</w:t>
            </w:r>
          </w:p>
        </w:tc>
      </w:tr>
      <w:tr w:rsidR="000960E6" w:rsidRPr="0094193A" w:rsidTr="00C51CE3">
        <w:trPr>
          <w:trHeight w:val="555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6 554</w:t>
            </w:r>
          </w:p>
        </w:tc>
      </w:tr>
      <w:tr w:rsidR="000960E6" w:rsidRPr="0094193A" w:rsidTr="00C51CE3">
        <w:trPr>
          <w:trHeight w:val="725"/>
        </w:trPr>
        <w:tc>
          <w:tcPr>
            <w:tcW w:w="5000" w:type="pct"/>
            <w:gridSpan w:val="2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br w:type="page"/>
              <w:t>Профессиональная квалификационная группа</w:t>
            </w:r>
          </w:p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0960E6" w:rsidRPr="0094193A" w:rsidTr="00C51CE3">
        <w:trPr>
          <w:trHeight w:val="298"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pacing w:val="-4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Рекомендуемые размеры минимальных должностных окладов</w:t>
            </w:r>
          </w:p>
        </w:tc>
      </w:tr>
      <w:tr w:rsidR="000960E6" w:rsidRPr="0094193A" w:rsidTr="00C51CE3">
        <w:trPr>
          <w:trHeight w:val="582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Первый  квалификационный уровень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7 889</w:t>
            </w:r>
          </w:p>
        </w:tc>
      </w:tr>
      <w:tr w:rsidR="000960E6" w:rsidRPr="0094193A" w:rsidTr="00C51CE3">
        <w:trPr>
          <w:trHeight w:val="548"/>
          <w:tblHeader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1974" w:type="pct"/>
            <w:tcBorders>
              <w:top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8 400</w:t>
            </w:r>
          </w:p>
        </w:tc>
      </w:tr>
      <w:tr w:rsidR="000960E6" w:rsidRPr="0094193A" w:rsidTr="00C51CE3">
        <w:trPr>
          <w:trHeight w:val="556"/>
          <w:tblHeader/>
        </w:trPr>
        <w:tc>
          <w:tcPr>
            <w:tcW w:w="3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8 692</w:t>
            </w:r>
          </w:p>
        </w:tc>
      </w:tr>
      <w:tr w:rsidR="000960E6" w:rsidRPr="0094193A" w:rsidTr="00C51CE3">
        <w:trPr>
          <w:trHeight w:val="422"/>
          <w:tblHeader/>
        </w:trPr>
        <w:tc>
          <w:tcPr>
            <w:tcW w:w="3026" w:type="pct"/>
            <w:tcBorders>
              <w:left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1974" w:type="pct"/>
            <w:tcBorders>
              <w:top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8 911</w:t>
            </w:r>
          </w:p>
        </w:tc>
      </w:tr>
      <w:tr w:rsidR="000960E6" w:rsidRPr="0094193A" w:rsidTr="00C51CE3">
        <w:trPr>
          <w:trHeight w:val="414"/>
          <w:tblHeader/>
        </w:trPr>
        <w:tc>
          <w:tcPr>
            <w:tcW w:w="3026" w:type="pct"/>
            <w:tcBorders>
              <w:top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Пятый квалификационный уровень</w:t>
            </w:r>
          </w:p>
        </w:tc>
        <w:tc>
          <w:tcPr>
            <w:tcW w:w="1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9 131</w:t>
            </w:r>
          </w:p>
        </w:tc>
      </w:tr>
      <w:tr w:rsidR="000960E6" w:rsidRPr="0094193A" w:rsidTr="00C51CE3">
        <w:trPr>
          <w:trHeight w:val="725"/>
        </w:trPr>
        <w:tc>
          <w:tcPr>
            <w:tcW w:w="5000" w:type="pct"/>
            <w:gridSpan w:val="2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br w:type="page"/>
              <w:t>Профессиональная квалификационная группа</w:t>
            </w:r>
          </w:p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0960E6" w:rsidRPr="0094193A" w:rsidTr="00C51CE3">
        <w:trPr>
          <w:trHeight w:val="744"/>
        </w:trPr>
        <w:tc>
          <w:tcPr>
            <w:tcW w:w="3026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pacing w:val="-4"/>
                <w:sz w:val="26"/>
                <w:szCs w:val="26"/>
              </w:rPr>
              <w:t>Квалификационные уровни (квалификационные категории)</w:t>
            </w:r>
          </w:p>
        </w:tc>
        <w:tc>
          <w:tcPr>
            <w:tcW w:w="1974" w:type="pct"/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Рекомендуемые размеры минимальных должностных окладов </w:t>
            </w:r>
          </w:p>
        </w:tc>
      </w:tr>
      <w:tr w:rsidR="000960E6" w:rsidRPr="0094193A" w:rsidTr="00C51CE3">
        <w:trPr>
          <w:trHeight w:val="484"/>
          <w:tblHeader/>
        </w:trPr>
        <w:tc>
          <w:tcPr>
            <w:tcW w:w="3026" w:type="pct"/>
            <w:tcBorders>
              <w:right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Первый  квалификационн</w:t>
            </w:r>
            <w:r w:rsidRPr="0094193A">
              <w:rPr>
                <w:rFonts w:ascii="Times New Roman" w:hAnsi="Times New Roman"/>
                <w:bCs/>
                <w:iCs/>
                <w:sz w:val="26"/>
                <w:szCs w:val="26"/>
              </w:rPr>
              <w:t>ый уровень</w:t>
            </w:r>
          </w:p>
        </w:tc>
        <w:tc>
          <w:tcPr>
            <w:tcW w:w="1974" w:type="pct"/>
            <w:tcBorders>
              <w:left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9 748</w:t>
            </w:r>
          </w:p>
        </w:tc>
      </w:tr>
      <w:tr w:rsidR="000960E6" w:rsidRPr="0094193A" w:rsidTr="00C51CE3">
        <w:trPr>
          <w:trHeight w:val="420"/>
          <w:tblHeader/>
        </w:trPr>
        <w:tc>
          <w:tcPr>
            <w:tcW w:w="3026" w:type="pct"/>
            <w:tcBorders>
              <w:right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>Второй  квалификационн</w:t>
            </w:r>
            <w:r w:rsidRPr="0094193A">
              <w:rPr>
                <w:rFonts w:ascii="Times New Roman" w:hAnsi="Times New Roman"/>
                <w:bCs/>
                <w:iCs/>
                <w:sz w:val="26"/>
                <w:szCs w:val="26"/>
              </w:rPr>
              <w:t>ый уровень</w:t>
            </w:r>
          </w:p>
        </w:tc>
        <w:tc>
          <w:tcPr>
            <w:tcW w:w="1974" w:type="pct"/>
            <w:tcBorders>
              <w:left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10 634</w:t>
            </w:r>
          </w:p>
        </w:tc>
      </w:tr>
      <w:tr w:rsidR="000960E6" w:rsidRPr="0094193A" w:rsidTr="00C51CE3">
        <w:trPr>
          <w:trHeight w:val="412"/>
          <w:tblHeader/>
        </w:trPr>
        <w:tc>
          <w:tcPr>
            <w:tcW w:w="3026" w:type="pct"/>
            <w:tcBorders>
              <w:right w:val="single" w:sz="4" w:space="0" w:color="auto"/>
            </w:tcBorders>
            <w:vAlign w:val="center"/>
          </w:tcPr>
          <w:p w:rsidR="008B4744" w:rsidRPr="0094193A" w:rsidRDefault="008B4744" w:rsidP="00C51CE3">
            <w:pPr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iCs/>
                <w:sz w:val="26"/>
                <w:szCs w:val="26"/>
              </w:rPr>
              <w:t xml:space="preserve">Третий квалификационный уровень </w:t>
            </w:r>
          </w:p>
        </w:tc>
        <w:tc>
          <w:tcPr>
            <w:tcW w:w="1974" w:type="pct"/>
            <w:tcBorders>
              <w:left w:val="single" w:sz="4" w:space="0" w:color="auto"/>
            </w:tcBorders>
            <w:vAlign w:val="center"/>
          </w:tcPr>
          <w:p w:rsidR="008B4744" w:rsidRPr="0094193A" w:rsidRDefault="008B4744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11 521</w:t>
            </w:r>
          </w:p>
        </w:tc>
      </w:tr>
    </w:tbl>
    <w:p w:rsidR="00085FA5" w:rsidRPr="0094193A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085FA5" w:rsidRPr="0094193A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085FA5" w:rsidRPr="0094193A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085FA5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Pr="0094193A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085FA5" w:rsidRPr="0094193A" w:rsidRDefault="00085FA5" w:rsidP="00085FA5">
      <w:pPr>
        <w:ind w:firstLine="698"/>
        <w:jc w:val="right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5" w:name="sub_1200"/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</w:p>
    <w:p w:rsidR="006D67A6" w:rsidRPr="0094193A" w:rsidRDefault="006104DA" w:rsidP="00F7395C">
      <w:pPr>
        <w:pStyle w:val="1"/>
        <w:spacing w:before="0" w:after="0"/>
        <w:ind w:firstLine="708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33" w:anchor="sub_1000" w:history="1">
        <w:r w:rsidR="006D67A6" w:rsidRPr="0094193A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Положению</w:t>
        </w:r>
      </w:hyperlink>
      <w:r w:rsidR="00C77FD4" w:rsidRPr="0094193A">
        <w:rPr>
          <w:color w:val="auto"/>
        </w:rPr>
        <w:t xml:space="preserve"> </w:t>
      </w:r>
      <w:r w:rsidR="006D67A6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 оплате труда и стимулировании работников муниципального казенного учреждения 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эксплуатационно-</w:t>
      </w:r>
      <w:r w:rsidR="00C764B7"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</w:p>
    <w:bookmarkEnd w:id="25"/>
    <w:p w:rsidR="00085FA5" w:rsidRPr="0094193A" w:rsidRDefault="00085FA5" w:rsidP="00F7395C">
      <w:pPr>
        <w:rPr>
          <w:rFonts w:ascii="Times New Roman" w:hAnsi="Times New Roman" w:cs="Times New Roman"/>
          <w:sz w:val="26"/>
          <w:szCs w:val="26"/>
        </w:rPr>
      </w:pPr>
    </w:p>
    <w:p w:rsidR="00F7395C" w:rsidRDefault="00085FA5" w:rsidP="00F7395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Размеры окладов </w:t>
      </w:r>
    </w:p>
    <w:p w:rsidR="00085FA5" w:rsidRPr="0094193A" w:rsidRDefault="00085FA5" w:rsidP="00F7395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работников муниципального </w:t>
      </w:r>
      <w:r w:rsidR="00956F64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казенного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учреждения </w:t>
      </w:r>
      <w:r w:rsidR="00C764B7"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-</w:t>
      </w:r>
      <w:r w:rsidR="00C764B7"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  <w:r w:rsidR="00B03B85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по профессиональным квалификационным группам общеотраслевых професси</w:t>
      </w:r>
      <w:r w:rsidR="00A666D7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>й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рабочих</w:t>
      </w:r>
    </w:p>
    <w:p w:rsidR="00A666D7" w:rsidRPr="0094193A" w:rsidRDefault="00A666D7" w:rsidP="00F7395C">
      <w:pPr>
        <w:widowControl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6492"/>
        <w:gridCol w:w="2435"/>
      </w:tblGrid>
      <w:tr w:rsidR="000960E6" w:rsidRPr="0094193A" w:rsidTr="00C51CE3">
        <w:trPr>
          <w:cantSplit/>
          <w:trHeight w:val="546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6" w:name="Par253"/>
            <w:bookmarkEnd w:id="26"/>
            <w:r w:rsidRPr="0094193A">
              <w:rPr>
                <w:rFonts w:ascii="Times New Roman" w:hAnsi="Times New Roman"/>
                <w:sz w:val="26"/>
                <w:szCs w:val="26"/>
              </w:rPr>
              <w:t xml:space="preserve">1 разряд работ в соответствии с Единым тарифно-квалификационным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4 141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2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4 209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3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4 410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4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4 620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5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5 009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6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5 208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7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5 418 рублей</w:t>
            </w:r>
          </w:p>
        </w:tc>
      </w:tr>
      <w:tr w:rsidR="000960E6" w:rsidRPr="0094193A" w:rsidTr="00C51CE3">
        <w:trPr>
          <w:cantSplit/>
          <w:trHeight w:val="360"/>
          <w:jc w:val="center"/>
        </w:trPr>
        <w:tc>
          <w:tcPr>
            <w:tcW w:w="3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 xml:space="preserve">8 разряд работ в соответствии с Единым тарифно-квалификационным   </w:t>
            </w:r>
            <w:r w:rsidRPr="0094193A">
              <w:rPr>
                <w:rFonts w:ascii="Times New Roman" w:hAnsi="Times New Roman"/>
                <w:sz w:val="26"/>
                <w:szCs w:val="26"/>
              </w:rPr>
              <w:br/>
              <w:t>справочником работ и профессий рабочих</w:t>
            </w:r>
          </w:p>
        </w:tc>
        <w:tc>
          <w:tcPr>
            <w:tcW w:w="1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4B7" w:rsidRPr="0094193A" w:rsidRDefault="00C764B7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6 017 рублей</w:t>
            </w:r>
          </w:p>
        </w:tc>
      </w:tr>
    </w:tbl>
    <w:p w:rsidR="00085FA5" w:rsidRPr="0094193A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085FA5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C77FD4" w:rsidRPr="0094193A" w:rsidRDefault="00C77FD4" w:rsidP="00C77FD4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Приложение 3</w:t>
      </w:r>
    </w:p>
    <w:p w:rsidR="00C77FD4" w:rsidRPr="0094193A" w:rsidRDefault="00C77FD4" w:rsidP="00C77FD4">
      <w:pPr>
        <w:pStyle w:val="1"/>
        <w:spacing w:before="0" w:after="0"/>
        <w:ind w:left="3540" w:firstLine="708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34" w:anchor="sub_1000" w:history="1">
        <w:r w:rsidRPr="0094193A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Положению</w:t>
        </w:r>
      </w:hyperlink>
      <w:r w:rsidRPr="0094193A">
        <w:rPr>
          <w:color w:val="auto"/>
        </w:rPr>
        <w:t xml:space="preserve"> </w:t>
      </w:r>
      <w:r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 оплате труда и стимулировании работников муниципального казенного учреждения </w:t>
      </w:r>
      <w:r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-</w:t>
      </w:r>
      <w:r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</w:p>
    <w:p w:rsidR="00C77FD4" w:rsidRPr="0094193A" w:rsidRDefault="00C77FD4" w:rsidP="00C77FD4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77FD4" w:rsidRPr="0094193A" w:rsidRDefault="00C77FD4" w:rsidP="00C77FD4">
      <w:pPr>
        <w:widowControl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27" w:name="Par4"/>
      <w:bookmarkEnd w:id="27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Размеры окладов (должностных окладов) по должностям</w:t>
      </w:r>
    </w:p>
    <w:p w:rsidR="00C77FD4" w:rsidRPr="0094193A" w:rsidRDefault="00C77FD4" w:rsidP="00C77FD4">
      <w:pPr>
        <w:widowControl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руководителей, специалистов и служащих, не </w:t>
      </w:r>
      <w:proofErr w:type="gramStart"/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включенным</w:t>
      </w:r>
      <w:proofErr w:type="gramEnd"/>
    </w:p>
    <w:p w:rsidR="00C77FD4" w:rsidRPr="0094193A" w:rsidRDefault="00C77FD4" w:rsidP="00C77FD4">
      <w:pPr>
        <w:widowControl/>
        <w:ind w:firstLine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193A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профессиональные квалификационные группы</w:t>
      </w:r>
    </w:p>
    <w:p w:rsidR="00C77FD4" w:rsidRPr="0094193A" w:rsidRDefault="00C77FD4" w:rsidP="00C77FD4">
      <w:pPr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2"/>
        <w:gridCol w:w="5405"/>
        <w:gridCol w:w="2734"/>
      </w:tblGrid>
      <w:tr w:rsidR="00C77FD4" w:rsidRPr="0094193A" w:rsidTr="00F7395C">
        <w:trPr>
          <w:trHeight w:val="2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Размер оклада (должностного оклада) (рублей)</w:t>
            </w:r>
          </w:p>
        </w:tc>
      </w:tr>
      <w:tr w:rsidR="00C77FD4" w:rsidRPr="0094193A" w:rsidTr="00F7395C">
        <w:trPr>
          <w:trHeight w:val="2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C77FD4" w:rsidRPr="0094193A" w:rsidTr="00F7395C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Специалист в сфере закупок </w:t>
            </w:r>
            <w:hyperlink w:anchor="Par37" w:history="1">
              <w:r w:rsidRPr="0094193A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&lt;1&gt;</w:t>
              </w:r>
            </w:hyperlink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D4" w:rsidRPr="0094193A" w:rsidRDefault="00C77FD4" w:rsidP="00C51CE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4193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7 889,0</w:t>
            </w:r>
          </w:p>
        </w:tc>
      </w:tr>
    </w:tbl>
    <w:p w:rsidR="00C77FD4" w:rsidRPr="0094193A" w:rsidRDefault="00C77FD4" w:rsidP="00C77FD4">
      <w:pPr>
        <w:widowControl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80E56" w:rsidRPr="00F7395C" w:rsidRDefault="00E80E56" w:rsidP="00E80E56">
      <w:pPr>
        <w:rPr>
          <w:rFonts w:ascii="Times New Roman" w:hAnsi="Times New Roman" w:cs="Times New Roman"/>
          <w:sz w:val="20"/>
          <w:szCs w:val="20"/>
        </w:rPr>
      </w:pPr>
      <w:bookmarkStart w:id="28" w:name="Par37"/>
      <w:bookmarkEnd w:id="28"/>
      <w:r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&lt;1&gt; </w:t>
      </w:r>
      <w:hyperlink r:id="rId35" w:history="1">
        <w:r w:rsidRPr="00F7395C">
          <w:rPr>
            <w:rFonts w:ascii="Times New Roman" w:eastAsiaTheme="minorHAnsi" w:hAnsi="Times New Roman" w:cs="Times New Roman"/>
            <w:sz w:val="20"/>
            <w:szCs w:val="20"/>
            <w:lang w:eastAsia="en-US"/>
          </w:rPr>
          <w:t>Приказ</w:t>
        </w:r>
      </w:hyperlink>
      <w:r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Министерства труда и социальной защиты Российской</w:t>
      </w:r>
      <w:r w:rsidRPr="00F7395C">
        <w:rPr>
          <w:rFonts w:ascii="Times New Roman" w:hAnsi="Times New Roman" w:cs="Times New Roman"/>
          <w:sz w:val="20"/>
          <w:szCs w:val="20"/>
        </w:rPr>
        <w:t xml:space="preserve"> </w:t>
      </w:r>
      <w:r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Федерации от </w:t>
      </w:r>
      <w:r w:rsidR="00613B60"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>10.09.2015</w:t>
      </w:r>
      <w:r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613B60"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>№</w:t>
      </w:r>
      <w:r w:rsidRPr="00F739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625н «Об утверждении профессионального стандарта «Специалист в сфере закупок».</w:t>
      </w:r>
    </w:p>
    <w:p w:rsidR="00085FA5" w:rsidRDefault="00085FA5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F7395C" w:rsidRPr="0094193A" w:rsidRDefault="00F7395C" w:rsidP="00085FA5">
      <w:pPr>
        <w:rPr>
          <w:rFonts w:ascii="Times New Roman" w:hAnsi="Times New Roman" w:cs="Times New Roman"/>
          <w:sz w:val="26"/>
          <w:szCs w:val="26"/>
        </w:rPr>
      </w:pPr>
    </w:p>
    <w:p w:rsidR="00D724CC" w:rsidRPr="0094193A" w:rsidRDefault="00D724CC" w:rsidP="00085FA5">
      <w:pPr>
        <w:ind w:firstLine="698"/>
        <w:jc w:val="right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9" w:name="sub_1300"/>
    </w:p>
    <w:p w:rsidR="00085FA5" w:rsidRPr="0094193A" w:rsidRDefault="00085FA5" w:rsidP="00085FA5">
      <w:pPr>
        <w:ind w:firstLine="698"/>
        <w:jc w:val="right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Приложение </w:t>
      </w:r>
      <w:r w:rsidR="00D037CE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4</w:t>
      </w:r>
    </w:p>
    <w:p w:rsidR="006D67A6" w:rsidRPr="0094193A" w:rsidRDefault="00145B9A" w:rsidP="006D67A6">
      <w:pPr>
        <w:pStyle w:val="1"/>
        <w:spacing w:before="0" w:after="0"/>
        <w:ind w:left="3540" w:firstLine="708"/>
        <w:jc w:val="righ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 xml:space="preserve">к </w:t>
      </w:r>
      <w:hyperlink r:id="rId36" w:anchor="sub_1000" w:history="1">
        <w:r w:rsidR="006D67A6" w:rsidRPr="0094193A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Положению</w:t>
        </w:r>
      </w:hyperlink>
      <w:r w:rsidR="007069C4" w:rsidRPr="0094193A">
        <w:t xml:space="preserve"> </w:t>
      </w:r>
      <w:r w:rsidR="006D67A6" w:rsidRPr="0094193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 оплате труда и стимулировании работников муниципального казенного учреждения </w:t>
      </w:r>
      <w:r w:rsidR="005316DD" w:rsidRPr="0094193A">
        <w:rPr>
          <w:rFonts w:ascii="Times New Roman" w:hAnsi="Times New Roman"/>
          <w:b w:val="0"/>
          <w:color w:val="auto"/>
          <w:sz w:val="26"/>
          <w:szCs w:val="26"/>
        </w:rPr>
        <w:t>«Обеспечение эксплуатационно</w:t>
      </w:r>
      <w:r w:rsidR="00613B60" w:rsidRPr="0094193A">
        <w:rPr>
          <w:rFonts w:ascii="Times New Roman" w:hAnsi="Times New Roman"/>
          <w:b w:val="0"/>
          <w:color w:val="auto"/>
          <w:sz w:val="26"/>
          <w:szCs w:val="26"/>
        </w:rPr>
        <w:t>-</w:t>
      </w:r>
      <w:r w:rsidR="005316DD" w:rsidRPr="0094193A">
        <w:rPr>
          <w:rFonts w:ascii="Times New Roman" w:hAnsi="Times New Roman"/>
          <w:b w:val="0"/>
          <w:color w:val="auto"/>
          <w:sz w:val="26"/>
          <w:szCs w:val="26"/>
        </w:rPr>
        <w:t>хозяйственной деятельности»</w:t>
      </w:r>
      <w:bookmarkStart w:id="30" w:name="_GoBack"/>
      <w:bookmarkEnd w:id="30"/>
    </w:p>
    <w:p w:rsidR="00085FA5" w:rsidRPr="0094193A" w:rsidRDefault="00085FA5" w:rsidP="00085FA5">
      <w:pPr>
        <w:ind w:firstLine="698"/>
        <w:jc w:val="right"/>
        <w:rPr>
          <w:rStyle w:val="a6"/>
          <w:rFonts w:ascii="Times New Roman" w:hAnsi="Times New Roman" w:cs="Times New Roman"/>
          <w:color w:val="auto"/>
          <w:sz w:val="26"/>
          <w:szCs w:val="26"/>
        </w:rPr>
      </w:pPr>
    </w:p>
    <w:p w:rsidR="00085FA5" w:rsidRPr="0094193A" w:rsidRDefault="00085FA5" w:rsidP="00085FA5">
      <w:pPr>
        <w:ind w:firstLine="698"/>
        <w:jc w:val="center"/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</w:pPr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Размеры должностных окладов</w:t>
      </w:r>
    </w:p>
    <w:p w:rsidR="00085FA5" w:rsidRPr="0094193A" w:rsidRDefault="00085FA5" w:rsidP="00085FA5">
      <w:pPr>
        <w:ind w:firstLine="698"/>
        <w:jc w:val="center"/>
        <w:rPr>
          <w:rStyle w:val="a6"/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руководителей муниципального </w:t>
      </w:r>
      <w:r w:rsidR="00956F64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казенного</w:t>
      </w:r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учреждения </w:t>
      </w:r>
      <w:r w:rsidR="00A666D7"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>«</w:t>
      </w:r>
      <w:r w:rsidR="005316DD" w:rsidRPr="0094193A">
        <w:rPr>
          <w:rFonts w:ascii="Times New Roman" w:hAnsi="Times New Roman"/>
          <w:sz w:val="26"/>
          <w:szCs w:val="26"/>
        </w:rPr>
        <w:t>Обеспечение эксплуатационно</w:t>
      </w:r>
      <w:r w:rsidR="00613B60" w:rsidRPr="0094193A">
        <w:rPr>
          <w:rFonts w:ascii="Times New Roman" w:hAnsi="Times New Roman"/>
          <w:sz w:val="26"/>
          <w:szCs w:val="26"/>
        </w:rPr>
        <w:t>-</w:t>
      </w:r>
      <w:r w:rsidR="005316DD" w:rsidRPr="0094193A">
        <w:rPr>
          <w:rFonts w:ascii="Times New Roman" w:hAnsi="Times New Roman"/>
          <w:sz w:val="26"/>
          <w:szCs w:val="26"/>
        </w:rPr>
        <w:t>хозяйственной деятельности»</w:t>
      </w:r>
      <w:r w:rsidR="00A666D7" w:rsidRPr="0094193A">
        <w:rPr>
          <w:rStyle w:val="a6"/>
          <w:rFonts w:ascii="Times New Roman" w:hAnsi="Times New Roman" w:cs="Times New Roman"/>
          <w:color w:val="auto"/>
          <w:sz w:val="26"/>
          <w:szCs w:val="26"/>
        </w:rPr>
        <w:t>,</w:t>
      </w:r>
      <w:r w:rsidR="00956F64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не отн</w:t>
      </w:r>
      <w:r w:rsidR="00A666D7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есенные</w:t>
      </w:r>
      <w:r w:rsidR="00C95E07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666D7"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>к</w:t>
      </w:r>
      <w:r w:rsidRPr="0094193A">
        <w:rPr>
          <w:rStyle w:val="a6"/>
          <w:rFonts w:ascii="Times New Roman" w:hAnsi="Times New Roman" w:cs="Times New Roman"/>
          <w:b w:val="0"/>
          <w:color w:val="auto"/>
          <w:sz w:val="26"/>
          <w:szCs w:val="26"/>
        </w:rPr>
        <w:t xml:space="preserve"> профессиональным квалификационным группам </w:t>
      </w:r>
      <w:proofErr w:type="gramEnd"/>
    </w:p>
    <w:p w:rsidR="00A666D7" w:rsidRPr="0094193A" w:rsidRDefault="00A666D7" w:rsidP="00A666D7">
      <w:pPr>
        <w:widowControl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6646"/>
        <w:gridCol w:w="2291"/>
      </w:tblGrid>
      <w:tr w:rsidR="000960E6" w:rsidRPr="0094193A" w:rsidTr="00F7395C">
        <w:trPr>
          <w:trHeight w:val="400"/>
          <w:tblCellSpacing w:w="5" w:type="nil"/>
          <w:jc w:val="center"/>
        </w:trPr>
        <w:tc>
          <w:tcPr>
            <w:tcW w:w="3718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Должности</w:t>
            </w:r>
          </w:p>
        </w:tc>
        <w:tc>
          <w:tcPr>
            <w:tcW w:w="1282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Должностной</w:t>
            </w:r>
          </w:p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оклад, руб.</w:t>
            </w:r>
          </w:p>
        </w:tc>
      </w:tr>
      <w:tr w:rsidR="000960E6" w:rsidRPr="0094193A" w:rsidTr="00F7395C">
        <w:trPr>
          <w:tblCellSpacing w:w="5" w:type="nil"/>
          <w:jc w:val="center"/>
        </w:trPr>
        <w:tc>
          <w:tcPr>
            <w:tcW w:w="3718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282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22 107</w:t>
            </w:r>
          </w:p>
        </w:tc>
      </w:tr>
      <w:tr w:rsidR="000960E6" w:rsidRPr="0094193A" w:rsidTr="00F7395C">
        <w:trPr>
          <w:tblCellSpacing w:w="5" w:type="nil"/>
          <w:jc w:val="center"/>
        </w:trPr>
        <w:tc>
          <w:tcPr>
            <w:tcW w:w="3718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282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18 791</w:t>
            </w:r>
          </w:p>
        </w:tc>
      </w:tr>
      <w:tr w:rsidR="000960E6" w:rsidRPr="008E1147" w:rsidTr="00F7395C">
        <w:trPr>
          <w:tblCellSpacing w:w="5" w:type="nil"/>
          <w:jc w:val="center"/>
        </w:trPr>
        <w:tc>
          <w:tcPr>
            <w:tcW w:w="3718" w:type="pct"/>
            <w:vAlign w:val="center"/>
          </w:tcPr>
          <w:p w:rsidR="005316DD" w:rsidRPr="0094193A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282" w:type="pct"/>
            <w:vAlign w:val="center"/>
          </w:tcPr>
          <w:p w:rsidR="005316DD" w:rsidRPr="008E1147" w:rsidRDefault="005316DD" w:rsidP="00C5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93A">
              <w:rPr>
                <w:rFonts w:ascii="Times New Roman" w:hAnsi="Times New Roman"/>
                <w:sz w:val="26"/>
                <w:szCs w:val="26"/>
              </w:rPr>
              <w:t>18 791</w:t>
            </w:r>
          </w:p>
        </w:tc>
      </w:tr>
      <w:bookmarkEnd w:id="29"/>
    </w:tbl>
    <w:p w:rsidR="005316DD" w:rsidRDefault="005316DD" w:rsidP="005316DD">
      <w:pPr>
        <w:rPr>
          <w:rFonts w:ascii="Times New Roman" w:hAnsi="Times New Roman"/>
          <w:sz w:val="26"/>
          <w:szCs w:val="26"/>
        </w:rPr>
      </w:pPr>
    </w:p>
    <w:p w:rsidR="00F7395C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Default="00F7395C" w:rsidP="005316DD">
      <w:pPr>
        <w:rPr>
          <w:rFonts w:ascii="Times New Roman" w:hAnsi="Times New Roman"/>
          <w:sz w:val="26"/>
          <w:szCs w:val="26"/>
        </w:rPr>
      </w:pPr>
    </w:p>
    <w:p w:rsidR="00F7395C" w:rsidRPr="008E1147" w:rsidRDefault="00F7395C" w:rsidP="00F7395C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</w:p>
    <w:sectPr w:rsidR="00F7395C" w:rsidRPr="008E1147" w:rsidSect="003116A3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CDF" w:rsidRDefault="00764CDF" w:rsidP="003448D4">
      <w:r>
        <w:separator/>
      </w:r>
    </w:p>
  </w:endnote>
  <w:endnote w:type="continuationSeparator" w:id="1">
    <w:p w:rsidR="00764CDF" w:rsidRDefault="00764CDF" w:rsidP="0034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3673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7656C" w:rsidRPr="00F7395C" w:rsidRDefault="00F83DA3">
        <w:pPr>
          <w:pStyle w:val="af0"/>
          <w:jc w:val="right"/>
          <w:rPr>
            <w:rFonts w:ascii="Times New Roman" w:hAnsi="Times New Roman" w:cs="Times New Roman"/>
          </w:rPr>
        </w:pPr>
        <w:r w:rsidRPr="00F7395C">
          <w:rPr>
            <w:rFonts w:ascii="Times New Roman" w:hAnsi="Times New Roman" w:cs="Times New Roman"/>
          </w:rPr>
          <w:fldChar w:fldCharType="begin"/>
        </w:r>
        <w:r w:rsidR="005102A4" w:rsidRPr="00F7395C">
          <w:rPr>
            <w:rFonts w:ascii="Times New Roman" w:hAnsi="Times New Roman" w:cs="Times New Roman"/>
          </w:rPr>
          <w:instrText>PAGE   \* MERGEFORMAT</w:instrText>
        </w:r>
        <w:r w:rsidRPr="00F7395C">
          <w:rPr>
            <w:rFonts w:ascii="Times New Roman" w:hAnsi="Times New Roman" w:cs="Times New Roman"/>
          </w:rPr>
          <w:fldChar w:fldCharType="separate"/>
        </w:r>
        <w:r w:rsidR="003116A3">
          <w:rPr>
            <w:rFonts w:ascii="Times New Roman" w:hAnsi="Times New Roman" w:cs="Times New Roman"/>
            <w:noProof/>
          </w:rPr>
          <w:t>3</w:t>
        </w:r>
        <w:r w:rsidRPr="00F7395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CDF" w:rsidRDefault="00764CDF" w:rsidP="003448D4">
      <w:r>
        <w:separator/>
      </w:r>
    </w:p>
  </w:footnote>
  <w:footnote w:type="continuationSeparator" w:id="1">
    <w:p w:rsidR="00764CDF" w:rsidRDefault="00764CDF" w:rsidP="00344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9C0"/>
    <w:multiLevelType w:val="hybridMultilevel"/>
    <w:tmpl w:val="1592DC36"/>
    <w:lvl w:ilvl="0" w:tplc="5842396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C436B1"/>
    <w:multiLevelType w:val="hybridMultilevel"/>
    <w:tmpl w:val="C1C436B0"/>
    <w:lvl w:ilvl="0" w:tplc="D3A612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A0791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E44C2F"/>
    <w:multiLevelType w:val="hybridMultilevel"/>
    <w:tmpl w:val="FDB0F4F8"/>
    <w:lvl w:ilvl="0" w:tplc="327658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E5479"/>
    <w:multiLevelType w:val="multilevel"/>
    <w:tmpl w:val="59545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C20"/>
    <w:rsid w:val="0000413E"/>
    <w:rsid w:val="00005446"/>
    <w:rsid w:val="00006491"/>
    <w:rsid w:val="0000796C"/>
    <w:rsid w:val="00020E26"/>
    <w:rsid w:val="00030948"/>
    <w:rsid w:val="000309B5"/>
    <w:rsid w:val="000324D5"/>
    <w:rsid w:val="00036103"/>
    <w:rsid w:val="00044AB8"/>
    <w:rsid w:val="00046BE2"/>
    <w:rsid w:val="00065778"/>
    <w:rsid w:val="00073613"/>
    <w:rsid w:val="00075768"/>
    <w:rsid w:val="00085B51"/>
    <w:rsid w:val="00085FA5"/>
    <w:rsid w:val="00090812"/>
    <w:rsid w:val="0009589A"/>
    <w:rsid w:val="000960E6"/>
    <w:rsid w:val="000A56FF"/>
    <w:rsid w:val="000A7642"/>
    <w:rsid w:val="000B0D52"/>
    <w:rsid w:val="000B1D44"/>
    <w:rsid w:val="000C76F2"/>
    <w:rsid w:val="000D5C1B"/>
    <w:rsid w:val="000E4EDE"/>
    <w:rsid w:val="000E5007"/>
    <w:rsid w:val="000E5871"/>
    <w:rsid w:val="000F06CC"/>
    <w:rsid w:val="000F40C3"/>
    <w:rsid w:val="00115FB2"/>
    <w:rsid w:val="001165FF"/>
    <w:rsid w:val="001262DC"/>
    <w:rsid w:val="00126C5E"/>
    <w:rsid w:val="00130AA0"/>
    <w:rsid w:val="0013251D"/>
    <w:rsid w:val="001447D3"/>
    <w:rsid w:val="00145B9A"/>
    <w:rsid w:val="001500FB"/>
    <w:rsid w:val="00151325"/>
    <w:rsid w:val="00152165"/>
    <w:rsid w:val="0015730D"/>
    <w:rsid w:val="00164E79"/>
    <w:rsid w:val="001667F4"/>
    <w:rsid w:val="001672FE"/>
    <w:rsid w:val="00174917"/>
    <w:rsid w:val="00177144"/>
    <w:rsid w:val="001776E8"/>
    <w:rsid w:val="00191A05"/>
    <w:rsid w:val="001A10DC"/>
    <w:rsid w:val="001A374D"/>
    <w:rsid w:val="001A46D2"/>
    <w:rsid w:val="001B1A5D"/>
    <w:rsid w:val="001B1EF9"/>
    <w:rsid w:val="001B786D"/>
    <w:rsid w:val="001D01E3"/>
    <w:rsid w:val="001D7DFE"/>
    <w:rsid w:val="001F605E"/>
    <w:rsid w:val="00201B99"/>
    <w:rsid w:val="00201D13"/>
    <w:rsid w:val="00223488"/>
    <w:rsid w:val="00231C8B"/>
    <w:rsid w:val="00232850"/>
    <w:rsid w:val="00242DC8"/>
    <w:rsid w:val="00252A5E"/>
    <w:rsid w:val="00256188"/>
    <w:rsid w:val="00262349"/>
    <w:rsid w:val="00262449"/>
    <w:rsid w:val="00262B40"/>
    <w:rsid w:val="00263C81"/>
    <w:rsid w:val="002650BB"/>
    <w:rsid w:val="002704D3"/>
    <w:rsid w:val="002725CE"/>
    <w:rsid w:val="00273F65"/>
    <w:rsid w:val="00284804"/>
    <w:rsid w:val="00284F48"/>
    <w:rsid w:val="002850A8"/>
    <w:rsid w:val="00286368"/>
    <w:rsid w:val="00290EA0"/>
    <w:rsid w:val="002A631E"/>
    <w:rsid w:val="002A6E98"/>
    <w:rsid w:val="002B1D8A"/>
    <w:rsid w:val="002B68BB"/>
    <w:rsid w:val="002D6ADD"/>
    <w:rsid w:val="002E41EB"/>
    <w:rsid w:val="002F2BA8"/>
    <w:rsid w:val="002F377F"/>
    <w:rsid w:val="00302C0C"/>
    <w:rsid w:val="00305A9D"/>
    <w:rsid w:val="003116A3"/>
    <w:rsid w:val="0033470E"/>
    <w:rsid w:val="00334A90"/>
    <w:rsid w:val="00335B85"/>
    <w:rsid w:val="003402A9"/>
    <w:rsid w:val="00341824"/>
    <w:rsid w:val="00342C8D"/>
    <w:rsid w:val="003448D4"/>
    <w:rsid w:val="003466BE"/>
    <w:rsid w:val="003510D9"/>
    <w:rsid w:val="0036427D"/>
    <w:rsid w:val="0037567E"/>
    <w:rsid w:val="003771DE"/>
    <w:rsid w:val="00381C05"/>
    <w:rsid w:val="003878B7"/>
    <w:rsid w:val="0039380E"/>
    <w:rsid w:val="003A3F25"/>
    <w:rsid w:val="003B7367"/>
    <w:rsid w:val="003C2162"/>
    <w:rsid w:val="003D42B1"/>
    <w:rsid w:val="003D6816"/>
    <w:rsid w:val="003E7066"/>
    <w:rsid w:val="003F09F0"/>
    <w:rsid w:val="003F5AA1"/>
    <w:rsid w:val="003F6E13"/>
    <w:rsid w:val="00415CDD"/>
    <w:rsid w:val="0042477C"/>
    <w:rsid w:val="00427E69"/>
    <w:rsid w:val="00430F72"/>
    <w:rsid w:val="00432630"/>
    <w:rsid w:val="004510F8"/>
    <w:rsid w:val="00451D1F"/>
    <w:rsid w:val="00463268"/>
    <w:rsid w:val="004768D1"/>
    <w:rsid w:val="004813CF"/>
    <w:rsid w:val="004815B8"/>
    <w:rsid w:val="004965AA"/>
    <w:rsid w:val="004A0D86"/>
    <w:rsid w:val="004B34E0"/>
    <w:rsid w:val="004B44EF"/>
    <w:rsid w:val="004B7898"/>
    <w:rsid w:val="004C6687"/>
    <w:rsid w:val="004C69C7"/>
    <w:rsid w:val="004C6B3E"/>
    <w:rsid w:val="004D3D10"/>
    <w:rsid w:val="004D5B03"/>
    <w:rsid w:val="004D5F45"/>
    <w:rsid w:val="004E3AC9"/>
    <w:rsid w:val="004E4D9A"/>
    <w:rsid w:val="004E709E"/>
    <w:rsid w:val="004E7E01"/>
    <w:rsid w:val="005059FE"/>
    <w:rsid w:val="00507894"/>
    <w:rsid w:val="005102A4"/>
    <w:rsid w:val="005179A1"/>
    <w:rsid w:val="00520DF3"/>
    <w:rsid w:val="00521323"/>
    <w:rsid w:val="0052197B"/>
    <w:rsid w:val="005316DD"/>
    <w:rsid w:val="005439D3"/>
    <w:rsid w:val="00544E38"/>
    <w:rsid w:val="005574BC"/>
    <w:rsid w:val="005613F1"/>
    <w:rsid w:val="0059469E"/>
    <w:rsid w:val="00596106"/>
    <w:rsid w:val="005969A0"/>
    <w:rsid w:val="005A7A41"/>
    <w:rsid w:val="005B2136"/>
    <w:rsid w:val="005B4FF8"/>
    <w:rsid w:val="005B5FD8"/>
    <w:rsid w:val="005B7B21"/>
    <w:rsid w:val="005C63BE"/>
    <w:rsid w:val="005C6516"/>
    <w:rsid w:val="005D36DD"/>
    <w:rsid w:val="005E4844"/>
    <w:rsid w:val="005E51D1"/>
    <w:rsid w:val="00606A68"/>
    <w:rsid w:val="006104DA"/>
    <w:rsid w:val="00613B60"/>
    <w:rsid w:val="00616AD0"/>
    <w:rsid w:val="0064232A"/>
    <w:rsid w:val="00643665"/>
    <w:rsid w:val="006467BB"/>
    <w:rsid w:val="00647478"/>
    <w:rsid w:val="00647FD5"/>
    <w:rsid w:val="006511ED"/>
    <w:rsid w:val="00651F87"/>
    <w:rsid w:val="006527F2"/>
    <w:rsid w:val="0065437A"/>
    <w:rsid w:val="00656556"/>
    <w:rsid w:val="00663749"/>
    <w:rsid w:val="0066514A"/>
    <w:rsid w:val="00674C02"/>
    <w:rsid w:val="0067561B"/>
    <w:rsid w:val="0067771D"/>
    <w:rsid w:val="006828BB"/>
    <w:rsid w:val="00683FCA"/>
    <w:rsid w:val="00685CD3"/>
    <w:rsid w:val="00690260"/>
    <w:rsid w:val="00694BBA"/>
    <w:rsid w:val="006A1FD3"/>
    <w:rsid w:val="006A53AE"/>
    <w:rsid w:val="006A6B2D"/>
    <w:rsid w:val="006B1F4C"/>
    <w:rsid w:val="006C0660"/>
    <w:rsid w:val="006D438E"/>
    <w:rsid w:val="006D67A6"/>
    <w:rsid w:val="006F0BA5"/>
    <w:rsid w:val="007069C4"/>
    <w:rsid w:val="00715959"/>
    <w:rsid w:val="0072251A"/>
    <w:rsid w:val="00722E68"/>
    <w:rsid w:val="007373C1"/>
    <w:rsid w:val="00752533"/>
    <w:rsid w:val="00762C63"/>
    <w:rsid w:val="00763E41"/>
    <w:rsid w:val="00764CDF"/>
    <w:rsid w:val="00767DF2"/>
    <w:rsid w:val="007719F5"/>
    <w:rsid w:val="0077559E"/>
    <w:rsid w:val="00792775"/>
    <w:rsid w:val="00792789"/>
    <w:rsid w:val="007A61C4"/>
    <w:rsid w:val="007B0389"/>
    <w:rsid w:val="007C1132"/>
    <w:rsid w:val="007C7858"/>
    <w:rsid w:val="007D432F"/>
    <w:rsid w:val="007D49C8"/>
    <w:rsid w:val="007D683C"/>
    <w:rsid w:val="00801C7E"/>
    <w:rsid w:val="00804FFC"/>
    <w:rsid w:val="00841CB4"/>
    <w:rsid w:val="00842ACD"/>
    <w:rsid w:val="00853377"/>
    <w:rsid w:val="00864512"/>
    <w:rsid w:val="00877B09"/>
    <w:rsid w:val="008945EC"/>
    <w:rsid w:val="008A26FE"/>
    <w:rsid w:val="008A2C05"/>
    <w:rsid w:val="008A2CEC"/>
    <w:rsid w:val="008B4744"/>
    <w:rsid w:val="008C7C74"/>
    <w:rsid w:val="008D1378"/>
    <w:rsid w:val="008D70B6"/>
    <w:rsid w:val="008E1147"/>
    <w:rsid w:val="008E2646"/>
    <w:rsid w:val="008E6991"/>
    <w:rsid w:val="008F1650"/>
    <w:rsid w:val="008F5C90"/>
    <w:rsid w:val="008F6370"/>
    <w:rsid w:val="009029C0"/>
    <w:rsid w:val="00913D71"/>
    <w:rsid w:val="009203F4"/>
    <w:rsid w:val="00922546"/>
    <w:rsid w:val="00923188"/>
    <w:rsid w:val="00932EB3"/>
    <w:rsid w:val="0094193A"/>
    <w:rsid w:val="00953B26"/>
    <w:rsid w:val="0095630F"/>
    <w:rsid w:val="00956F64"/>
    <w:rsid w:val="00963258"/>
    <w:rsid w:val="009637C4"/>
    <w:rsid w:val="00971CEE"/>
    <w:rsid w:val="0097216B"/>
    <w:rsid w:val="00980813"/>
    <w:rsid w:val="0098652F"/>
    <w:rsid w:val="009950A0"/>
    <w:rsid w:val="009A5B8D"/>
    <w:rsid w:val="009A5F3F"/>
    <w:rsid w:val="009A6E68"/>
    <w:rsid w:val="009B0A8F"/>
    <w:rsid w:val="009B4522"/>
    <w:rsid w:val="009C402E"/>
    <w:rsid w:val="009E3D39"/>
    <w:rsid w:val="009F672F"/>
    <w:rsid w:val="00A00789"/>
    <w:rsid w:val="00A0270A"/>
    <w:rsid w:val="00A07EE0"/>
    <w:rsid w:val="00A12DD6"/>
    <w:rsid w:val="00A163F8"/>
    <w:rsid w:val="00A37501"/>
    <w:rsid w:val="00A4493C"/>
    <w:rsid w:val="00A452EB"/>
    <w:rsid w:val="00A51E14"/>
    <w:rsid w:val="00A6543D"/>
    <w:rsid w:val="00A666D7"/>
    <w:rsid w:val="00A7636E"/>
    <w:rsid w:val="00AA3DD4"/>
    <w:rsid w:val="00AA7A0C"/>
    <w:rsid w:val="00AB54C6"/>
    <w:rsid w:val="00AC086A"/>
    <w:rsid w:val="00AD29ED"/>
    <w:rsid w:val="00AD2A9B"/>
    <w:rsid w:val="00AD3DFE"/>
    <w:rsid w:val="00AD3FD3"/>
    <w:rsid w:val="00AE42C5"/>
    <w:rsid w:val="00AE6D0F"/>
    <w:rsid w:val="00AF26B3"/>
    <w:rsid w:val="00B03591"/>
    <w:rsid w:val="00B03B85"/>
    <w:rsid w:val="00B04320"/>
    <w:rsid w:val="00B06578"/>
    <w:rsid w:val="00B07A84"/>
    <w:rsid w:val="00B11D7B"/>
    <w:rsid w:val="00B236A7"/>
    <w:rsid w:val="00B36325"/>
    <w:rsid w:val="00B365D2"/>
    <w:rsid w:val="00B51B73"/>
    <w:rsid w:val="00B601DF"/>
    <w:rsid w:val="00B6156F"/>
    <w:rsid w:val="00B625AD"/>
    <w:rsid w:val="00B71A8E"/>
    <w:rsid w:val="00B76084"/>
    <w:rsid w:val="00BB13D0"/>
    <w:rsid w:val="00BB2463"/>
    <w:rsid w:val="00BC5CD5"/>
    <w:rsid w:val="00BD216B"/>
    <w:rsid w:val="00BE3118"/>
    <w:rsid w:val="00BE515B"/>
    <w:rsid w:val="00BF0AC2"/>
    <w:rsid w:val="00BF4D3B"/>
    <w:rsid w:val="00BF6F41"/>
    <w:rsid w:val="00C011C5"/>
    <w:rsid w:val="00C02535"/>
    <w:rsid w:val="00C030BB"/>
    <w:rsid w:val="00C04254"/>
    <w:rsid w:val="00C06337"/>
    <w:rsid w:val="00C3120B"/>
    <w:rsid w:val="00C3174F"/>
    <w:rsid w:val="00C3395F"/>
    <w:rsid w:val="00C51CE3"/>
    <w:rsid w:val="00C7038D"/>
    <w:rsid w:val="00C7212F"/>
    <w:rsid w:val="00C764B7"/>
    <w:rsid w:val="00C7776F"/>
    <w:rsid w:val="00C77FD4"/>
    <w:rsid w:val="00C86BBC"/>
    <w:rsid w:val="00C86C5F"/>
    <w:rsid w:val="00C87830"/>
    <w:rsid w:val="00C9006C"/>
    <w:rsid w:val="00C95E07"/>
    <w:rsid w:val="00CA0BFE"/>
    <w:rsid w:val="00CA215D"/>
    <w:rsid w:val="00CA6189"/>
    <w:rsid w:val="00CB6DAD"/>
    <w:rsid w:val="00CD0A37"/>
    <w:rsid w:val="00CD3420"/>
    <w:rsid w:val="00CD4B8C"/>
    <w:rsid w:val="00CD5E3B"/>
    <w:rsid w:val="00CE3591"/>
    <w:rsid w:val="00CE68A1"/>
    <w:rsid w:val="00CF68F3"/>
    <w:rsid w:val="00D02B00"/>
    <w:rsid w:val="00D037CE"/>
    <w:rsid w:val="00D04149"/>
    <w:rsid w:val="00D143F4"/>
    <w:rsid w:val="00D16ACF"/>
    <w:rsid w:val="00D30C2A"/>
    <w:rsid w:val="00D35F13"/>
    <w:rsid w:val="00D522A2"/>
    <w:rsid w:val="00D57061"/>
    <w:rsid w:val="00D66184"/>
    <w:rsid w:val="00D700E7"/>
    <w:rsid w:val="00D724CC"/>
    <w:rsid w:val="00D7393C"/>
    <w:rsid w:val="00D82C20"/>
    <w:rsid w:val="00D84C41"/>
    <w:rsid w:val="00D86D7B"/>
    <w:rsid w:val="00D96E4D"/>
    <w:rsid w:val="00DA2895"/>
    <w:rsid w:val="00DB0871"/>
    <w:rsid w:val="00DB2682"/>
    <w:rsid w:val="00DB6AD5"/>
    <w:rsid w:val="00DD032B"/>
    <w:rsid w:val="00DE2390"/>
    <w:rsid w:val="00DF0F54"/>
    <w:rsid w:val="00DF5ED6"/>
    <w:rsid w:val="00E007E9"/>
    <w:rsid w:val="00E0422B"/>
    <w:rsid w:val="00E052FE"/>
    <w:rsid w:val="00E10B4F"/>
    <w:rsid w:val="00E24C6C"/>
    <w:rsid w:val="00E30333"/>
    <w:rsid w:val="00E3216C"/>
    <w:rsid w:val="00E33F50"/>
    <w:rsid w:val="00E35A5E"/>
    <w:rsid w:val="00E41EF5"/>
    <w:rsid w:val="00E53888"/>
    <w:rsid w:val="00E61B78"/>
    <w:rsid w:val="00E65036"/>
    <w:rsid w:val="00E6770C"/>
    <w:rsid w:val="00E75FD5"/>
    <w:rsid w:val="00E7656C"/>
    <w:rsid w:val="00E80E56"/>
    <w:rsid w:val="00E837CB"/>
    <w:rsid w:val="00E9074E"/>
    <w:rsid w:val="00EA0482"/>
    <w:rsid w:val="00EA421C"/>
    <w:rsid w:val="00EA7214"/>
    <w:rsid w:val="00EB7C55"/>
    <w:rsid w:val="00EC02B7"/>
    <w:rsid w:val="00ED27FD"/>
    <w:rsid w:val="00ED7E2A"/>
    <w:rsid w:val="00EE26CE"/>
    <w:rsid w:val="00EE47DB"/>
    <w:rsid w:val="00EE7098"/>
    <w:rsid w:val="00EF4FE8"/>
    <w:rsid w:val="00F127BE"/>
    <w:rsid w:val="00F21409"/>
    <w:rsid w:val="00F21BEC"/>
    <w:rsid w:val="00F22065"/>
    <w:rsid w:val="00F239DC"/>
    <w:rsid w:val="00F41DA0"/>
    <w:rsid w:val="00F525A1"/>
    <w:rsid w:val="00F63028"/>
    <w:rsid w:val="00F7395C"/>
    <w:rsid w:val="00F80305"/>
    <w:rsid w:val="00F808CC"/>
    <w:rsid w:val="00F80D28"/>
    <w:rsid w:val="00F83DA3"/>
    <w:rsid w:val="00F905CC"/>
    <w:rsid w:val="00FA13C2"/>
    <w:rsid w:val="00FA719D"/>
    <w:rsid w:val="00FB25E7"/>
    <w:rsid w:val="00FB7392"/>
    <w:rsid w:val="00FC7D4A"/>
    <w:rsid w:val="00FD42DF"/>
    <w:rsid w:val="00FD7C52"/>
    <w:rsid w:val="00FE039C"/>
    <w:rsid w:val="00FE1B5F"/>
    <w:rsid w:val="00FF4D66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5FA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5FA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5FA5"/>
    <w:rPr>
      <w:color w:val="0563C1" w:themeColor="hyperlink"/>
      <w:u w:val="single"/>
    </w:rPr>
  </w:style>
  <w:style w:type="paragraph" w:styleId="a4">
    <w:name w:val="No Spacing"/>
    <w:uiPriority w:val="1"/>
    <w:qFormat/>
    <w:rsid w:val="00085FA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85FA5"/>
    <w:pPr>
      <w:ind w:firstLine="0"/>
    </w:pPr>
  </w:style>
  <w:style w:type="character" w:customStyle="1" w:styleId="a6">
    <w:name w:val="Цветовое выделение"/>
    <w:uiPriority w:val="99"/>
    <w:rsid w:val="00085FA5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085FA5"/>
    <w:rPr>
      <w:b w:val="0"/>
      <w:bCs w:val="0"/>
      <w:color w:val="106BBE"/>
    </w:rPr>
  </w:style>
  <w:style w:type="paragraph" w:customStyle="1" w:styleId="ConsPlusNormal">
    <w:name w:val="ConsPlusNormal"/>
    <w:uiPriority w:val="99"/>
    <w:rsid w:val="00B363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8">
    <w:name w:val="Body Text"/>
    <w:basedOn w:val="a"/>
    <w:link w:val="a9"/>
    <w:uiPriority w:val="99"/>
    <w:semiHidden/>
    <w:unhideWhenUsed/>
    <w:rsid w:val="00E650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50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3D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D1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E5871"/>
    <w:pPr>
      <w:ind w:left="720"/>
      <w:contextualSpacing/>
    </w:pPr>
  </w:style>
  <w:style w:type="paragraph" w:styleId="ad">
    <w:name w:val="Normal (Web)"/>
    <w:basedOn w:val="a"/>
    <w:uiPriority w:val="99"/>
    <w:rsid w:val="00DD032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3448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48D4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448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48D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1"/>
    <w:rsid w:val="005574BC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2"/>
    <w:rsid w:val="005574BC"/>
    <w:pPr>
      <w:widowControl/>
      <w:shd w:val="clear" w:color="auto" w:fill="FFFFFF"/>
      <w:autoSpaceDE/>
      <w:autoSpaceDN/>
      <w:adjustRightInd/>
      <w:spacing w:after="240" w:line="0" w:lineRule="atLeast"/>
      <w:ind w:firstLine="0"/>
      <w:jc w:val="left"/>
    </w:pPr>
    <w:rPr>
      <w:rFonts w:ascii="Batang" w:eastAsia="Batang" w:hAnsi="Batang" w:cs="Batang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25268.0/" TargetMode="External"/><Relationship Id="rId18" Type="http://schemas.openxmlformats.org/officeDocument/2006/relationships/hyperlink" Target="garantf1://93459.0/" TargetMode="External"/><Relationship Id="rId26" Type="http://schemas.openxmlformats.org/officeDocument/2006/relationships/hyperlink" Target="consultantplus://offline/ref=A5BD76657E2057A436B8F4D71666831E38EE061D6634E9B0193812E44EKC65E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34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58304FDCBC581BB28CECAC7CF50FD6CCB817CEDB2B78A168E9182AAB162D7C5EyDg6M" TargetMode="External"/><Relationship Id="rId25" Type="http://schemas.openxmlformats.org/officeDocument/2006/relationships/hyperlink" Target="consultantplus://offline/ref=A5BD76657E2057A436B8F4D71666831E3BE700196839E9B0193812E44EC5BDEF8C64285D99DAFB60K86BE" TargetMode="External"/><Relationship Id="rId33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304FDCBC581BB28CECAC7CF50FD6CCB817CEDB2B78A168E9182AAB162D7C5EyDg6M" TargetMode="External"/><Relationship Id="rId20" Type="http://schemas.openxmlformats.org/officeDocument/2006/relationships/hyperlink" Target="garantf1://93507.0/" TargetMode="External"/><Relationship Id="rId29" Type="http://schemas.openxmlformats.org/officeDocument/2006/relationships/hyperlink" Target="consultantplus://offline/ref=A5BD76657E2057A436B8F4D71666831E3BE700196839E9B0193812E44EC5BDEF8C64285D99D9F663K868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24" Type="http://schemas.openxmlformats.org/officeDocument/2006/relationships/hyperlink" Target="consultantplus://offline/ref=F549C81FBA0818F7612E82673407410640909AA69346A5B261E8B55769CAE1EA0B930CC0989DD4B9804EE847XAGCF" TargetMode="External"/><Relationship Id="rId32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93507.0/" TargetMode="External"/><Relationship Id="rId23" Type="http://schemas.openxmlformats.org/officeDocument/2006/relationships/hyperlink" Target="consultantplus://offline/ref=F549C81FBA0818F7612E9C6A226B1609449BC5AB954BAEED3EBBB30036X9GAF" TargetMode="External"/><Relationship Id="rId28" Type="http://schemas.openxmlformats.org/officeDocument/2006/relationships/hyperlink" Target="consultantplus://offline/ref=A5BD76657E2057A436B8F4D71666831E3BE700196839E9B0193812E44EC5BDEF8C64285D99D9FE62K864E" TargetMode="External"/><Relationship Id="rId36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10" Type="http://schemas.openxmlformats.org/officeDocument/2006/relationships/footer" Target="footer1.xml"/><Relationship Id="rId19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31" Type="http://schemas.openxmlformats.org/officeDocument/2006/relationships/hyperlink" Target="consultantplus://offline/ref=DC9539888878918810E64D804251438BB656D88262BCC32BB54D44ACFB1EC8BA13zF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CC691A4F51632F0D9FABC22996A8D948D8D1D8E5AA6BB65301A5705721C4FC57D4630B9AH1vCL" TargetMode="External"/><Relationship Id="rId14" Type="http://schemas.openxmlformats.org/officeDocument/2006/relationships/hyperlink" Target="garantf1://93459.0/" TargetMode="External"/><Relationship Id="rId22" Type="http://schemas.openxmlformats.org/officeDocument/2006/relationships/hyperlink" Target="file:///C:\Windows\System32\config\systemprofile\AppData\Local\Microsoft\Windows\Temporary%20Internet%20Files\Content.Outlook\ZHGDZ8G0\&#1055;&#1086;&#1083;&#1086;&#1078;&#1077;&#1085;&#1080;&#1077;%20&#1086;&#1073;%20&#1054;&#1058;%20-&#1052;&#1060;&#1062;.doc" TargetMode="External"/><Relationship Id="rId27" Type="http://schemas.openxmlformats.org/officeDocument/2006/relationships/hyperlink" Target="consultantplus://offline/ref=A5BD76657E2057A436B8F4D71666831E3BE700196839E9B0193812E44EC5BDEF8C64285B99KD6FE" TargetMode="External"/><Relationship Id="rId30" Type="http://schemas.openxmlformats.org/officeDocument/2006/relationships/hyperlink" Target="consultantplus://offline/ref=A5BD76657E2057A436B8F4D71666831E3BE700196839E9B0193812E44EC5BDEF8C642859K96FE" TargetMode="External"/><Relationship Id="rId35" Type="http://schemas.openxmlformats.org/officeDocument/2006/relationships/hyperlink" Target="consultantplus://offline/ref=1BE30DCD93823BBE1AC8ACFA1374E5B0C8C6E652785A06685644BFA99En3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3AE4-EBE1-4A29-8B8A-A8790A1A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Белявина Юлия Александровна</cp:lastModifiedBy>
  <cp:revision>52</cp:revision>
  <cp:lastPrinted>2017-08-01T10:45:00Z</cp:lastPrinted>
  <dcterms:created xsi:type="dcterms:W3CDTF">2017-07-12T03:38:00Z</dcterms:created>
  <dcterms:modified xsi:type="dcterms:W3CDTF">2017-08-01T10:45:00Z</dcterms:modified>
</cp:coreProperties>
</file>