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D68E8" w:rsidRPr="008D68E8" w:rsidRDefault="008D68E8" w:rsidP="008D68E8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8D68E8">
              <w:rPr>
                <w:b/>
                <w:color w:val="000000"/>
                <w:sz w:val="32"/>
                <w:szCs w:val="32"/>
              </w:rPr>
              <w:t>РЕШЕНИЕ</w:t>
            </w:r>
          </w:p>
          <w:p w:rsidR="008D68E8" w:rsidRDefault="008D68E8" w:rsidP="008D68E8">
            <w:pPr>
              <w:jc w:val="center"/>
              <w:rPr>
                <w:b/>
                <w:color w:val="000000"/>
                <w:sz w:val="32"/>
                <w:szCs w:val="32"/>
              </w:rPr>
            </w:pPr>
            <w:r w:rsidRPr="008D68E8">
              <w:rPr>
                <w:b/>
                <w:color w:val="000000"/>
                <w:sz w:val="32"/>
                <w:szCs w:val="32"/>
              </w:rPr>
              <w:t>ДУМЫ ГОРОДА КОГАЛЫМА</w:t>
            </w:r>
          </w:p>
          <w:p w:rsidR="00874F39" w:rsidRDefault="00874F39" w:rsidP="008D68E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 xml:space="preserve">Ханты-Мансийского автономного округа </w:t>
            </w:r>
            <w:r w:rsidR="004F6241">
              <w:rPr>
                <w:b/>
                <w:color w:val="000000"/>
                <w:sz w:val="28"/>
                <w:szCs w:val="28"/>
              </w:rPr>
              <w:t>–</w:t>
            </w:r>
            <w:r w:rsidRPr="00CE06CA">
              <w:rPr>
                <w:b/>
                <w:color w:val="000000"/>
                <w:sz w:val="28"/>
                <w:szCs w:val="28"/>
              </w:rPr>
              <w:t xml:space="preserve"> Югры</w:t>
            </w:r>
          </w:p>
          <w:p w:rsidR="004F6241" w:rsidRPr="005818CA" w:rsidRDefault="004F6241" w:rsidP="008D68E8">
            <w:pPr>
              <w:jc w:val="center"/>
              <w:rPr>
                <w:sz w:val="26"/>
                <w:szCs w:val="26"/>
              </w:rPr>
            </w:pPr>
          </w:p>
        </w:tc>
      </w:tr>
      <w:tr w:rsidR="00EC6177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EC6177" w:rsidRPr="00EC6177" w:rsidRDefault="00EC6177" w:rsidP="00874F39">
            <w:pPr>
              <w:ind w:right="2"/>
              <w:rPr>
                <w:color w:val="D9D9D9" w:themeColor="background1" w:themeShade="D9"/>
                <w:sz w:val="26"/>
                <w:szCs w:val="26"/>
                <w:lang w:val="en-US"/>
              </w:rPr>
            </w:pPr>
            <w:r w:rsidRPr="007E5B94">
              <w:rPr>
                <w:sz w:val="26"/>
                <w:szCs w:val="26"/>
              </w:rPr>
              <w:t>от</w:t>
            </w:r>
            <w:r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  <w:bookmarkStart w:id="0" w:name="REGDATESTAMP"/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bookmarkEnd w:id="0"/>
          </w:p>
        </w:tc>
        <w:tc>
          <w:tcPr>
            <w:tcW w:w="4502" w:type="dxa"/>
            <w:gridSpan w:val="2"/>
            <w:shd w:val="clear" w:color="auto" w:fill="auto"/>
          </w:tcPr>
          <w:p w:rsidR="00EC6177" w:rsidRPr="00EC6177" w:rsidRDefault="00EC6177" w:rsidP="00EC6177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  <w:lang w:val="en-US"/>
              </w:rPr>
            </w:pPr>
            <w:r w:rsidRPr="007E5B94">
              <w:rPr>
                <w:sz w:val="26"/>
                <w:szCs w:val="26"/>
              </w:rPr>
              <w:t>№</w:t>
            </w:r>
            <w:r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  <w:bookmarkStart w:id="1" w:name="REGNUMSTAMP"/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>
              <w:rPr>
                <w:color w:val="D9D9D9" w:themeColor="background1" w:themeShade="D9"/>
                <w:sz w:val="26"/>
                <w:szCs w:val="26"/>
              </w:rPr>
              <w:t>Номер документа</w:t>
            </w:r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bookmarkEnd w:id="1"/>
          </w:p>
        </w:tc>
      </w:tr>
    </w:tbl>
    <w:p w:rsidR="001438BB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1438BB" w:rsidRPr="00874F39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F07052" w:rsidRDefault="00F07052" w:rsidP="00F07052">
      <w:pPr>
        <w:autoSpaceDE w:val="0"/>
        <w:autoSpaceDN w:val="0"/>
        <w:adjustRightInd w:val="0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О внесении изменений </w:t>
      </w:r>
    </w:p>
    <w:p w:rsidR="00F07052" w:rsidRDefault="00F07052" w:rsidP="00F07052">
      <w:pPr>
        <w:autoSpaceDE w:val="0"/>
        <w:autoSpaceDN w:val="0"/>
        <w:adjustRightInd w:val="0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в решение Думы города Когалыма </w:t>
      </w:r>
    </w:p>
    <w:p w:rsidR="002B48E8" w:rsidRPr="00F93E17" w:rsidRDefault="00F07052" w:rsidP="00F07052">
      <w:pPr>
        <w:shd w:val="clear" w:color="auto" w:fill="FFFFFF"/>
        <w:jc w:val="both"/>
        <w:rPr>
          <w:spacing w:val="-6"/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>от 01.09.2021 №58</w:t>
      </w:r>
      <w:r w:rsidR="004E70AC">
        <w:rPr>
          <w:rFonts w:eastAsia="Calibri"/>
          <w:bCs/>
          <w:sz w:val="26"/>
          <w:szCs w:val="26"/>
          <w:lang w:eastAsia="en-US"/>
        </w:rPr>
        <w:t>9</w:t>
      </w:r>
      <w:r>
        <w:rPr>
          <w:rFonts w:eastAsia="Calibri"/>
          <w:bCs/>
          <w:sz w:val="26"/>
          <w:szCs w:val="26"/>
          <w:lang w:eastAsia="en-US"/>
        </w:rPr>
        <w:t>-ГД</w:t>
      </w:r>
    </w:p>
    <w:p w:rsidR="002B48E8" w:rsidRDefault="002B48E8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2B48E8" w:rsidRPr="00F93E17" w:rsidRDefault="002B48E8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соответствии с </w:t>
      </w:r>
      <w:r w:rsidR="004515F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Жилищным кодексом Российской Федерации, </w:t>
      </w:r>
      <w:r w:rsidR="00C675A3">
        <w:rPr>
          <w:rFonts w:ascii="Times New Roman" w:hAnsi="Times New Roman" w:cs="Times New Roman"/>
          <w:b w:val="0"/>
          <w:bCs w:val="0"/>
          <w:sz w:val="26"/>
          <w:szCs w:val="26"/>
        </w:rPr>
        <w:t>Федеральным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закон</w:t>
      </w:r>
      <w:r w:rsidR="00C675A3">
        <w:rPr>
          <w:rFonts w:ascii="Times New Roman" w:hAnsi="Times New Roman" w:cs="Times New Roman"/>
          <w:b w:val="0"/>
          <w:bCs w:val="0"/>
          <w:sz w:val="26"/>
          <w:szCs w:val="26"/>
        </w:rPr>
        <w:t>ом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от 31.07.2020 №248-ФЗ «О государственном контроле (надзоре) и муниципальном контроле в Российской Федерации», Уставом города Когалыма, Дума города Когалыма РЕШИЛА: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 в приложени</w:t>
      </w:r>
      <w:r w:rsidR="008C4695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е </w:t>
      </w:r>
      <w:bookmarkStart w:id="2" w:name="_GoBack"/>
      <w:bookmarkEnd w:id="2"/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к решению Думы города Когалыма от 01.09.2021 №58</w:t>
      </w:r>
      <w:r w:rsidR="004E70AC">
        <w:rPr>
          <w:rFonts w:ascii="Times New Roman" w:hAnsi="Times New Roman" w:cs="Times New Roman"/>
          <w:b w:val="0"/>
          <w:bCs w:val="0"/>
          <w:sz w:val="26"/>
          <w:szCs w:val="26"/>
        </w:rPr>
        <w:t>9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-ГД «Об утверждении Положения о муниципальном </w:t>
      </w:r>
      <w:r w:rsidR="004E70AC">
        <w:rPr>
          <w:rFonts w:ascii="Times New Roman" w:hAnsi="Times New Roman" w:cs="Times New Roman"/>
          <w:b w:val="0"/>
          <w:bCs w:val="0"/>
          <w:sz w:val="26"/>
          <w:szCs w:val="26"/>
        </w:rPr>
        <w:t>жилищном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контроле в городе Когалыме» (далее - Положение) внести следующие изменения: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1.1.  в разделе 1 Положения:</w:t>
      </w:r>
    </w:p>
    <w:p w:rsidR="00365D5F" w:rsidRDefault="00740977" w:rsidP="00365D5F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4E70AC">
        <w:rPr>
          <w:rFonts w:ascii="Times New Roman" w:hAnsi="Times New Roman" w:cs="Times New Roman"/>
          <w:b w:val="0"/>
          <w:bCs w:val="0"/>
          <w:sz w:val="26"/>
          <w:szCs w:val="26"/>
        </w:rPr>
        <w:t>1.1.1. в подпункте 1 пункта 3.1 после слов «руководитель контрольно</w:t>
      </w:r>
      <w:r w:rsidR="0005299B" w:rsidRPr="004E70AC">
        <w:rPr>
          <w:rFonts w:ascii="Times New Roman" w:hAnsi="Times New Roman" w:cs="Times New Roman"/>
          <w:b w:val="0"/>
          <w:bCs w:val="0"/>
          <w:sz w:val="26"/>
          <w:szCs w:val="26"/>
        </w:rPr>
        <w:t>го</w:t>
      </w:r>
      <w:r w:rsidR="0005299B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органа» дополнить словами «(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исполняющий обязанности руководителя контрольного органа</w:t>
      </w:r>
      <w:r w:rsidR="0005299B">
        <w:rPr>
          <w:rFonts w:ascii="Times New Roman" w:hAnsi="Times New Roman" w:cs="Times New Roman"/>
          <w:b w:val="0"/>
          <w:bCs w:val="0"/>
          <w:sz w:val="26"/>
          <w:szCs w:val="26"/>
        </w:rPr>
        <w:t>)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 в разделе 2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1.2.1.  в подпункте 1 пункта 12 слово «высокий» заменить словом «значительный»;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1.2.2.  в подпункте 2 пункта 12 слово «средний» заменить словом «умеренный»;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1.2.3. пункт 20 после слов «контрольных мероприятий» дополнить словами «, периодичность проведения обязательных профилактических визитов», слова «определяются настоящим Положением» заменить словом «устанавливаются»;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A01878">
        <w:rPr>
          <w:rFonts w:ascii="Times New Roman" w:hAnsi="Times New Roman" w:cs="Times New Roman"/>
          <w:b w:val="0"/>
          <w:bCs w:val="0"/>
          <w:sz w:val="26"/>
          <w:szCs w:val="26"/>
        </w:rPr>
        <w:t>1.2.4. пункт 21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«21. Контролируемое лицо, в том числе с использованием единого портала государственных и муниципальных услуг (функций), вправе подать в контрольный орган заявление об изменении категории риска осуществляемой им деятельности либо категории риска принадлежащих ему (используемых им) иных объектов контроля в случае их соответствия критериям риска для отнесения к иной категории риска.»;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1.3.  в разделе 3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A01878">
        <w:rPr>
          <w:rFonts w:ascii="Times New Roman" w:hAnsi="Times New Roman" w:cs="Times New Roman"/>
          <w:b w:val="0"/>
          <w:bCs w:val="0"/>
          <w:sz w:val="26"/>
          <w:szCs w:val="26"/>
        </w:rPr>
        <w:t>1.3.1. в пункте 27 после слов «информацию руководителю» дополнить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словами «(исполняющему обязанности руководителя)», после слов «контрольных мероприятий» дополнить словами «, либо в случаях, 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lastRenderedPageBreak/>
        <w:t>предусмотренных Федеральным законом №248-ФЗ, принимает меры, указанные в статье 90 Федерального закона №248-ФЗ»;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A01878">
        <w:rPr>
          <w:rFonts w:ascii="Times New Roman" w:hAnsi="Times New Roman" w:cs="Times New Roman"/>
          <w:b w:val="0"/>
          <w:bCs w:val="0"/>
          <w:sz w:val="26"/>
          <w:szCs w:val="26"/>
        </w:rPr>
        <w:t>1.3.2. пункт 29.4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«29.4.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видео-конференц-связи или мобильного приложения «Инспектор».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инспектор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Профилактический визит проводится по инициативе контрольного органа (обязательный профилактический визит) или по инициативе контролируемого лица.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Профилактический визит по инициативе контрольного органа (обязательный профилактический визит) проводится в порядке, установленном статьей 52.1 Федерального закона №248-ФЗ.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Профилактический визит по инициативе контролируемого лица проводится в порядке, установленном статьей 52.2 Федерального закона №248-ФЗ.»;</w:t>
      </w:r>
    </w:p>
    <w:p w:rsidR="00740977" w:rsidRPr="00740977" w:rsidRDefault="00740977" w:rsidP="008744DF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  в разделе 4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>1.4.1. пункт 33 изложить в следующей редакции: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«33. Если иное не предусмотрено Федеральным законом №248-ФЗ, оценка соблюдения контролируемыми лицами обязательных требований не может проводиться иными способами, кроме как посредством контрольных мероприятий, контрольных мероприятий без взаимодействия указанных в настоящем Положении.»;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>1.4.2. в пункте 44: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1.4.2.1. абзац первый, после слов «Контрольное мероприятие» дополнить словами «предусматривающее взаимодействие с контролируемым лицом,», слова «наблюдения за соблюдением обязательных требований и выездного обследования, а также» исключить;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1.4.2.2. после абзаца первого дополнить абзацем следующего содержания: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«В отношении проведения контрольных мероприятий без взаимодействия не требуется принятие решения о проведении контрольного мероприятия.»;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>1.4.3. в пункте 48: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1.4.3.1. в абзаце втором слово «высокого» заменить словом «значительного»;</w:t>
      </w:r>
    </w:p>
    <w:p w:rsidR="00001511" w:rsidRDefault="00740977" w:rsidP="00001511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1.4.3.2. в абзаце третьем слово «среднего» заменить словом «умеренного»;</w:t>
      </w:r>
    </w:p>
    <w:p w:rsidR="00001511" w:rsidRDefault="00740977" w:rsidP="00001511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>1.4.4. в пункте 49 слова «пунктами 1, 3 – 5» заменить словами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lastRenderedPageBreak/>
        <w:t>«пунктами 1, 3 – 5, 7, 9»;</w:t>
      </w:r>
    </w:p>
    <w:p w:rsidR="00740977" w:rsidRPr="00740977" w:rsidRDefault="00740977" w:rsidP="00001511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1.4.5. пункт 50 дополнить абзацем вторым следующего содержания: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«В случаях, установленных Федеральным законом №248-ФЗ, в целях организации и проведения внеплановых контрольных мероприятий может учитываться категория риска объекта контроля.»;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17BF4">
        <w:rPr>
          <w:rFonts w:ascii="Times New Roman" w:hAnsi="Times New Roman" w:cs="Times New Roman"/>
          <w:b w:val="0"/>
          <w:bCs w:val="0"/>
          <w:sz w:val="26"/>
          <w:szCs w:val="26"/>
        </w:rPr>
        <w:t>1.4.6. пункт 52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«52. Контрольный орган при поступлении сведений, предусмотренных частью 1 статьи 60 Федерального закона №248-ФЗ, и в случае необходимости принятия неотложных мер по предотвращению и устранению нарушений обязательных требований приступает к проведению внепланового контрольного мероприятия незамедлительно (в течение двадцати четырех часов после поступления указанных сведений) с извещением об этом органа прокуратуры по месту нахождения объекта контроля посредством направления в тот же срок документов, предусмотренных пунктом 51 настоящего Положения. В этом случае контролируемое лицо может не уведомляться о проведении внепланового контрольного мероприятия.»;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1.4.7. в абзаце шестом пункта 59 слова «проводится без согласования с органами прокуратуры» заменить словами «может проводиться только по согласованию с органами прокуратуры, за исключением случая ее проведения в соответствии с пунктами 3, 4 части 1 статьи 57 Федерального закона №248-ФЗ»;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17BF4">
        <w:rPr>
          <w:rFonts w:ascii="Times New Roman" w:hAnsi="Times New Roman" w:cs="Times New Roman"/>
          <w:b w:val="0"/>
          <w:bCs w:val="0"/>
          <w:sz w:val="26"/>
          <w:szCs w:val="26"/>
        </w:rPr>
        <w:t>1.4.8. абзац десятый пункта 60 слова «пунктами 3 - 6 части 1 статьи 57 и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частью 12 и 12.1» заменить словами «пунктами 3, 4 части 1</w:t>
      </w:r>
      <w:r w:rsidR="00717BF4" w:rsidRPr="00717BF4">
        <w:t xml:space="preserve"> </w:t>
      </w:r>
      <w:r w:rsidR="00717BF4" w:rsidRPr="00717BF4">
        <w:rPr>
          <w:rFonts w:ascii="Times New Roman" w:hAnsi="Times New Roman" w:cs="Times New Roman"/>
          <w:b w:val="0"/>
          <w:bCs w:val="0"/>
          <w:sz w:val="26"/>
          <w:szCs w:val="26"/>
        </w:rPr>
        <w:t>статьи 57</w:t>
      </w:r>
      <w:r w:rsidR="00717BF4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и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частью 12 статьи 66»;</w:t>
      </w:r>
    </w:p>
    <w:p w:rsidR="00A777AC" w:rsidRPr="00252149" w:rsidRDefault="00A777AC" w:rsidP="00AA0959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4515FF">
        <w:rPr>
          <w:rFonts w:ascii="Times New Roman" w:hAnsi="Times New Roman" w:cs="Times New Roman"/>
          <w:b w:val="0"/>
          <w:bCs w:val="0"/>
          <w:sz w:val="26"/>
          <w:szCs w:val="26"/>
        </w:rPr>
        <w:t>1.4.9. пункт 61</w:t>
      </w:r>
      <w:r w:rsidR="00252149" w:rsidRPr="004515F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4515F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дополнить абзацем </w:t>
      </w:r>
      <w:r w:rsidR="00AA0959" w:rsidRPr="004515F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третьим </w:t>
      </w:r>
      <w:r w:rsidRPr="004515FF">
        <w:rPr>
          <w:rFonts w:ascii="Times New Roman" w:hAnsi="Times New Roman" w:cs="Times New Roman"/>
          <w:b w:val="0"/>
          <w:bCs w:val="0"/>
          <w:sz w:val="26"/>
          <w:szCs w:val="26"/>
        </w:rPr>
        <w:t>следующего содер</w:t>
      </w:r>
      <w:r w:rsidR="00AA0959" w:rsidRPr="004515FF">
        <w:rPr>
          <w:rFonts w:ascii="Times New Roman" w:hAnsi="Times New Roman" w:cs="Times New Roman"/>
          <w:b w:val="0"/>
          <w:bCs w:val="0"/>
          <w:sz w:val="26"/>
          <w:szCs w:val="26"/>
        </w:rPr>
        <w:t>жания:</w:t>
      </w:r>
    </w:p>
    <w:p w:rsidR="00A777AC" w:rsidRPr="00252149" w:rsidRDefault="00AA0959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252149">
        <w:rPr>
          <w:rFonts w:ascii="Times New Roman" w:hAnsi="Times New Roman" w:cs="Times New Roman"/>
          <w:b w:val="0"/>
          <w:bCs w:val="0"/>
          <w:sz w:val="26"/>
          <w:szCs w:val="26"/>
        </w:rPr>
        <w:t>«Контрольный орган выдает предписание об устранении выявленных нарушений обязательных требований</w:t>
      </w:r>
      <w:r w:rsidR="004515FF">
        <w:rPr>
          <w:rFonts w:ascii="Times New Roman" w:hAnsi="Times New Roman" w:cs="Times New Roman"/>
          <w:b w:val="0"/>
          <w:bCs w:val="0"/>
          <w:sz w:val="26"/>
          <w:szCs w:val="26"/>
        </w:rPr>
        <w:t>,</w:t>
      </w:r>
      <w:r w:rsidRPr="00252149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4515F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выявленных </w:t>
      </w:r>
      <w:r w:rsidRPr="00252149">
        <w:rPr>
          <w:rFonts w:ascii="Times New Roman" w:hAnsi="Times New Roman" w:cs="Times New Roman"/>
          <w:b w:val="0"/>
          <w:bCs w:val="0"/>
          <w:sz w:val="26"/>
          <w:szCs w:val="26"/>
        </w:rPr>
        <w:t>в ходе наблюдения за соблюдением обязательных требований.»;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B1EAD">
        <w:rPr>
          <w:rFonts w:ascii="Times New Roman" w:hAnsi="Times New Roman" w:cs="Times New Roman"/>
          <w:b w:val="0"/>
          <w:bCs w:val="0"/>
          <w:sz w:val="26"/>
          <w:szCs w:val="26"/>
        </w:rPr>
        <w:t>1.4.</w:t>
      </w:r>
      <w:r w:rsidR="00AA0959" w:rsidRPr="000B1EAD">
        <w:rPr>
          <w:rFonts w:ascii="Times New Roman" w:hAnsi="Times New Roman" w:cs="Times New Roman"/>
          <w:b w:val="0"/>
          <w:bCs w:val="0"/>
          <w:sz w:val="26"/>
          <w:szCs w:val="26"/>
        </w:rPr>
        <w:t>10</w:t>
      </w:r>
      <w:r w:rsidR="00A777AC" w:rsidRPr="000B1EAD">
        <w:rPr>
          <w:rFonts w:ascii="Times New Roman" w:hAnsi="Times New Roman" w:cs="Times New Roman"/>
          <w:b w:val="0"/>
          <w:bCs w:val="0"/>
          <w:sz w:val="26"/>
          <w:szCs w:val="26"/>
        </w:rPr>
        <w:t>.</w:t>
      </w:r>
      <w:r w:rsidRPr="000B1EA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в пункте 62: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</w:t>
      </w:r>
      <w:r w:rsidR="00AA0959">
        <w:rPr>
          <w:rFonts w:ascii="Times New Roman" w:hAnsi="Times New Roman" w:cs="Times New Roman"/>
          <w:b w:val="0"/>
          <w:bCs w:val="0"/>
          <w:sz w:val="26"/>
          <w:szCs w:val="26"/>
        </w:rPr>
        <w:t>10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.1. в абзаце втором слово «осуществляться» заменить словами «совершаться следующие контрольные действия»;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</w:t>
      </w:r>
      <w:r w:rsidR="00AA0959">
        <w:rPr>
          <w:rFonts w:ascii="Times New Roman" w:hAnsi="Times New Roman" w:cs="Times New Roman"/>
          <w:b w:val="0"/>
          <w:bCs w:val="0"/>
          <w:sz w:val="26"/>
          <w:szCs w:val="26"/>
        </w:rPr>
        <w:t>10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.2. абзац в</w:t>
      </w:r>
      <w:r w:rsidR="00AA0959">
        <w:rPr>
          <w:rFonts w:ascii="Times New Roman" w:hAnsi="Times New Roman" w:cs="Times New Roman"/>
          <w:b w:val="0"/>
          <w:bCs w:val="0"/>
          <w:sz w:val="26"/>
          <w:szCs w:val="26"/>
        </w:rPr>
        <w:t>осьмой признать утратившим силу;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F72A8">
        <w:rPr>
          <w:rFonts w:ascii="Times New Roman" w:hAnsi="Times New Roman" w:cs="Times New Roman"/>
          <w:b w:val="0"/>
          <w:bCs w:val="0"/>
          <w:sz w:val="26"/>
          <w:szCs w:val="26"/>
        </w:rPr>
        <w:t>1.5. в разделе 5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1.5.</w:t>
      </w:r>
      <w:r w:rsidR="009F72A8">
        <w:rPr>
          <w:rFonts w:ascii="Times New Roman" w:hAnsi="Times New Roman" w:cs="Times New Roman"/>
          <w:b w:val="0"/>
          <w:bCs w:val="0"/>
          <w:sz w:val="26"/>
          <w:szCs w:val="26"/>
        </w:rPr>
        <w:t>1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 в подпункте 1 пункта 68 после слов «выявленных нарушений» дополнить словами «обязательных требований», слова «и (или) о проведении мероприятий по предотвращению причинения вреда (ущерба) охраняемым законом ценностям» исключить;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1.5.</w:t>
      </w:r>
      <w:r w:rsidR="009F72A8">
        <w:rPr>
          <w:rFonts w:ascii="Times New Roman" w:hAnsi="Times New Roman" w:cs="Times New Roman"/>
          <w:b w:val="0"/>
          <w:bCs w:val="0"/>
          <w:sz w:val="26"/>
          <w:szCs w:val="26"/>
        </w:rPr>
        <w:t>2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 дополнить пунктами 68.2 - 68.3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«68.2. Предписание об устранении выявленных нарушений обязательных требований выдается контролируемому лицу в случае, если выявленные нарушения обязательных требований не устранены до окончания проведения контрольного мероприятия, обязательного профилактического визита.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В случае, если контролируемое лицо является государственным или муниципальным учреждением, предписание об устранении выявленных нарушений обязательных требований выдается контролируемому лицу и (или) направляется органу, осуществляющему функции и полномочия учредителя контролируемого лица.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органу, осуществляющему функции и полномочия учредителя контролируемого лица.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Контрольный орган отменяет предписание об устранении выявленных нарушений обязательных требований в случаях, установленных Федеральным законом №248-ФЗ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68.3. Контролируемое лицо, в отношении которого выявлены нарушения обязательных требований, вправе подать ходатайство о заключении с контрольным органом соглашения о надлежащем устранении выявленных нарушений обязательных требований (далее - соглашение).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Заключение соглашения проводится в соответствии со статьей 90.2 Федерального закона №248-ФЗ.»;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F72A8">
        <w:rPr>
          <w:rFonts w:ascii="Times New Roman" w:hAnsi="Times New Roman" w:cs="Times New Roman"/>
          <w:b w:val="0"/>
          <w:bCs w:val="0"/>
          <w:sz w:val="26"/>
          <w:szCs w:val="26"/>
        </w:rPr>
        <w:t>1.6. в разделе 6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 в пункте 69: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1.6.1.1. подпункт 1 после слов «контрольных мероприятий» дополнить словами «и обязательных профилактических визитов»;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1.6.1.2. подпункт 2 после слов «контрольных мероприятий» дополнить словами «и обязательных профилактических визитов»;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1.6.1.3. подпункт 3 после слов «контрольных мероприятий» дополнить словами «и обязательных профилактических визитов»;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1.6.1.4. дополнить подпунктами 4 - 6 следующего содержания: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«4) решений об отнесении объектов контроля к соответствующей категории риска;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5) решений об отказе в проведении обязательных профилактических визитов по заявлениям контролируемых лиц;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6) иных решений, принимаемых контрольными органами по итогам профилактических и (или) контрольных мероприятий, предусмотренных настоящим Положением, в отношении контролируемых лиц или объектов контроля.»;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F72A8">
        <w:rPr>
          <w:rFonts w:ascii="Times New Roman" w:hAnsi="Times New Roman" w:cs="Times New Roman"/>
          <w:b w:val="0"/>
          <w:bCs w:val="0"/>
          <w:sz w:val="26"/>
          <w:szCs w:val="26"/>
        </w:rPr>
        <w:t>1.6.2. в абзаце втором пункта 72 слова «вышестоящим органом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контрольного органа» заменить словами «должностными лицами Администрации города Когалыма, уполномоченными главой города Когалыма»;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F72A8">
        <w:rPr>
          <w:rFonts w:ascii="Times New Roman" w:hAnsi="Times New Roman" w:cs="Times New Roman"/>
          <w:b w:val="0"/>
          <w:bCs w:val="0"/>
          <w:sz w:val="26"/>
          <w:szCs w:val="26"/>
        </w:rPr>
        <w:t>1.6.3. пункт 78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«78. Жалоба подлежит рассмотрению уполномоченным на рассмотрение жалобы органом в течение пятнадцати рабочих дней со дня ее регистрации в подсистеме досудебного обжалования.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дней.»;</w:t>
      </w:r>
    </w:p>
    <w:p w:rsidR="00740977" w:rsidRPr="00564AEE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264D9">
        <w:rPr>
          <w:rFonts w:ascii="Times New Roman" w:hAnsi="Times New Roman" w:cs="Times New Roman"/>
          <w:b w:val="0"/>
          <w:bCs w:val="0"/>
          <w:sz w:val="26"/>
          <w:szCs w:val="26"/>
        </w:rPr>
        <w:t>1.7. в приложении 1 к Положению:</w:t>
      </w:r>
    </w:p>
    <w:p w:rsidR="00740977" w:rsidRPr="00564AEE" w:rsidRDefault="00564AEE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>1.7.1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>. в пункте 1 слова «высокого, среднего»</w:t>
      </w:r>
      <w:r w:rsidRPr="00564AEE">
        <w:rPr>
          <w:rFonts w:ascii="Times New Roman" w:hAnsi="Times New Roman" w:cs="Times New Roman"/>
          <w:sz w:val="26"/>
          <w:szCs w:val="26"/>
        </w:rPr>
        <w:t xml:space="preserve"> 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>заменить словами</w:t>
      </w:r>
      <w:r w:rsidRPr="00564AEE">
        <w:rPr>
          <w:rFonts w:ascii="Times New Roman" w:eastAsiaTheme="minorHAnsi" w:hAnsi="Times New Roman" w:cs="Times New Roman"/>
          <w:b w:val="0"/>
          <w:bCs w:val="0"/>
          <w:sz w:val="26"/>
          <w:szCs w:val="26"/>
          <w:lang w:eastAsia="en-US"/>
        </w:rPr>
        <w:t xml:space="preserve"> «значительного, умеренного»;</w:t>
      </w:r>
    </w:p>
    <w:p w:rsidR="00740977" w:rsidRDefault="00564AEE" w:rsidP="00564AEE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1.7.2. 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пункте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2 </w:t>
      </w:r>
      <w:r w:rsidR="00740977"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слово «высокого» заменить словом «значительного»;</w:t>
      </w:r>
    </w:p>
    <w:p w:rsidR="00564AEE" w:rsidRPr="00740977" w:rsidRDefault="00564AEE" w:rsidP="00564AEE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1.7.3. 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пункте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3 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слово «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среднего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 заменить словом «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умеренного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»;</w:t>
      </w:r>
    </w:p>
    <w:p w:rsidR="00564AEE" w:rsidRDefault="00564AEE" w:rsidP="002F61E8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>1.7.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4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. в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абзаце первом 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>пункт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а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5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слово «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высокого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>» заменить словом «значительного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», 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>слово «среднего» заменить словом «умеренного»;</w:t>
      </w:r>
    </w:p>
    <w:p w:rsidR="00564AEE" w:rsidRDefault="002F61E8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1.7.5. </w:t>
      </w:r>
      <w:r w:rsidRPr="00564A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пункте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6 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слово «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среднего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 заменить словом «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умеренного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»;</w:t>
      </w:r>
    </w:p>
    <w:p w:rsidR="00564AEE" w:rsidRDefault="002F61E8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2F61E8">
        <w:rPr>
          <w:rFonts w:ascii="Times New Roman" w:hAnsi="Times New Roman" w:cs="Times New Roman"/>
          <w:b w:val="0"/>
          <w:bCs w:val="0"/>
          <w:sz w:val="26"/>
          <w:szCs w:val="26"/>
        </w:rPr>
        <w:t>1.7.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6</w:t>
      </w:r>
      <w:r w:rsidRPr="002F61E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. в пункте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7:</w:t>
      </w:r>
    </w:p>
    <w:p w:rsidR="002F61E8" w:rsidRDefault="002F61E8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1.7.6.1. в абзаце втором 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слово «высокого» заменить словом «значительного»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;</w:t>
      </w:r>
    </w:p>
    <w:p w:rsidR="00564AEE" w:rsidRDefault="002F61E8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2F61E8">
        <w:rPr>
          <w:rFonts w:ascii="Times New Roman" w:hAnsi="Times New Roman" w:cs="Times New Roman"/>
          <w:b w:val="0"/>
          <w:bCs w:val="0"/>
          <w:sz w:val="26"/>
          <w:szCs w:val="26"/>
        </w:rPr>
        <w:t>1.7.6.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2</w:t>
      </w:r>
      <w:r w:rsidRPr="002F61E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. в абзаце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третьем</w:t>
      </w:r>
      <w:r w:rsidRPr="002F61E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слово «среднего» заменить словом «умеренного»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</w:t>
      </w:r>
      <w:r w:rsidR="002F61E8">
        <w:rPr>
          <w:rFonts w:ascii="Times New Roman" w:hAnsi="Times New Roman" w:cs="Times New Roman"/>
          <w:b w:val="0"/>
          <w:bCs w:val="0"/>
          <w:sz w:val="26"/>
          <w:szCs w:val="26"/>
        </w:rPr>
        <w:t>8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 Приложение 4 к Положению признать утратившим силу.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0B1DEB" w:rsidRDefault="00796413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>2. Подпункты 1.4,</w:t>
      </w:r>
      <w:r w:rsidR="00740977"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1.6 пункта 1 решения </w:t>
      </w:r>
      <w:r w:rsidR="00001511"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Думы города Когалыма от 27.11.2024 </w:t>
      </w:r>
      <w:r w:rsidR="00001511">
        <w:rPr>
          <w:rFonts w:ascii="Times New Roman" w:hAnsi="Times New Roman" w:cs="Times New Roman"/>
          <w:b w:val="0"/>
          <w:bCs w:val="0"/>
          <w:sz w:val="26"/>
          <w:szCs w:val="26"/>
        </w:rPr>
        <w:t>№</w:t>
      </w:r>
      <w:r w:rsidR="00001511"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476-ГД </w:t>
      </w:r>
      <w:r w:rsidR="00001511">
        <w:rPr>
          <w:rFonts w:ascii="Times New Roman" w:hAnsi="Times New Roman" w:cs="Times New Roman"/>
          <w:b w:val="0"/>
          <w:bCs w:val="0"/>
          <w:sz w:val="26"/>
          <w:szCs w:val="26"/>
        </w:rPr>
        <w:t>«</w:t>
      </w:r>
      <w:r w:rsidR="00001511"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О внесении изменений в решение Думы города Когалыма от 01.09.2021 </w:t>
      </w:r>
      <w:r w:rsidR="00001511">
        <w:rPr>
          <w:rFonts w:ascii="Times New Roman" w:hAnsi="Times New Roman" w:cs="Times New Roman"/>
          <w:b w:val="0"/>
          <w:bCs w:val="0"/>
          <w:sz w:val="26"/>
          <w:szCs w:val="26"/>
        </w:rPr>
        <w:t>№</w:t>
      </w:r>
      <w:r w:rsidR="00001511" w:rsidRPr="00001511">
        <w:rPr>
          <w:rFonts w:ascii="Times New Roman" w:hAnsi="Times New Roman" w:cs="Times New Roman"/>
          <w:b w:val="0"/>
          <w:bCs w:val="0"/>
          <w:sz w:val="26"/>
          <w:szCs w:val="26"/>
        </w:rPr>
        <w:t>589-ГД</w:t>
      </w:r>
      <w:r w:rsidR="00001511">
        <w:rPr>
          <w:rFonts w:ascii="Times New Roman" w:hAnsi="Times New Roman" w:cs="Times New Roman"/>
          <w:b w:val="0"/>
          <w:bCs w:val="0"/>
          <w:sz w:val="26"/>
          <w:szCs w:val="26"/>
        </w:rPr>
        <w:t>»</w:t>
      </w:r>
      <w:r w:rsidR="00740977"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признать утратившими силу.</w:t>
      </w:r>
    </w:p>
    <w:p w:rsidR="00740977" w:rsidRPr="00F93E1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2B48E8" w:rsidRDefault="00740977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2B48E8" w:rsidRPr="00F93E17">
        <w:rPr>
          <w:rFonts w:ascii="Times New Roman" w:hAnsi="Times New Roman" w:cs="Times New Roman"/>
          <w:sz w:val="26"/>
          <w:szCs w:val="26"/>
        </w:rPr>
        <w:t xml:space="preserve">. </w:t>
      </w:r>
      <w:r w:rsidR="007769DA" w:rsidRPr="007769DA">
        <w:rPr>
          <w:rFonts w:ascii="Times New Roman" w:hAnsi="Times New Roman" w:cs="Times New Roman"/>
          <w:sz w:val="26"/>
          <w:szCs w:val="26"/>
        </w:rPr>
        <w:t>Опубликовать настоящее решение в сетевом издании «Когалымский вестник»: KOGVESTI.RU</w:t>
      </w:r>
      <w:r w:rsidR="002B48E8" w:rsidRPr="00F93E17">
        <w:rPr>
          <w:rFonts w:ascii="Times New Roman" w:hAnsi="Times New Roman" w:cs="Times New Roman"/>
          <w:sz w:val="26"/>
          <w:szCs w:val="26"/>
        </w:rPr>
        <w:t>.</w:t>
      </w:r>
    </w:p>
    <w:p w:rsidR="003D6A0D" w:rsidRPr="00F93E17" w:rsidRDefault="003D6A0D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8986" w:type="dxa"/>
        <w:tblInd w:w="-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26"/>
        <w:gridCol w:w="141"/>
        <w:gridCol w:w="141"/>
        <w:gridCol w:w="4378"/>
      </w:tblGrid>
      <w:tr w:rsidR="00B141E0" w:rsidRPr="00927695" w:rsidTr="00B141E0">
        <w:trPr>
          <w:trHeight w:val="427"/>
        </w:trPr>
        <w:tc>
          <w:tcPr>
            <w:tcW w:w="4326" w:type="dxa"/>
          </w:tcPr>
          <w:p w:rsidR="002F1501" w:rsidRDefault="006E0CF1" w:rsidP="00EA0F6C">
            <w:pPr>
              <w:rPr>
                <w:sz w:val="26"/>
                <w:szCs w:val="26"/>
              </w:rPr>
            </w:pPr>
            <w:r w:rsidRPr="00FA7BC7">
              <w:rPr>
                <w:sz w:val="26"/>
                <w:szCs w:val="26"/>
              </w:rPr>
              <w:t>Председатель Думы</w:t>
            </w:r>
          </w:p>
          <w:p w:rsidR="00B141E0" w:rsidRPr="00FA7BC7" w:rsidRDefault="006E0CF1" w:rsidP="00EA0F6C">
            <w:pPr>
              <w:rPr>
                <w:sz w:val="26"/>
                <w:szCs w:val="26"/>
              </w:rPr>
            </w:pPr>
            <w:r w:rsidRPr="00FA7BC7">
              <w:rPr>
                <w:sz w:val="26"/>
                <w:szCs w:val="26"/>
              </w:rPr>
              <w:t>города Когалыма</w:t>
            </w:r>
          </w:p>
          <w:p w:rsidR="00F712D2" w:rsidRDefault="00F712D2" w:rsidP="00EA0F6C">
            <w:pPr>
              <w:rPr>
                <w:sz w:val="24"/>
                <w:szCs w:val="24"/>
              </w:rPr>
            </w:pPr>
          </w:p>
          <w:p w:rsidR="00F712D2" w:rsidRPr="00F712D2" w:rsidRDefault="00F712D2" w:rsidP="00EA0F6C">
            <w:pPr>
              <w:rPr>
                <w:sz w:val="18"/>
                <w:szCs w:val="24"/>
              </w:rPr>
            </w:pPr>
          </w:p>
        </w:tc>
        <w:tc>
          <w:tcPr>
            <w:tcW w:w="141" w:type="dxa"/>
          </w:tcPr>
          <w:p w:rsidR="00B141E0" w:rsidRPr="000B1DEB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141" w:type="dxa"/>
          </w:tcPr>
          <w:p w:rsidR="00B141E0" w:rsidRPr="000B1DEB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4378" w:type="dxa"/>
          </w:tcPr>
          <w:sdt>
            <w:sdtPr>
              <w:rPr>
                <w:sz w:val="26"/>
                <w:szCs w:val="26"/>
              </w:rPr>
              <w:id w:val="-352417651"/>
              <w:placeholder>
                <w:docPart w:val="CFA7EC21EE5E45B89A129C2201C46F13"/>
              </w:placeholder>
              <w:dropDownList>
                <w:listItem w:displayText="Глава города Когалыма" w:value="Глава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B141E0" w:rsidRPr="00F712D2" w:rsidRDefault="00DE6BA7" w:rsidP="00EA0F6C">
                <w:pPr>
                  <w:rPr>
                    <w:sz w:val="26"/>
                    <w:szCs w:val="26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</w:tr>
      <w:tr w:rsidR="00B141E0" w:rsidRPr="00927695" w:rsidTr="00250AB3">
        <w:trPr>
          <w:trHeight w:val="1826"/>
        </w:trPr>
        <w:tc>
          <w:tcPr>
            <w:tcW w:w="4326" w:type="dxa"/>
          </w:tcPr>
          <w:p w:rsidR="00B141E0" w:rsidRPr="00052C29" w:rsidRDefault="00B141E0" w:rsidP="00EA0F6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bookmarkStart w:id="3" w:name="SIGNERSTAMP1"/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[</w:t>
            </w:r>
            <w:r w:rsidRPr="00052C29">
              <w:rPr>
                <w:color w:val="EEECE1" w:themeColor="background2"/>
                <w:sz w:val="24"/>
                <w:szCs w:val="24"/>
              </w:rPr>
              <w:t>штамп ЭП подписывающего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]</w:t>
            </w:r>
            <w:bookmarkEnd w:id="3"/>
          </w:p>
        </w:tc>
        <w:tc>
          <w:tcPr>
            <w:tcW w:w="141" w:type="dxa"/>
          </w:tcPr>
          <w:p w:rsidR="00B141E0" w:rsidRPr="00052C29" w:rsidRDefault="00B141E0" w:rsidP="00EA0F6C">
            <w:pPr>
              <w:rPr>
                <w:color w:val="EEECE1" w:themeColor="background2"/>
                <w:sz w:val="24"/>
                <w:szCs w:val="24"/>
                <w:lang w:val="en-US"/>
              </w:rPr>
            </w:pPr>
          </w:p>
        </w:tc>
        <w:tc>
          <w:tcPr>
            <w:tcW w:w="141" w:type="dxa"/>
          </w:tcPr>
          <w:p w:rsidR="00B141E0" w:rsidRPr="00052C29" w:rsidRDefault="00B141E0" w:rsidP="00EA0F6C">
            <w:pPr>
              <w:rPr>
                <w:color w:val="EEECE1" w:themeColor="background2"/>
                <w:sz w:val="24"/>
                <w:szCs w:val="24"/>
                <w:lang w:val="en-US"/>
              </w:rPr>
            </w:pPr>
          </w:p>
        </w:tc>
        <w:tc>
          <w:tcPr>
            <w:tcW w:w="4378" w:type="dxa"/>
          </w:tcPr>
          <w:p w:rsidR="00B141E0" w:rsidRPr="00052C29" w:rsidRDefault="00B141E0" w:rsidP="00EA0F6C">
            <w:pPr>
              <w:rPr>
                <w:color w:val="EEECE1" w:themeColor="background2"/>
                <w:sz w:val="24"/>
                <w:szCs w:val="24"/>
                <w:lang w:val="en-US"/>
              </w:rPr>
            </w:pPr>
            <w:bookmarkStart w:id="4" w:name="SIGNERSTAMP2"/>
            <w:r>
              <w:rPr>
                <w:color w:val="EEECE1" w:themeColor="background2"/>
                <w:sz w:val="24"/>
                <w:szCs w:val="24"/>
              </w:rPr>
              <w:t xml:space="preserve">   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[</w:t>
            </w:r>
            <w:r w:rsidRPr="00052C29">
              <w:rPr>
                <w:color w:val="EEECE1" w:themeColor="background2"/>
                <w:sz w:val="24"/>
                <w:szCs w:val="24"/>
              </w:rPr>
              <w:t>штамп ЭП подписывающего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]</w:t>
            </w:r>
            <w:bookmarkEnd w:id="4"/>
          </w:p>
        </w:tc>
      </w:tr>
      <w:tr w:rsidR="00B141E0" w:rsidRPr="00927695" w:rsidTr="00B141E0">
        <w:trPr>
          <w:trHeight w:val="584"/>
        </w:trPr>
        <w:tc>
          <w:tcPr>
            <w:tcW w:w="4326" w:type="dxa"/>
          </w:tcPr>
          <w:p w:rsidR="00B141E0" w:rsidRPr="00FA7BC7" w:rsidRDefault="006E0CF1" w:rsidP="00EA0F6C">
            <w:pPr>
              <w:rPr>
                <w:color w:val="000000" w:themeColor="text1"/>
                <w:sz w:val="26"/>
                <w:szCs w:val="26"/>
              </w:rPr>
            </w:pPr>
            <w:r w:rsidRPr="00FA7BC7">
              <w:rPr>
                <w:color w:val="000000" w:themeColor="text1"/>
                <w:sz w:val="26"/>
                <w:szCs w:val="26"/>
              </w:rPr>
              <w:t>А.Ю.</w:t>
            </w:r>
            <w:r w:rsidR="004514C9" w:rsidRPr="00FA7BC7">
              <w:rPr>
                <w:color w:val="000000" w:themeColor="text1"/>
                <w:sz w:val="26"/>
                <w:szCs w:val="26"/>
                <w:lang w:val="en-US"/>
              </w:rPr>
              <w:t xml:space="preserve"> Говорищева</w:t>
            </w:r>
          </w:p>
        </w:tc>
        <w:tc>
          <w:tcPr>
            <w:tcW w:w="141" w:type="dxa"/>
          </w:tcPr>
          <w:p w:rsidR="00B141E0" w:rsidRDefault="00B141E0" w:rsidP="00EA0F6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41" w:type="dxa"/>
          </w:tcPr>
          <w:p w:rsidR="00B141E0" w:rsidRDefault="00B141E0" w:rsidP="00EA0F6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4378" w:type="dxa"/>
          </w:tcPr>
          <w:sdt>
            <w:sdtPr>
              <w:rPr>
                <w:sz w:val="26"/>
                <w:szCs w:val="26"/>
              </w:rPr>
              <w:id w:val="1272358041"/>
              <w:placeholder>
                <w:docPart w:val="6FA8DD38D3DE487E84F5699CA769E39E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М.Качанов" w:value="А.М.Качанов"/>
                <w:listItem w:displayText="А.А.Морозов" w:value="А.А.Морозов"/>
              </w:dropDownList>
            </w:sdtPr>
            <w:sdtEndPr/>
            <w:sdtContent>
              <w:p w:rsidR="00F712D2" w:rsidRDefault="004114B1" w:rsidP="00F712D2">
                <w:pPr>
                  <w:rPr>
                    <w:sz w:val="26"/>
                    <w:szCs w:val="26"/>
                  </w:rPr>
                </w:pPr>
                <w:r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  <w:p w:rsidR="00B141E0" w:rsidRPr="006E0CF1" w:rsidRDefault="00B141E0" w:rsidP="00EA0F6C">
            <w:pPr>
              <w:rPr>
                <w:color w:val="EEECE1" w:themeColor="background2"/>
                <w:sz w:val="24"/>
                <w:szCs w:val="24"/>
              </w:rPr>
            </w:pPr>
          </w:p>
        </w:tc>
      </w:tr>
    </w:tbl>
    <w:p w:rsidR="0065731C" w:rsidRDefault="0065731C" w:rsidP="008329FC">
      <w:pPr>
        <w:tabs>
          <w:tab w:val="left" w:pos="3206"/>
        </w:tabs>
        <w:rPr>
          <w:sz w:val="26"/>
          <w:szCs w:val="26"/>
        </w:rPr>
      </w:pPr>
    </w:p>
    <w:sectPr w:rsidR="0065731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01511"/>
    <w:rsid w:val="00006D70"/>
    <w:rsid w:val="00015A6A"/>
    <w:rsid w:val="00016D3A"/>
    <w:rsid w:val="0002560E"/>
    <w:rsid w:val="0005299B"/>
    <w:rsid w:val="000546F5"/>
    <w:rsid w:val="00062FA1"/>
    <w:rsid w:val="00065BCF"/>
    <w:rsid w:val="00082085"/>
    <w:rsid w:val="000A27E7"/>
    <w:rsid w:val="000A4040"/>
    <w:rsid w:val="000B1DEB"/>
    <w:rsid w:val="000B1EAD"/>
    <w:rsid w:val="000B2FB4"/>
    <w:rsid w:val="000F0569"/>
    <w:rsid w:val="001034DC"/>
    <w:rsid w:val="00123B3D"/>
    <w:rsid w:val="0012598F"/>
    <w:rsid w:val="001438BB"/>
    <w:rsid w:val="00171A84"/>
    <w:rsid w:val="00172648"/>
    <w:rsid w:val="0017313A"/>
    <w:rsid w:val="001941F7"/>
    <w:rsid w:val="001A3A4F"/>
    <w:rsid w:val="001D0927"/>
    <w:rsid w:val="001E328E"/>
    <w:rsid w:val="00201088"/>
    <w:rsid w:val="00250AB3"/>
    <w:rsid w:val="00252149"/>
    <w:rsid w:val="00261DC2"/>
    <w:rsid w:val="0026435B"/>
    <w:rsid w:val="00270DAE"/>
    <w:rsid w:val="00277C52"/>
    <w:rsid w:val="00280525"/>
    <w:rsid w:val="00282513"/>
    <w:rsid w:val="0029554F"/>
    <w:rsid w:val="002B10AF"/>
    <w:rsid w:val="002B3836"/>
    <w:rsid w:val="002B48E8"/>
    <w:rsid w:val="002B49A0"/>
    <w:rsid w:val="002D5593"/>
    <w:rsid w:val="002E0A30"/>
    <w:rsid w:val="002F1501"/>
    <w:rsid w:val="002F61E8"/>
    <w:rsid w:val="002F7936"/>
    <w:rsid w:val="002F7C5E"/>
    <w:rsid w:val="00300D9B"/>
    <w:rsid w:val="00306041"/>
    <w:rsid w:val="00313DAF"/>
    <w:rsid w:val="003447F7"/>
    <w:rsid w:val="00346E50"/>
    <w:rsid w:val="00365D5F"/>
    <w:rsid w:val="00366108"/>
    <w:rsid w:val="003A6578"/>
    <w:rsid w:val="003C627D"/>
    <w:rsid w:val="003D0D20"/>
    <w:rsid w:val="003D6A0D"/>
    <w:rsid w:val="003D7228"/>
    <w:rsid w:val="003F587E"/>
    <w:rsid w:val="004114B1"/>
    <w:rsid w:val="0043438A"/>
    <w:rsid w:val="004514C9"/>
    <w:rsid w:val="004515FF"/>
    <w:rsid w:val="00481E1C"/>
    <w:rsid w:val="00491A51"/>
    <w:rsid w:val="004E70AC"/>
    <w:rsid w:val="004F33B1"/>
    <w:rsid w:val="004F6241"/>
    <w:rsid w:val="005264D9"/>
    <w:rsid w:val="00544806"/>
    <w:rsid w:val="005500E4"/>
    <w:rsid w:val="005533B6"/>
    <w:rsid w:val="00555ABB"/>
    <w:rsid w:val="00564AEE"/>
    <w:rsid w:val="005963AE"/>
    <w:rsid w:val="005A7EE9"/>
    <w:rsid w:val="005B671E"/>
    <w:rsid w:val="006015ED"/>
    <w:rsid w:val="00625AA2"/>
    <w:rsid w:val="006270C5"/>
    <w:rsid w:val="006317FB"/>
    <w:rsid w:val="00635680"/>
    <w:rsid w:val="006429F8"/>
    <w:rsid w:val="00654690"/>
    <w:rsid w:val="0065731C"/>
    <w:rsid w:val="00667795"/>
    <w:rsid w:val="006E0CF1"/>
    <w:rsid w:val="00705054"/>
    <w:rsid w:val="00717BF4"/>
    <w:rsid w:val="007374BD"/>
    <w:rsid w:val="00740977"/>
    <w:rsid w:val="00747B75"/>
    <w:rsid w:val="00775D54"/>
    <w:rsid w:val="007769DA"/>
    <w:rsid w:val="00796413"/>
    <w:rsid w:val="007C24AA"/>
    <w:rsid w:val="007D1C62"/>
    <w:rsid w:val="007E28C2"/>
    <w:rsid w:val="007E5B94"/>
    <w:rsid w:val="007F5689"/>
    <w:rsid w:val="00812C49"/>
    <w:rsid w:val="00820045"/>
    <w:rsid w:val="00823BCD"/>
    <w:rsid w:val="008329FC"/>
    <w:rsid w:val="008441FC"/>
    <w:rsid w:val="0086685A"/>
    <w:rsid w:val="008744DF"/>
    <w:rsid w:val="00874F39"/>
    <w:rsid w:val="00877CE5"/>
    <w:rsid w:val="0088013C"/>
    <w:rsid w:val="00892BF3"/>
    <w:rsid w:val="008A4840"/>
    <w:rsid w:val="008C0B7C"/>
    <w:rsid w:val="008C4695"/>
    <w:rsid w:val="008C4D02"/>
    <w:rsid w:val="008C7E24"/>
    <w:rsid w:val="008D2DB3"/>
    <w:rsid w:val="008D68E8"/>
    <w:rsid w:val="00905924"/>
    <w:rsid w:val="00952EC3"/>
    <w:rsid w:val="0098458C"/>
    <w:rsid w:val="009A5250"/>
    <w:rsid w:val="009C47D2"/>
    <w:rsid w:val="009F1624"/>
    <w:rsid w:val="009F72A8"/>
    <w:rsid w:val="00A01878"/>
    <w:rsid w:val="00A564E7"/>
    <w:rsid w:val="00A777AC"/>
    <w:rsid w:val="00AA0959"/>
    <w:rsid w:val="00AE3A79"/>
    <w:rsid w:val="00AE3FE4"/>
    <w:rsid w:val="00AE6CEC"/>
    <w:rsid w:val="00AF7D5B"/>
    <w:rsid w:val="00B141E0"/>
    <w:rsid w:val="00B22DDA"/>
    <w:rsid w:val="00B25576"/>
    <w:rsid w:val="00B44BE6"/>
    <w:rsid w:val="00B71C99"/>
    <w:rsid w:val="00B745EB"/>
    <w:rsid w:val="00BB1866"/>
    <w:rsid w:val="00BC37E6"/>
    <w:rsid w:val="00C27247"/>
    <w:rsid w:val="00C675A3"/>
    <w:rsid w:val="00C700C4"/>
    <w:rsid w:val="00C700F3"/>
    <w:rsid w:val="00C912D0"/>
    <w:rsid w:val="00CB2627"/>
    <w:rsid w:val="00CC367F"/>
    <w:rsid w:val="00CF169E"/>
    <w:rsid w:val="00CF6B89"/>
    <w:rsid w:val="00D35DD2"/>
    <w:rsid w:val="00D367A1"/>
    <w:rsid w:val="00D52DB6"/>
    <w:rsid w:val="00D5489C"/>
    <w:rsid w:val="00D75EFE"/>
    <w:rsid w:val="00D9105C"/>
    <w:rsid w:val="00DB38FD"/>
    <w:rsid w:val="00DC2FF8"/>
    <w:rsid w:val="00DC4E03"/>
    <w:rsid w:val="00DD0F15"/>
    <w:rsid w:val="00DE6BA7"/>
    <w:rsid w:val="00DF491E"/>
    <w:rsid w:val="00E25F4B"/>
    <w:rsid w:val="00E26039"/>
    <w:rsid w:val="00E275C8"/>
    <w:rsid w:val="00E357E4"/>
    <w:rsid w:val="00E615CA"/>
    <w:rsid w:val="00EB75CB"/>
    <w:rsid w:val="00EC17E6"/>
    <w:rsid w:val="00EC6177"/>
    <w:rsid w:val="00ED5C7C"/>
    <w:rsid w:val="00ED62A2"/>
    <w:rsid w:val="00ED680E"/>
    <w:rsid w:val="00EE539C"/>
    <w:rsid w:val="00F06198"/>
    <w:rsid w:val="00F07052"/>
    <w:rsid w:val="00F32421"/>
    <w:rsid w:val="00F3425F"/>
    <w:rsid w:val="00F37871"/>
    <w:rsid w:val="00F44025"/>
    <w:rsid w:val="00F5080D"/>
    <w:rsid w:val="00F712D2"/>
    <w:rsid w:val="00F71397"/>
    <w:rsid w:val="00F8542E"/>
    <w:rsid w:val="00FA7BC7"/>
    <w:rsid w:val="00FB2EB4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2E4A4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Title">
    <w:name w:val="ConsPlusTitle"/>
    <w:rsid w:val="002B48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uiPriority w:val="99"/>
    <w:rsid w:val="002B48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FA7EC21EE5E45B89A129C2201C46F1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5EB14F-B00C-4FFC-BF17-FA032FBE0A36}"/>
      </w:docPartPr>
      <w:docPartBody>
        <w:p w:rsidR="005B1F81" w:rsidRDefault="00B213F7" w:rsidP="00B213F7">
          <w:pPr>
            <w:pStyle w:val="CFA7EC21EE5E45B89A129C2201C46F13"/>
          </w:pPr>
          <w:r w:rsidRPr="00BD0686">
            <w:rPr>
              <w:rStyle w:val="a3"/>
            </w:rPr>
            <w:t>Выберите элемент.</w:t>
          </w:r>
        </w:p>
      </w:docPartBody>
    </w:docPart>
    <w:docPart>
      <w:docPartPr>
        <w:name w:val="6FA8DD38D3DE487E84F5699CA769E39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F049074-A88E-4FFC-BE82-46A5F3F717B5}"/>
      </w:docPartPr>
      <w:docPartBody>
        <w:p w:rsidR="005B1F81" w:rsidRDefault="00B213F7" w:rsidP="00B213F7">
          <w:pPr>
            <w:pStyle w:val="6FA8DD38D3DE487E84F5699CA769E39E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3F7"/>
    <w:rsid w:val="004B03F9"/>
    <w:rsid w:val="005B1F81"/>
    <w:rsid w:val="00B213F7"/>
    <w:rsid w:val="00DB002F"/>
    <w:rsid w:val="00E8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B1F81"/>
    <w:rPr>
      <w:color w:val="808080"/>
    </w:rPr>
  </w:style>
  <w:style w:type="paragraph" w:customStyle="1" w:styleId="EA8006307B434E6E8A97CC6ED84E3331">
    <w:name w:val="EA8006307B434E6E8A97CC6ED84E3331"/>
    <w:rsid w:val="00B213F7"/>
  </w:style>
  <w:style w:type="paragraph" w:customStyle="1" w:styleId="CFA7EC21EE5E45B89A129C2201C46F13">
    <w:name w:val="CFA7EC21EE5E45B89A129C2201C46F13"/>
    <w:rsid w:val="00B213F7"/>
  </w:style>
  <w:style w:type="paragraph" w:customStyle="1" w:styleId="2172A107A6164E78BB5FF1A3A41E48BF">
    <w:name w:val="2172A107A6164E78BB5FF1A3A41E48BF"/>
    <w:rsid w:val="00B213F7"/>
  </w:style>
  <w:style w:type="paragraph" w:customStyle="1" w:styleId="6FA8DD38D3DE487E84F5699CA769E39E">
    <w:name w:val="6FA8DD38D3DE487E84F5699CA769E39E"/>
    <w:rsid w:val="00B213F7"/>
  </w:style>
  <w:style w:type="paragraph" w:customStyle="1" w:styleId="555C5F6133324AC2AC325BC55AFF9C4E">
    <w:name w:val="555C5F6133324AC2AC325BC55AFF9C4E"/>
    <w:rsid w:val="005B1F81"/>
  </w:style>
  <w:style w:type="paragraph" w:customStyle="1" w:styleId="AB73ECD8458C40A99AF7931422A3E1DD">
    <w:name w:val="AB73ECD8458C40A99AF7931422A3E1DD"/>
    <w:rsid w:val="005B1F8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F6A24-329E-42E6-A4F7-9C2707EFF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5</Pages>
  <Words>1553</Words>
  <Characters>8854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Грязева Светлана Евгеньевна</cp:lastModifiedBy>
  <cp:revision>151</cp:revision>
  <cp:lastPrinted>2022-11-11T11:42:00Z</cp:lastPrinted>
  <dcterms:created xsi:type="dcterms:W3CDTF">2018-07-18T04:10:00Z</dcterms:created>
  <dcterms:modified xsi:type="dcterms:W3CDTF">2025-03-12T12:15:00Z</dcterms:modified>
</cp:coreProperties>
</file>