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423617">
        <w:rPr>
          <w:b/>
          <w:color w:val="000000"/>
          <w:sz w:val="26"/>
          <w:szCs w:val="26"/>
        </w:rPr>
        <w:t>06.11</w:t>
      </w:r>
      <w:r w:rsidR="00C424FC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423617">
        <w:rPr>
          <w:b/>
          <w:color w:val="000000"/>
          <w:sz w:val="26"/>
          <w:szCs w:val="26"/>
        </w:rPr>
        <w:t>43</w:t>
      </w:r>
    </w:p>
    <w:p w:rsidR="00B72857" w:rsidRPr="00073833" w:rsidRDefault="00423617" w:rsidP="00073833">
      <w:pPr>
        <w:ind w:firstLine="709"/>
        <w:jc w:val="center"/>
        <w:rPr>
          <w:b/>
          <w:bCs/>
          <w:iCs/>
          <w:sz w:val="26"/>
          <w:szCs w:val="26"/>
        </w:rPr>
      </w:pPr>
      <w:r w:rsidRPr="00423617">
        <w:rPr>
          <w:b/>
          <w:bCs/>
          <w:iCs/>
          <w:sz w:val="26"/>
          <w:szCs w:val="26"/>
        </w:rPr>
        <w:t>по результатам экспертизы проекта решения Думы города Когалыма об одобрении предложений о внесении изменений в муниципальную программу «Безопасность жизнедеятельности города Когалыма»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423617" w:rsidRPr="00423617" w:rsidRDefault="00423617" w:rsidP="00423617">
      <w:pPr>
        <w:ind w:firstLine="709"/>
        <w:jc w:val="both"/>
        <w:rPr>
          <w:sz w:val="26"/>
          <w:szCs w:val="26"/>
          <w:lang w:eastAsia="ru-RU"/>
        </w:rPr>
      </w:pPr>
      <w:r w:rsidRPr="00423617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423617">
        <w:rPr>
          <w:sz w:val="26"/>
          <w:szCs w:val="26"/>
          <w:lang w:eastAsia="ru-RU"/>
        </w:rPr>
        <w:t>пр</w:t>
      </w:r>
      <w:proofErr w:type="spellEnd"/>
      <w:r w:rsidRPr="00423617">
        <w:rPr>
          <w:sz w:val="26"/>
          <w:szCs w:val="26"/>
          <w:lang w:eastAsia="ru-RU"/>
        </w:rPr>
        <w:t>, проведена экспертиза проекта решения Думы города Когалыма об одобрении предложений о внесении изменений в муниципальную программу «Безопасность жизнедеятельности города Когалыма» (далее – Проект решения), представленного отделом по делам гражданской обороны и чрезвычайным ситуациям Администрации города Когалыма с приложением пояснительной записки и финансово-экономического обоснования.</w:t>
      </w:r>
    </w:p>
    <w:p w:rsidR="00423617" w:rsidRPr="00423617" w:rsidRDefault="00423617" w:rsidP="00423617">
      <w:pPr>
        <w:ind w:firstLine="709"/>
        <w:jc w:val="both"/>
        <w:rPr>
          <w:sz w:val="26"/>
          <w:szCs w:val="26"/>
          <w:lang w:eastAsia="ru-RU"/>
        </w:rPr>
      </w:pPr>
      <w:r w:rsidRPr="00423617">
        <w:rPr>
          <w:sz w:val="26"/>
          <w:szCs w:val="26"/>
          <w:lang w:eastAsia="ru-RU"/>
        </w:rPr>
        <w:t>Экспертиза Проекта решения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423617" w:rsidRPr="00423617" w:rsidRDefault="00423617" w:rsidP="00423617">
      <w:pPr>
        <w:ind w:firstLine="709"/>
        <w:jc w:val="both"/>
        <w:rPr>
          <w:sz w:val="26"/>
          <w:szCs w:val="26"/>
          <w:lang w:eastAsia="ru-RU"/>
        </w:rPr>
      </w:pPr>
      <w:r w:rsidRPr="00423617">
        <w:rPr>
          <w:sz w:val="26"/>
          <w:szCs w:val="26"/>
          <w:lang w:eastAsia="ru-RU"/>
        </w:rPr>
        <w:t>Заключение на Проект решения подготовлено на основе анализа документов и материалов, представленных с Проектом решения.</w:t>
      </w:r>
    </w:p>
    <w:p w:rsidR="00423617" w:rsidRPr="00423617" w:rsidRDefault="00423617" w:rsidP="00423617">
      <w:pPr>
        <w:ind w:firstLine="709"/>
        <w:jc w:val="both"/>
        <w:rPr>
          <w:sz w:val="26"/>
          <w:szCs w:val="26"/>
          <w:lang w:eastAsia="ru-RU"/>
        </w:rPr>
      </w:pPr>
      <w:r w:rsidRPr="00423617">
        <w:rPr>
          <w:sz w:val="26"/>
          <w:szCs w:val="26"/>
          <w:lang w:eastAsia="ru-RU"/>
        </w:rPr>
        <w:t>Проект решения предусматривает одобрение предложений о внесении изменений в муниципальную программу «Безопасность жизнедеятельности города Когалыма», утвержденную постановлением Администрации города Когалыма 20.12.2024 №2502 (далее - Программа).</w:t>
      </w:r>
    </w:p>
    <w:p w:rsidR="00423617" w:rsidRPr="00423617" w:rsidRDefault="00423617" w:rsidP="00423617">
      <w:pPr>
        <w:ind w:firstLine="709"/>
        <w:jc w:val="both"/>
        <w:rPr>
          <w:sz w:val="26"/>
          <w:szCs w:val="26"/>
          <w:lang w:eastAsia="ru-RU"/>
        </w:rPr>
      </w:pPr>
      <w:r w:rsidRPr="00423617">
        <w:rPr>
          <w:sz w:val="26"/>
          <w:szCs w:val="26"/>
          <w:lang w:eastAsia="ru-RU"/>
        </w:rPr>
        <w:t>Согласно пояснительной записке, представленной к Проекту решения, в Программу вносятся изменения с целью приведения объемов финансирования в соответствие с проектом решения Думы города Когалыма о бюджете на 2026 год и плановый период 2027 и 2028 годов, а также уточнения сроков реализации муниципальной программы.</w:t>
      </w:r>
    </w:p>
    <w:p w:rsidR="00423617" w:rsidRPr="00423617" w:rsidRDefault="00423617" w:rsidP="00423617">
      <w:pPr>
        <w:ind w:firstLine="709"/>
        <w:jc w:val="both"/>
        <w:rPr>
          <w:sz w:val="26"/>
          <w:szCs w:val="26"/>
          <w:lang w:eastAsia="ru-RU"/>
        </w:rPr>
      </w:pPr>
      <w:r w:rsidRPr="00423617">
        <w:rPr>
          <w:sz w:val="26"/>
          <w:szCs w:val="26"/>
          <w:lang w:eastAsia="ru-RU"/>
        </w:rPr>
        <w:t>В соответствии с паспортом Программы, общий объем предлагаемых ассигнований на финансовое обеспечение Программы на 2026-2029 годы составляет 237 025,2 тыс. рублей, в том числе по годам:</w:t>
      </w:r>
    </w:p>
    <w:p w:rsidR="00423617" w:rsidRPr="00423617" w:rsidRDefault="00423617" w:rsidP="00423617">
      <w:pPr>
        <w:ind w:firstLine="709"/>
        <w:jc w:val="both"/>
        <w:rPr>
          <w:sz w:val="26"/>
          <w:szCs w:val="26"/>
          <w:lang w:eastAsia="ru-RU"/>
        </w:rPr>
      </w:pPr>
      <w:r w:rsidRPr="00423617">
        <w:rPr>
          <w:sz w:val="26"/>
          <w:szCs w:val="26"/>
          <w:lang w:eastAsia="ru-RU"/>
        </w:rPr>
        <w:t>- 2026 год – 57 885,5 тыс. рублей;</w:t>
      </w:r>
    </w:p>
    <w:p w:rsidR="00423617" w:rsidRPr="00423617" w:rsidRDefault="00423617" w:rsidP="00423617">
      <w:pPr>
        <w:ind w:firstLine="709"/>
        <w:jc w:val="both"/>
        <w:rPr>
          <w:sz w:val="26"/>
          <w:szCs w:val="26"/>
          <w:lang w:eastAsia="ru-RU"/>
        </w:rPr>
      </w:pPr>
      <w:r w:rsidRPr="00423617">
        <w:rPr>
          <w:sz w:val="26"/>
          <w:szCs w:val="26"/>
          <w:lang w:eastAsia="ru-RU"/>
        </w:rPr>
        <w:t>- 2027 год – 59 373,9 тыс. рублей;</w:t>
      </w:r>
    </w:p>
    <w:p w:rsidR="00423617" w:rsidRPr="00423617" w:rsidRDefault="00423617" w:rsidP="00423617">
      <w:pPr>
        <w:ind w:firstLine="709"/>
        <w:jc w:val="both"/>
        <w:rPr>
          <w:sz w:val="26"/>
          <w:szCs w:val="26"/>
          <w:lang w:eastAsia="ru-RU"/>
        </w:rPr>
      </w:pPr>
      <w:r w:rsidRPr="00423617">
        <w:rPr>
          <w:sz w:val="26"/>
          <w:szCs w:val="26"/>
          <w:lang w:eastAsia="ru-RU"/>
        </w:rPr>
        <w:t>- 2028 год – 59 882,9 тыс. рублей;</w:t>
      </w:r>
    </w:p>
    <w:p w:rsidR="00423617" w:rsidRPr="00423617" w:rsidRDefault="00423617" w:rsidP="00423617">
      <w:pPr>
        <w:ind w:firstLine="709"/>
        <w:jc w:val="both"/>
        <w:rPr>
          <w:sz w:val="26"/>
          <w:szCs w:val="26"/>
          <w:lang w:eastAsia="ru-RU"/>
        </w:rPr>
      </w:pPr>
      <w:r w:rsidRPr="00423617">
        <w:rPr>
          <w:sz w:val="26"/>
          <w:szCs w:val="26"/>
          <w:lang w:eastAsia="ru-RU"/>
        </w:rPr>
        <w:t>- 2029 год – 59 882,9 тыс. рублей.</w:t>
      </w:r>
    </w:p>
    <w:p w:rsidR="00423617" w:rsidRPr="00423617" w:rsidRDefault="00423617" w:rsidP="00423617">
      <w:pPr>
        <w:ind w:firstLine="709"/>
        <w:jc w:val="both"/>
        <w:rPr>
          <w:sz w:val="26"/>
          <w:szCs w:val="26"/>
          <w:lang w:eastAsia="ru-RU"/>
        </w:rPr>
      </w:pPr>
      <w:r w:rsidRPr="00423617">
        <w:rPr>
          <w:sz w:val="26"/>
          <w:szCs w:val="26"/>
          <w:lang w:eastAsia="ru-RU"/>
        </w:rPr>
        <w:t>Источником финансового обеспечения мероприятий Программы являются средства бюджета города Когалыма.</w:t>
      </w:r>
    </w:p>
    <w:p w:rsidR="00423617" w:rsidRPr="00423617" w:rsidRDefault="00423617" w:rsidP="00423617">
      <w:pPr>
        <w:ind w:firstLine="709"/>
        <w:jc w:val="both"/>
        <w:rPr>
          <w:sz w:val="26"/>
          <w:szCs w:val="26"/>
          <w:lang w:eastAsia="ru-RU"/>
        </w:rPr>
      </w:pPr>
      <w:r w:rsidRPr="00423617">
        <w:rPr>
          <w:sz w:val="26"/>
          <w:szCs w:val="26"/>
          <w:lang w:eastAsia="ru-RU"/>
        </w:rPr>
        <w:t>Структура Программы соответствует Порядку №1762, включает паспорт Программы и содержит все необходимые разделы.</w:t>
      </w:r>
    </w:p>
    <w:p w:rsidR="00423617" w:rsidRPr="00423617" w:rsidRDefault="00423617" w:rsidP="00423617">
      <w:pPr>
        <w:ind w:firstLine="709"/>
        <w:jc w:val="both"/>
        <w:rPr>
          <w:sz w:val="26"/>
          <w:szCs w:val="26"/>
          <w:lang w:eastAsia="ru-RU"/>
        </w:rPr>
      </w:pPr>
      <w:r w:rsidRPr="00423617">
        <w:rPr>
          <w:sz w:val="26"/>
          <w:szCs w:val="26"/>
          <w:lang w:eastAsia="ru-RU"/>
        </w:rPr>
        <w:t xml:space="preserve">В целом Проект решения и приложение к нему не противоречат нормам бюджетного законодательства, а также требованиям Порядка №1762. </w:t>
      </w:r>
    </w:p>
    <w:p w:rsidR="00D84D93" w:rsidRPr="004A29AE" w:rsidRDefault="00423617" w:rsidP="00423617">
      <w:pPr>
        <w:ind w:firstLine="709"/>
        <w:jc w:val="both"/>
        <w:rPr>
          <w:sz w:val="26"/>
          <w:szCs w:val="26"/>
          <w:lang w:eastAsia="ru-RU"/>
        </w:rPr>
      </w:pPr>
      <w:r w:rsidRPr="00423617">
        <w:rPr>
          <w:sz w:val="26"/>
          <w:szCs w:val="26"/>
          <w:lang w:eastAsia="ru-RU"/>
        </w:rPr>
        <w:t>Замечания и предложения по представленному Проекту решения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423617">
        <w:rPr>
          <w:sz w:val="26"/>
          <w:szCs w:val="26"/>
        </w:rPr>
        <w:t>06.11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423617">
        <w:rPr>
          <w:sz w:val="26"/>
          <w:szCs w:val="26"/>
        </w:rPr>
        <w:t>43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61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25807"/>
    <w:rsid w:val="00E64127"/>
    <w:rsid w:val="00E85DD5"/>
    <w:rsid w:val="00ED5110"/>
    <w:rsid w:val="00EE3FF2"/>
    <w:rsid w:val="00EF2CC5"/>
    <w:rsid w:val="00F47347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9CD9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90</cp:revision>
  <dcterms:created xsi:type="dcterms:W3CDTF">2024-05-13T08:26:00Z</dcterms:created>
  <dcterms:modified xsi:type="dcterms:W3CDTF">2025-11-17T12:03:00Z</dcterms:modified>
</cp:coreProperties>
</file>