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21" w:rsidRPr="004159EC" w:rsidRDefault="00922921" w:rsidP="00922921">
      <w:pPr>
        <w:ind w:right="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Информация от </w:t>
      </w:r>
      <w:r w:rsidR="007A1A40">
        <w:rPr>
          <w:b/>
          <w:color w:val="000000"/>
          <w:sz w:val="26"/>
          <w:szCs w:val="26"/>
        </w:rPr>
        <w:t>17</w:t>
      </w:r>
      <w:r w:rsidR="008A235C">
        <w:rPr>
          <w:b/>
          <w:color w:val="000000"/>
          <w:sz w:val="26"/>
          <w:szCs w:val="26"/>
        </w:rPr>
        <w:t>.08</w:t>
      </w:r>
      <w:r w:rsidR="003E701B">
        <w:rPr>
          <w:b/>
          <w:color w:val="000000"/>
          <w:sz w:val="26"/>
          <w:szCs w:val="26"/>
        </w:rPr>
        <w:t>.2026</w:t>
      </w:r>
      <w:r>
        <w:rPr>
          <w:b/>
          <w:color w:val="000000"/>
          <w:sz w:val="26"/>
          <w:szCs w:val="26"/>
        </w:rPr>
        <w:t xml:space="preserve"> №</w:t>
      </w:r>
      <w:r w:rsidRPr="00A4769B">
        <w:rPr>
          <w:b/>
          <w:color w:val="000000"/>
          <w:sz w:val="26"/>
          <w:szCs w:val="26"/>
        </w:rPr>
        <w:t>28-ЗКЛ-КСП-</w:t>
      </w:r>
      <w:r w:rsidR="007A1A40">
        <w:rPr>
          <w:b/>
          <w:color w:val="000000"/>
          <w:sz w:val="26"/>
          <w:szCs w:val="26"/>
        </w:rPr>
        <w:t>71</w:t>
      </w:r>
    </w:p>
    <w:p w:rsidR="00B72857" w:rsidRPr="00073833" w:rsidRDefault="007A1A40" w:rsidP="003E56D9">
      <w:pPr>
        <w:ind w:firstLine="709"/>
        <w:jc w:val="center"/>
        <w:rPr>
          <w:b/>
          <w:bCs/>
          <w:iCs/>
          <w:sz w:val="26"/>
          <w:szCs w:val="26"/>
        </w:rPr>
      </w:pPr>
      <w:r w:rsidRPr="007A1A40">
        <w:rPr>
          <w:b/>
          <w:bCs/>
          <w:iCs/>
          <w:sz w:val="26"/>
          <w:szCs w:val="26"/>
        </w:rPr>
        <w:t>по результатам экспертизы проекта постановления Администрации города Когалыма «О внесении изменения в постановление Администрации города Когалыма от 20.12.2024 №2503»</w:t>
      </w:r>
    </w:p>
    <w:p w:rsidR="00922921" w:rsidRDefault="00922921" w:rsidP="00B72857">
      <w:pPr>
        <w:ind w:firstLine="709"/>
        <w:jc w:val="both"/>
        <w:rPr>
          <w:sz w:val="26"/>
          <w:szCs w:val="26"/>
          <w:lang w:eastAsia="ru-RU"/>
        </w:rPr>
      </w:pP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Контрольно-счетной палатой города Когалыма (далее – Контрольно-счетная палата) на основании полномочий, предусмотренных разделом 7 Положения о Контрольно-счетной палате, утвержденного решением Думы города Когалыма от 29.09.2011 №76-ГД, в соответствии с решением Думы города Когалыма от 18.05.2022 №109-ГД «О порядке реализации некоторых полномочий Контрольно-счетной палаты города Когалыма», стандартом «Экспертиза муниципальных программ (проектов муниципальных программ)», утвержденным приказом председателя Контрольно-счетной палаты города от 23.01.2023 №3-КСП/</w:t>
      </w:r>
      <w:proofErr w:type="spellStart"/>
      <w:r w:rsidRPr="007A1A40">
        <w:rPr>
          <w:sz w:val="26"/>
          <w:szCs w:val="26"/>
          <w:lang w:eastAsia="ru-RU"/>
        </w:rPr>
        <w:t>пр</w:t>
      </w:r>
      <w:proofErr w:type="spellEnd"/>
      <w:r w:rsidRPr="007A1A40">
        <w:rPr>
          <w:sz w:val="26"/>
          <w:szCs w:val="26"/>
          <w:lang w:eastAsia="ru-RU"/>
        </w:rPr>
        <w:t>, проведена экспертиза проекта постановления Администрации города Когалыма «О внесении изменения в постановление Администрации города Когалыма от 20.12.2024 №2503» (далее – Проект постановления), представленного с приложением пояснительной записки и финансово-экономического обоснования.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Экспертиза Проекта постановления проведена на предмет соответствия бюджетному законодательству, постановлению Администрации города Когалыма от 25.09.2024 №1762 «О порядке разработки и реализации муниципальных программ города Когалыма» (далее – Порядок №1762), по результатам которой подготовлено настоящее заключение.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Выводы по результатам настоящей экспертизы сформированы на основании представленной информации и документов.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Проект постановления предусматривает внесение в муниципальную программу «Укрепление межнационального и межконфессионального согласия, профилактика экстремизма в городе Когалыме», утвержденную постановлением Администрации города Когалыма от 20.12.2024 №2503 (далее - Программа), следующих изменений: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1. В разделах 2 «Показатели муниципальной программы» и 3 «Помесячный план достижения показателей муниципальной программы в 2026 году»: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- исключен показатель «Количество участников мероприятий, направленных на социальную и культурную адаптацию иностранных граждан»;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- включены следующие показатели «Доля иностранных граждан, охваченных мероприятиями по содействию их адаптации в городе Когалыме», «Уровень общероссийской гражданской идентичности (гражданского самосознания)», «Доля граждан в городе Когалыме, удовлетворенных качеством обеспечения своих национально-культурных потребностей (этнокультурных потребностей)», «Доля граждан в городе Когалыме, отмечающих отсутствие в отношении себя дискриминации по признаку национальной и языковой принадлежности», «Доля граждан в городе Когалыме, допускающих возникновение серьезных конфликтов на национальной (этнической) почве», «Доля мероприятий, направленных на популяризацию русской культуры, в общем количестве этнокультурных мероприятий».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2. В паспорт комплекса процессных мероприятий «Укрепление единства российской нации, формирование общероссийской гражданской идентичности, этнокультурное развитие народов России»: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- внесены изменения в части корректировки наименований контрольных точек 1 и 2 мероприятия (результат) «Реализованы мероприятия, направленные на укрепление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общероссийской гражданской идентичности. Оказано содействие этнокультурному и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духовному развитию народов России»;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- добавлена контрольная точка 6 «Проведены в образовательных организациях профилактические мероприятия (диалоговые и дискуссионные площадки, круглые столы и т.д.), направленные на формирование позитивного этнического самосознания и конструктивное межэтническое взаимодействие в молодежной среде».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lastRenderedPageBreak/>
        <w:t>3. Внесены изменения в Ф.И.О., должность структурного подразделения Сектора пресс-службы, ответственного за реализацию муниципальной программы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4. Скорректированы значения взаимосвязанных целевых показателей.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С учетом вносимых изменений общий объем финансового обеспечения Программы на 2026 - 2029 годы не изменится и составит 2 812,20 тыс. рублей.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Объемы финансового обеспечения Программы на 2026-2028 годы соответствуют объемам, предусмотренным решением Думы города Когалыма от 15.12.2025 №592-ГД «О бюджете города Когалыма на 2026 год и на плановый период 2027 и 2028 годов» (в редакции от 24.06.2026 №691-ГД) и на указанный период составят 2 272,00 тыс. рублей, в том числе по годам: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- 2026 год – 1 191,60 тыс. рублей;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- 2027 год – 540,20 тыс. рублей;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- 2028 год – 540,20 тыс. рублей.</w:t>
      </w:r>
    </w:p>
    <w:p w:rsidR="007A1A40" w:rsidRPr="007A1A40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 xml:space="preserve">Предлагаемые изменения не противоречат нормам бюджетного законодательства, а также требованиям Порядка №1762. </w:t>
      </w:r>
    </w:p>
    <w:p w:rsidR="002E2CA5" w:rsidRDefault="007A1A40" w:rsidP="007A1A40">
      <w:pPr>
        <w:ind w:firstLine="709"/>
        <w:jc w:val="both"/>
        <w:rPr>
          <w:sz w:val="26"/>
          <w:szCs w:val="26"/>
          <w:lang w:eastAsia="ru-RU"/>
        </w:rPr>
      </w:pPr>
      <w:r w:rsidRPr="007A1A40">
        <w:rPr>
          <w:sz w:val="26"/>
          <w:szCs w:val="26"/>
          <w:lang w:eastAsia="ru-RU"/>
        </w:rPr>
        <w:t>Замечания и предложения по представленному Проекту постановления отсутствуют.</w:t>
      </w:r>
    </w:p>
    <w:p w:rsidR="00CE7BF9" w:rsidRPr="004A29AE" w:rsidRDefault="00922921" w:rsidP="002E2CA5">
      <w:pPr>
        <w:ind w:firstLine="709"/>
        <w:jc w:val="both"/>
        <w:rPr>
          <w:sz w:val="26"/>
          <w:szCs w:val="26"/>
        </w:rPr>
      </w:pPr>
      <w:r w:rsidRPr="004A29AE">
        <w:rPr>
          <w:sz w:val="26"/>
          <w:szCs w:val="26"/>
        </w:rPr>
        <w:t xml:space="preserve">Заключение от </w:t>
      </w:r>
      <w:r w:rsidR="007A1A40">
        <w:rPr>
          <w:sz w:val="26"/>
          <w:szCs w:val="26"/>
        </w:rPr>
        <w:t>17</w:t>
      </w:r>
      <w:bookmarkStart w:id="0" w:name="_GoBack"/>
      <w:bookmarkEnd w:id="0"/>
      <w:r w:rsidR="008A235C">
        <w:rPr>
          <w:sz w:val="26"/>
          <w:szCs w:val="26"/>
        </w:rPr>
        <w:t>.08</w:t>
      </w:r>
      <w:r w:rsidR="003E701B">
        <w:rPr>
          <w:sz w:val="26"/>
          <w:szCs w:val="26"/>
        </w:rPr>
        <w:t>.2026</w:t>
      </w:r>
      <w:r w:rsidR="00732F70">
        <w:rPr>
          <w:sz w:val="26"/>
          <w:szCs w:val="26"/>
        </w:rPr>
        <w:t xml:space="preserve"> №28-ЗКЛ-КСП-</w:t>
      </w:r>
      <w:r w:rsidR="007A1A40">
        <w:rPr>
          <w:sz w:val="26"/>
          <w:szCs w:val="26"/>
        </w:rPr>
        <w:t>71</w:t>
      </w:r>
      <w:r w:rsidRPr="004A29AE">
        <w:rPr>
          <w:sz w:val="26"/>
          <w:szCs w:val="26"/>
        </w:rPr>
        <w:t xml:space="preserve"> по результатам проведенной экспертизы направлено субъекту правотворческой инициативы.</w:t>
      </w:r>
    </w:p>
    <w:sectPr w:rsidR="00CE7BF9" w:rsidRPr="004A29AE" w:rsidSect="004B52D5">
      <w:pgSz w:w="11906" w:h="16838"/>
      <w:pgMar w:top="907" w:right="510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1" w15:restartNumberingAfterBreak="0">
    <w:nsid w:val="657033A1"/>
    <w:multiLevelType w:val="hybridMultilevel"/>
    <w:tmpl w:val="78AE1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21AA5"/>
    <w:rsid w:val="00035262"/>
    <w:rsid w:val="00051E88"/>
    <w:rsid w:val="00073833"/>
    <w:rsid w:val="00080724"/>
    <w:rsid w:val="000B107D"/>
    <w:rsid w:val="000B799C"/>
    <w:rsid w:val="000D427D"/>
    <w:rsid w:val="000F3AB9"/>
    <w:rsid w:val="000F5092"/>
    <w:rsid w:val="000F7013"/>
    <w:rsid w:val="00103203"/>
    <w:rsid w:val="001171B7"/>
    <w:rsid w:val="001508BB"/>
    <w:rsid w:val="00160DFE"/>
    <w:rsid w:val="001959D3"/>
    <w:rsid w:val="00197889"/>
    <w:rsid w:val="001B39E9"/>
    <w:rsid w:val="001D01C3"/>
    <w:rsid w:val="001D7538"/>
    <w:rsid w:val="001E4121"/>
    <w:rsid w:val="001F3E11"/>
    <w:rsid w:val="001F434A"/>
    <w:rsid w:val="002349B2"/>
    <w:rsid w:val="00237D4D"/>
    <w:rsid w:val="0025223C"/>
    <w:rsid w:val="00261496"/>
    <w:rsid w:val="00276DE1"/>
    <w:rsid w:val="002838C9"/>
    <w:rsid w:val="002A2E88"/>
    <w:rsid w:val="002A6F78"/>
    <w:rsid w:val="002B52F0"/>
    <w:rsid w:val="002B55B1"/>
    <w:rsid w:val="002C3A23"/>
    <w:rsid w:val="002C5B3C"/>
    <w:rsid w:val="002D61F8"/>
    <w:rsid w:val="002E2CA5"/>
    <w:rsid w:val="002F3B9E"/>
    <w:rsid w:val="00300EE9"/>
    <w:rsid w:val="003028CB"/>
    <w:rsid w:val="0031230E"/>
    <w:rsid w:val="003148E5"/>
    <w:rsid w:val="0032231C"/>
    <w:rsid w:val="003229FF"/>
    <w:rsid w:val="00322CBC"/>
    <w:rsid w:val="003269AC"/>
    <w:rsid w:val="00342130"/>
    <w:rsid w:val="00342FB1"/>
    <w:rsid w:val="00355113"/>
    <w:rsid w:val="00356B50"/>
    <w:rsid w:val="003607BA"/>
    <w:rsid w:val="00360C48"/>
    <w:rsid w:val="00373FA9"/>
    <w:rsid w:val="00394ABC"/>
    <w:rsid w:val="003A4B2D"/>
    <w:rsid w:val="003B2B03"/>
    <w:rsid w:val="003D606D"/>
    <w:rsid w:val="003E475A"/>
    <w:rsid w:val="003E56D9"/>
    <w:rsid w:val="003E701B"/>
    <w:rsid w:val="003F218E"/>
    <w:rsid w:val="003F4B84"/>
    <w:rsid w:val="003F7D21"/>
    <w:rsid w:val="00401EA7"/>
    <w:rsid w:val="00413585"/>
    <w:rsid w:val="004159EC"/>
    <w:rsid w:val="00423CA0"/>
    <w:rsid w:val="00424078"/>
    <w:rsid w:val="00430403"/>
    <w:rsid w:val="00432C65"/>
    <w:rsid w:val="00446486"/>
    <w:rsid w:val="00453755"/>
    <w:rsid w:val="00491F13"/>
    <w:rsid w:val="00493DD9"/>
    <w:rsid w:val="00495316"/>
    <w:rsid w:val="004A29AE"/>
    <w:rsid w:val="004B52D5"/>
    <w:rsid w:val="004C17AA"/>
    <w:rsid w:val="004C65EC"/>
    <w:rsid w:val="004C7A03"/>
    <w:rsid w:val="004E242F"/>
    <w:rsid w:val="004E2A79"/>
    <w:rsid w:val="004E38F6"/>
    <w:rsid w:val="004E6D04"/>
    <w:rsid w:val="004F2101"/>
    <w:rsid w:val="004F4C5D"/>
    <w:rsid w:val="00500733"/>
    <w:rsid w:val="005032A4"/>
    <w:rsid w:val="00531078"/>
    <w:rsid w:val="00536301"/>
    <w:rsid w:val="00542059"/>
    <w:rsid w:val="0055243A"/>
    <w:rsid w:val="005534B3"/>
    <w:rsid w:val="00557D71"/>
    <w:rsid w:val="00560108"/>
    <w:rsid w:val="00585B74"/>
    <w:rsid w:val="00595A30"/>
    <w:rsid w:val="00596A83"/>
    <w:rsid w:val="005B3640"/>
    <w:rsid w:val="005B5C77"/>
    <w:rsid w:val="005C207B"/>
    <w:rsid w:val="005C7860"/>
    <w:rsid w:val="005D13BB"/>
    <w:rsid w:val="005F667C"/>
    <w:rsid w:val="00611587"/>
    <w:rsid w:val="00630E9A"/>
    <w:rsid w:val="00674E36"/>
    <w:rsid w:val="006A6E98"/>
    <w:rsid w:val="006B5A94"/>
    <w:rsid w:val="006D420F"/>
    <w:rsid w:val="006F3BE9"/>
    <w:rsid w:val="006F6F13"/>
    <w:rsid w:val="007016FC"/>
    <w:rsid w:val="00726606"/>
    <w:rsid w:val="00727AF8"/>
    <w:rsid w:val="00732F70"/>
    <w:rsid w:val="00750B94"/>
    <w:rsid w:val="0075101E"/>
    <w:rsid w:val="00761D0D"/>
    <w:rsid w:val="00786C6A"/>
    <w:rsid w:val="007A18B5"/>
    <w:rsid w:val="007A1A40"/>
    <w:rsid w:val="007A7AA2"/>
    <w:rsid w:val="007B2E79"/>
    <w:rsid w:val="007C110C"/>
    <w:rsid w:val="007C475D"/>
    <w:rsid w:val="007C7F9F"/>
    <w:rsid w:val="007F08CE"/>
    <w:rsid w:val="00803980"/>
    <w:rsid w:val="00803BB4"/>
    <w:rsid w:val="00817726"/>
    <w:rsid w:val="00831574"/>
    <w:rsid w:val="00842188"/>
    <w:rsid w:val="008515A9"/>
    <w:rsid w:val="008742B5"/>
    <w:rsid w:val="00881672"/>
    <w:rsid w:val="008948F7"/>
    <w:rsid w:val="008973F9"/>
    <w:rsid w:val="008A235C"/>
    <w:rsid w:val="008A3166"/>
    <w:rsid w:val="008B682D"/>
    <w:rsid w:val="008C2C6A"/>
    <w:rsid w:val="008C2D23"/>
    <w:rsid w:val="008E1052"/>
    <w:rsid w:val="008E76FD"/>
    <w:rsid w:val="008F6732"/>
    <w:rsid w:val="009009E7"/>
    <w:rsid w:val="00905C28"/>
    <w:rsid w:val="00916FDB"/>
    <w:rsid w:val="00922921"/>
    <w:rsid w:val="00947163"/>
    <w:rsid w:val="0098525D"/>
    <w:rsid w:val="00992D52"/>
    <w:rsid w:val="00997F46"/>
    <w:rsid w:val="009A4207"/>
    <w:rsid w:val="009B4A86"/>
    <w:rsid w:val="009E24B6"/>
    <w:rsid w:val="009E2C65"/>
    <w:rsid w:val="009E7CDC"/>
    <w:rsid w:val="00A11D18"/>
    <w:rsid w:val="00A76725"/>
    <w:rsid w:val="00A8428B"/>
    <w:rsid w:val="00A90B0D"/>
    <w:rsid w:val="00AA0E0C"/>
    <w:rsid w:val="00AA1B29"/>
    <w:rsid w:val="00AA5791"/>
    <w:rsid w:val="00AC6396"/>
    <w:rsid w:val="00AD31F7"/>
    <w:rsid w:val="00AE4E72"/>
    <w:rsid w:val="00AF44C3"/>
    <w:rsid w:val="00AF67D6"/>
    <w:rsid w:val="00B125CF"/>
    <w:rsid w:val="00B27354"/>
    <w:rsid w:val="00B42AA3"/>
    <w:rsid w:val="00B669B2"/>
    <w:rsid w:val="00B726DC"/>
    <w:rsid w:val="00B72857"/>
    <w:rsid w:val="00B8621C"/>
    <w:rsid w:val="00B93F53"/>
    <w:rsid w:val="00BB0371"/>
    <w:rsid w:val="00BC227C"/>
    <w:rsid w:val="00BC536F"/>
    <w:rsid w:val="00BC5F24"/>
    <w:rsid w:val="00BC60B6"/>
    <w:rsid w:val="00BD211A"/>
    <w:rsid w:val="00C0577E"/>
    <w:rsid w:val="00C1534D"/>
    <w:rsid w:val="00C17133"/>
    <w:rsid w:val="00C424FC"/>
    <w:rsid w:val="00C50531"/>
    <w:rsid w:val="00C579E4"/>
    <w:rsid w:val="00C60A07"/>
    <w:rsid w:val="00C810E9"/>
    <w:rsid w:val="00CA5F3A"/>
    <w:rsid w:val="00CB4A57"/>
    <w:rsid w:val="00CE7BF9"/>
    <w:rsid w:val="00CF4EBB"/>
    <w:rsid w:val="00D00CDE"/>
    <w:rsid w:val="00D22A41"/>
    <w:rsid w:val="00D3102D"/>
    <w:rsid w:val="00D3533B"/>
    <w:rsid w:val="00D429C8"/>
    <w:rsid w:val="00D42CA8"/>
    <w:rsid w:val="00D67DDF"/>
    <w:rsid w:val="00D70BA4"/>
    <w:rsid w:val="00D73E86"/>
    <w:rsid w:val="00D764C1"/>
    <w:rsid w:val="00D84D93"/>
    <w:rsid w:val="00D93363"/>
    <w:rsid w:val="00D94D96"/>
    <w:rsid w:val="00DB6B5E"/>
    <w:rsid w:val="00DD37A7"/>
    <w:rsid w:val="00DD3B91"/>
    <w:rsid w:val="00DE1DD4"/>
    <w:rsid w:val="00E008F1"/>
    <w:rsid w:val="00E0350E"/>
    <w:rsid w:val="00E04BCD"/>
    <w:rsid w:val="00E25807"/>
    <w:rsid w:val="00E64127"/>
    <w:rsid w:val="00E85DD5"/>
    <w:rsid w:val="00EC137B"/>
    <w:rsid w:val="00ED5110"/>
    <w:rsid w:val="00EE3FF2"/>
    <w:rsid w:val="00EF2CC5"/>
    <w:rsid w:val="00F47347"/>
    <w:rsid w:val="00F95037"/>
    <w:rsid w:val="00FA5E1C"/>
    <w:rsid w:val="00FB173D"/>
    <w:rsid w:val="00FB6B4D"/>
    <w:rsid w:val="00FD0D38"/>
    <w:rsid w:val="00FE5B99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43C9C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Зайцев Александр Сергеевич</cp:lastModifiedBy>
  <cp:revision>121</cp:revision>
  <dcterms:created xsi:type="dcterms:W3CDTF">2024-05-13T08:26:00Z</dcterms:created>
  <dcterms:modified xsi:type="dcterms:W3CDTF">2026-08-17T11:54:00Z</dcterms:modified>
</cp:coreProperties>
</file>