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6C5" w:rsidRPr="004326C5" w:rsidRDefault="004326C5" w:rsidP="004326C5">
      <w:pPr>
        <w:spacing w:after="0" w:line="240" w:lineRule="auto"/>
        <w:ind w:left="0" w:right="2" w:firstLine="0"/>
        <w:jc w:val="center"/>
        <w:rPr>
          <w:b/>
          <w:color w:val="3366FF"/>
          <w:sz w:val="32"/>
          <w:szCs w:val="32"/>
        </w:rPr>
      </w:pPr>
      <w:r w:rsidRPr="004326C5">
        <w:rPr>
          <w:noProof/>
          <w:color w:val="auto"/>
          <w:sz w:val="24"/>
          <w:szCs w:val="24"/>
        </w:rPr>
        <w:drawing>
          <wp:anchor distT="36830" distB="36830" distL="6400800" distR="6400800" simplePos="0" relativeHeight="251659264" behindDoc="0" locked="0" layoutInCell="1" allowOverlap="1" wp14:anchorId="7897CB77" wp14:editId="72658465">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4326C5" w:rsidRPr="004326C5" w:rsidRDefault="004326C5" w:rsidP="004326C5">
      <w:pPr>
        <w:spacing w:after="0" w:line="240" w:lineRule="auto"/>
        <w:ind w:left="0" w:right="2" w:firstLine="0"/>
        <w:jc w:val="center"/>
        <w:rPr>
          <w:b/>
          <w:color w:val="3366FF"/>
          <w:sz w:val="32"/>
          <w:szCs w:val="32"/>
        </w:rPr>
      </w:pPr>
    </w:p>
    <w:p w:rsidR="004326C5" w:rsidRPr="004326C5" w:rsidRDefault="004326C5" w:rsidP="004326C5">
      <w:pPr>
        <w:spacing w:after="0" w:line="240" w:lineRule="auto"/>
        <w:ind w:left="0" w:right="2" w:firstLine="0"/>
        <w:jc w:val="center"/>
        <w:rPr>
          <w:b/>
          <w:color w:val="3366FF"/>
          <w:sz w:val="6"/>
          <w:szCs w:val="32"/>
        </w:rPr>
      </w:pPr>
    </w:p>
    <w:p w:rsidR="004326C5" w:rsidRPr="004326C5" w:rsidRDefault="004326C5" w:rsidP="004326C5">
      <w:pPr>
        <w:spacing w:after="0" w:line="240" w:lineRule="auto"/>
        <w:ind w:left="0" w:right="2" w:firstLine="0"/>
        <w:jc w:val="center"/>
        <w:rPr>
          <w:b/>
          <w:color w:val="3366FF"/>
          <w:sz w:val="12"/>
          <w:szCs w:val="32"/>
        </w:rPr>
      </w:pPr>
    </w:p>
    <w:p w:rsidR="004326C5" w:rsidRPr="004326C5" w:rsidRDefault="004326C5" w:rsidP="004326C5">
      <w:pPr>
        <w:spacing w:after="0" w:line="240" w:lineRule="auto"/>
        <w:ind w:left="0" w:right="2" w:firstLine="0"/>
        <w:jc w:val="center"/>
        <w:rPr>
          <w:b/>
          <w:sz w:val="32"/>
          <w:szCs w:val="32"/>
        </w:rPr>
      </w:pPr>
      <w:r w:rsidRPr="004326C5">
        <w:rPr>
          <w:b/>
          <w:sz w:val="32"/>
          <w:szCs w:val="32"/>
        </w:rPr>
        <w:t>ПОСТАНОВЛЕНИЕ</w:t>
      </w:r>
    </w:p>
    <w:p w:rsidR="004326C5" w:rsidRPr="004326C5" w:rsidRDefault="004326C5" w:rsidP="004326C5">
      <w:pPr>
        <w:spacing w:after="0" w:line="240" w:lineRule="auto"/>
        <w:ind w:left="0" w:right="2" w:firstLine="0"/>
        <w:jc w:val="center"/>
        <w:rPr>
          <w:b/>
          <w:sz w:val="32"/>
          <w:szCs w:val="32"/>
        </w:rPr>
      </w:pPr>
      <w:r w:rsidRPr="004326C5">
        <w:rPr>
          <w:b/>
          <w:sz w:val="32"/>
          <w:szCs w:val="32"/>
        </w:rPr>
        <w:t>АДМИНИСТРАЦИИ ГОРОДА КОГАЛЫМА</w:t>
      </w:r>
    </w:p>
    <w:p w:rsidR="004326C5" w:rsidRPr="004326C5" w:rsidRDefault="004326C5" w:rsidP="004326C5">
      <w:pPr>
        <w:spacing w:after="0" w:line="240" w:lineRule="auto"/>
        <w:ind w:left="0" w:right="2" w:firstLine="0"/>
        <w:jc w:val="center"/>
        <w:rPr>
          <w:b/>
          <w:szCs w:val="28"/>
        </w:rPr>
      </w:pPr>
      <w:r w:rsidRPr="004326C5">
        <w:rPr>
          <w:b/>
          <w:szCs w:val="28"/>
        </w:rPr>
        <w:t>Ханты-Мансийского автономного округа - Югры</w:t>
      </w:r>
    </w:p>
    <w:p w:rsidR="004326C5" w:rsidRPr="004326C5" w:rsidRDefault="004326C5" w:rsidP="004326C5">
      <w:pPr>
        <w:spacing w:after="0" w:line="240" w:lineRule="auto"/>
        <w:ind w:left="0" w:right="2" w:firstLine="0"/>
        <w:jc w:val="center"/>
        <w:rPr>
          <w:sz w:val="2"/>
          <w:szCs w:val="24"/>
        </w:rPr>
      </w:pPr>
    </w:p>
    <w:p w:rsidR="004326C5" w:rsidRPr="004326C5" w:rsidRDefault="004326C5" w:rsidP="004326C5">
      <w:pPr>
        <w:widowControl w:val="0"/>
        <w:spacing w:after="0" w:line="240" w:lineRule="auto"/>
        <w:ind w:left="0" w:right="0" w:firstLine="4446"/>
        <w:jc w:val="left"/>
        <w:rPr>
          <w:sz w:val="24"/>
          <w:szCs w:val="24"/>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4326C5" w:rsidRPr="004326C5" w:rsidTr="0079284C">
        <w:trPr>
          <w:trHeight w:val="155"/>
        </w:trPr>
        <w:tc>
          <w:tcPr>
            <w:tcW w:w="565" w:type="dxa"/>
            <w:vAlign w:val="center"/>
          </w:tcPr>
          <w:p w:rsidR="004326C5" w:rsidRPr="004326C5" w:rsidRDefault="004326C5" w:rsidP="004326C5">
            <w:pPr>
              <w:spacing w:after="0" w:line="240" w:lineRule="auto"/>
              <w:ind w:left="-228" w:right="0" w:firstLine="120"/>
              <w:jc w:val="center"/>
              <w:rPr>
                <w:rFonts w:ascii="Arial" w:hAnsi="Arial" w:cs="Arial"/>
                <w:sz w:val="26"/>
                <w:szCs w:val="24"/>
                <w:lang w:val="en-US"/>
              </w:rPr>
            </w:pPr>
            <w:r w:rsidRPr="004326C5">
              <w:rPr>
                <w:sz w:val="26"/>
                <w:szCs w:val="26"/>
              </w:rPr>
              <w:t xml:space="preserve">От  </w:t>
            </w:r>
          </w:p>
        </w:tc>
        <w:tc>
          <w:tcPr>
            <w:tcW w:w="713" w:type="dxa"/>
            <w:tcBorders>
              <w:bottom w:val="single" w:sz="4" w:space="0" w:color="auto"/>
            </w:tcBorders>
            <w:vAlign w:val="center"/>
          </w:tcPr>
          <w:p w:rsidR="004326C5" w:rsidRPr="004326C5" w:rsidRDefault="004326C5" w:rsidP="004326C5">
            <w:pPr>
              <w:spacing w:after="0" w:line="240" w:lineRule="auto"/>
              <w:ind w:left="-228" w:right="0" w:firstLine="120"/>
              <w:jc w:val="center"/>
              <w:rPr>
                <w:rFonts w:ascii="Arial" w:hAnsi="Arial" w:cs="Arial"/>
                <w:sz w:val="26"/>
                <w:szCs w:val="24"/>
                <w:lang w:val="en-US"/>
              </w:rPr>
            </w:pPr>
            <w:r w:rsidRPr="004326C5">
              <w:rPr>
                <w:rFonts w:ascii="Arial" w:hAnsi="Arial" w:cs="Arial"/>
                <w:sz w:val="26"/>
                <w:szCs w:val="24"/>
              </w:rPr>
              <w:t>«08»</w:t>
            </w:r>
          </w:p>
        </w:tc>
        <w:tc>
          <w:tcPr>
            <w:tcW w:w="239" w:type="dxa"/>
            <w:vAlign w:val="center"/>
          </w:tcPr>
          <w:p w:rsidR="004326C5" w:rsidRPr="004326C5" w:rsidRDefault="004326C5" w:rsidP="004326C5">
            <w:pPr>
              <w:spacing w:after="0" w:line="240" w:lineRule="auto"/>
              <w:ind w:left="-228" w:right="0" w:hanging="60"/>
              <w:jc w:val="center"/>
              <w:rPr>
                <w:rFonts w:ascii="Arial" w:hAnsi="Arial" w:cs="Arial"/>
                <w:sz w:val="22"/>
                <w:szCs w:val="24"/>
                <w:lang w:val="en-US"/>
              </w:rPr>
            </w:pPr>
          </w:p>
        </w:tc>
        <w:tc>
          <w:tcPr>
            <w:tcW w:w="1752" w:type="dxa"/>
            <w:tcBorders>
              <w:bottom w:val="single" w:sz="4" w:space="0" w:color="auto"/>
            </w:tcBorders>
          </w:tcPr>
          <w:p w:rsidR="004326C5" w:rsidRPr="004326C5" w:rsidRDefault="004326C5" w:rsidP="004326C5">
            <w:pPr>
              <w:spacing w:after="0" w:line="240" w:lineRule="auto"/>
              <w:ind w:left="-108" w:right="0" w:firstLine="0"/>
              <w:jc w:val="center"/>
              <w:rPr>
                <w:rFonts w:ascii="Arial" w:hAnsi="Arial" w:cs="Arial"/>
                <w:sz w:val="26"/>
                <w:szCs w:val="24"/>
              </w:rPr>
            </w:pPr>
            <w:r w:rsidRPr="004326C5">
              <w:rPr>
                <w:rFonts w:ascii="Arial" w:hAnsi="Arial" w:cs="Arial"/>
                <w:sz w:val="26"/>
                <w:szCs w:val="24"/>
              </w:rPr>
              <w:t>июня</w:t>
            </w:r>
          </w:p>
        </w:tc>
        <w:tc>
          <w:tcPr>
            <w:tcW w:w="239" w:type="dxa"/>
          </w:tcPr>
          <w:p w:rsidR="004326C5" w:rsidRPr="004326C5" w:rsidRDefault="004326C5" w:rsidP="004326C5">
            <w:pPr>
              <w:spacing w:after="0" w:line="240" w:lineRule="auto"/>
              <w:ind w:left="0" w:right="0" w:firstLine="0"/>
              <w:jc w:val="left"/>
              <w:rPr>
                <w:rFonts w:ascii="Arial" w:hAnsi="Arial" w:cs="Arial"/>
                <w:sz w:val="26"/>
                <w:szCs w:val="24"/>
              </w:rPr>
            </w:pPr>
          </w:p>
        </w:tc>
        <w:tc>
          <w:tcPr>
            <w:tcW w:w="805" w:type="dxa"/>
            <w:tcBorders>
              <w:bottom w:val="single" w:sz="4" w:space="0" w:color="auto"/>
            </w:tcBorders>
          </w:tcPr>
          <w:p w:rsidR="004326C5" w:rsidRPr="004326C5" w:rsidRDefault="004326C5" w:rsidP="004326C5">
            <w:pPr>
              <w:spacing w:after="0" w:line="240" w:lineRule="auto"/>
              <w:ind w:left="0" w:right="0" w:firstLine="0"/>
              <w:jc w:val="left"/>
              <w:rPr>
                <w:rFonts w:ascii="Arial" w:hAnsi="Arial" w:cs="Arial"/>
                <w:sz w:val="26"/>
                <w:szCs w:val="24"/>
              </w:rPr>
            </w:pPr>
            <w:r w:rsidRPr="004326C5">
              <w:rPr>
                <w:rFonts w:ascii="Arial" w:hAnsi="Arial" w:cs="Arial"/>
                <w:sz w:val="26"/>
                <w:szCs w:val="24"/>
              </w:rPr>
              <w:t>2020</w:t>
            </w:r>
          </w:p>
        </w:tc>
        <w:tc>
          <w:tcPr>
            <w:tcW w:w="2258" w:type="dxa"/>
          </w:tcPr>
          <w:p w:rsidR="004326C5" w:rsidRPr="004326C5" w:rsidRDefault="004326C5" w:rsidP="004326C5">
            <w:pPr>
              <w:spacing w:after="0" w:line="240" w:lineRule="auto"/>
              <w:ind w:left="0" w:right="0" w:firstLine="0"/>
              <w:jc w:val="left"/>
              <w:rPr>
                <w:rFonts w:ascii="Arial" w:hAnsi="Arial" w:cs="Arial"/>
                <w:sz w:val="26"/>
                <w:szCs w:val="24"/>
              </w:rPr>
            </w:pPr>
            <w:r w:rsidRPr="004326C5">
              <w:rPr>
                <w:rFonts w:ascii="Arial" w:hAnsi="Arial" w:cs="Arial"/>
                <w:sz w:val="26"/>
                <w:szCs w:val="24"/>
              </w:rPr>
              <w:t>г.</w:t>
            </w:r>
          </w:p>
        </w:tc>
        <w:tc>
          <w:tcPr>
            <w:tcW w:w="1349" w:type="dxa"/>
          </w:tcPr>
          <w:p w:rsidR="004326C5" w:rsidRPr="004326C5" w:rsidRDefault="004326C5" w:rsidP="004326C5">
            <w:pPr>
              <w:tabs>
                <w:tab w:val="left" w:pos="597"/>
              </w:tabs>
              <w:spacing w:after="0" w:line="240" w:lineRule="auto"/>
              <w:ind w:left="-108" w:right="-108" w:firstLine="0"/>
              <w:jc w:val="right"/>
              <w:rPr>
                <w:rFonts w:ascii="Arial" w:hAnsi="Arial" w:cs="Arial"/>
                <w:sz w:val="26"/>
                <w:szCs w:val="24"/>
              </w:rPr>
            </w:pPr>
            <w:r w:rsidRPr="004326C5">
              <w:rPr>
                <w:sz w:val="26"/>
                <w:szCs w:val="24"/>
              </w:rPr>
              <w:t xml:space="preserve"> №</w:t>
            </w:r>
            <w:r w:rsidRPr="004326C5">
              <w:rPr>
                <w:rFonts w:ascii="Arial" w:hAnsi="Arial" w:cs="Arial"/>
                <w:sz w:val="26"/>
                <w:szCs w:val="24"/>
                <w:u w:val="single"/>
              </w:rPr>
              <w:t xml:space="preserve"> </w:t>
            </w:r>
          </w:p>
        </w:tc>
        <w:tc>
          <w:tcPr>
            <w:tcW w:w="720" w:type="dxa"/>
            <w:tcBorders>
              <w:bottom w:val="single" w:sz="4" w:space="0" w:color="auto"/>
            </w:tcBorders>
          </w:tcPr>
          <w:p w:rsidR="004326C5" w:rsidRPr="004326C5" w:rsidRDefault="004326C5" w:rsidP="004326C5">
            <w:pPr>
              <w:tabs>
                <w:tab w:val="left" w:pos="597"/>
              </w:tabs>
              <w:spacing w:after="0" w:line="240" w:lineRule="auto"/>
              <w:ind w:left="-108" w:right="-108" w:firstLine="0"/>
              <w:jc w:val="center"/>
              <w:rPr>
                <w:rFonts w:ascii="Arial" w:hAnsi="Arial" w:cs="Arial"/>
                <w:sz w:val="26"/>
                <w:szCs w:val="24"/>
              </w:rPr>
            </w:pPr>
            <w:r>
              <w:rPr>
                <w:rFonts w:ascii="Arial" w:hAnsi="Arial" w:cs="Arial"/>
                <w:sz w:val="26"/>
                <w:szCs w:val="24"/>
              </w:rPr>
              <w:t>997</w:t>
            </w:r>
          </w:p>
        </w:tc>
      </w:tr>
    </w:tbl>
    <w:p w:rsidR="00C117A5" w:rsidRDefault="00C117A5" w:rsidP="00C117A5">
      <w:pPr>
        <w:spacing w:after="0" w:line="240" w:lineRule="auto"/>
        <w:ind w:left="31" w:right="4123" w:hanging="3"/>
        <w:jc w:val="left"/>
        <w:rPr>
          <w:sz w:val="26"/>
          <w:szCs w:val="26"/>
        </w:rPr>
      </w:pPr>
    </w:p>
    <w:p w:rsidR="00C117A5" w:rsidRDefault="00C117A5" w:rsidP="00C117A5">
      <w:pPr>
        <w:spacing w:after="0" w:line="240" w:lineRule="auto"/>
        <w:ind w:left="31" w:right="4123" w:hanging="3"/>
        <w:jc w:val="left"/>
        <w:rPr>
          <w:sz w:val="26"/>
          <w:szCs w:val="26"/>
        </w:rPr>
      </w:pPr>
    </w:p>
    <w:p w:rsidR="00C117A5" w:rsidRDefault="00C117A5" w:rsidP="00C117A5">
      <w:pPr>
        <w:spacing w:after="0" w:line="240" w:lineRule="auto"/>
        <w:ind w:left="31" w:right="4123" w:hanging="3"/>
        <w:jc w:val="left"/>
        <w:rPr>
          <w:sz w:val="26"/>
          <w:szCs w:val="26"/>
        </w:rPr>
      </w:pPr>
    </w:p>
    <w:p w:rsidR="00C117A5" w:rsidRDefault="00C117A5" w:rsidP="00C117A5">
      <w:pPr>
        <w:spacing w:after="0" w:line="240" w:lineRule="auto"/>
        <w:ind w:left="31" w:right="4123" w:hanging="3"/>
        <w:jc w:val="left"/>
        <w:rPr>
          <w:sz w:val="26"/>
          <w:szCs w:val="26"/>
        </w:rPr>
      </w:pPr>
    </w:p>
    <w:p w:rsidR="001B2DB7" w:rsidRPr="000F5904" w:rsidRDefault="00E57730" w:rsidP="00C117A5">
      <w:pPr>
        <w:spacing w:after="0" w:line="240" w:lineRule="auto"/>
        <w:ind w:left="31" w:right="4123" w:hanging="3"/>
        <w:jc w:val="left"/>
        <w:rPr>
          <w:sz w:val="26"/>
          <w:szCs w:val="26"/>
        </w:rPr>
      </w:pPr>
      <w:r w:rsidRPr="000F5904">
        <w:rPr>
          <w:sz w:val="26"/>
          <w:szCs w:val="26"/>
        </w:rPr>
        <w:t xml:space="preserve">Об </w:t>
      </w:r>
      <w:r w:rsidR="00BC136C" w:rsidRPr="000F5904">
        <w:rPr>
          <w:sz w:val="26"/>
          <w:szCs w:val="26"/>
        </w:rPr>
        <w:t>утверждении</w:t>
      </w:r>
      <w:r w:rsidRPr="000F5904">
        <w:rPr>
          <w:sz w:val="26"/>
          <w:szCs w:val="26"/>
        </w:rPr>
        <w:t xml:space="preserve"> </w:t>
      </w:r>
      <w:r w:rsidR="00BC136C" w:rsidRPr="000F5904">
        <w:rPr>
          <w:sz w:val="26"/>
          <w:szCs w:val="26"/>
        </w:rPr>
        <w:t>Порядка информирования населения об установке дорожного знака или нанесении разметки на автомобильных дорогах местного значения муниципального образования город Когалым</w:t>
      </w:r>
    </w:p>
    <w:p w:rsidR="00C117A5" w:rsidRDefault="00C117A5" w:rsidP="00C117A5">
      <w:pPr>
        <w:spacing w:after="0" w:line="240" w:lineRule="auto"/>
        <w:ind w:left="14"/>
        <w:rPr>
          <w:sz w:val="26"/>
          <w:szCs w:val="26"/>
        </w:rPr>
      </w:pPr>
    </w:p>
    <w:p w:rsidR="00C117A5" w:rsidRDefault="00C117A5" w:rsidP="00C117A5">
      <w:pPr>
        <w:spacing w:after="0" w:line="240" w:lineRule="auto"/>
        <w:ind w:left="14"/>
        <w:rPr>
          <w:sz w:val="26"/>
          <w:szCs w:val="26"/>
        </w:rPr>
      </w:pPr>
    </w:p>
    <w:p w:rsidR="001B2DB7" w:rsidRPr="000F5904" w:rsidRDefault="00BC136C" w:rsidP="00C117A5">
      <w:pPr>
        <w:spacing w:after="0" w:line="240" w:lineRule="auto"/>
        <w:ind w:left="14" w:firstLine="695"/>
        <w:rPr>
          <w:sz w:val="26"/>
          <w:szCs w:val="26"/>
        </w:rPr>
      </w:pPr>
      <w:r w:rsidRPr="000F5904">
        <w:rPr>
          <w:sz w:val="26"/>
          <w:szCs w:val="26"/>
        </w:rPr>
        <w:t xml:space="preserve">В соответствии с Федеральными законами от 10.12.1995 №196-ФЗ </w:t>
      </w:r>
      <w:r w:rsidR="00FF213A">
        <w:rPr>
          <w:sz w:val="26"/>
          <w:szCs w:val="26"/>
        </w:rPr>
        <w:t xml:space="preserve">                 </w:t>
      </w:r>
      <w:proofErr w:type="gramStart"/>
      <w:r w:rsidR="00FF213A">
        <w:rPr>
          <w:sz w:val="26"/>
          <w:szCs w:val="26"/>
        </w:rPr>
        <w:t xml:space="preserve">   </w:t>
      </w:r>
      <w:r w:rsidRPr="000F5904">
        <w:rPr>
          <w:sz w:val="26"/>
          <w:szCs w:val="26"/>
        </w:rPr>
        <w:t>«</w:t>
      </w:r>
      <w:proofErr w:type="gramEnd"/>
      <w:r w:rsidRPr="000F5904">
        <w:rPr>
          <w:sz w:val="26"/>
          <w:szCs w:val="26"/>
        </w:rPr>
        <w:t xml:space="preserve">О безопасности дорожного движения», от 06.10.2003 </w:t>
      </w:r>
      <w:r w:rsidR="004D0FAD">
        <w:rPr>
          <w:sz w:val="26"/>
          <w:szCs w:val="26"/>
        </w:rPr>
        <w:t>№131</w:t>
      </w:r>
      <w:r w:rsidRPr="000F5904">
        <w:rPr>
          <w:sz w:val="26"/>
          <w:szCs w:val="26"/>
        </w:rPr>
        <w:t>-ФЗ «Об общих принципах организации местного самоуправления в Российской Федерации», постановлением Правительства Российской Федерации от 23.10.1993 №1090 «О Правилах дорожного движения»:</w:t>
      </w:r>
    </w:p>
    <w:p w:rsidR="00C117A5" w:rsidRDefault="00C117A5" w:rsidP="00C117A5">
      <w:pPr>
        <w:spacing w:after="0" w:line="240" w:lineRule="auto"/>
        <w:ind w:left="0" w:firstLine="709"/>
        <w:rPr>
          <w:sz w:val="26"/>
          <w:szCs w:val="26"/>
        </w:rPr>
      </w:pPr>
    </w:p>
    <w:p w:rsidR="001B2DB7" w:rsidRPr="000F5904" w:rsidRDefault="00C117A5" w:rsidP="00C117A5">
      <w:pPr>
        <w:spacing w:after="0" w:line="240" w:lineRule="auto"/>
        <w:ind w:left="0" w:firstLine="709"/>
        <w:rPr>
          <w:sz w:val="26"/>
          <w:szCs w:val="26"/>
        </w:rPr>
      </w:pPr>
      <w:r>
        <w:rPr>
          <w:sz w:val="26"/>
          <w:szCs w:val="26"/>
        </w:rPr>
        <w:t xml:space="preserve">1. </w:t>
      </w:r>
      <w:r w:rsidR="00BC136C" w:rsidRPr="000F5904">
        <w:rPr>
          <w:sz w:val="26"/>
          <w:szCs w:val="26"/>
        </w:rPr>
        <w:t xml:space="preserve">Утвердить Порядок информирования населения об установке дорожного знака или нанесении разметки на автомобильных дорогах местного значения муниципального образования город Когалым согласно </w:t>
      </w:r>
      <w:proofErr w:type="gramStart"/>
      <w:r w:rsidR="00BC136C" w:rsidRPr="000F5904">
        <w:rPr>
          <w:sz w:val="26"/>
          <w:szCs w:val="26"/>
        </w:rPr>
        <w:t>приложению</w:t>
      </w:r>
      <w:proofErr w:type="gramEnd"/>
      <w:r w:rsidR="00D609AB" w:rsidRPr="000F5904">
        <w:rPr>
          <w:sz w:val="26"/>
          <w:szCs w:val="26"/>
        </w:rPr>
        <w:t xml:space="preserve"> к настоящему постановлению</w:t>
      </w:r>
      <w:r w:rsidR="00BC136C" w:rsidRPr="000F5904">
        <w:rPr>
          <w:sz w:val="26"/>
          <w:szCs w:val="26"/>
        </w:rPr>
        <w:t>.</w:t>
      </w:r>
    </w:p>
    <w:p w:rsidR="00C117A5" w:rsidRDefault="00C117A5" w:rsidP="00C117A5">
      <w:pPr>
        <w:spacing w:after="0" w:line="240" w:lineRule="auto"/>
        <w:ind w:left="0" w:firstLine="709"/>
        <w:rPr>
          <w:sz w:val="26"/>
          <w:szCs w:val="26"/>
        </w:rPr>
      </w:pPr>
    </w:p>
    <w:p w:rsidR="001B2DB7" w:rsidRPr="000F5904" w:rsidRDefault="00C117A5" w:rsidP="00C117A5">
      <w:pPr>
        <w:spacing w:after="0" w:line="240" w:lineRule="auto"/>
        <w:ind w:left="0" w:firstLine="709"/>
        <w:rPr>
          <w:sz w:val="26"/>
          <w:szCs w:val="26"/>
        </w:rPr>
      </w:pPr>
      <w:r>
        <w:rPr>
          <w:sz w:val="26"/>
          <w:szCs w:val="26"/>
        </w:rPr>
        <w:t xml:space="preserve">2. </w:t>
      </w:r>
      <w:r w:rsidR="00EE3925" w:rsidRPr="000F5904">
        <w:rPr>
          <w:sz w:val="26"/>
          <w:szCs w:val="26"/>
        </w:rPr>
        <w:t xml:space="preserve">Муниципальному казенному учреждению «Управление </w:t>
      </w:r>
      <w:proofErr w:type="spellStart"/>
      <w:r w:rsidR="00EE3925" w:rsidRPr="000F5904">
        <w:rPr>
          <w:sz w:val="26"/>
          <w:szCs w:val="26"/>
        </w:rPr>
        <w:t>жилищно</w:t>
      </w:r>
      <w:proofErr w:type="spellEnd"/>
      <w:r w:rsidR="00EE3925" w:rsidRPr="000F5904">
        <w:rPr>
          <w:sz w:val="26"/>
          <w:szCs w:val="26"/>
        </w:rPr>
        <w:t xml:space="preserve"> - коммунального хозяйства города Когалыма» (А.Т. </w:t>
      </w:r>
      <w:proofErr w:type="spellStart"/>
      <w:r w:rsidR="00EE3925" w:rsidRPr="000F5904">
        <w:rPr>
          <w:sz w:val="26"/>
          <w:szCs w:val="26"/>
        </w:rPr>
        <w:t>Бутаев</w:t>
      </w:r>
      <w:proofErr w:type="spellEnd"/>
      <w:r w:rsidR="00EE3925" w:rsidRPr="000F5904">
        <w:rPr>
          <w:sz w:val="26"/>
          <w:szCs w:val="26"/>
        </w:rPr>
        <w:t>)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r w:rsidR="00BC136C" w:rsidRPr="000F5904">
        <w:rPr>
          <w:sz w:val="26"/>
          <w:szCs w:val="26"/>
        </w:rPr>
        <w:t>.</w:t>
      </w:r>
    </w:p>
    <w:p w:rsidR="00C117A5" w:rsidRDefault="00C117A5" w:rsidP="00C117A5">
      <w:pPr>
        <w:spacing w:after="0" w:line="240" w:lineRule="auto"/>
        <w:ind w:left="0" w:firstLine="709"/>
        <w:rPr>
          <w:sz w:val="26"/>
          <w:szCs w:val="26"/>
        </w:rPr>
      </w:pPr>
    </w:p>
    <w:p w:rsidR="001B2DB7" w:rsidRPr="000F5904" w:rsidRDefault="00C117A5" w:rsidP="00C117A5">
      <w:pPr>
        <w:spacing w:after="0" w:line="240" w:lineRule="auto"/>
        <w:ind w:left="0" w:firstLine="709"/>
        <w:rPr>
          <w:sz w:val="26"/>
          <w:szCs w:val="26"/>
        </w:rPr>
      </w:pPr>
      <w:r>
        <w:rPr>
          <w:sz w:val="26"/>
          <w:szCs w:val="26"/>
        </w:rPr>
        <w:t xml:space="preserve">3. </w:t>
      </w:r>
      <w:r w:rsidR="00BC136C" w:rsidRPr="000F5904">
        <w:rPr>
          <w:sz w:val="26"/>
          <w:szCs w:val="26"/>
        </w:rPr>
        <w:t>Опубликовать настоящее постановление и приложение к нему в газете «</w:t>
      </w:r>
      <w:r w:rsidR="00BC136C" w:rsidRPr="00FF213A">
        <w:rPr>
          <w:color w:val="auto"/>
          <w:sz w:val="26"/>
          <w:szCs w:val="26"/>
        </w:rPr>
        <w:t>Когалымский вестник» и разместить на официальном сайте Администрации города Когалыма в информационно-телекоммуникационной сети «Интернет» (</w:t>
      </w:r>
      <w:hyperlink r:id="rId6" w:history="1">
        <w:r w:rsidR="00EE3925" w:rsidRPr="00FF213A">
          <w:rPr>
            <w:rStyle w:val="a3"/>
            <w:color w:val="auto"/>
            <w:sz w:val="26"/>
            <w:szCs w:val="26"/>
            <w:u w:val="none"/>
          </w:rPr>
          <w:t>www.admkogalym.ru</w:t>
        </w:r>
      </w:hyperlink>
      <w:r w:rsidR="00BC136C" w:rsidRPr="00FF213A">
        <w:rPr>
          <w:color w:val="auto"/>
          <w:sz w:val="26"/>
          <w:szCs w:val="26"/>
        </w:rPr>
        <w:t>).</w:t>
      </w:r>
    </w:p>
    <w:p w:rsidR="00FF213A" w:rsidRDefault="00FF213A" w:rsidP="00C117A5">
      <w:pPr>
        <w:spacing w:after="0" w:line="240" w:lineRule="auto"/>
        <w:ind w:left="0" w:firstLine="709"/>
        <w:rPr>
          <w:sz w:val="26"/>
          <w:szCs w:val="26"/>
        </w:rPr>
      </w:pPr>
    </w:p>
    <w:p w:rsidR="00D609AB" w:rsidRPr="000F5904" w:rsidRDefault="00C117A5" w:rsidP="00C117A5">
      <w:pPr>
        <w:spacing w:after="0" w:line="240" w:lineRule="auto"/>
        <w:ind w:left="0" w:firstLine="709"/>
        <w:rPr>
          <w:sz w:val="26"/>
          <w:szCs w:val="26"/>
        </w:rPr>
      </w:pPr>
      <w:r>
        <w:rPr>
          <w:sz w:val="26"/>
          <w:szCs w:val="26"/>
        </w:rPr>
        <w:t xml:space="preserve">4. </w:t>
      </w:r>
      <w:r w:rsidR="00D609AB" w:rsidRPr="000F5904">
        <w:rPr>
          <w:sz w:val="26"/>
          <w:szCs w:val="26"/>
        </w:rPr>
        <w:t>Настоящее постановление вступает в силу после его официального опубликования.</w:t>
      </w:r>
    </w:p>
    <w:p w:rsidR="004326C5" w:rsidRDefault="004326C5" w:rsidP="00C117A5">
      <w:pPr>
        <w:spacing w:after="0" w:line="240" w:lineRule="auto"/>
        <w:ind w:left="0" w:firstLine="709"/>
        <w:rPr>
          <w:sz w:val="26"/>
          <w:szCs w:val="26"/>
        </w:rPr>
        <w:sectPr w:rsidR="004326C5" w:rsidSect="004326C5">
          <w:pgSz w:w="11920" w:h="16840"/>
          <w:pgMar w:top="284" w:right="567" w:bottom="1134" w:left="2552" w:header="720" w:footer="720" w:gutter="0"/>
          <w:cols w:space="720"/>
          <w:docGrid w:linePitch="381"/>
        </w:sectPr>
      </w:pPr>
    </w:p>
    <w:p w:rsidR="001B2DB7" w:rsidRPr="000F5904" w:rsidRDefault="00C117A5" w:rsidP="00C117A5">
      <w:pPr>
        <w:spacing w:after="0" w:line="240" w:lineRule="auto"/>
        <w:ind w:left="0" w:firstLine="709"/>
        <w:rPr>
          <w:sz w:val="26"/>
          <w:szCs w:val="26"/>
        </w:rPr>
      </w:pPr>
      <w:r>
        <w:rPr>
          <w:sz w:val="26"/>
          <w:szCs w:val="26"/>
        </w:rPr>
        <w:lastRenderedPageBreak/>
        <w:t xml:space="preserve">5. </w:t>
      </w:r>
      <w:r w:rsidR="00EE3925" w:rsidRPr="000F5904">
        <w:rPr>
          <w:sz w:val="26"/>
          <w:szCs w:val="26"/>
        </w:rPr>
        <w:t xml:space="preserve">Контроль за выполнением постановления возложить на заместителя главы города Когалыма М.А. </w:t>
      </w:r>
      <w:proofErr w:type="spellStart"/>
      <w:r w:rsidR="00EE3925" w:rsidRPr="000F5904">
        <w:rPr>
          <w:sz w:val="26"/>
          <w:szCs w:val="26"/>
        </w:rPr>
        <w:t>Рудикова</w:t>
      </w:r>
      <w:proofErr w:type="spellEnd"/>
      <w:r w:rsidR="00EE3925" w:rsidRPr="000F5904">
        <w:rPr>
          <w:sz w:val="26"/>
          <w:szCs w:val="26"/>
        </w:rPr>
        <w:t>.</w:t>
      </w:r>
    </w:p>
    <w:p w:rsidR="00EE3925" w:rsidRPr="000F5904" w:rsidRDefault="004326C5" w:rsidP="00C117A5">
      <w:pPr>
        <w:spacing w:after="0" w:line="240" w:lineRule="auto"/>
        <w:ind w:left="14" w:firstLine="695"/>
        <w:rPr>
          <w:sz w:val="26"/>
          <w:szCs w:val="26"/>
        </w:rPr>
      </w:pPr>
      <w:bookmarkStart w:id="0" w:name="_GoBack"/>
      <w:r>
        <w:rPr>
          <w:noProof/>
          <w:sz w:val="26"/>
          <w:szCs w:val="26"/>
        </w:rPr>
        <w:drawing>
          <wp:anchor distT="0" distB="0" distL="114300" distR="114300" simplePos="0" relativeHeight="251661312" behindDoc="1" locked="0" layoutInCell="1" allowOverlap="1">
            <wp:simplePos x="0" y="0"/>
            <wp:positionH relativeFrom="page">
              <wp:align>center</wp:align>
            </wp:positionH>
            <wp:positionV relativeFrom="paragraph">
              <wp:posOffset>170815</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EE3925" w:rsidRPr="000F5904" w:rsidRDefault="00EE3925" w:rsidP="00C117A5">
      <w:pPr>
        <w:spacing w:after="0" w:line="240" w:lineRule="auto"/>
        <w:ind w:left="14" w:firstLine="695"/>
        <w:rPr>
          <w:sz w:val="26"/>
          <w:szCs w:val="26"/>
        </w:rPr>
      </w:pPr>
    </w:p>
    <w:p w:rsidR="00EE3925" w:rsidRPr="000F5904" w:rsidRDefault="00EE3925" w:rsidP="00C117A5">
      <w:pPr>
        <w:spacing w:after="0" w:line="240" w:lineRule="auto"/>
        <w:ind w:left="14" w:firstLine="695"/>
        <w:rPr>
          <w:sz w:val="26"/>
          <w:szCs w:val="26"/>
        </w:rPr>
      </w:pPr>
    </w:p>
    <w:p w:rsidR="001B2DB7" w:rsidRPr="000F5904" w:rsidRDefault="00BC136C" w:rsidP="00C117A5">
      <w:pPr>
        <w:tabs>
          <w:tab w:val="center" w:pos="2164"/>
          <w:tab w:val="center" w:pos="6644"/>
        </w:tabs>
        <w:spacing w:after="0" w:line="240" w:lineRule="auto"/>
        <w:ind w:left="14" w:right="0" w:firstLine="695"/>
        <w:jc w:val="left"/>
        <w:rPr>
          <w:sz w:val="26"/>
          <w:szCs w:val="26"/>
        </w:rPr>
      </w:pPr>
      <w:r w:rsidRPr="000F5904">
        <w:rPr>
          <w:sz w:val="26"/>
          <w:szCs w:val="26"/>
        </w:rPr>
        <w:t>Глава города Когалыма</w:t>
      </w:r>
      <w:r w:rsidRPr="000F5904">
        <w:rPr>
          <w:sz w:val="26"/>
          <w:szCs w:val="26"/>
        </w:rPr>
        <w:tab/>
      </w:r>
      <w:r w:rsidR="00EE3925" w:rsidRPr="000F5904">
        <w:rPr>
          <w:sz w:val="26"/>
          <w:szCs w:val="26"/>
        </w:rPr>
        <w:tab/>
      </w:r>
      <w:proofErr w:type="spellStart"/>
      <w:r w:rsidRPr="000F5904">
        <w:rPr>
          <w:sz w:val="26"/>
          <w:szCs w:val="26"/>
        </w:rPr>
        <w:t>Н.Н.Пальчиков</w:t>
      </w:r>
      <w:proofErr w:type="spellEnd"/>
    </w:p>
    <w:p w:rsidR="00EE3925" w:rsidRPr="000F5904" w:rsidRDefault="00EE3925" w:rsidP="00C117A5">
      <w:pPr>
        <w:spacing w:after="0" w:line="240" w:lineRule="auto"/>
        <w:ind w:left="14" w:right="79" w:firstLine="695"/>
        <w:jc w:val="center"/>
        <w:rPr>
          <w:sz w:val="26"/>
          <w:szCs w:val="26"/>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A5708B" w:rsidRDefault="00A5708B" w:rsidP="00A5708B">
      <w:pPr>
        <w:autoSpaceDE w:val="0"/>
        <w:autoSpaceDN w:val="0"/>
        <w:adjustRightInd w:val="0"/>
        <w:spacing w:after="0" w:line="240" w:lineRule="auto"/>
        <w:ind w:left="0" w:firstLine="0"/>
        <w:rPr>
          <w:sz w:val="22"/>
        </w:rPr>
      </w:pPr>
    </w:p>
    <w:p w:rsidR="00EE3925" w:rsidRPr="004326C5" w:rsidRDefault="00EE3925" w:rsidP="00A5708B">
      <w:pPr>
        <w:autoSpaceDE w:val="0"/>
        <w:autoSpaceDN w:val="0"/>
        <w:adjustRightInd w:val="0"/>
        <w:spacing w:after="0" w:line="240" w:lineRule="auto"/>
        <w:ind w:left="0" w:firstLine="0"/>
        <w:rPr>
          <w:color w:val="FFFFFF" w:themeColor="background1"/>
          <w:sz w:val="22"/>
        </w:rPr>
      </w:pPr>
      <w:r w:rsidRPr="004326C5">
        <w:rPr>
          <w:color w:val="FFFFFF" w:themeColor="background1"/>
          <w:sz w:val="22"/>
        </w:rPr>
        <w:t>Согласовано:</w:t>
      </w:r>
    </w:p>
    <w:tbl>
      <w:tblPr>
        <w:tblW w:w="5000" w:type="pct"/>
        <w:tblLook w:val="04A0" w:firstRow="1" w:lastRow="0" w:firstColumn="1" w:lastColumn="0" w:noHBand="0" w:noVBand="1"/>
      </w:tblPr>
      <w:tblGrid>
        <w:gridCol w:w="1984"/>
        <w:gridCol w:w="2978"/>
        <w:gridCol w:w="2554"/>
        <w:gridCol w:w="1285"/>
      </w:tblGrid>
      <w:tr w:rsidR="004326C5" w:rsidRPr="004326C5" w:rsidTr="004326C5">
        <w:tc>
          <w:tcPr>
            <w:tcW w:w="1127" w:type="pct"/>
            <w:vAlign w:val="center"/>
            <w:hideMark/>
          </w:tcPr>
          <w:p w:rsidR="008B21D8" w:rsidRPr="004326C5" w:rsidRDefault="000F5904" w:rsidP="00A5708B">
            <w:pPr>
              <w:spacing w:after="0" w:line="240" w:lineRule="auto"/>
              <w:ind w:left="0" w:firstLine="0"/>
              <w:jc w:val="center"/>
              <w:rPr>
                <w:color w:val="FFFFFF" w:themeColor="background1"/>
                <w:sz w:val="22"/>
              </w:rPr>
            </w:pPr>
            <w:r w:rsidRPr="004326C5">
              <w:rPr>
                <w:color w:val="FFFFFF" w:themeColor="background1"/>
                <w:sz w:val="22"/>
              </w:rPr>
              <w:t>С</w:t>
            </w:r>
            <w:r w:rsidR="008B21D8" w:rsidRPr="004326C5">
              <w:rPr>
                <w:color w:val="FFFFFF" w:themeColor="background1"/>
                <w:sz w:val="22"/>
              </w:rPr>
              <w:t>труктурное подразделение Администрации города Когалыма</w:t>
            </w:r>
          </w:p>
        </w:tc>
        <w:tc>
          <w:tcPr>
            <w:tcW w:w="1692" w:type="pct"/>
            <w:vAlign w:val="center"/>
            <w:hideMark/>
          </w:tcPr>
          <w:p w:rsidR="008B21D8" w:rsidRPr="004326C5" w:rsidRDefault="008B21D8" w:rsidP="00A5708B">
            <w:pPr>
              <w:spacing w:after="0" w:line="240" w:lineRule="auto"/>
              <w:ind w:left="0" w:firstLine="0"/>
              <w:jc w:val="center"/>
              <w:rPr>
                <w:color w:val="FFFFFF" w:themeColor="background1"/>
                <w:sz w:val="22"/>
              </w:rPr>
            </w:pPr>
            <w:r w:rsidRPr="004326C5">
              <w:rPr>
                <w:color w:val="FFFFFF" w:themeColor="background1"/>
                <w:sz w:val="22"/>
              </w:rPr>
              <w:t>Должность</w:t>
            </w:r>
          </w:p>
        </w:tc>
        <w:tc>
          <w:tcPr>
            <w:tcW w:w="1451" w:type="pct"/>
            <w:vAlign w:val="center"/>
            <w:hideMark/>
          </w:tcPr>
          <w:p w:rsidR="008B21D8" w:rsidRPr="004326C5" w:rsidRDefault="008B21D8" w:rsidP="00A5708B">
            <w:pPr>
              <w:spacing w:after="0" w:line="240" w:lineRule="auto"/>
              <w:ind w:left="0" w:firstLine="0"/>
              <w:jc w:val="center"/>
              <w:rPr>
                <w:color w:val="FFFFFF" w:themeColor="background1"/>
                <w:sz w:val="22"/>
              </w:rPr>
            </w:pPr>
            <w:r w:rsidRPr="004326C5">
              <w:rPr>
                <w:color w:val="FFFFFF" w:themeColor="background1"/>
                <w:sz w:val="22"/>
              </w:rPr>
              <w:t>Ф.И.О.</w:t>
            </w:r>
          </w:p>
        </w:tc>
        <w:tc>
          <w:tcPr>
            <w:tcW w:w="730" w:type="pct"/>
            <w:vAlign w:val="center"/>
            <w:hideMark/>
          </w:tcPr>
          <w:p w:rsidR="008B21D8" w:rsidRPr="004326C5" w:rsidRDefault="008B21D8" w:rsidP="00A5708B">
            <w:pPr>
              <w:spacing w:after="0" w:line="240" w:lineRule="auto"/>
              <w:ind w:left="0" w:firstLine="0"/>
              <w:jc w:val="center"/>
              <w:rPr>
                <w:color w:val="FFFFFF" w:themeColor="background1"/>
                <w:sz w:val="22"/>
              </w:rPr>
            </w:pPr>
            <w:r w:rsidRPr="004326C5">
              <w:rPr>
                <w:color w:val="FFFFFF" w:themeColor="background1"/>
                <w:sz w:val="22"/>
              </w:rPr>
              <w:t>Подпись</w:t>
            </w:r>
          </w:p>
        </w:tc>
      </w:tr>
      <w:tr w:rsidR="004326C5" w:rsidRPr="004326C5" w:rsidTr="004326C5">
        <w:trPr>
          <w:trHeight w:val="280"/>
        </w:trPr>
        <w:tc>
          <w:tcPr>
            <w:tcW w:w="1127" w:type="pct"/>
          </w:tcPr>
          <w:p w:rsidR="008B21D8" w:rsidRPr="004326C5" w:rsidRDefault="008B21D8" w:rsidP="00A5708B">
            <w:pPr>
              <w:spacing w:after="0" w:line="240" w:lineRule="auto"/>
              <w:ind w:left="0" w:firstLine="0"/>
              <w:rPr>
                <w:color w:val="FFFFFF" w:themeColor="background1"/>
                <w:sz w:val="22"/>
              </w:rPr>
            </w:pPr>
          </w:p>
        </w:tc>
        <w:tc>
          <w:tcPr>
            <w:tcW w:w="1692" w:type="pct"/>
            <w:vAlign w:val="center"/>
          </w:tcPr>
          <w:p w:rsidR="008B21D8" w:rsidRPr="004326C5" w:rsidRDefault="008B21D8" w:rsidP="00A5708B">
            <w:pPr>
              <w:spacing w:after="0" w:line="240" w:lineRule="auto"/>
              <w:ind w:left="0" w:firstLine="0"/>
              <w:rPr>
                <w:color w:val="FFFFFF" w:themeColor="background1"/>
                <w:sz w:val="22"/>
              </w:rPr>
            </w:pPr>
            <w:r w:rsidRPr="004326C5">
              <w:rPr>
                <w:color w:val="FFFFFF" w:themeColor="background1"/>
                <w:sz w:val="22"/>
              </w:rPr>
              <w:t>зам. главы г.</w:t>
            </w:r>
            <w:r w:rsidR="000F5904" w:rsidRPr="004326C5">
              <w:rPr>
                <w:color w:val="FFFFFF" w:themeColor="background1"/>
                <w:sz w:val="22"/>
              </w:rPr>
              <w:t xml:space="preserve"> </w:t>
            </w:r>
            <w:r w:rsidRPr="004326C5">
              <w:rPr>
                <w:color w:val="FFFFFF" w:themeColor="background1"/>
                <w:sz w:val="22"/>
              </w:rPr>
              <w:t>Когалыма</w:t>
            </w:r>
          </w:p>
        </w:tc>
        <w:tc>
          <w:tcPr>
            <w:tcW w:w="1451" w:type="pct"/>
            <w:vAlign w:val="center"/>
          </w:tcPr>
          <w:p w:rsidR="008B21D8" w:rsidRPr="004326C5" w:rsidRDefault="008B21D8" w:rsidP="00A5708B">
            <w:pPr>
              <w:spacing w:after="0" w:line="240" w:lineRule="auto"/>
              <w:ind w:left="0" w:firstLine="0"/>
              <w:jc w:val="center"/>
              <w:rPr>
                <w:color w:val="FFFFFF" w:themeColor="background1"/>
                <w:sz w:val="22"/>
              </w:rPr>
            </w:pPr>
            <w:r w:rsidRPr="004326C5">
              <w:rPr>
                <w:color w:val="FFFFFF" w:themeColor="background1"/>
                <w:sz w:val="22"/>
              </w:rPr>
              <w:t>М.А.</w:t>
            </w:r>
            <w:r w:rsidR="000F5904" w:rsidRPr="004326C5">
              <w:rPr>
                <w:color w:val="FFFFFF" w:themeColor="background1"/>
                <w:sz w:val="22"/>
              </w:rPr>
              <w:t xml:space="preserve"> </w:t>
            </w:r>
            <w:proofErr w:type="spellStart"/>
            <w:r w:rsidRPr="004326C5">
              <w:rPr>
                <w:color w:val="FFFFFF" w:themeColor="background1"/>
                <w:sz w:val="22"/>
              </w:rPr>
              <w:t>Рудиков</w:t>
            </w:r>
            <w:proofErr w:type="spellEnd"/>
          </w:p>
        </w:tc>
        <w:tc>
          <w:tcPr>
            <w:tcW w:w="730" w:type="pct"/>
          </w:tcPr>
          <w:p w:rsidR="008B21D8" w:rsidRPr="004326C5" w:rsidRDefault="008B21D8" w:rsidP="00A5708B">
            <w:pPr>
              <w:spacing w:after="0" w:line="240" w:lineRule="auto"/>
              <w:ind w:left="0" w:firstLine="0"/>
              <w:rPr>
                <w:color w:val="FFFFFF" w:themeColor="background1"/>
                <w:sz w:val="22"/>
              </w:rPr>
            </w:pPr>
          </w:p>
        </w:tc>
      </w:tr>
      <w:tr w:rsidR="004326C5" w:rsidRPr="004326C5" w:rsidTr="004326C5">
        <w:trPr>
          <w:trHeight w:val="280"/>
        </w:trPr>
        <w:tc>
          <w:tcPr>
            <w:tcW w:w="1127" w:type="pct"/>
          </w:tcPr>
          <w:p w:rsidR="000F5904" w:rsidRPr="004326C5" w:rsidRDefault="00447372" w:rsidP="00A5708B">
            <w:pPr>
              <w:spacing w:after="0" w:line="240" w:lineRule="auto"/>
              <w:ind w:left="0" w:firstLine="0"/>
              <w:rPr>
                <w:color w:val="FFFFFF" w:themeColor="background1"/>
                <w:sz w:val="22"/>
              </w:rPr>
            </w:pPr>
            <w:r w:rsidRPr="004326C5">
              <w:rPr>
                <w:color w:val="FFFFFF" w:themeColor="background1"/>
                <w:sz w:val="22"/>
              </w:rPr>
              <w:t>М</w:t>
            </w:r>
            <w:r w:rsidR="008B21D8" w:rsidRPr="004326C5">
              <w:rPr>
                <w:color w:val="FFFFFF" w:themeColor="background1"/>
                <w:sz w:val="22"/>
              </w:rPr>
              <w:t xml:space="preserve">КУ </w:t>
            </w:r>
            <w:r w:rsidR="000F5904" w:rsidRPr="004326C5">
              <w:rPr>
                <w:color w:val="FFFFFF" w:themeColor="background1"/>
                <w:sz w:val="22"/>
              </w:rPr>
              <w:t>УЖКХ</w:t>
            </w:r>
          </w:p>
          <w:p w:rsidR="008B21D8" w:rsidRPr="004326C5" w:rsidRDefault="008B21D8" w:rsidP="00A5708B">
            <w:pPr>
              <w:spacing w:after="0" w:line="240" w:lineRule="auto"/>
              <w:ind w:left="0" w:firstLine="0"/>
              <w:rPr>
                <w:color w:val="FFFFFF" w:themeColor="background1"/>
                <w:sz w:val="22"/>
              </w:rPr>
            </w:pPr>
            <w:r w:rsidRPr="004326C5">
              <w:rPr>
                <w:color w:val="FFFFFF" w:themeColor="background1"/>
                <w:sz w:val="22"/>
              </w:rPr>
              <w:t>г. Когалыма»</w:t>
            </w:r>
          </w:p>
        </w:tc>
        <w:tc>
          <w:tcPr>
            <w:tcW w:w="1692" w:type="pct"/>
            <w:vAlign w:val="center"/>
          </w:tcPr>
          <w:p w:rsidR="008B21D8" w:rsidRPr="004326C5" w:rsidRDefault="008B21D8" w:rsidP="00A5708B">
            <w:pPr>
              <w:spacing w:after="0" w:line="240" w:lineRule="auto"/>
              <w:ind w:left="0" w:firstLine="0"/>
              <w:jc w:val="center"/>
              <w:rPr>
                <w:color w:val="FFFFFF" w:themeColor="background1"/>
                <w:sz w:val="22"/>
              </w:rPr>
            </w:pPr>
          </w:p>
        </w:tc>
        <w:tc>
          <w:tcPr>
            <w:tcW w:w="1451" w:type="pct"/>
          </w:tcPr>
          <w:p w:rsidR="008B21D8" w:rsidRPr="004326C5" w:rsidRDefault="008B21D8" w:rsidP="00A5708B">
            <w:pPr>
              <w:spacing w:after="0" w:line="240" w:lineRule="auto"/>
              <w:ind w:left="0" w:firstLine="0"/>
              <w:rPr>
                <w:color w:val="FFFFFF" w:themeColor="background1"/>
                <w:sz w:val="22"/>
              </w:rPr>
            </w:pPr>
          </w:p>
        </w:tc>
        <w:tc>
          <w:tcPr>
            <w:tcW w:w="730" w:type="pct"/>
          </w:tcPr>
          <w:p w:rsidR="008B21D8" w:rsidRPr="004326C5" w:rsidRDefault="008B21D8" w:rsidP="00A5708B">
            <w:pPr>
              <w:spacing w:after="0" w:line="240" w:lineRule="auto"/>
              <w:ind w:left="0" w:firstLine="0"/>
              <w:rPr>
                <w:color w:val="FFFFFF" w:themeColor="background1"/>
                <w:sz w:val="22"/>
              </w:rPr>
            </w:pPr>
          </w:p>
        </w:tc>
      </w:tr>
      <w:tr w:rsidR="004326C5" w:rsidRPr="004326C5" w:rsidTr="004326C5">
        <w:trPr>
          <w:trHeight w:val="255"/>
        </w:trPr>
        <w:tc>
          <w:tcPr>
            <w:tcW w:w="1127" w:type="pct"/>
            <w:vMerge w:val="restart"/>
            <w:vAlign w:val="center"/>
            <w:hideMark/>
          </w:tcPr>
          <w:p w:rsidR="008B21D8" w:rsidRPr="004326C5" w:rsidRDefault="000F5904" w:rsidP="00A5708B">
            <w:pPr>
              <w:spacing w:after="0" w:line="240" w:lineRule="auto"/>
              <w:ind w:left="0" w:firstLine="0"/>
              <w:rPr>
                <w:color w:val="FFFFFF" w:themeColor="background1"/>
                <w:sz w:val="22"/>
              </w:rPr>
            </w:pPr>
            <w:r w:rsidRPr="004326C5">
              <w:rPr>
                <w:color w:val="FFFFFF" w:themeColor="background1"/>
                <w:sz w:val="22"/>
              </w:rPr>
              <w:t>Ю</w:t>
            </w:r>
            <w:r w:rsidR="008B21D8" w:rsidRPr="004326C5">
              <w:rPr>
                <w:color w:val="FFFFFF" w:themeColor="background1"/>
                <w:sz w:val="22"/>
              </w:rPr>
              <w:t xml:space="preserve">У </w:t>
            </w:r>
          </w:p>
        </w:tc>
        <w:tc>
          <w:tcPr>
            <w:tcW w:w="1692" w:type="pct"/>
            <w:vAlign w:val="center"/>
          </w:tcPr>
          <w:p w:rsidR="008B21D8" w:rsidRPr="004326C5" w:rsidRDefault="008B21D8" w:rsidP="00A5708B">
            <w:pPr>
              <w:spacing w:after="0" w:line="240" w:lineRule="auto"/>
              <w:ind w:left="0" w:firstLine="0"/>
              <w:jc w:val="center"/>
              <w:rPr>
                <w:color w:val="FFFFFF" w:themeColor="background1"/>
                <w:sz w:val="22"/>
              </w:rPr>
            </w:pPr>
          </w:p>
        </w:tc>
        <w:tc>
          <w:tcPr>
            <w:tcW w:w="1451" w:type="pct"/>
            <w:vAlign w:val="center"/>
          </w:tcPr>
          <w:p w:rsidR="008B21D8" w:rsidRPr="004326C5" w:rsidRDefault="008B21D8" w:rsidP="00A5708B">
            <w:pPr>
              <w:spacing w:after="0" w:line="240" w:lineRule="auto"/>
              <w:ind w:left="0" w:firstLine="0"/>
              <w:jc w:val="center"/>
              <w:rPr>
                <w:color w:val="FFFFFF" w:themeColor="background1"/>
                <w:sz w:val="22"/>
              </w:rPr>
            </w:pPr>
          </w:p>
        </w:tc>
        <w:tc>
          <w:tcPr>
            <w:tcW w:w="730" w:type="pct"/>
            <w:vAlign w:val="center"/>
          </w:tcPr>
          <w:p w:rsidR="008B21D8" w:rsidRPr="004326C5" w:rsidRDefault="008B21D8" w:rsidP="00A5708B">
            <w:pPr>
              <w:spacing w:after="0" w:line="240" w:lineRule="auto"/>
              <w:ind w:left="0" w:firstLine="0"/>
              <w:jc w:val="center"/>
              <w:rPr>
                <w:color w:val="FFFFFF" w:themeColor="background1"/>
                <w:sz w:val="22"/>
              </w:rPr>
            </w:pPr>
          </w:p>
        </w:tc>
      </w:tr>
      <w:tr w:rsidR="004326C5" w:rsidRPr="004326C5" w:rsidTr="004326C5">
        <w:trPr>
          <w:trHeight w:val="255"/>
        </w:trPr>
        <w:tc>
          <w:tcPr>
            <w:tcW w:w="1127" w:type="pct"/>
            <w:vMerge/>
            <w:vAlign w:val="center"/>
          </w:tcPr>
          <w:p w:rsidR="008B21D8" w:rsidRPr="004326C5" w:rsidRDefault="008B21D8" w:rsidP="00A5708B">
            <w:pPr>
              <w:spacing w:after="0" w:line="240" w:lineRule="auto"/>
              <w:ind w:left="0" w:firstLine="0"/>
              <w:jc w:val="center"/>
              <w:rPr>
                <w:color w:val="FFFFFF" w:themeColor="background1"/>
                <w:sz w:val="22"/>
              </w:rPr>
            </w:pPr>
          </w:p>
        </w:tc>
        <w:tc>
          <w:tcPr>
            <w:tcW w:w="1692" w:type="pct"/>
            <w:vAlign w:val="center"/>
          </w:tcPr>
          <w:p w:rsidR="008B21D8" w:rsidRPr="004326C5" w:rsidRDefault="008B21D8" w:rsidP="00A5708B">
            <w:pPr>
              <w:spacing w:after="0" w:line="240" w:lineRule="auto"/>
              <w:ind w:left="0" w:firstLine="0"/>
              <w:jc w:val="center"/>
              <w:rPr>
                <w:color w:val="FFFFFF" w:themeColor="background1"/>
                <w:sz w:val="22"/>
              </w:rPr>
            </w:pPr>
          </w:p>
        </w:tc>
        <w:tc>
          <w:tcPr>
            <w:tcW w:w="1451" w:type="pct"/>
            <w:vAlign w:val="center"/>
          </w:tcPr>
          <w:p w:rsidR="008B21D8" w:rsidRPr="004326C5" w:rsidRDefault="008B21D8" w:rsidP="00A5708B">
            <w:pPr>
              <w:spacing w:after="0" w:line="240" w:lineRule="auto"/>
              <w:ind w:left="0" w:firstLine="0"/>
              <w:jc w:val="center"/>
              <w:rPr>
                <w:color w:val="FFFFFF" w:themeColor="background1"/>
                <w:sz w:val="22"/>
              </w:rPr>
            </w:pPr>
          </w:p>
        </w:tc>
        <w:tc>
          <w:tcPr>
            <w:tcW w:w="730" w:type="pct"/>
            <w:vAlign w:val="center"/>
          </w:tcPr>
          <w:p w:rsidR="008B21D8" w:rsidRPr="004326C5" w:rsidRDefault="008B21D8" w:rsidP="00A5708B">
            <w:pPr>
              <w:spacing w:after="0" w:line="240" w:lineRule="auto"/>
              <w:ind w:left="0" w:firstLine="0"/>
              <w:jc w:val="center"/>
              <w:rPr>
                <w:color w:val="FFFFFF" w:themeColor="background1"/>
                <w:sz w:val="22"/>
              </w:rPr>
            </w:pPr>
          </w:p>
        </w:tc>
      </w:tr>
    </w:tbl>
    <w:p w:rsidR="00EE3925" w:rsidRPr="004326C5" w:rsidRDefault="00EE3925" w:rsidP="00A5708B">
      <w:pPr>
        <w:spacing w:after="0" w:line="240" w:lineRule="auto"/>
        <w:ind w:left="0" w:firstLine="0"/>
        <w:rPr>
          <w:color w:val="FFFFFF" w:themeColor="background1"/>
          <w:sz w:val="22"/>
        </w:rPr>
      </w:pPr>
      <w:r w:rsidRPr="004326C5">
        <w:rPr>
          <w:color w:val="FFFFFF" w:themeColor="background1"/>
          <w:sz w:val="22"/>
        </w:rPr>
        <w:t>Подготовлено:</w:t>
      </w:r>
    </w:p>
    <w:p w:rsidR="00EE3925" w:rsidRPr="004326C5" w:rsidRDefault="00A5708B" w:rsidP="00A5708B">
      <w:pPr>
        <w:spacing w:after="0" w:line="240" w:lineRule="auto"/>
        <w:ind w:left="0" w:firstLine="0"/>
        <w:rPr>
          <w:color w:val="FFFFFF" w:themeColor="background1"/>
          <w:sz w:val="22"/>
        </w:rPr>
      </w:pPr>
      <w:r w:rsidRPr="004326C5">
        <w:rPr>
          <w:color w:val="FFFFFF" w:themeColor="background1"/>
          <w:sz w:val="22"/>
        </w:rPr>
        <w:t>в</w:t>
      </w:r>
      <w:r w:rsidR="00EE3925" w:rsidRPr="004326C5">
        <w:rPr>
          <w:color w:val="FFFFFF" w:themeColor="background1"/>
          <w:sz w:val="22"/>
        </w:rPr>
        <w:t>ед</w:t>
      </w:r>
      <w:r w:rsidR="00784AB7" w:rsidRPr="004326C5">
        <w:rPr>
          <w:color w:val="FFFFFF" w:themeColor="background1"/>
          <w:sz w:val="22"/>
        </w:rPr>
        <w:t>.</w:t>
      </w:r>
      <w:r w:rsidR="00EE3925" w:rsidRPr="004326C5">
        <w:rPr>
          <w:color w:val="FFFFFF" w:themeColor="background1"/>
          <w:sz w:val="22"/>
        </w:rPr>
        <w:t xml:space="preserve"> инженер ОГХ МКУ «УЖКХ г. </w:t>
      </w:r>
      <w:proofErr w:type="gramStart"/>
      <w:r w:rsidR="00EE3925" w:rsidRPr="004326C5">
        <w:rPr>
          <w:color w:val="FFFFFF" w:themeColor="background1"/>
          <w:sz w:val="22"/>
        </w:rPr>
        <w:t>Когалыма»</w:t>
      </w:r>
      <w:r w:rsidR="00EE3925" w:rsidRPr="004326C5">
        <w:rPr>
          <w:color w:val="FFFFFF" w:themeColor="background1"/>
          <w:sz w:val="22"/>
        </w:rPr>
        <w:tab/>
      </w:r>
      <w:proofErr w:type="gramEnd"/>
      <w:r w:rsidR="00EE3925" w:rsidRPr="004326C5">
        <w:rPr>
          <w:color w:val="FFFFFF" w:themeColor="background1"/>
          <w:sz w:val="22"/>
        </w:rPr>
        <w:tab/>
        <w:t>Ю.С. Шмыров</w:t>
      </w:r>
    </w:p>
    <w:p w:rsidR="00EE3925" w:rsidRPr="004326C5" w:rsidRDefault="00EE3925" w:rsidP="00A5708B">
      <w:pPr>
        <w:spacing w:after="0" w:line="240" w:lineRule="auto"/>
        <w:ind w:left="0" w:firstLine="0"/>
        <w:rPr>
          <w:color w:val="FFFFFF" w:themeColor="background1"/>
          <w:sz w:val="22"/>
        </w:rPr>
      </w:pPr>
    </w:p>
    <w:p w:rsidR="00EE3925" w:rsidRPr="004326C5" w:rsidRDefault="00EE3925" w:rsidP="00A5708B">
      <w:pPr>
        <w:spacing w:after="0" w:line="240" w:lineRule="auto"/>
        <w:ind w:left="0" w:firstLine="0"/>
        <w:rPr>
          <w:color w:val="FFFFFF" w:themeColor="background1"/>
          <w:sz w:val="22"/>
        </w:rPr>
      </w:pPr>
      <w:r w:rsidRPr="004326C5">
        <w:rPr>
          <w:color w:val="FFFFFF" w:themeColor="background1"/>
          <w:sz w:val="22"/>
        </w:rPr>
        <w:t>Разослать: МКУ «УЖКХ г. Когалыма», ЮУ, Сабуров, газета «Когалымский вестник», МКУ «УОДОМС»</w:t>
      </w:r>
      <w:r w:rsidR="00447372" w:rsidRPr="004326C5">
        <w:rPr>
          <w:color w:val="FFFFFF" w:themeColor="background1"/>
          <w:sz w:val="22"/>
        </w:rPr>
        <w:t>, МБУ «КСАТ»</w:t>
      </w:r>
      <w:r w:rsidRPr="004326C5">
        <w:rPr>
          <w:color w:val="FFFFFF" w:themeColor="background1"/>
          <w:sz w:val="22"/>
        </w:rPr>
        <w:t>.</w:t>
      </w:r>
    </w:p>
    <w:p w:rsidR="004326C5" w:rsidRDefault="004326C5" w:rsidP="00FB4C31">
      <w:pPr>
        <w:autoSpaceDE w:val="0"/>
        <w:autoSpaceDN w:val="0"/>
        <w:adjustRightInd w:val="0"/>
        <w:ind w:left="4111"/>
        <w:jc w:val="left"/>
        <w:outlineLvl w:val="1"/>
        <w:rPr>
          <w:bCs/>
          <w:sz w:val="26"/>
          <w:szCs w:val="26"/>
        </w:rPr>
      </w:pPr>
    </w:p>
    <w:p w:rsidR="00EE3925" w:rsidRPr="004279D4" w:rsidRDefault="004326C5" w:rsidP="00FB4C31">
      <w:pPr>
        <w:autoSpaceDE w:val="0"/>
        <w:autoSpaceDN w:val="0"/>
        <w:adjustRightInd w:val="0"/>
        <w:ind w:left="4111"/>
        <w:jc w:val="left"/>
        <w:outlineLvl w:val="1"/>
        <w:rPr>
          <w:bCs/>
          <w:sz w:val="26"/>
          <w:szCs w:val="26"/>
        </w:rPr>
      </w:pPr>
      <w:r>
        <w:rPr>
          <w:bCs/>
          <w:noProof/>
          <w:sz w:val="26"/>
          <w:szCs w:val="26"/>
        </w:rPr>
        <w:lastRenderedPageBreak/>
        <w:drawing>
          <wp:anchor distT="0" distB="0" distL="114300" distR="114300" simplePos="0" relativeHeight="251660288" behindDoc="1" locked="0" layoutInCell="1" allowOverlap="1">
            <wp:simplePos x="0" y="0"/>
            <wp:positionH relativeFrom="column">
              <wp:posOffset>1694180</wp:posOffset>
            </wp:positionH>
            <wp:positionV relativeFrom="paragraph">
              <wp:posOffset>-227330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3925" w:rsidRPr="004279D4">
        <w:rPr>
          <w:bCs/>
          <w:sz w:val="26"/>
          <w:szCs w:val="26"/>
        </w:rPr>
        <w:t>Приложение</w:t>
      </w:r>
    </w:p>
    <w:p w:rsidR="00EE3925" w:rsidRPr="004279D4" w:rsidRDefault="00EE3925" w:rsidP="00FB4C31">
      <w:pPr>
        <w:autoSpaceDE w:val="0"/>
        <w:autoSpaceDN w:val="0"/>
        <w:adjustRightInd w:val="0"/>
        <w:ind w:left="4111"/>
        <w:jc w:val="left"/>
        <w:rPr>
          <w:bCs/>
          <w:sz w:val="26"/>
          <w:szCs w:val="26"/>
        </w:rPr>
      </w:pPr>
      <w:r w:rsidRPr="004279D4">
        <w:rPr>
          <w:bCs/>
          <w:sz w:val="26"/>
          <w:szCs w:val="26"/>
        </w:rPr>
        <w:t>к постановлению Администрации</w:t>
      </w:r>
    </w:p>
    <w:p w:rsidR="00EE3925" w:rsidRPr="004279D4" w:rsidRDefault="00EE3925" w:rsidP="00FB4C31">
      <w:pPr>
        <w:autoSpaceDE w:val="0"/>
        <w:autoSpaceDN w:val="0"/>
        <w:adjustRightInd w:val="0"/>
        <w:ind w:left="4111"/>
        <w:jc w:val="left"/>
        <w:rPr>
          <w:bCs/>
          <w:sz w:val="26"/>
          <w:szCs w:val="26"/>
        </w:rPr>
      </w:pPr>
      <w:r w:rsidRPr="004279D4">
        <w:rPr>
          <w:bCs/>
          <w:sz w:val="26"/>
          <w:szCs w:val="26"/>
        </w:rPr>
        <w:t>города Когалыма</w:t>
      </w:r>
    </w:p>
    <w:p w:rsidR="00EE3925" w:rsidRPr="00447372" w:rsidRDefault="00EE3925" w:rsidP="00FB4C31">
      <w:pPr>
        <w:autoSpaceDE w:val="0"/>
        <w:autoSpaceDN w:val="0"/>
        <w:adjustRightInd w:val="0"/>
        <w:ind w:left="4111"/>
        <w:jc w:val="left"/>
        <w:rPr>
          <w:bCs/>
          <w:sz w:val="26"/>
          <w:szCs w:val="26"/>
        </w:rPr>
      </w:pPr>
      <w:r w:rsidRPr="00447372">
        <w:rPr>
          <w:bCs/>
          <w:sz w:val="26"/>
          <w:szCs w:val="26"/>
        </w:rPr>
        <w:t>от</w:t>
      </w:r>
      <w:r w:rsidR="004326C5">
        <w:rPr>
          <w:bCs/>
          <w:sz w:val="26"/>
          <w:szCs w:val="26"/>
        </w:rPr>
        <w:t xml:space="preserve"> 08.06.2020 №997</w:t>
      </w:r>
    </w:p>
    <w:p w:rsidR="005A1626" w:rsidRPr="00E63D34" w:rsidRDefault="005A1626" w:rsidP="005A1626">
      <w:pPr>
        <w:ind w:left="0" w:firstLine="0"/>
        <w:rPr>
          <w:sz w:val="26"/>
          <w:szCs w:val="26"/>
        </w:rPr>
      </w:pPr>
    </w:p>
    <w:p w:rsidR="005A1626" w:rsidRPr="00E63D34" w:rsidRDefault="005A1626" w:rsidP="005A1626">
      <w:pPr>
        <w:pStyle w:val="ConsPlusTitle"/>
        <w:jc w:val="center"/>
        <w:rPr>
          <w:rFonts w:ascii="Times New Roman" w:hAnsi="Times New Roman" w:cs="Times New Roman"/>
          <w:b w:val="0"/>
          <w:sz w:val="28"/>
          <w:szCs w:val="28"/>
        </w:rPr>
      </w:pPr>
      <w:r w:rsidRPr="00E63D34">
        <w:rPr>
          <w:rFonts w:ascii="Times New Roman" w:hAnsi="Times New Roman" w:cs="Times New Roman"/>
          <w:b w:val="0"/>
          <w:sz w:val="28"/>
          <w:szCs w:val="28"/>
        </w:rPr>
        <w:t>ПОРЯДОК</w:t>
      </w:r>
    </w:p>
    <w:p w:rsidR="00447372" w:rsidRPr="00E63D34" w:rsidRDefault="005A1626" w:rsidP="005A1626">
      <w:pPr>
        <w:pStyle w:val="ConsPlusTitle"/>
        <w:jc w:val="center"/>
        <w:rPr>
          <w:rFonts w:ascii="Times New Roman" w:hAnsi="Times New Roman" w:cs="Times New Roman"/>
          <w:b w:val="0"/>
          <w:sz w:val="28"/>
          <w:szCs w:val="28"/>
        </w:rPr>
      </w:pPr>
      <w:r w:rsidRPr="00E63D34">
        <w:rPr>
          <w:rFonts w:ascii="Times New Roman" w:hAnsi="Times New Roman" w:cs="Times New Roman"/>
          <w:b w:val="0"/>
          <w:sz w:val="28"/>
          <w:szCs w:val="28"/>
        </w:rPr>
        <w:t>ИНФОРМИРОВАНИЯ НАСЕЛЕНИЯ ОБ УСТАНОВКЕ ДОРОЖНОГО ЗНАКА ИЛИ</w:t>
      </w:r>
      <w:r w:rsidR="00B86D7C">
        <w:rPr>
          <w:rFonts w:ascii="Times New Roman" w:hAnsi="Times New Roman" w:cs="Times New Roman"/>
          <w:b w:val="0"/>
          <w:sz w:val="28"/>
          <w:szCs w:val="28"/>
        </w:rPr>
        <w:t xml:space="preserve"> </w:t>
      </w:r>
      <w:r w:rsidRPr="00E63D34">
        <w:rPr>
          <w:rFonts w:ascii="Times New Roman" w:hAnsi="Times New Roman" w:cs="Times New Roman"/>
          <w:b w:val="0"/>
          <w:sz w:val="28"/>
          <w:szCs w:val="28"/>
        </w:rPr>
        <w:t xml:space="preserve">НАНЕСЕНИИ РАЗМЕТКИ НА АВТОМОБИЛЬНЫХ ДОРОГАХ МЕСТНОГОЗНАЧЕНИЯ МУНИЦИПАЛЬНОГО ОБРАЗОВАНИЯ </w:t>
      </w:r>
    </w:p>
    <w:p w:rsidR="005A1626" w:rsidRPr="00E63D34" w:rsidRDefault="005A1626" w:rsidP="005A1626">
      <w:pPr>
        <w:pStyle w:val="ConsPlusTitle"/>
        <w:jc w:val="center"/>
        <w:rPr>
          <w:rFonts w:ascii="Times New Roman" w:hAnsi="Times New Roman" w:cs="Times New Roman"/>
          <w:b w:val="0"/>
          <w:sz w:val="28"/>
          <w:szCs w:val="28"/>
        </w:rPr>
      </w:pPr>
      <w:r w:rsidRPr="00E63D34">
        <w:rPr>
          <w:rFonts w:ascii="Times New Roman" w:hAnsi="Times New Roman" w:cs="Times New Roman"/>
          <w:b w:val="0"/>
          <w:sz w:val="28"/>
          <w:szCs w:val="28"/>
        </w:rPr>
        <w:t>ГОРОД КОГАЛЫМ</w:t>
      </w:r>
    </w:p>
    <w:p w:rsidR="005A1626" w:rsidRPr="00E63D34" w:rsidRDefault="005A1626" w:rsidP="005A1626">
      <w:pPr>
        <w:pStyle w:val="ConsPlusTitle"/>
        <w:jc w:val="center"/>
        <w:rPr>
          <w:rFonts w:ascii="Times New Roman" w:hAnsi="Times New Roman" w:cs="Times New Roman"/>
          <w:sz w:val="26"/>
          <w:szCs w:val="26"/>
        </w:rPr>
      </w:pPr>
    </w:p>
    <w:p w:rsidR="001B2DB7" w:rsidRPr="00FB4C31" w:rsidRDefault="003E5960" w:rsidP="003E5960">
      <w:pPr>
        <w:ind w:left="0" w:firstLine="709"/>
        <w:rPr>
          <w:sz w:val="26"/>
          <w:szCs w:val="26"/>
        </w:rPr>
      </w:pPr>
      <w:r>
        <w:rPr>
          <w:sz w:val="26"/>
          <w:szCs w:val="26"/>
        </w:rPr>
        <w:t xml:space="preserve">1. </w:t>
      </w:r>
      <w:r w:rsidR="00BC136C" w:rsidRPr="00FB4C31">
        <w:rPr>
          <w:sz w:val="26"/>
          <w:szCs w:val="26"/>
        </w:rPr>
        <w:t>Настоящий Порядок разработан в целях обеспечения безопасности дорожного движения на автомобильных дорогах местного значения муниципального образования город Когалым (далее - автомобильные дороги) на основании Федеральных законов от 10.12.1995 №196-ФЗ «О безопасности дорожн</w:t>
      </w:r>
      <w:r w:rsidR="00447372" w:rsidRPr="00FB4C31">
        <w:rPr>
          <w:sz w:val="26"/>
          <w:szCs w:val="26"/>
        </w:rPr>
        <w:t>ого движения», от 06.10.2003 №13</w:t>
      </w:r>
      <w:r w:rsidR="00BC136C" w:rsidRPr="00FB4C31">
        <w:rPr>
          <w:sz w:val="26"/>
          <w:szCs w:val="26"/>
        </w:rPr>
        <w:t>1-ФЗ «Об общих принципах организации местного самоуправления в Российской Федерации», постановления Правительства Российской Федерации от 23.10.1993 №1090 «О Правилах дорожного движения».</w:t>
      </w:r>
    </w:p>
    <w:p w:rsidR="001B2DB7" w:rsidRPr="00FB4C31" w:rsidRDefault="003E5960" w:rsidP="003E5960">
      <w:pPr>
        <w:ind w:left="0" w:firstLine="709"/>
        <w:rPr>
          <w:sz w:val="26"/>
          <w:szCs w:val="26"/>
        </w:rPr>
      </w:pPr>
      <w:r>
        <w:rPr>
          <w:sz w:val="26"/>
          <w:szCs w:val="26"/>
        </w:rPr>
        <w:t xml:space="preserve">2. </w:t>
      </w:r>
      <w:r w:rsidR="00BC136C" w:rsidRPr="00FB4C31">
        <w:rPr>
          <w:sz w:val="26"/>
          <w:szCs w:val="26"/>
        </w:rPr>
        <w:t>Задачами настоящего Порядка являются охрана жизни, здоровья и имущества граждан, защита их прав и законных интересов, а также защита интересов общества путем предупреждения дорожно-транспортных происшествий, снижения тяжести их последствий на автомобильных дорогах.</w:t>
      </w:r>
    </w:p>
    <w:p w:rsidR="001B2DB7" w:rsidRPr="00FB4C31" w:rsidRDefault="003E5960">
      <w:pPr>
        <w:ind w:left="14" w:firstLine="695"/>
        <w:rPr>
          <w:sz w:val="26"/>
          <w:szCs w:val="26"/>
        </w:rPr>
      </w:pPr>
      <w:r>
        <w:rPr>
          <w:sz w:val="26"/>
          <w:szCs w:val="26"/>
        </w:rPr>
        <w:t xml:space="preserve">3. </w:t>
      </w:r>
      <w:r w:rsidR="00BC136C" w:rsidRPr="00FB4C31">
        <w:rPr>
          <w:sz w:val="26"/>
          <w:szCs w:val="26"/>
        </w:rPr>
        <w:t xml:space="preserve">Не позднее чем за 20 дней до установки дорожного знака или нанесения разметки, выполняющей функции этого знака, на автомобильных дорогах, а именно: запрещающего въезд всех транспортных средств в данном направлении (знак </w:t>
      </w:r>
      <w:r w:rsidR="00447372" w:rsidRPr="00FB4C31">
        <w:rPr>
          <w:sz w:val="26"/>
          <w:szCs w:val="26"/>
        </w:rPr>
        <w:t>3.</w:t>
      </w:r>
      <w:r w:rsidR="00BC136C" w:rsidRPr="00FB4C31">
        <w:rPr>
          <w:sz w:val="26"/>
          <w:szCs w:val="26"/>
        </w:rPr>
        <w:t>1), остановку или стоянку т</w:t>
      </w:r>
      <w:r w:rsidR="00452ADF" w:rsidRPr="00FB4C31">
        <w:rPr>
          <w:sz w:val="26"/>
          <w:szCs w:val="26"/>
        </w:rPr>
        <w:t>ранспортных средств (знаки 3.27-</w:t>
      </w:r>
      <w:r w:rsidR="00BC136C" w:rsidRPr="00FB4C31">
        <w:rPr>
          <w:sz w:val="26"/>
          <w:szCs w:val="26"/>
        </w:rPr>
        <w:t>3.30) либо обозначающего дорогу или проезжую часть с односторонним движением либо выезд на такую дорогу или проезжую часть (знаки 5.5, 5.7.1, 5.7</w:t>
      </w:r>
      <w:r w:rsidR="00452ADF" w:rsidRPr="00FB4C31">
        <w:rPr>
          <w:sz w:val="26"/>
          <w:szCs w:val="26"/>
        </w:rPr>
        <w:t>.</w:t>
      </w:r>
      <w:r w:rsidR="00BC136C" w:rsidRPr="00FB4C31">
        <w:rPr>
          <w:sz w:val="26"/>
          <w:szCs w:val="26"/>
        </w:rPr>
        <w:t xml:space="preserve">2), установленных Правилами дорожного движения и </w:t>
      </w:r>
      <w:r w:rsidR="00BC136C" w:rsidRPr="00FB4C31">
        <w:rPr>
          <w:noProof/>
          <w:sz w:val="26"/>
          <w:szCs w:val="26"/>
        </w:rPr>
        <w:drawing>
          <wp:inline distT="0" distB="0" distL="0" distR="0">
            <wp:extent cx="4573" cy="4573"/>
            <wp:effectExtent l="0" t="0" r="0" b="0"/>
            <wp:docPr id="2933" name="Picture 2933"/>
            <wp:cNvGraphicFramePr/>
            <a:graphic xmlns:a="http://schemas.openxmlformats.org/drawingml/2006/main">
              <a:graphicData uri="http://schemas.openxmlformats.org/drawingml/2006/picture">
                <pic:pic xmlns:pic="http://schemas.openxmlformats.org/drawingml/2006/picture">
                  <pic:nvPicPr>
                    <pic:cNvPr id="2933" name="Picture 2933"/>
                    <pic:cNvPicPr/>
                  </pic:nvPicPr>
                  <pic:blipFill>
                    <a:blip r:embed="rId8"/>
                    <a:stretch>
                      <a:fillRect/>
                    </a:stretch>
                  </pic:blipFill>
                  <pic:spPr>
                    <a:xfrm>
                      <a:off x="0" y="0"/>
                      <a:ext cx="4573" cy="4573"/>
                    </a:xfrm>
                    <a:prstGeom prst="rect">
                      <a:avLst/>
                    </a:prstGeom>
                  </pic:spPr>
                </pic:pic>
              </a:graphicData>
            </a:graphic>
          </wp:inline>
        </w:drawing>
      </w:r>
      <w:r w:rsidR="00BC136C" w:rsidRPr="00FB4C31">
        <w:rPr>
          <w:sz w:val="26"/>
          <w:szCs w:val="26"/>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население информируется о введении соответствующего запрета и (или) об изменении схемы организации дорожного движения на автомобильных дорогах, а также о причинах принятия такого решения.</w:t>
      </w:r>
    </w:p>
    <w:p w:rsidR="001B2DB7" w:rsidRPr="00FB4C31" w:rsidRDefault="003E5960" w:rsidP="003E5960">
      <w:pPr>
        <w:spacing w:after="35"/>
        <w:ind w:left="0" w:firstLine="709"/>
        <w:rPr>
          <w:sz w:val="26"/>
          <w:szCs w:val="26"/>
        </w:rPr>
      </w:pPr>
      <w:r>
        <w:rPr>
          <w:sz w:val="26"/>
          <w:szCs w:val="26"/>
        </w:rPr>
        <w:t xml:space="preserve">4. </w:t>
      </w:r>
      <w:r w:rsidR="0022707A" w:rsidRPr="00FB4C31">
        <w:rPr>
          <w:sz w:val="26"/>
          <w:szCs w:val="26"/>
        </w:rPr>
        <w:t>Муниципальное бюджетное учреждение</w:t>
      </w:r>
      <w:r w:rsidR="00BC136C" w:rsidRPr="00FB4C31">
        <w:rPr>
          <w:sz w:val="26"/>
          <w:szCs w:val="26"/>
        </w:rPr>
        <w:t xml:space="preserve"> </w:t>
      </w:r>
      <w:r w:rsidR="00447372" w:rsidRPr="00FB4C31">
        <w:rPr>
          <w:sz w:val="26"/>
          <w:szCs w:val="26"/>
        </w:rPr>
        <w:t>«</w:t>
      </w:r>
      <w:proofErr w:type="spellStart"/>
      <w:r w:rsidR="00447372" w:rsidRPr="00FB4C31">
        <w:rPr>
          <w:sz w:val="26"/>
          <w:szCs w:val="26"/>
        </w:rPr>
        <w:t>Коммунспецавтотехника</w:t>
      </w:r>
      <w:proofErr w:type="spellEnd"/>
      <w:r w:rsidR="00447372" w:rsidRPr="00FB4C31">
        <w:rPr>
          <w:sz w:val="26"/>
          <w:szCs w:val="26"/>
        </w:rPr>
        <w:t xml:space="preserve">» </w:t>
      </w:r>
      <w:r w:rsidR="00BC136C" w:rsidRPr="00FB4C31">
        <w:rPr>
          <w:sz w:val="26"/>
          <w:szCs w:val="26"/>
        </w:rPr>
        <w:t>обеспечивает информирование населения об установке соответствующего дорожного знака или нанесении разметки на автомобильных дорогах посредством размещения информационных материалов на информационных стендах (табло) непосредственно вблизи от места установки соответствующего дорожного знака или нанесения разметки.</w:t>
      </w:r>
    </w:p>
    <w:p w:rsidR="001B2DB7" w:rsidRPr="00FB4C31" w:rsidRDefault="003E5960" w:rsidP="003E5960">
      <w:pPr>
        <w:ind w:left="0" w:firstLine="709"/>
        <w:rPr>
          <w:sz w:val="26"/>
          <w:szCs w:val="26"/>
        </w:rPr>
      </w:pPr>
      <w:r>
        <w:rPr>
          <w:sz w:val="26"/>
          <w:szCs w:val="26"/>
        </w:rPr>
        <w:t xml:space="preserve">5. </w:t>
      </w:r>
      <w:r w:rsidR="005A1626" w:rsidRPr="00FB4C31">
        <w:rPr>
          <w:sz w:val="26"/>
          <w:szCs w:val="26"/>
        </w:rPr>
        <w:t>Муниципальное казённое учреждение «Управление жилищно-коммунального</w:t>
      </w:r>
      <w:r w:rsidR="0022707A" w:rsidRPr="00FB4C31">
        <w:rPr>
          <w:sz w:val="26"/>
          <w:szCs w:val="26"/>
        </w:rPr>
        <w:t xml:space="preserve"> хозяйства города Когалыма</w:t>
      </w:r>
      <w:r w:rsidR="00452ADF" w:rsidRPr="00FB4C31">
        <w:rPr>
          <w:sz w:val="26"/>
          <w:szCs w:val="26"/>
        </w:rPr>
        <w:t>»</w:t>
      </w:r>
      <w:r w:rsidR="00BC136C" w:rsidRPr="00FB4C31">
        <w:rPr>
          <w:sz w:val="26"/>
          <w:szCs w:val="26"/>
        </w:rPr>
        <w:t xml:space="preserve"> в срок, установленный пунктом </w:t>
      </w:r>
      <w:r w:rsidR="00E63D34" w:rsidRPr="00FB4C31">
        <w:rPr>
          <w:sz w:val="26"/>
          <w:szCs w:val="26"/>
        </w:rPr>
        <w:t>3</w:t>
      </w:r>
      <w:r w:rsidR="00BC136C" w:rsidRPr="00FB4C31">
        <w:rPr>
          <w:sz w:val="26"/>
          <w:szCs w:val="26"/>
        </w:rPr>
        <w:t xml:space="preserve"> настоящего Порядка, обеспечивает информирование населения об установке </w:t>
      </w:r>
      <w:r w:rsidR="00BC136C" w:rsidRPr="00FB4C31">
        <w:rPr>
          <w:sz w:val="26"/>
          <w:szCs w:val="26"/>
        </w:rPr>
        <w:lastRenderedPageBreak/>
        <w:t>соответствующего дорожного знака или нанесении разметки на автомобильных дорогах посредством размещения информационных материалов на официальном сайте органов местного самоуправления города Когалым и опубликования в газете «Когалымский вестник».</w:t>
      </w:r>
    </w:p>
    <w:p w:rsidR="001B2DB7" w:rsidRPr="00FB4C31" w:rsidRDefault="003E5960" w:rsidP="003E5960">
      <w:pPr>
        <w:ind w:left="0" w:firstLine="709"/>
        <w:rPr>
          <w:sz w:val="26"/>
          <w:szCs w:val="26"/>
        </w:rPr>
      </w:pPr>
      <w:r>
        <w:rPr>
          <w:sz w:val="26"/>
          <w:szCs w:val="26"/>
        </w:rPr>
        <w:t xml:space="preserve">6. </w:t>
      </w:r>
      <w:r w:rsidR="00BC136C" w:rsidRPr="00FB4C31">
        <w:rPr>
          <w:sz w:val="26"/>
          <w:szCs w:val="26"/>
        </w:rPr>
        <w:t>В качестве дополнительных средств информирования населения могут использоваться иные источники (иные печатные средства массовой информации и телевидение), способствующие информированию населения об установке дорожного знака или нанесении разметки на автомобильных дорогах.</w:t>
      </w:r>
    </w:p>
    <w:sectPr w:rsidR="001B2DB7" w:rsidRPr="00FB4C31" w:rsidSect="00C117A5">
      <w:pgSz w:w="11920" w:h="16840"/>
      <w:pgMar w:top="1134" w:right="567" w:bottom="1134" w:left="255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82658"/>
    <w:multiLevelType w:val="hybridMultilevel"/>
    <w:tmpl w:val="68C832C8"/>
    <w:lvl w:ilvl="0" w:tplc="85E413C8">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2CCDDE">
      <w:start w:val="1"/>
      <w:numFmt w:val="lowerLetter"/>
      <w:lvlText w:val="%2"/>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66126">
      <w:start w:val="1"/>
      <w:numFmt w:val="lowerRoman"/>
      <w:lvlText w:val="%3"/>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3438A4">
      <w:start w:val="1"/>
      <w:numFmt w:val="decimal"/>
      <w:lvlText w:val="%4"/>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26CE2C">
      <w:start w:val="1"/>
      <w:numFmt w:val="lowerLetter"/>
      <w:lvlText w:val="%5"/>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8DBD8">
      <w:start w:val="1"/>
      <w:numFmt w:val="lowerRoman"/>
      <w:lvlText w:val="%6"/>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4A3668">
      <w:start w:val="1"/>
      <w:numFmt w:val="decimal"/>
      <w:lvlText w:val="%7"/>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066D6">
      <w:start w:val="1"/>
      <w:numFmt w:val="lowerLetter"/>
      <w:lvlText w:val="%8"/>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086B58">
      <w:start w:val="1"/>
      <w:numFmt w:val="lowerRoman"/>
      <w:lvlText w:val="%9"/>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F17A97"/>
    <w:multiLevelType w:val="hybridMultilevel"/>
    <w:tmpl w:val="69FEB8CC"/>
    <w:lvl w:ilvl="0" w:tplc="FD1CBD64">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E244FCE">
      <w:start w:val="1"/>
      <w:numFmt w:val="lowerLetter"/>
      <w:lvlText w:val="%2"/>
      <w:lvlJc w:val="left"/>
      <w:pPr>
        <w:ind w:left="1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A1234A6">
      <w:start w:val="1"/>
      <w:numFmt w:val="lowerRoman"/>
      <w:lvlText w:val="%3"/>
      <w:lvlJc w:val="left"/>
      <w:pPr>
        <w:ind w:left="2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67A6A9A">
      <w:start w:val="1"/>
      <w:numFmt w:val="decimal"/>
      <w:lvlText w:val="%4"/>
      <w:lvlJc w:val="left"/>
      <w:pPr>
        <w:ind w:left="3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9A273C8">
      <w:start w:val="1"/>
      <w:numFmt w:val="lowerLetter"/>
      <w:lvlText w:val="%5"/>
      <w:lvlJc w:val="left"/>
      <w:pPr>
        <w:ind w:left="3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662819A">
      <w:start w:val="1"/>
      <w:numFmt w:val="lowerRoman"/>
      <w:lvlText w:val="%6"/>
      <w:lvlJc w:val="left"/>
      <w:pPr>
        <w:ind w:left="4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B5C0212">
      <w:start w:val="1"/>
      <w:numFmt w:val="decimal"/>
      <w:lvlText w:val="%7"/>
      <w:lvlJc w:val="left"/>
      <w:pPr>
        <w:ind w:left="5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C4A8012">
      <w:start w:val="1"/>
      <w:numFmt w:val="lowerLetter"/>
      <w:lvlText w:val="%8"/>
      <w:lvlJc w:val="left"/>
      <w:pPr>
        <w:ind w:left="5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3846518">
      <w:start w:val="1"/>
      <w:numFmt w:val="lowerRoman"/>
      <w:lvlText w:val="%9"/>
      <w:lvlJc w:val="left"/>
      <w:pPr>
        <w:ind w:left="6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66C607F4"/>
    <w:multiLevelType w:val="hybridMultilevel"/>
    <w:tmpl w:val="9EA4722E"/>
    <w:lvl w:ilvl="0" w:tplc="BBC4EA4A">
      <w:start w:val="4"/>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BBA6FFA">
      <w:start w:val="1"/>
      <w:numFmt w:val="lowerLetter"/>
      <w:lvlText w:val="%2"/>
      <w:lvlJc w:val="left"/>
      <w:pPr>
        <w:ind w:left="16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BAE3B60">
      <w:start w:val="1"/>
      <w:numFmt w:val="lowerRoman"/>
      <w:lvlText w:val="%3"/>
      <w:lvlJc w:val="left"/>
      <w:pPr>
        <w:ind w:left="23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0606AA">
      <w:start w:val="1"/>
      <w:numFmt w:val="decimal"/>
      <w:lvlText w:val="%4"/>
      <w:lvlJc w:val="left"/>
      <w:pPr>
        <w:ind w:left="30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6269716">
      <w:start w:val="1"/>
      <w:numFmt w:val="lowerLetter"/>
      <w:lvlText w:val="%5"/>
      <w:lvlJc w:val="left"/>
      <w:pPr>
        <w:ind w:left="37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9DE4AAE">
      <w:start w:val="1"/>
      <w:numFmt w:val="lowerRoman"/>
      <w:lvlText w:val="%6"/>
      <w:lvlJc w:val="left"/>
      <w:pPr>
        <w:ind w:left="45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CB47426">
      <w:start w:val="1"/>
      <w:numFmt w:val="decimal"/>
      <w:lvlText w:val="%7"/>
      <w:lvlJc w:val="left"/>
      <w:pPr>
        <w:ind w:left="52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BDE9E7A">
      <w:start w:val="1"/>
      <w:numFmt w:val="lowerLetter"/>
      <w:lvlText w:val="%8"/>
      <w:lvlJc w:val="left"/>
      <w:pPr>
        <w:ind w:left="59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78A6622">
      <w:start w:val="1"/>
      <w:numFmt w:val="lowerRoman"/>
      <w:lvlText w:val="%9"/>
      <w:lvlJc w:val="left"/>
      <w:pPr>
        <w:ind w:left="66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B7"/>
    <w:rsid w:val="000F5904"/>
    <w:rsid w:val="001B2DB7"/>
    <w:rsid w:val="0022707A"/>
    <w:rsid w:val="003E5960"/>
    <w:rsid w:val="004326C5"/>
    <w:rsid w:val="00440981"/>
    <w:rsid w:val="00447372"/>
    <w:rsid w:val="00452ADF"/>
    <w:rsid w:val="004D0FAD"/>
    <w:rsid w:val="005A1626"/>
    <w:rsid w:val="005D4067"/>
    <w:rsid w:val="0066679F"/>
    <w:rsid w:val="00784AB7"/>
    <w:rsid w:val="008B21D8"/>
    <w:rsid w:val="00A5708B"/>
    <w:rsid w:val="00AF3B81"/>
    <w:rsid w:val="00B86D7C"/>
    <w:rsid w:val="00BC136C"/>
    <w:rsid w:val="00C117A5"/>
    <w:rsid w:val="00D609AB"/>
    <w:rsid w:val="00E57730"/>
    <w:rsid w:val="00E63D34"/>
    <w:rsid w:val="00EE3925"/>
    <w:rsid w:val="00FB4C31"/>
    <w:rsid w:val="00FF2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D1CCF6D-F775-4550-B04D-106B9F4D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232" w:right="14" w:firstLine="53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242" w:right="14" w:hanging="10"/>
      <w:jc w:val="center"/>
      <w:outlineLvl w:val="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character" w:styleId="a3">
    <w:name w:val="Hyperlink"/>
    <w:basedOn w:val="a0"/>
    <w:uiPriority w:val="99"/>
    <w:unhideWhenUsed/>
    <w:rsid w:val="00EE3925"/>
    <w:rPr>
      <w:color w:val="0563C1" w:themeColor="hyperlink"/>
      <w:u w:val="single"/>
    </w:rPr>
  </w:style>
  <w:style w:type="paragraph" w:customStyle="1" w:styleId="ConsPlusTitle">
    <w:name w:val="ConsPlusTitle"/>
    <w:rsid w:val="005A1626"/>
    <w:pPr>
      <w:widowControl w:val="0"/>
      <w:autoSpaceDE w:val="0"/>
      <w:autoSpaceDN w:val="0"/>
      <w:spacing w:after="0" w:line="240" w:lineRule="auto"/>
    </w:pPr>
    <w:rPr>
      <w:rFonts w:ascii="Calibri" w:eastAsia="Times New Roman" w:hAnsi="Calibri" w:cs="Calibri"/>
      <w:b/>
      <w:szCs w:val="20"/>
    </w:rPr>
  </w:style>
  <w:style w:type="paragraph" w:styleId="a4">
    <w:name w:val="Balloon Text"/>
    <w:basedOn w:val="a"/>
    <w:link w:val="a5"/>
    <w:uiPriority w:val="99"/>
    <w:semiHidden/>
    <w:unhideWhenUsed/>
    <w:rsid w:val="00784AB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84AB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kogalym.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Шмыров Юрий Сергеевич</dc:creator>
  <cp:keywords/>
  <cp:lastModifiedBy>Дацкевич Татьяна Витальевна</cp:lastModifiedBy>
  <cp:revision>8</cp:revision>
  <cp:lastPrinted>2020-06-09T05:25:00Z</cp:lastPrinted>
  <dcterms:created xsi:type="dcterms:W3CDTF">2020-05-21T09:11:00Z</dcterms:created>
  <dcterms:modified xsi:type="dcterms:W3CDTF">2020-06-09T05:25:00Z</dcterms:modified>
</cp:coreProperties>
</file>