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</w:t>
      </w:r>
      <w:r w:rsidR="00050EA4">
        <w:rPr>
          <w:b/>
          <w:color w:val="000000"/>
          <w:sz w:val="26"/>
          <w:szCs w:val="26"/>
        </w:rPr>
        <w:t>от 05.08.2025 №28-ЗКЛ-КСП-27</w:t>
      </w:r>
    </w:p>
    <w:p w:rsidR="006071B1" w:rsidRPr="006071B1" w:rsidRDefault="006071B1" w:rsidP="006071B1">
      <w:pPr>
        <w:jc w:val="center"/>
        <w:rPr>
          <w:b/>
          <w:color w:val="000000"/>
          <w:sz w:val="26"/>
          <w:szCs w:val="26"/>
        </w:rPr>
      </w:pPr>
      <w:r w:rsidRPr="006071B1">
        <w:rPr>
          <w:b/>
          <w:color w:val="000000"/>
          <w:sz w:val="26"/>
          <w:szCs w:val="26"/>
        </w:rPr>
        <w:t xml:space="preserve">по результатам экспертизы проекта постановления Администрации города Когалыма </w:t>
      </w:r>
      <w:r w:rsidR="00050EA4" w:rsidRPr="00050EA4">
        <w:rPr>
          <w:b/>
          <w:color w:val="000000"/>
          <w:sz w:val="26"/>
          <w:szCs w:val="26"/>
        </w:rPr>
        <w:t>«О внесении изменений в постановление Администрации города Когалыма от 20.12.2024 №2517»</w:t>
      </w:r>
    </w:p>
    <w:p w:rsidR="00E813EC" w:rsidRPr="008079A3" w:rsidRDefault="00E813EC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050EA4">
        <w:rPr>
          <w:sz w:val="26"/>
          <w:szCs w:val="26"/>
          <w:lang w:eastAsia="ru-RU"/>
        </w:rPr>
        <w:t>пр</w:t>
      </w:r>
      <w:proofErr w:type="spellEnd"/>
      <w:r w:rsidRPr="00050EA4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20.12.2024 №2517» (далее – Проект постановления), представленного управлением культуры и спорта Администрации города Когалыма с приложением пояснительной записки и финансово-экономического обоснования.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«Культурное пространство города Когалыма», утвержденную постановлением Администрации города Когалыма от 20.12.2024 №2517 (далее - Программа), следующих изменений:</w:t>
      </w:r>
    </w:p>
    <w:p w:rsidR="00050EA4" w:rsidRPr="00050EA4" w:rsidRDefault="00050EA4" w:rsidP="00050EA4">
      <w:pPr>
        <w:numPr>
          <w:ilvl w:val="0"/>
          <w:numId w:val="7"/>
        </w:numPr>
        <w:tabs>
          <w:tab w:val="left" w:pos="0"/>
        </w:tabs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выделение бюджетных ассигнований в 2025 году в размере 40</w:t>
      </w:r>
      <w:r w:rsidRPr="00050EA4">
        <w:rPr>
          <w:sz w:val="26"/>
          <w:szCs w:val="26"/>
          <w:lang w:val="en-US" w:eastAsia="ru-RU"/>
        </w:rPr>
        <w:t> </w:t>
      </w:r>
      <w:r w:rsidRPr="00050EA4">
        <w:rPr>
          <w:sz w:val="26"/>
          <w:szCs w:val="26"/>
          <w:lang w:eastAsia="ru-RU"/>
        </w:rPr>
        <w:t>867,10 тыс. рублей в рамках комплекса процессных мероприятий, в том числе: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- «Организация и развитие культурной деятельности подведомственных учреждений в сфере культуры» в размере 37 345,90 тыс. рублей;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- «Развитие дополнительного образования в сфере культуры» в размере 1 703,30 тыс. рублей;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- «Развитие туризма» в размере 1 817,90 тыс. рублей.</w:t>
      </w:r>
    </w:p>
    <w:p w:rsidR="00050EA4" w:rsidRPr="00050EA4" w:rsidRDefault="00050EA4" w:rsidP="00050EA4">
      <w:pPr>
        <w:numPr>
          <w:ilvl w:val="0"/>
          <w:numId w:val="7"/>
        </w:numPr>
        <w:tabs>
          <w:tab w:val="left" w:pos="0"/>
        </w:tabs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закрытие бюджетных ассигнований в рамках комплекса процессных мероприятий «Развитие дополнительного образования в сфере культуры» в размере 836,50 тыс. рублей.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составит 2 539 601,87 тыс. рублей.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18.06.2025 №541-ГД), с учетом приказов Комитета финансов Администрации города Когалыма от 26.06.2025 №57-О, от 02.07.2025 №58-О, от 11.07.2025 №60-О «О внесении изменений в сводную бюджетную роспись и лимиты бюджетных обязательств бюджета города Когалыма на 2025 год и на плановый период 2026 и 2027 годов», и на указанный период составит 1 969 631,59 тыс. рублей (с учетом внебюджетных источников финансирования), в том числе по годам: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- 2025 год – 828 109,03 тыс. рублей;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- 2026 год – 571 552,28 тыс. рублей;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- 2027 год – 569 970,28 тыс. рублей.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Требования пункта 2.19 Порядка №1762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 соблюдены.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050EA4" w:rsidRPr="00050EA4" w:rsidRDefault="00050EA4" w:rsidP="00050EA4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050EA4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8079A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050EA4">
        <w:rPr>
          <w:sz w:val="26"/>
          <w:szCs w:val="26"/>
        </w:rPr>
        <w:t>от 05.08.2025 №28-ЗКЛ-КСП-27</w:t>
      </w:r>
      <w:bookmarkStart w:id="0" w:name="_GoBack"/>
      <w:bookmarkEnd w:id="0"/>
      <w:r w:rsidR="008079A3"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0EA4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B73B4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071B1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B6AC5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42A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828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10</cp:revision>
  <cp:lastPrinted>2024-12-05T11:03:00Z</cp:lastPrinted>
  <dcterms:created xsi:type="dcterms:W3CDTF">2025-03-14T09:59:00Z</dcterms:created>
  <dcterms:modified xsi:type="dcterms:W3CDTF">2025-08-25T11:48:00Z</dcterms:modified>
</cp:coreProperties>
</file>