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04B" w:rsidRDefault="00AC704B" w:rsidP="00AC704B">
      <w:pPr>
        <w:ind w:right="2"/>
        <w:jc w:val="center"/>
        <w:rPr>
          <w:b/>
          <w:color w:val="3366FF"/>
          <w:sz w:val="32"/>
          <w:szCs w:val="32"/>
        </w:rPr>
      </w:pPr>
      <w:r>
        <w:rPr>
          <w:noProof/>
        </w:rPr>
        <w:drawing>
          <wp:anchor distT="36830" distB="36830" distL="6400800" distR="6400800" simplePos="0" relativeHeight="251659264" behindDoc="0" locked="0" layoutInCell="1" allowOverlap="1" wp14:anchorId="71DD4FA1" wp14:editId="5244D749">
            <wp:simplePos x="0" y="0"/>
            <wp:positionH relativeFrom="margin">
              <wp:posOffset>2514600</wp:posOffset>
            </wp:positionH>
            <wp:positionV relativeFrom="paragraph">
              <wp:posOffset>0</wp:posOffset>
            </wp:positionV>
            <wp:extent cx="500380" cy="61785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C704B" w:rsidRDefault="00AC704B" w:rsidP="00AC704B">
      <w:pPr>
        <w:ind w:right="2"/>
        <w:jc w:val="center"/>
        <w:rPr>
          <w:b/>
          <w:color w:val="3366FF"/>
          <w:sz w:val="32"/>
          <w:szCs w:val="32"/>
        </w:rPr>
      </w:pPr>
    </w:p>
    <w:p w:rsidR="00AC704B" w:rsidRPr="00C425F8" w:rsidRDefault="00AC704B" w:rsidP="00AC704B">
      <w:pPr>
        <w:ind w:right="2"/>
        <w:jc w:val="center"/>
        <w:rPr>
          <w:b/>
          <w:color w:val="3366FF"/>
          <w:sz w:val="6"/>
          <w:szCs w:val="32"/>
        </w:rPr>
      </w:pPr>
    </w:p>
    <w:p w:rsidR="00AC704B" w:rsidRPr="00ED3349" w:rsidRDefault="00AC704B" w:rsidP="00AC704B">
      <w:pPr>
        <w:ind w:right="2"/>
        <w:jc w:val="center"/>
        <w:rPr>
          <w:b/>
          <w:color w:val="3366FF"/>
          <w:sz w:val="12"/>
          <w:szCs w:val="32"/>
        </w:rPr>
      </w:pPr>
    </w:p>
    <w:p w:rsidR="00AC704B" w:rsidRPr="00485E30" w:rsidRDefault="00AC704B" w:rsidP="00AC704B">
      <w:pPr>
        <w:ind w:right="2"/>
        <w:jc w:val="center"/>
        <w:rPr>
          <w:b/>
          <w:color w:val="000000"/>
          <w:sz w:val="32"/>
          <w:szCs w:val="32"/>
        </w:rPr>
      </w:pPr>
      <w:r w:rsidRPr="00485E30">
        <w:rPr>
          <w:b/>
          <w:color w:val="000000"/>
          <w:sz w:val="32"/>
          <w:szCs w:val="32"/>
        </w:rPr>
        <w:t>ПОСТАНОВЛЕНИЕ</w:t>
      </w:r>
    </w:p>
    <w:p w:rsidR="00AC704B" w:rsidRPr="00485E30" w:rsidRDefault="00AC704B" w:rsidP="00AC704B">
      <w:pPr>
        <w:ind w:right="2"/>
        <w:jc w:val="center"/>
        <w:rPr>
          <w:b/>
          <w:color w:val="000000"/>
          <w:sz w:val="32"/>
          <w:szCs w:val="32"/>
        </w:rPr>
      </w:pPr>
      <w:r w:rsidRPr="00485E30">
        <w:rPr>
          <w:b/>
          <w:color w:val="000000"/>
          <w:sz w:val="32"/>
          <w:szCs w:val="32"/>
        </w:rPr>
        <w:t>АДМИНИСТРАЦИИ ГОРОДА КОГАЛЫМА</w:t>
      </w:r>
    </w:p>
    <w:p w:rsidR="00AC704B" w:rsidRPr="00485E30" w:rsidRDefault="00AC704B" w:rsidP="00AC704B">
      <w:pPr>
        <w:ind w:right="2"/>
        <w:jc w:val="center"/>
        <w:rPr>
          <w:b/>
          <w:color w:val="000000"/>
          <w:szCs w:val="28"/>
        </w:rPr>
      </w:pPr>
      <w:r w:rsidRPr="00485E30">
        <w:rPr>
          <w:b/>
          <w:color w:val="000000"/>
          <w:szCs w:val="28"/>
        </w:rPr>
        <w:t>Ханты-Мансийского автономного округа - Югры</w:t>
      </w:r>
    </w:p>
    <w:p w:rsidR="00AC704B" w:rsidRPr="00485E30" w:rsidRDefault="00AC704B" w:rsidP="00AC704B">
      <w:pPr>
        <w:ind w:right="2"/>
        <w:jc w:val="center"/>
        <w:rPr>
          <w:color w:val="000000"/>
          <w:sz w:val="2"/>
        </w:rPr>
      </w:pPr>
    </w:p>
    <w:p w:rsidR="00AC704B" w:rsidRPr="00485E30" w:rsidRDefault="00AC704B" w:rsidP="00AC704B">
      <w:pPr>
        <w:widowControl w:val="0"/>
        <w:ind w:firstLine="4446"/>
        <w:rPr>
          <w:color w:val="000000"/>
        </w:rPr>
      </w:pPr>
    </w:p>
    <w:tbl>
      <w:tblPr>
        <w:tblW w:w="864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65"/>
        <w:gridCol w:w="713"/>
        <w:gridCol w:w="239"/>
        <w:gridCol w:w="1752"/>
        <w:gridCol w:w="239"/>
        <w:gridCol w:w="805"/>
        <w:gridCol w:w="2258"/>
        <w:gridCol w:w="1349"/>
        <w:gridCol w:w="720"/>
      </w:tblGrid>
      <w:tr w:rsidR="00AC704B" w:rsidRPr="00485E30" w:rsidTr="00B30C0A">
        <w:trPr>
          <w:trHeight w:val="155"/>
        </w:trPr>
        <w:tc>
          <w:tcPr>
            <w:tcW w:w="565" w:type="dxa"/>
            <w:vAlign w:val="center"/>
          </w:tcPr>
          <w:p w:rsidR="00AC704B" w:rsidRPr="00485E30" w:rsidRDefault="00AC704B" w:rsidP="00B30C0A">
            <w:pPr>
              <w:ind w:left="-228" w:firstLine="120"/>
              <w:jc w:val="center"/>
              <w:rPr>
                <w:rFonts w:ascii="Arial" w:hAnsi="Arial" w:cs="Arial"/>
                <w:color w:val="000000"/>
                <w:sz w:val="26"/>
                <w:lang w:val="en-US"/>
              </w:rPr>
            </w:pPr>
            <w:r w:rsidRPr="00485E30">
              <w:rPr>
                <w:color w:val="000000"/>
                <w:sz w:val="26"/>
                <w:szCs w:val="26"/>
              </w:rPr>
              <w:t xml:space="preserve">От  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AC704B" w:rsidRPr="00485E30" w:rsidRDefault="00AC704B" w:rsidP="00AC704B">
            <w:pPr>
              <w:ind w:left="-228" w:firstLine="120"/>
              <w:jc w:val="center"/>
              <w:rPr>
                <w:rFonts w:ascii="Arial" w:hAnsi="Arial" w:cs="Arial"/>
                <w:color w:val="000000"/>
                <w:sz w:val="26"/>
                <w:lang w:val="en-US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«</w:t>
            </w:r>
            <w:r>
              <w:rPr>
                <w:rFonts w:ascii="Arial" w:hAnsi="Arial" w:cs="Arial"/>
                <w:color w:val="000000"/>
                <w:sz w:val="26"/>
              </w:rPr>
              <w:t>31</w:t>
            </w:r>
            <w:r w:rsidRPr="00485E30">
              <w:rPr>
                <w:rFonts w:ascii="Arial" w:hAnsi="Arial" w:cs="Arial"/>
                <w:color w:val="000000"/>
                <w:sz w:val="26"/>
              </w:rPr>
              <w:t>»</w:t>
            </w:r>
          </w:p>
        </w:tc>
        <w:tc>
          <w:tcPr>
            <w:tcW w:w="239" w:type="dxa"/>
            <w:vAlign w:val="center"/>
          </w:tcPr>
          <w:p w:rsidR="00AC704B" w:rsidRPr="00485E30" w:rsidRDefault="00AC704B" w:rsidP="00B30C0A">
            <w:pPr>
              <w:ind w:left="-228" w:hanging="60"/>
              <w:jc w:val="center"/>
              <w:rPr>
                <w:rFonts w:ascii="Arial" w:hAnsi="Arial" w:cs="Arial"/>
                <w:color w:val="000000"/>
                <w:sz w:val="22"/>
                <w:lang w:val="en-US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:rsidR="00AC704B" w:rsidRPr="00612AA4" w:rsidRDefault="00AC704B" w:rsidP="00B30C0A">
            <w:pPr>
              <w:ind w:left="-108"/>
              <w:jc w:val="center"/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мая</w:t>
            </w:r>
          </w:p>
        </w:tc>
        <w:tc>
          <w:tcPr>
            <w:tcW w:w="239" w:type="dxa"/>
          </w:tcPr>
          <w:p w:rsidR="00AC704B" w:rsidRPr="00485E30" w:rsidRDefault="00AC704B" w:rsidP="00B30C0A">
            <w:pPr>
              <w:rPr>
                <w:rFonts w:ascii="Arial" w:hAnsi="Arial" w:cs="Arial"/>
                <w:color w:val="000000"/>
                <w:sz w:val="26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AC704B" w:rsidRPr="00485E30" w:rsidRDefault="00AC704B" w:rsidP="00B30C0A">
            <w:pPr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2019</w:t>
            </w:r>
          </w:p>
        </w:tc>
        <w:tc>
          <w:tcPr>
            <w:tcW w:w="2258" w:type="dxa"/>
          </w:tcPr>
          <w:p w:rsidR="00AC704B" w:rsidRPr="00485E30" w:rsidRDefault="00AC704B" w:rsidP="00B30C0A">
            <w:pPr>
              <w:rPr>
                <w:rFonts w:ascii="Arial" w:hAnsi="Arial" w:cs="Arial"/>
                <w:color w:val="000000"/>
                <w:sz w:val="26"/>
              </w:rPr>
            </w:pPr>
            <w:r w:rsidRPr="00485E30">
              <w:rPr>
                <w:rFonts w:ascii="Arial" w:hAnsi="Arial" w:cs="Arial"/>
                <w:color w:val="000000"/>
                <w:sz w:val="26"/>
              </w:rPr>
              <w:t>г.</w:t>
            </w:r>
          </w:p>
        </w:tc>
        <w:tc>
          <w:tcPr>
            <w:tcW w:w="1349" w:type="dxa"/>
          </w:tcPr>
          <w:p w:rsidR="00AC704B" w:rsidRPr="00485E30" w:rsidRDefault="00AC704B" w:rsidP="00B30C0A">
            <w:pPr>
              <w:tabs>
                <w:tab w:val="left" w:pos="597"/>
              </w:tabs>
              <w:ind w:left="-108" w:right="-108"/>
              <w:jc w:val="right"/>
              <w:rPr>
                <w:rFonts w:ascii="Arial" w:hAnsi="Arial" w:cs="Arial"/>
                <w:color w:val="000000"/>
                <w:sz w:val="26"/>
              </w:rPr>
            </w:pPr>
            <w:r w:rsidRPr="00485E30">
              <w:rPr>
                <w:color w:val="000000"/>
                <w:sz w:val="26"/>
              </w:rPr>
              <w:t xml:space="preserve"> №</w:t>
            </w:r>
            <w:r w:rsidRPr="00485E30">
              <w:rPr>
                <w:rFonts w:ascii="Arial" w:hAnsi="Arial" w:cs="Arial"/>
                <w:color w:val="000000"/>
                <w:sz w:val="26"/>
                <w:u w:val="single"/>
              </w:rPr>
              <w:t xml:space="preserve"> 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AC704B" w:rsidRPr="00485E30" w:rsidRDefault="00AC704B" w:rsidP="00B30C0A">
            <w:pPr>
              <w:tabs>
                <w:tab w:val="left" w:pos="597"/>
              </w:tabs>
              <w:ind w:left="-108" w:right="-108"/>
              <w:jc w:val="center"/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1183</w:t>
            </w:r>
          </w:p>
        </w:tc>
      </w:tr>
    </w:tbl>
    <w:p w:rsidR="008F4DD5" w:rsidRDefault="008F4DD5" w:rsidP="008F4DD5">
      <w:pPr>
        <w:ind w:firstLine="709"/>
        <w:jc w:val="both"/>
        <w:rPr>
          <w:sz w:val="26"/>
          <w:szCs w:val="26"/>
        </w:rPr>
      </w:pPr>
    </w:p>
    <w:p w:rsidR="008F4DD5" w:rsidRDefault="008F4DD5" w:rsidP="008F4DD5">
      <w:pPr>
        <w:ind w:firstLine="709"/>
        <w:jc w:val="both"/>
        <w:rPr>
          <w:sz w:val="26"/>
          <w:szCs w:val="26"/>
        </w:rPr>
      </w:pPr>
    </w:p>
    <w:p w:rsidR="008F4DD5" w:rsidRDefault="008F4DD5" w:rsidP="008F4DD5">
      <w:pPr>
        <w:ind w:firstLine="709"/>
        <w:jc w:val="both"/>
        <w:rPr>
          <w:sz w:val="26"/>
          <w:szCs w:val="26"/>
        </w:rPr>
      </w:pPr>
    </w:p>
    <w:p w:rsidR="008F4DD5" w:rsidRDefault="008F4DD5" w:rsidP="008F4DD5">
      <w:pPr>
        <w:ind w:firstLine="709"/>
        <w:jc w:val="both"/>
        <w:rPr>
          <w:sz w:val="26"/>
          <w:szCs w:val="26"/>
        </w:rPr>
      </w:pPr>
    </w:p>
    <w:p w:rsidR="008F4DD5" w:rsidRDefault="008F4DD5" w:rsidP="008F4DD5">
      <w:pPr>
        <w:ind w:firstLine="709"/>
        <w:jc w:val="both"/>
        <w:rPr>
          <w:sz w:val="26"/>
          <w:szCs w:val="26"/>
        </w:rPr>
      </w:pPr>
    </w:p>
    <w:p w:rsidR="00F6282F" w:rsidRDefault="00F6282F" w:rsidP="008F4DD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</w:t>
      </w:r>
    </w:p>
    <w:p w:rsidR="00F6282F" w:rsidRDefault="00F6282F" w:rsidP="008F4DD5">
      <w:pPr>
        <w:jc w:val="both"/>
        <w:rPr>
          <w:sz w:val="26"/>
          <w:szCs w:val="26"/>
        </w:rPr>
      </w:pPr>
      <w:r>
        <w:rPr>
          <w:sz w:val="26"/>
          <w:szCs w:val="26"/>
        </w:rPr>
        <w:t>в постановление Администрации</w:t>
      </w:r>
    </w:p>
    <w:p w:rsidR="00F6282F" w:rsidRDefault="00F6282F" w:rsidP="008F4DD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города Когалыма </w:t>
      </w:r>
    </w:p>
    <w:p w:rsidR="00F6282F" w:rsidRDefault="00F6282F" w:rsidP="008F4DD5">
      <w:pPr>
        <w:jc w:val="both"/>
        <w:rPr>
          <w:sz w:val="26"/>
          <w:szCs w:val="26"/>
        </w:rPr>
      </w:pPr>
      <w:r>
        <w:rPr>
          <w:sz w:val="26"/>
          <w:szCs w:val="26"/>
        </w:rPr>
        <w:t>от 20.08.2015 №2581</w:t>
      </w:r>
    </w:p>
    <w:p w:rsidR="00F6282F" w:rsidRDefault="00F6282F" w:rsidP="008F4DD5">
      <w:pPr>
        <w:ind w:firstLine="709"/>
        <w:jc w:val="both"/>
        <w:rPr>
          <w:sz w:val="26"/>
          <w:szCs w:val="26"/>
        </w:rPr>
      </w:pPr>
    </w:p>
    <w:p w:rsidR="00F6282F" w:rsidRDefault="00F6282F" w:rsidP="008F4DD5">
      <w:pPr>
        <w:ind w:firstLine="709"/>
        <w:jc w:val="both"/>
        <w:rPr>
          <w:sz w:val="26"/>
          <w:szCs w:val="26"/>
        </w:rPr>
      </w:pPr>
    </w:p>
    <w:p w:rsidR="00F6282F" w:rsidRDefault="00F6282F" w:rsidP="008F4DD5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частью 5 статьи 19 Федерального закона от 05.04.2013 №44-ФЗ «О контрактной системе в сфере закупок товаров, работ, услуг для обеспечения государственных и муниципальных нужд», постановлениями Администрации города Когалыма</w:t>
      </w:r>
      <w:r>
        <w:rPr>
          <w:rFonts w:eastAsia="Calibri"/>
          <w:sz w:val="26"/>
          <w:szCs w:val="26"/>
        </w:rPr>
        <w:t xml:space="preserve"> </w:t>
      </w:r>
      <w:r>
        <w:rPr>
          <w:sz w:val="26"/>
          <w:szCs w:val="26"/>
        </w:rPr>
        <w:t>от 25.02.2015 №544 «Об определении нормативных затрат на обеспечение функций органов местного самоуправления города Когалыма и подведомственных им муниципальных казенных учреждений», от 28.12.2015 №3811</w:t>
      </w:r>
      <w:r w:rsidR="008F4DD5">
        <w:rPr>
          <w:sz w:val="26"/>
          <w:szCs w:val="26"/>
        </w:rPr>
        <w:t xml:space="preserve"> </w:t>
      </w:r>
      <w:r>
        <w:rPr>
          <w:sz w:val="26"/>
          <w:szCs w:val="26"/>
        </w:rPr>
        <w:t>«Об утверждении требований к порядку разработки и принятия правовых актов о нормировании в сфере закупок, содержанию указанных актов и обеспечению их исполнения», на основании протоколов заседаний комиссии по определению нормативных затрат на обеспечение функций органов местного самоуправления и подведомственных им муниципальных казенных учреждений от 17.05.2019, 21.05.2019:</w:t>
      </w:r>
    </w:p>
    <w:p w:rsidR="00F6282F" w:rsidRDefault="00F6282F" w:rsidP="008F4DD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F6282F" w:rsidRDefault="00F6282F" w:rsidP="008F4DD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 В постановление Администрации города Когалыма от 20.08.2015 №2581 «Об утверждении нормативных затрат на обеспечение функций органов местного самоуправления города Когалыма и подведомственных им казенных учреждений» (далее - постановление) внести следующие изменения:</w:t>
      </w:r>
    </w:p>
    <w:p w:rsidR="00F6282F" w:rsidRDefault="00F6282F" w:rsidP="008F4DD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1.1. Приложения 1, 2, 3, 3.1, 3.2, 4, 5, 6, 7 к постановлению изложить в редакции согласно приложениям 1, 2, 3, 3.1, 3.2, 4, 5, 6, 7 к настоящему постановлению.</w:t>
      </w:r>
    </w:p>
    <w:p w:rsidR="00F6282F" w:rsidRDefault="00F6282F" w:rsidP="008F4DD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1.2. Приложение 1 к постановлению дополнить приложением 1.1 согласно приложению 1.1 к настоящему постановлению.</w:t>
      </w:r>
    </w:p>
    <w:p w:rsidR="00F6282F" w:rsidRDefault="00F6282F" w:rsidP="008F4DD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F6282F" w:rsidRDefault="00F6282F" w:rsidP="008F4DD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2. Приложения 2, 5 к постановлению Администрации города Когалыма от 21.06.2016 №1708 «</w:t>
      </w:r>
      <w:r>
        <w:rPr>
          <w:sz w:val="26"/>
          <w:szCs w:val="26"/>
        </w:rPr>
        <w:t>О внесении изменений в постановление Администрации города Когалыма от 20.08.2015 №2581» признать утратившими силу.</w:t>
      </w:r>
    </w:p>
    <w:p w:rsidR="00F6282F" w:rsidRDefault="00F6282F" w:rsidP="008F4DD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F6282F" w:rsidRDefault="00F6282F" w:rsidP="008F4DD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rFonts w:eastAsia="Calibri"/>
          <w:sz w:val="26"/>
          <w:szCs w:val="26"/>
          <w:lang w:eastAsia="en-US"/>
        </w:rPr>
        <w:t xml:space="preserve"> Приложения 3.1, 3.2 к постановлению Администрации города Когалыма от 12.05.2017 №1001 «</w:t>
      </w:r>
      <w:r>
        <w:rPr>
          <w:sz w:val="26"/>
          <w:szCs w:val="26"/>
        </w:rPr>
        <w:t>О внесении изменений в постановление Администрации города Когалыма от 20.08.2015 №2581» признать утратившими силу.</w:t>
      </w:r>
    </w:p>
    <w:p w:rsidR="00AC704B" w:rsidRDefault="00AC704B" w:rsidP="008F4DD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  <w:sectPr w:rsidR="00AC704B" w:rsidSect="00AC704B">
          <w:pgSz w:w="11906" w:h="16838"/>
          <w:pgMar w:top="142" w:right="567" w:bottom="1134" w:left="2552" w:header="709" w:footer="709" w:gutter="0"/>
          <w:cols w:space="708"/>
          <w:docGrid w:linePitch="360"/>
        </w:sectPr>
      </w:pPr>
    </w:p>
    <w:p w:rsidR="00F6282F" w:rsidRDefault="00F6282F" w:rsidP="008F4DD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lastRenderedPageBreak/>
        <w:t>4. Приложения 1, 2, 3, 4, 5 к постановлению Администрации города Когалыма от 28.06.2018 №1459 «</w:t>
      </w:r>
      <w:r>
        <w:rPr>
          <w:sz w:val="26"/>
          <w:szCs w:val="26"/>
        </w:rPr>
        <w:t>О внесении изменений в постановление Администрации города Когалыма от 20.08.2015 №2581» признать утратившими силу.</w:t>
      </w:r>
    </w:p>
    <w:p w:rsidR="00F6282F" w:rsidRDefault="00F6282F" w:rsidP="008F4DD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F6282F" w:rsidRDefault="00F6282F" w:rsidP="008F4DD5">
      <w:pPr>
        <w:tabs>
          <w:tab w:val="left" w:pos="142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 Разместить настоящее постановление и приложения к нему на официальном сайте Администрации города Когалыма в информационно-телекоммуникационной сети «Интернет» (</w:t>
      </w:r>
      <w:hyperlink r:id="rId5" w:history="1">
        <w:r w:rsidRPr="008F4DD5">
          <w:rPr>
            <w:rStyle w:val="a3"/>
            <w:color w:val="auto"/>
            <w:sz w:val="26"/>
            <w:szCs w:val="26"/>
            <w:u w:val="none"/>
          </w:rPr>
          <w:t>www.admkogalym.ru</w:t>
        </w:r>
      </w:hyperlink>
      <w:r w:rsidRPr="008F4DD5">
        <w:rPr>
          <w:sz w:val="26"/>
          <w:szCs w:val="26"/>
        </w:rPr>
        <w:t>).</w:t>
      </w:r>
    </w:p>
    <w:p w:rsidR="00F6282F" w:rsidRDefault="00F6282F" w:rsidP="008F4DD5">
      <w:pPr>
        <w:tabs>
          <w:tab w:val="left" w:pos="142"/>
          <w:tab w:val="left" w:pos="1134"/>
        </w:tabs>
        <w:ind w:firstLine="709"/>
        <w:jc w:val="both"/>
        <w:rPr>
          <w:sz w:val="26"/>
          <w:szCs w:val="26"/>
        </w:rPr>
      </w:pPr>
    </w:p>
    <w:p w:rsidR="00F6282F" w:rsidRDefault="00F6282F" w:rsidP="008F4DD5">
      <w:pPr>
        <w:tabs>
          <w:tab w:val="left" w:pos="14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Контроль за выполнением настоящего постановления возложить на заместителя главы города Когалыма </w:t>
      </w:r>
      <w:proofErr w:type="spellStart"/>
      <w:r>
        <w:rPr>
          <w:sz w:val="26"/>
          <w:szCs w:val="26"/>
        </w:rPr>
        <w:t>Р.Ю.Попова</w:t>
      </w:r>
      <w:proofErr w:type="spellEnd"/>
      <w:r>
        <w:rPr>
          <w:sz w:val="26"/>
          <w:szCs w:val="26"/>
        </w:rPr>
        <w:t>.</w:t>
      </w:r>
    </w:p>
    <w:p w:rsidR="00F6282F" w:rsidRDefault="00AC704B" w:rsidP="008F4DD5">
      <w:pPr>
        <w:ind w:firstLine="709"/>
        <w:jc w:val="both"/>
        <w:rPr>
          <w:sz w:val="26"/>
          <w:szCs w:val="26"/>
        </w:rPr>
      </w:pPr>
      <w:bookmarkStart w:id="0" w:name="_GoBack"/>
      <w:r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56EF0D4D" wp14:editId="2BDE183E">
            <wp:simplePos x="0" y="0"/>
            <wp:positionH relativeFrom="column">
              <wp:posOffset>2513330</wp:posOffset>
            </wp:positionH>
            <wp:positionV relativeFrom="paragraph">
              <wp:posOffset>173990</wp:posOffset>
            </wp:positionV>
            <wp:extent cx="1362075" cy="1362075"/>
            <wp:effectExtent l="0" t="0" r="9525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F6282F" w:rsidRDefault="00F6282F" w:rsidP="008F4DD5">
      <w:pPr>
        <w:ind w:firstLine="709"/>
        <w:jc w:val="both"/>
        <w:rPr>
          <w:sz w:val="26"/>
          <w:szCs w:val="26"/>
        </w:rPr>
      </w:pPr>
    </w:p>
    <w:p w:rsidR="00F6282F" w:rsidRDefault="00F6282F" w:rsidP="008F4DD5">
      <w:pPr>
        <w:ind w:firstLine="709"/>
        <w:jc w:val="both"/>
        <w:rPr>
          <w:sz w:val="26"/>
          <w:szCs w:val="26"/>
        </w:rPr>
      </w:pPr>
    </w:p>
    <w:p w:rsidR="00F6282F" w:rsidRDefault="00F6282F" w:rsidP="008F4DD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Глава города Когалыма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8F4DD5"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Н.Н.Пальчиков</w:t>
      </w:r>
      <w:proofErr w:type="spellEnd"/>
    </w:p>
    <w:p w:rsidR="00F6282F" w:rsidRDefault="00F6282F" w:rsidP="00F6282F">
      <w:pPr>
        <w:ind w:firstLine="709"/>
        <w:jc w:val="both"/>
        <w:rPr>
          <w:sz w:val="26"/>
          <w:szCs w:val="26"/>
        </w:rPr>
      </w:pPr>
    </w:p>
    <w:p w:rsidR="00F6282F" w:rsidRDefault="00F6282F" w:rsidP="00F6282F">
      <w:pPr>
        <w:ind w:firstLine="709"/>
        <w:jc w:val="both"/>
        <w:rPr>
          <w:sz w:val="26"/>
          <w:szCs w:val="26"/>
        </w:rPr>
      </w:pPr>
    </w:p>
    <w:p w:rsidR="00F6282F" w:rsidRDefault="00F6282F" w:rsidP="00F6282F">
      <w:pPr>
        <w:ind w:firstLine="709"/>
        <w:jc w:val="both"/>
        <w:rPr>
          <w:sz w:val="24"/>
          <w:szCs w:val="24"/>
        </w:rPr>
      </w:pPr>
    </w:p>
    <w:p w:rsidR="00F6282F" w:rsidRDefault="00F6282F" w:rsidP="00F6282F">
      <w:pPr>
        <w:jc w:val="both"/>
        <w:rPr>
          <w:sz w:val="24"/>
          <w:szCs w:val="24"/>
        </w:rPr>
      </w:pPr>
    </w:p>
    <w:p w:rsidR="00F6282F" w:rsidRDefault="00F6282F" w:rsidP="00F6282F">
      <w:pPr>
        <w:jc w:val="both"/>
        <w:rPr>
          <w:sz w:val="24"/>
          <w:szCs w:val="24"/>
        </w:rPr>
      </w:pPr>
    </w:p>
    <w:p w:rsidR="00F6282F" w:rsidRDefault="00F6282F" w:rsidP="00F6282F">
      <w:pPr>
        <w:jc w:val="both"/>
        <w:rPr>
          <w:sz w:val="24"/>
          <w:szCs w:val="24"/>
        </w:rPr>
      </w:pPr>
    </w:p>
    <w:p w:rsidR="00F6282F" w:rsidRDefault="00F6282F" w:rsidP="00F6282F">
      <w:pPr>
        <w:jc w:val="both"/>
        <w:rPr>
          <w:sz w:val="24"/>
          <w:szCs w:val="24"/>
        </w:rPr>
      </w:pPr>
    </w:p>
    <w:p w:rsidR="00F6282F" w:rsidRDefault="00F6282F" w:rsidP="008F4DD5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F6282F" w:rsidRDefault="00F6282F" w:rsidP="00F6282F">
      <w:pPr>
        <w:jc w:val="both"/>
        <w:rPr>
          <w:sz w:val="24"/>
          <w:szCs w:val="24"/>
        </w:rPr>
      </w:pPr>
    </w:p>
    <w:p w:rsidR="00F6282F" w:rsidRDefault="00F6282F" w:rsidP="00F6282F">
      <w:pPr>
        <w:jc w:val="both"/>
        <w:rPr>
          <w:sz w:val="24"/>
          <w:szCs w:val="24"/>
        </w:rPr>
      </w:pPr>
    </w:p>
    <w:p w:rsidR="00F6282F" w:rsidRDefault="00F6282F" w:rsidP="00F6282F">
      <w:pPr>
        <w:jc w:val="both"/>
        <w:rPr>
          <w:sz w:val="24"/>
          <w:szCs w:val="24"/>
        </w:rPr>
      </w:pPr>
    </w:p>
    <w:p w:rsidR="00F6282F" w:rsidRDefault="00F6282F" w:rsidP="00F6282F">
      <w:pPr>
        <w:jc w:val="both"/>
        <w:rPr>
          <w:sz w:val="24"/>
          <w:szCs w:val="24"/>
        </w:rPr>
      </w:pPr>
    </w:p>
    <w:p w:rsidR="00F6282F" w:rsidRDefault="00F6282F" w:rsidP="00F6282F">
      <w:pPr>
        <w:jc w:val="both"/>
        <w:rPr>
          <w:sz w:val="24"/>
          <w:szCs w:val="24"/>
        </w:rPr>
      </w:pPr>
    </w:p>
    <w:p w:rsidR="00F6282F" w:rsidRDefault="00F6282F" w:rsidP="00F6282F">
      <w:pPr>
        <w:jc w:val="both"/>
        <w:rPr>
          <w:sz w:val="24"/>
          <w:szCs w:val="24"/>
        </w:rPr>
      </w:pPr>
    </w:p>
    <w:p w:rsidR="00F6282F" w:rsidRDefault="00F6282F" w:rsidP="00F6282F">
      <w:pPr>
        <w:jc w:val="both"/>
        <w:rPr>
          <w:sz w:val="24"/>
          <w:szCs w:val="24"/>
        </w:rPr>
      </w:pPr>
    </w:p>
    <w:p w:rsidR="00F6282F" w:rsidRDefault="00F6282F" w:rsidP="00F6282F">
      <w:pPr>
        <w:jc w:val="both"/>
        <w:rPr>
          <w:sz w:val="24"/>
          <w:szCs w:val="24"/>
        </w:rPr>
      </w:pPr>
    </w:p>
    <w:p w:rsidR="00F6282F" w:rsidRDefault="00F6282F" w:rsidP="00F6282F">
      <w:pPr>
        <w:jc w:val="both"/>
        <w:rPr>
          <w:sz w:val="24"/>
          <w:szCs w:val="24"/>
        </w:rPr>
      </w:pPr>
    </w:p>
    <w:p w:rsidR="00F6282F" w:rsidRDefault="00F6282F" w:rsidP="00F6282F">
      <w:pPr>
        <w:jc w:val="both"/>
        <w:rPr>
          <w:sz w:val="24"/>
          <w:szCs w:val="24"/>
        </w:rPr>
      </w:pPr>
    </w:p>
    <w:p w:rsidR="00F6282F" w:rsidRDefault="00F6282F" w:rsidP="00F6282F">
      <w:pPr>
        <w:jc w:val="both"/>
        <w:rPr>
          <w:sz w:val="24"/>
          <w:szCs w:val="24"/>
        </w:rPr>
      </w:pPr>
    </w:p>
    <w:p w:rsidR="00F6282F" w:rsidRDefault="00F6282F" w:rsidP="00F6282F">
      <w:pPr>
        <w:jc w:val="both"/>
        <w:rPr>
          <w:sz w:val="24"/>
          <w:szCs w:val="24"/>
        </w:rPr>
      </w:pPr>
    </w:p>
    <w:p w:rsidR="00F6282F" w:rsidRDefault="00F6282F" w:rsidP="00F6282F">
      <w:pPr>
        <w:jc w:val="both"/>
        <w:rPr>
          <w:sz w:val="24"/>
          <w:szCs w:val="24"/>
        </w:rPr>
      </w:pPr>
    </w:p>
    <w:p w:rsidR="00F6282F" w:rsidRDefault="00F6282F" w:rsidP="00F6282F">
      <w:pPr>
        <w:jc w:val="both"/>
        <w:rPr>
          <w:sz w:val="24"/>
          <w:szCs w:val="24"/>
        </w:rPr>
      </w:pPr>
    </w:p>
    <w:p w:rsidR="008F4DD5" w:rsidRDefault="008F4DD5" w:rsidP="00F6282F">
      <w:pPr>
        <w:jc w:val="both"/>
        <w:rPr>
          <w:sz w:val="24"/>
          <w:szCs w:val="24"/>
        </w:rPr>
      </w:pPr>
    </w:p>
    <w:p w:rsidR="008F4DD5" w:rsidRDefault="008F4DD5" w:rsidP="00F6282F">
      <w:pPr>
        <w:jc w:val="both"/>
        <w:rPr>
          <w:sz w:val="24"/>
          <w:szCs w:val="24"/>
        </w:rPr>
      </w:pPr>
    </w:p>
    <w:p w:rsidR="008F4DD5" w:rsidRDefault="008F4DD5" w:rsidP="00F6282F">
      <w:pPr>
        <w:jc w:val="both"/>
        <w:rPr>
          <w:sz w:val="24"/>
          <w:szCs w:val="24"/>
        </w:rPr>
      </w:pPr>
    </w:p>
    <w:p w:rsidR="00F6282F" w:rsidRDefault="00F6282F" w:rsidP="00F6282F">
      <w:pPr>
        <w:jc w:val="both"/>
        <w:rPr>
          <w:sz w:val="24"/>
          <w:szCs w:val="24"/>
        </w:rPr>
      </w:pPr>
    </w:p>
    <w:p w:rsidR="00F6282F" w:rsidRPr="00AC704B" w:rsidRDefault="00F6282F" w:rsidP="00F6282F">
      <w:pPr>
        <w:jc w:val="both"/>
        <w:rPr>
          <w:color w:val="FFFFFF" w:themeColor="background1"/>
          <w:sz w:val="22"/>
          <w:szCs w:val="22"/>
        </w:rPr>
      </w:pPr>
      <w:r w:rsidRPr="00AC704B">
        <w:rPr>
          <w:color w:val="FFFFFF" w:themeColor="background1"/>
          <w:sz w:val="22"/>
          <w:szCs w:val="22"/>
        </w:rPr>
        <w:t>Согласовано:</w:t>
      </w:r>
    </w:p>
    <w:p w:rsidR="00F6282F" w:rsidRPr="00AC704B" w:rsidRDefault="00F6282F" w:rsidP="00F6282F">
      <w:pPr>
        <w:jc w:val="both"/>
        <w:rPr>
          <w:color w:val="FFFFFF" w:themeColor="background1"/>
          <w:sz w:val="22"/>
          <w:szCs w:val="22"/>
        </w:rPr>
      </w:pPr>
      <w:proofErr w:type="spellStart"/>
      <w:r w:rsidRPr="00AC704B">
        <w:rPr>
          <w:color w:val="FFFFFF" w:themeColor="background1"/>
          <w:sz w:val="22"/>
          <w:szCs w:val="22"/>
        </w:rPr>
        <w:t>зам.главы</w:t>
      </w:r>
      <w:proofErr w:type="spellEnd"/>
      <w:r w:rsidRPr="00AC704B">
        <w:rPr>
          <w:color w:val="FFFFFF" w:themeColor="background1"/>
          <w:sz w:val="22"/>
          <w:szCs w:val="22"/>
        </w:rPr>
        <w:t xml:space="preserve"> </w:t>
      </w:r>
      <w:proofErr w:type="spellStart"/>
      <w:r w:rsidRPr="00AC704B">
        <w:rPr>
          <w:color w:val="FFFFFF" w:themeColor="background1"/>
          <w:sz w:val="22"/>
          <w:szCs w:val="22"/>
        </w:rPr>
        <w:t>г.Когалыма</w:t>
      </w:r>
      <w:proofErr w:type="spellEnd"/>
      <w:r w:rsidRPr="00AC704B">
        <w:rPr>
          <w:color w:val="FFFFFF" w:themeColor="background1"/>
          <w:sz w:val="22"/>
          <w:szCs w:val="22"/>
        </w:rPr>
        <w:tab/>
      </w:r>
      <w:r w:rsidRPr="00AC704B">
        <w:rPr>
          <w:color w:val="FFFFFF" w:themeColor="background1"/>
          <w:sz w:val="22"/>
          <w:szCs w:val="22"/>
        </w:rPr>
        <w:tab/>
      </w:r>
      <w:r w:rsidRPr="00AC704B">
        <w:rPr>
          <w:color w:val="FFFFFF" w:themeColor="background1"/>
          <w:sz w:val="22"/>
          <w:szCs w:val="22"/>
        </w:rPr>
        <w:tab/>
      </w:r>
      <w:r w:rsidRPr="00AC704B">
        <w:rPr>
          <w:color w:val="FFFFFF" w:themeColor="background1"/>
          <w:sz w:val="22"/>
          <w:szCs w:val="22"/>
        </w:rPr>
        <w:tab/>
      </w:r>
      <w:proofErr w:type="spellStart"/>
      <w:r w:rsidRPr="00AC704B">
        <w:rPr>
          <w:color w:val="FFFFFF" w:themeColor="background1"/>
          <w:sz w:val="22"/>
          <w:szCs w:val="22"/>
        </w:rPr>
        <w:t>Р.Ю.Попов</w:t>
      </w:r>
      <w:proofErr w:type="spellEnd"/>
    </w:p>
    <w:p w:rsidR="00F6282F" w:rsidRPr="00AC704B" w:rsidRDefault="00F6282F" w:rsidP="00F6282F">
      <w:pPr>
        <w:jc w:val="both"/>
        <w:rPr>
          <w:color w:val="FFFFFF" w:themeColor="background1"/>
          <w:sz w:val="22"/>
          <w:szCs w:val="22"/>
        </w:rPr>
      </w:pPr>
      <w:r w:rsidRPr="00AC704B">
        <w:rPr>
          <w:color w:val="FFFFFF" w:themeColor="background1"/>
          <w:sz w:val="22"/>
          <w:szCs w:val="22"/>
        </w:rPr>
        <w:t>председатель КФ</w:t>
      </w:r>
      <w:r w:rsidRPr="00AC704B">
        <w:rPr>
          <w:color w:val="FFFFFF" w:themeColor="background1"/>
          <w:sz w:val="22"/>
          <w:szCs w:val="22"/>
        </w:rPr>
        <w:tab/>
      </w:r>
      <w:r w:rsidRPr="00AC704B">
        <w:rPr>
          <w:color w:val="FFFFFF" w:themeColor="background1"/>
          <w:sz w:val="22"/>
          <w:szCs w:val="22"/>
        </w:rPr>
        <w:tab/>
      </w:r>
      <w:r w:rsidRPr="00AC704B">
        <w:rPr>
          <w:color w:val="FFFFFF" w:themeColor="background1"/>
          <w:sz w:val="22"/>
          <w:szCs w:val="22"/>
        </w:rPr>
        <w:tab/>
      </w:r>
      <w:r w:rsidRPr="00AC704B">
        <w:rPr>
          <w:color w:val="FFFFFF" w:themeColor="background1"/>
          <w:sz w:val="22"/>
          <w:szCs w:val="22"/>
        </w:rPr>
        <w:tab/>
      </w:r>
      <w:proofErr w:type="spellStart"/>
      <w:r w:rsidRPr="00AC704B">
        <w:rPr>
          <w:color w:val="FFFFFF" w:themeColor="background1"/>
          <w:sz w:val="22"/>
          <w:szCs w:val="22"/>
        </w:rPr>
        <w:t>М.Г.Рыбачок</w:t>
      </w:r>
      <w:proofErr w:type="spellEnd"/>
    </w:p>
    <w:p w:rsidR="00F6282F" w:rsidRPr="00AC704B" w:rsidRDefault="00F6282F" w:rsidP="00F6282F">
      <w:pPr>
        <w:jc w:val="both"/>
        <w:rPr>
          <w:color w:val="FFFFFF" w:themeColor="background1"/>
          <w:sz w:val="22"/>
          <w:szCs w:val="22"/>
        </w:rPr>
      </w:pPr>
      <w:r w:rsidRPr="00AC704B">
        <w:rPr>
          <w:color w:val="FFFFFF" w:themeColor="background1"/>
          <w:sz w:val="22"/>
          <w:szCs w:val="22"/>
        </w:rPr>
        <w:t>начальник ЮУ</w:t>
      </w:r>
      <w:r w:rsidRPr="00AC704B">
        <w:rPr>
          <w:color w:val="FFFFFF" w:themeColor="background1"/>
          <w:sz w:val="22"/>
          <w:szCs w:val="22"/>
        </w:rPr>
        <w:tab/>
      </w:r>
      <w:r w:rsidRPr="00AC704B">
        <w:rPr>
          <w:color w:val="FFFFFF" w:themeColor="background1"/>
          <w:sz w:val="22"/>
          <w:szCs w:val="22"/>
        </w:rPr>
        <w:tab/>
      </w:r>
      <w:r w:rsidRPr="00AC704B">
        <w:rPr>
          <w:color w:val="FFFFFF" w:themeColor="background1"/>
          <w:sz w:val="22"/>
          <w:szCs w:val="22"/>
        </w:rPr>
        <w:tab/>
      </w:r>
      <w:r w:rsidRPr="00AC704B">
        <w:rPr>
          <w:color w:val="FFFFFF" w:themeColor="background1"/>
          <w:sz w:val="22"/>
          <w:szCs w:val="22"/>
        </w:rPr>
        <w:tab/>
      </w:r>
      <w:r w:rsidRPr="00AC704B">
        <w:rPr>
          <w:color w:val="FFFFFF" w:themeColor="background1"/>
          <w:sz w:val="22"/>
          <w:szCs w:val="22"/>
        </w:rPr>
        <w:tab/>
      </w:r>
      <w:proofErr w:type="spellStart"/>
      <w:r w:rsidRPr="00AC704B">
        <w:rPr>
          <w:color w:val="FFFFFF" w:themeColor="background1"/>
          <w:sz w:val="22"/>
          <w:szCs w:val="22"/>
        </w:rPr>
        <w:t>И.А.Леонтьева</w:t>
      </w:r>
      <w:proofErr w:type="spellEnd"/>
    </w:p>
    <w:p w:rsidR="00F6282F" w:rsidRPr="00AC704B" w:rsidRDefault="00F6282F" w:rsidP="00F6282F">
      <w:pPr>
        <w:jc w:val="both"/>
        <w:rPr>
          <w:color w:val="FFFFFF" w:themeColor="background1"/>
          <w:sz w:val="22"/>
          <w:szCs w:val="22"/>
        </w:rPr>
      </w:pPr>
      <w:r w:rsidRPr="00AC704B">
        <w:rPr>
          <w:color w:val="FFFFFF" w:themeColor="background1"/>
          <w:sz w:val="22"/>
          <w:szCs w:val="22"/>
        </w:rPr>
        <w:t xml:space="preserve">начальник </w:t>
      </w:r>
      <w:proofErr w:type="spellStart"/>
      <w:r w:rsidRPr="00AC704B">
        <w:rPr>
          <w:color w:val="FFFFFF" w:themeColor="background1"/>
          <w:sz w:val="22"/>
          <w:szCs w:val="22"/>
        </w:rPr>
        <w:t>ОФЭОиК</w:t>
      </w:r>
      <w:proofErr w:type="spellEnd"/>
      <w:r w:rsidRPr="00AC704B">
        <w:rPr>
          <w:color w:val="FFFFFF" w:themeColor="background1"/>
          <w:sz w:val="22"/>
          <w:szCs w:val="22"/>
        </w:rPr>
        <w:tab/>
      </w:r>
      <w:r w:rsidRPr="00AC704B">
        <w:rPr>
          <w:color w:val="FFFFFF" w:themeColor="background1"/>
          <w:sz w:val="22"/>
          <w:szCs w:val="22"/>
        </w:rPr>
        <w:tab/>
      </w:r>
      <w:r w:rsidRPr="00AC704B">
        <w:rPr>
          <w:color w:val="FFFFFF" w:themeColor="background1"/>
          <w:sz w:val="22"/>
          <w:szCs w:val="22"/>
        </w:rPr>
        <w:tab/>
      </w:r>
      <w:r w:rsidRPr="00AC704B">
        <w:rPr>
          <w:color w:val="FFFFFF" w:themeColor="background1"/>
          <w:sz w:val="22"/>
          <w:szCs w:val="22"/>
        </w:rPr>
        <w:tab/>
      </w:r>
      <w:proofErr w:type="spellStart"/>
      <w:r w:rsidRPr="00AC704B">
        <w:rPr>
          <w:color w:val="FFFFFF" w:themeColor="background1"/>
          <w:sz w:val="22"/>
          <w:szCs w:val="22"/>
        </w:rPr>
        <w:t>А.А.Рябинина</w:t>
      </w:r>
      <w:proofErr w:type="spellEnd"/>
    </w:p>
    <w:p w:rsidR="00F6282F" w:rsidRPr="00AC704B" w:rsidRDefault="00F6282F" w:rsidP="00F6282F">
      <w:pPr>
        <w:jc w:val="both"/>
        <w:rPr>
          <w:color w:val="FFFFFF" w:themeColor="background1"/>
          <w:sz w:val="22"/>
          <w:szCs w:val="22"/>
        </w:rPr>
      </w:pPr>
      <w:r w:rsidRPr="00AC704B">
        <w:rPr>
          <w:color w:val="FFFFFF" w:themeColor="background1"/>
          <w:sz w:val="22"/>
          <w:szCs w:val="22"/>
        </w:rPr>
        <w:t>Подготовлено:</w:t>
      </w:r>
    </w:p>
    <w:p w:rsidR="00F6282F" w:rsidRPr="00AC704B" w:rsidRDefault="00F6282F" w:rsidP="00F6282F">
      <w:pPr>
        <w:jc w:val="both"/>
        <w:rPr>
          <w:color w:val="FFFFFF" w:themeColor="background1"/>
          <w:sz w:val="22"/>
          <w:szCs w:val="22"/>
        </w:rPr>
      </w:pPr>
      <w:r w:rsidRPr="00AC704B">
        <w:rPr>
          <w:color w:val="FFFFFF" w:themeColor="background1"/>
          <w:sz w:val="22"/>
          <w:szCs w:val="22"/>
        </w:rPr>
        <w:t xml:space="preserve">глав. </w:t>
      </w:r>
      <w:proofErr w:type="spellStart"/>
      <w:r w:rsidRPr="00AC704B">
        <w:rPr>
          <w:color w:val="FFFFFF" w:themeColor="background1"/>
          <w:sz w:val="22"/>
          <w:szCs w:val="22"/>
        </w:rPr>
        <w:t>спец.ОФЭОиК</w:t>
      </w:r>
      <w:proofErr w:type="spellEnd"/>
      <w:r w:rsidRPr="00AC704B">
        <w:rPr>
          <w:color w:val="FFFFFF" w:themeColor="background1"/>
          <w:sz w:val="22"/>
          <w:szCs w:val="22"/>
        </w:rPr>
        <w:tab/>
      </w:r>
      <w:r w:rsidRPr="00AC704B">
        <w:rPr>
          <w:color w:val="FFFFFF" w:themeColor="background1"/>
          <w:sz w:val="22"/>
          <w:szCs w:val="22"/>
        </w:rPr>
        <w:tab/>
      </w:r>
      <w:r w:rsidRPr="00AC704B">
        <w:rPr>
          <w:color w:val="FFFFFF" w:themeColor="background1"/>
          <w:sz w:val="22"/>
          <w:szCs w:val="22"/>
        </w:rPr>
        <w:tab/>
      </w:r>
      <w:r w:rsidRPr="00AC704B">
        <w:rPr>
          <w:color w:val="FFFFFF" w:themeColor="background1"/>
          <w:sz w:val="22"/>
          <w:szCs w:val="22"/>
        </w:rPr>
        <w:tab/>
      </w:r>
      <w:proofErr w:type="spellStart"/>
      <w:r w:rsidRPr="00AC704B">
        <w:rPr>
          <w:color w:val="FFFFFF" w:themeColor="background1"/>
          <w:sz w:val="22"/>
          <w:szCs w:val="22"/>
        </w:rPr>
        <w:t>И.Ю.Аюпова</w:t>
      </w:r>
      <w:proofErr w:type="spellEnd"/>
    </w:p>
    <w:p w:rsidR="00F6282F" w:rsidRPr="00AC704B" w:rsidRDefault="00F6282F" w:rsidP="00F6282F">
      <w:pPr>
        <w:jc w:val="both"/>
        <w:rPr>
          <w:color w:val="FFFFFF" w:themeColor="background1"/>
          <w:sz w:val="22"/>
          <w:szCs w:val="22"/>
        </w:rPr>
      </w:pPr>
    </w:p>
    <w:p w:rsidR="00F6282F" w:rsidRPr="00AC704B" w:rsidRDefault="00F6282F" w:rsidP="008F4DD5">
      <w:pPr>
        <w:jc w:val="both"/>
        <w:rPr>
          <w:color w:val="FFFFFF" w:themeColor="background1"/>
          <w:sz w:val="22"/>
          <w:szCs w:val="22"/>
        </w:rPr>
      </w:pPr>
      <w:r w:rsidRPr="00AC704B">
        <w:rPr>
          <w:color w:val="FFFFFF" w:themeColor="background1"/>
          <w:sz w:val="22"/>
          <w:szCs w:val="22"/>
        </w:rPr>
        <w:t xml:space="preserve">Разослать: Попов Р.Ю., Черных Т.И., КФ, </w:t>
      </w:r>
      <w:proofErr w:type="spellStart"/>
      <w:r w:rsidRPr="00AC704B">
        <w:rPr>
          <w:color w:val="FFFFFF" w:themeColor="background1"/>
          <w:sz w:val="22"/>
          <w:szCs w:val="22"/>
        </w:rPr>
        <w:t>ОФЭОиК</w:t>
      </w:r>
      <w:proofErr w:type="spellEnd"/>
      <w:r w:rsidRPr="00AC704B">
        <w:rPr>
          <w:color w:val="FFFFFF" w:themeColor="background1"/>
          <w:sz w:val="22"/>
          <w:szCs w:val="22"/>
        </w:rPr>
        <w:t xml:space="preserve">, КУМИ, УО, </w:t>
      </w:r>
      <w:proofErr w:type="spellStart"/>
      <w:r w:rsidRPr="00AC704B">
        <w:rPr>
          <w:color w:val="FFFFFF" w:themeColor="background1"/>
          <w:sz w:val="22"/>
          <w:szCs w:val="22"/>
        </w:rPr>
        <w:t>УпоОВ</w:t>
      </w:r>
      <w:proofErr w:type="spellEnd"/>
      <w:r w:rsidRPr="00AC704B">
        <w:rPr>
          <w:color w:val="FFFFFF" w:themeColor="background1"/>
          <w:sz w:val="22"/>
          <w:szCs w:val="22"/>
        </w:rPr>
        <w:t>, МКУ «УОДОМС», МКУ «УЖКХ», МКУ «УКС», МКУ «ЕДДС», МКУ «ОЭХД», МКУ «РГ «Когалымский вестник»</w:t>
      </w:r>
    </w:p>
    <w:sectPr w:rsidR="00F6282F" w:rsidRPr="00AC704B" w:rsidSect="00AC704B">
      <w:pgSz w:w="11906" w:h="16838"/>
      <w:pgMar w:top="1134" w:right="567" w:bottom="1134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82F"/>
    <w:rsid w:val="00681AA0"/>
    <w:rsid w:val="0077239A"/>
    <w:rsid w:val="008F4DD5"/>
    <w:rsid w:val="00AC704B"/>
    <w:rsid w:val="00F62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34CC1583-FFF8-4A9A-AE18-D7807A7AF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282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F6282F"/>
    <w:rPr>
      <w:color w:val="0000FF"/>
      <w:u w:val="single"/>
    </w:rPr>
  </w:style>
  <w:style w:type="character" w:customStyle="1" w:styleId="a4">
    <w:name w:val="Обычный (веб) Знак"/>
    <w:link w:val="a5"/>
    <w:uiPriority w:val="99"/>
    <w:semiHidden/>
    <w:locked/>
    <w:rsid w:val="00F6282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link w:val="a4"/>
    <w:uiPriority w:val="99"/>
    <w:semiHidden/>
    <w:unhideWhenUsed/>
    <w:rsid w:val="00F6282F"/>
    <w:pPr>
      <w:spacing w:after="200" w:line="276" w:lineRule="auto"/>
    </w:pPr>
    <w:rPr>
      <w:sz w:val="24"/>
      <w:szCs w:val="24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8F4DD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F4DD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4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://www.admkogalym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Подкорытова Наталья Вячеславовна</dc:creator>
  <cp:keywords/>
  <dc:description/>
  <cp:lastModifiedBy>Подкорытова Наталья Вячеславовна</cp:lastModifiedBy>
  <cp:revision>5</cp:revision>
  <cp:lastPrinted>2019-06-03T03:37:00Z</cp:lastPrinted>
  <dcterms:created xsi:type="dcterms:W3CDTF">2019-05-29T06:18:00Z</dcterms:created>
  <dcterms:modified xsi:type="dcterms:W3CDTF">2019-06-03T03:37:00Z</dcterms:modified>
</cp:coreProperties>
</file>