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1"/>
        <w:gridCol w:w="599"/>
        <w:gridCol w:w="535"/>
        <w:gridCol w:w="3862"/>
      </w:tblGrid>
      <w:tr w:rsidR="00254E4C" w:rsidRPr="00254E4C" w:rsidTr="002759FA">
        <w:trPr>
          <w:trHeight w:val="1139"/>
        </w:trPr>
        <w:tc>
          <w:tcPr>
            <w:tcW w:w="3902" w:type="dxa"/>
            <w:shd w:val="clear" w:color="auto" w:fill="auto"/>
          </w:tcPr>
          <w:p w:rsidR="00254E4C" w:rsidRPr="00254E4C" w:rsidRDefault="00254E4C" w:rsidP="00254E4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54E4C" w:rsidRPr="00254E4C" w:rsidRDefault="00254E4C" w:rsidP="00254E4C">
            <w:pPr>
              <w:rPr>
                <w:noProof/>
              </w:rPr>
            </w:pPr>
            <w:r w:rsidRPr="00254E4C">
              <w:rPr>
                <w:noProof/>
              </w:rPr>
              <w:drawing>
                <wp:inline distT="0" distB="0" distL="0" distR="0" wp14:anchorId="4D5847E3" wp14:editId="4ECA9FF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54E4C" w:rsidRPr="00254E4C" w:rsidRDefault="00254E4C" w:rsidP="00254E4C">
            <w:pPr>
              <w:rPr>
                <w:sz w:val="26"/>
                <w:szCs w:val="26"/>
              </w:rPr>
            </w:pPr>
          </w:p>
        </w:tc>
      </w:tr>
      <w:tr w:rsidR="00254E4C" w:rsidRPr="00254E4C" w:rsidTr="002759F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54E4C" w:rsidRPr="00254E4C" w:rsidRDefault="00254E4C" w:rsidP="00254E4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254E4C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254E4C" w:rsidRPr="00254E4C" w:rsidRDefault="00254E4C" w:rsidP="00254E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254E4C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254E4C" w:rsidRPr="00254E4C" w:rsidRDefault="00254E4C" w:rsidP="00254E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4E4C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254E4C" w:rsidRPr="00254E4C" w:rsidRDefault="00254E4C" w:rsidP="00254E4C">
            <w:pPr>
              <w:jc w:val="center"/>
              <w:rPr>
                <w:sz w:val="26"/>
                <w:szCs w:val="26"/>
              </w:rPr>
            </w:pPr>
          </w:p>
        </w:tc>
      </w:tr>
      <w:tr w:rsidR="00254E4C" w:rsidRPr="00CF51F1" w:rsidTr="002759F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54E4C" w:rsidRPr="00254E4C" w:rsidRDefault="00D63D4F" w:rsidP="00CF51F1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AE74AF">
              <w:rPr>
                <w:color w:val="000000" w:themeColor="text1"/>
                <w:sz w:val="26"/>
                <w:szCs w:val="26"/>
                <w:u w:val="single"/>
              </w:rPr>
              <w:t>от «</w:t>
            </w:r>
            <w:r w:rsidR="00CF51F1">
              <w:rPr>
                <w:color w:val="000000" w:themeColor="text1"/>
                <w:sz w:val="26"/>
                <w:szCs w:val="26"/>
                <w:u w:val="single"/>
              </w:rPr>
              <w:t xml:space="preserve">        </w:t>
            </w:r>
            <w:r w:rsidRPr="00AE74AF">
              <w:rPr>
                <w:color w:val="000000" w:themeColor="text1"/>
                <w:sz w:val="26"/>
                <w:szCs w:val="26"/>
                <w:u w:val="single"/>
              </w:rPr>
              <w:t xml:space="preserve">» </w:t>
            </w:r>
            <w:r w:rsidR="00CF51F1">
              <w:rPr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AE74AF">
              <w:rPr>
                <w:color w:val="000000" w:themeColor="text1"/>
                <w:sz w:val="26"/>
                <w:szCs w:val="26"/>
                <w:u w:val="single"/>
              </w:rPr>
              <w:t xml:space="preserve"> 2026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54E4C" w:rsidRPr="00CF51F1" w:rsidRDefault="00D63D4F" w:rsidP="00CF51F1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CF51F1">
              <w:rPr>
                <w:sz w:val="26"/>
                <w:szCs w:val="26"/>
              </w:rPr>
              <w:t>№</w:t>
            </w:r>
            <w:r w:rsidR="00CF51F1" w:rsidRPr="00CF51F1">
              <w:rPr>
                <w:sz w:val="26"/>
                <w:szCs w:val="26"/>
              </w:rPr>
              <w:t>___</w:t>
            </w:r>
            <w:r w:rsidR="00CF51F1">
              <w:rPr>
                <w:sz w:val="26"/>
                <w:szCs w:val="26"/>
              </w:rPr>
              <w:t>___</w:t>
            </w:r>
            <w:bookmarkStart w:id="0" w:name="_GoBack"/>
            <w:bookmarkEnd w:id="0"/>
            <w:r w:rsidR="00CF51F1" w:rsidRPr="00CF51F1">
              <w:rPr>
                <w:sz w:val="26"/>
                <w:szCs w:val="26"/>
              </w:rPr>
              <w:t>_</w:t>
            </w:r>
            <w:r w:rsidRPr="00CF51F1">
              <w:rPr>
                <w:sz w:val="26"/>
                <w:szCs w:val="26"/>
              </w:rPr>
              <w:t xml:space="preserve"> </w:t>
            </w:r>
            <w:bookmarkStart w:id="1" w:name="REGNUMSTAMP"/>
            <w:r w:rsidR="00CF51F1" w:rsidRPr="00CF51F1">
              <w:rPr>
                <w:sz w:val="26"/>
                <w:szCs w:val="26"/>
              </w:rPr>
              <w:t xml:space="preserve">       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05A90" w:rsidRPr="00805A90" w:rsidRDefault="00805A90" w:rsidP="00254E4C">
      <w:pPr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254E4C">
      <w:pPr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805A90" w:rsidRPr="00805A90" w:rsidRDefault="00805A90" w:rsidP="00254E4C">
      <w:pPr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от 28.02.2013 №223-ГД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3C32">
        <w:rPr>
          <w:sz w:val="26"/>
          <w:szCs w:val="26"/>
        </w:rPr>
        <w:t xml:space="preserve">В соответствии с </w:t>
      </w:r>
      <w:r w:rsidRPr="002B3C32">
        <w:rPr>
          <w:rFonts w:eastAsiaTheme="minorHAnsi"/>
          <w:sz w:val="26"/>
          <w:szCs w:val="26"/>
          <w:lang w:eastAsia="en-US"/>
        </w:rPr>
        <w:t xml:space="preserve">Федеральным законом от 02.03.2007 №25-ФЗ </w:t>
      </w:r>
      <w:r w:rsidR="00254E4C">
        <w:rPr>
          <w:rFonts w:eastAsiaTheme="minorHAnsi"/>
          <w:sz w:val="26"/>
          <w:szCs w:val="26"/>
          <w:lang w:eastAsia="en-US"/>
        </w:rPr>
        <w:t xml:space="preserve">                          </w:t>
      </w:r>
      <w:proofErr w:type="gramStart"/>
      <w:r w:rsidR="00254E4C">
        <w:rPr>
          <w:rFonts w:eastAsiaTheme="minorHAnsi"/>
          <w:sz w:val="26"/>
          <w:szCs w:val="26"/>
          <w:lang w:eastAsia="en-US"/>
        </w:rPr>
        <w:t xml:space="preserve">   </w:t>
      </w:r>
      <w:r w:rsidRPr="002B3C32">
        <w:rPr>
          <w:rFonts w:eastAsiaTheme="minorHAnsi"/>
          <w:sz w:val="26"/>
          <w:szCs w:val="26"/>
          <w:lang w:eastAsia="en-US"/>
        </w:rPr>
        <w:t>«</w:t>
      </w:r>
      <w:proofErr w:type="gramEnd"/>
      <w:r w:rsidRPr="002B3C32">
        <w:rPr>
          <w:rFonts w:eastAsiaTheme="minorHAnsi"/>
          <w:sz w:val="26"/>
          <w:szCs w:val="26"/>
          <w:lang w:eastAsia="en-US"/>
        </w:rPr>
        <w:t>О муниципальной службе в Российской Федерации»,</w:t>
      </w:r>
      <w:r w:rsidRPr="002B3C32">
        <w:rPr>
          <w:sz w:val="26"/>
          <w:szCs w:val="26"/>
        </w:rPr>
        <w:t xml:space="preserve"> Уставом города Когалыма, Дума города Когалыма РЕШИЛА: 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AD52F1" w:rsidRPr="00AD52F1" w:rsidRDefault="00AD52F1" w:rsidP="007A4F7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805A90" w:rsidRPr="002B3C32">
        <w:rPr>
          <w:rFonts w:eastAsiaTheme="minorHAnsi"/>
          <w:sz w:val="26"/>
          <w:szCs w:val="26"/>
          <w:lang w:eastAsia="en-US"/>
        </w:rPr>
        <w:t xml:space="preserve">Внести в </w:t>
      </w:r>
      <w:r w:rsidR="006049EC">
        <w:rPr>
          <w:rFonts w:eastAsiaTheme="minorHAnsi"/>
          <w:sz w:val="26"/>
          <w:szCs w:val="26"/>
          <w:lang w:eastAsia="en-US"/>
        </w:rPr>
        <w:t>решение</w:t>
      </w:r>
      <w:r w:rsidR="00805A90" w:rsidRPr="002B3C32">
        <w:rPr>
          <w:rFonts w:eastAsiaTheme="minorHAnsi"/>
          <w:sz w:val="26"/>
          <w:szCs w:val="26"/>
          <w:lang w:eastAsia="en-US"/>
        </w:rPr>
        <w:t xml:space="preserve"> Думы города Когалыма от 28.02.2013 №223-ГД</w:t>
      </w:r>
      <w:r w:rsidR="00254E4C">
        <w:rPr>
          <w:rFonts w:eastAsiaTheme="minorHAnsi"/>
          <w:sz w:val="26"/>
          <w:szCs w:val="26"/>
          <w:lang w:eastAsia="en-US"/>
        </w:rPr>
        <w:t xml:space="preserve">                    </w:t>
      </w:r>
      <w:proofErr w:type="gramStart"/>
      <w:r w:rsidR="00254E4C">
        <w:rPr>
          <w:rFonts w:eastAsiaTheme="minorHAnsi"/>
          <w:sz w:val="26"/>
          <w:szCs w:val="26"/>
          <w:lang w:eastAsia="en-US"/>
        </w:rPr>
        <w:t xml:space="preserve">  </w:t>
      </w:r>
      <w:r w:rsidR="00805A90" w:rsidRPr="002B3C32">
        <w:rPr>
          <w:rFonts w:eastAsiaTheme="minorHAnsi"/>
          <w:sz w:val="26"/>
          <w:szCs w:val="26"/>
          <w:lang w:eastAsia="en-US"/>
        </w:rPr>
        <w:t xml:space="preserve"> «</w:t>
      </w:r>
      <w:proofErr w:type="gramEnd"/>
      <w:r w:rsidR="00805A90" w:rsidRPr="002B3C32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DE537B" w:rsidRPr="002B3C32">
        <w:rPr>
          <w:rFonts w:eastAsiaTheme="minorHAnsi"/>
          <w:sz w:val="26"/>
          <w:szCs w:val="26"/>
          <w:lang w:eastAsia="en-US"/>
        </w:rPr>
        <w:t>п</w:t>
      </w:r>
      <w:r w:rsidR="00805A90" w:rsidRPr="002B3C32">
        <w:rPr>
          <w:rFonts w:eastAsiaTheme="minorHAnsi"/>
          <w:sz w:val="26"/>
          <w:szCs w:val="26"/>
          <w:lang w:eastAsia="en-US"/>
        </w:rPr>
        <w:t>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</w:t>
      </w:r>
      <w:r w:rsidR="007A4F72">
        <w:rPr>
          <w:rFonts w:eastAsiaTheme="minorHAnsi"/>
          <w:sz w:val="26"/>
          <w:szCs w:val="26"/>
          <w:lang w:eastAsia="en-US"/>
        </w:rPr>
        <w:t xml:space="preserve"> (далее – решение)</w:t>
      </w:r>
      <w:r w:rsidR="00805A90" w:rsidRPr="002B3C32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6049EC" w:rsidRPr="006049EC" w:rsidRDefault="006049EC" w:rsidP="005A56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1.1. </w:t>
      </w:r>
      <w:r w:rsidRPr="006049EC">
        <w:rPr>
          <w:rFonts w:eastAsiaTheme="minorHAnsi"/>
          <w:sz w:val="26"/>
          <w:szCs w:val="26"/>
        </w:rPr>
        <w:t xml:space="preserve">в преамбуле решения слова «Законами Ханты-Мансийского автономного округа – Югры от 31.12.2004 №97-оз «О государственной гражданской службе Ханты-Мансийского автономного округа – Югры», </w:t>
      </w:r>
      <w:r w:rsidR="00254E4C">
        <w:rPr>
          <w:rFonts w:eastAsiaTheme="minorHAnsi"/>
          <w:sz w:val="26"/>
          <w:szCs w:val="26"/>
        </w:rPr>
        <w:t xml:space="preserve">                         </w:t>
      </w:r>
      <w:r w:rsidRPr="006049EC">
        <w:rPr>
          <w:rFonts w:eastAsiaTheme="minorHAnsi"/>
          <w:sz w:val="26"/>
          <w:szCs w:val="26"/>
        </w:rPr>
        <w:t xml:space="preserve">от 24.10.2005 №88-оз «О порядке и размерах выплат по обязательному государственному страхованию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Ханты-Мансийского </w:t>
      </w:r>
      <w:r w:rsidR="00254E4C">
        <w:rPr>
          <w:rFonts w:eastAsiaTheme="minorHAnsi"/>
          <w:sz w:val="26"/>
          <w:szCs w:val="26"/>
        </w:rPr>
        <w:t xml:space="preserve">                   </w:t>
      </w:r>
      <w:r w:rsidRPr="006049EC">
        <w:rPr>
          <w:rFonts w:eastAsiaTheme="minorHAnsi"/>
          <w:sz w:val="26"/>
          <w:szCs w:val="26"/>
        </w:rPr>
        <w:t>округа – Югры» заменить словами «Уставом города Когалыма»;</w:t>
      </w:r>
    </w:p>
    <w:p w:rsidR="00F31770" w:rsidRDefault="006049EC" w:rsidP="00AD52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 </w:t>
      </w:r>
      <w:r w:rsidR="00F31770">
        <w:rPr>
          <w:rFonts w:eastAsiaTheme="minorHAnsi"/>
          <w:sz w:val="26"/>
          <w:szCs w:val="26"/>
        </w:rPr>
        <w:t>в приложении к решению:</w:t>
      </w:r>
    </w:p>
    <w:p w:rsidR="00F27A9E" w:rsidRPr="00F1565F" w:rsidRDefault="00F31770" w:rsidP="00AD52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1.2.1. </w:t>
      </w:r>
      <w:r w:rsidR="00F1565F">
        <w:rPr>
          <w:rFonts w:eastAsiaTheme="minorHAnsi"/>
          <w:sz w:val="26"/>
          <w:szCs w:val="26"/>
        </w:rPr>
        <w:t>в пункт</w:t>
      </w:r>
      <w:r w:rsidR="00B51736">
        <w:rPr>
          <w:rFonts w:eastAsiaTheme="minorHAnsi"/>
          <w:sz w:val="26"/>
          <w:szCs w:val="26"/>
        </w:rPr>
        <w:t>е</w:t>
      </w:r>
      <w:r w:rsidR="00F1565F">
        <w:rPr>
          <w:rFonts w:eastAsiaTheme="minorHAnsi"/>
          <w:sz w:val="26"/>
          <w:szCs w:val="26"/>
        </w:rPr>
        <w:t xml:space="preserve"> 1.1 раздела 1 слова «</w:t>
      </w:r>
      <w:r w:rsidR="00B51736">
        <w:rPr>
          <w:rFonts w:eastAsiaTheme="minorHAnsi"/>
          <w:sz w:val="26"/>
          <w:szCs w:val="26"/>
        </w:rPr>
        <w:t xml:space="preserve">, </w:t>
      </w:r>
      <w:r w:rsidR="00F1565F">
        <w:rPr>
          <w:rFonts w:eastAsiaTheme="minorHAnsi"/>
          <w:sz w:val="26"/>
          <w:szCs w:val="26"/>
        </w:rPr>
        <w:t xml:space="preserve">Законами Ханты-Мансийского автономного округа – Югры от 31.12.2004 №97-оз «О государственной гражданской службе Ханты-Мансийского автономного округа – Югры», </w:t>
      </w:r>
      <w:r w:rsidR="00254E4C">
        <w:rPr>
          <w:rFonts w:eastAsiaTheme="minorHAnsi"/>
          <w:sz w:val="26"/>
          <w:szCs w:val="26"/>
        </w:rPr>
        <w:t xml:space="preserve">                        </w:t>
      </w:r>
      <w:r w:rsidR="00F1565F">
        <w:rPr>
          <w:rFonts w:eastAsiaTheme="minorHAnsi"/>
          <w:sz w:val="26"/>
          <w:szCs w:val="26"/>
        </w:rPr>
        <w:t>о</w:t>
      </w:r>
      <w:r w:rsidR="00D10677">
        <w:rPr>
          <w:rFonts w:eastAsiaTheme="minorHAnsi"/>
          <w:sz w:val="26"/>
          <w:szCs w:val="26"/>
        </w:rPr>
        <w:t>т 24.10.2005 №88-оз «О порядке и</w:t>
      </w:r>
      <w:r w:rsidR="00F1565F">
        <w:rPr>
          <w:rFonts w:eastAsiaTheme="minorHAnsi"/>
          <w:sz w:val="26"/>
          <w:szCs w:val="26"/>
        </w:rPr>
        <w:t xml:space="preserve"> размерах выплат по обязательному государственному страхованию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Ханты-Мансийского автономного округа – Югры» исключить;</w:t>
      </w:r>
    </w:p>
    <w:p w:rsidR="00065471" w:rsidRPr="00AD52F1" w:rsidRDefault="00F1565F" w:rsidP="00AD52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1.2.2. </w:t>
      </w:r>
      <w:r w:rsidR="00065471" w:rsidRPr="00AD52F1">
        <w:rPr>
          <w:rFonts w:eastAsiaTheme="minorHAnsi"/>
          <w:sz w:val="26"/>
          <w:szCs w:val="26"/>
        </w:rPr>
        <w:t xml:space="preserve">пункт </w:t>
      </w:r>
      <w:r w:rsidR="00CF09E0" w:rsidRPr="00AD52F1">
        <w:rPr>
          <w:rFonts w:eastAsiaTheme="minorHAnsi"/>
          <w:sz w:val="26"/>
          <w:szCs w:val="26"/>
        </w:rPr>
        <w:t>2.3</w:t>
      </w:r>
      <w:r w:rsidR="00065471" w:rsidRPr="00AD52F1">
        <w:rPr>
          <w:rFonts w:eastAsiaTheme="minorHAnsi"/>
          <w:sz w:val="26"/>
          <w:szCs w:val="26"/>
        </w:rPr>
        <w:t xml:space="preserve"> раздела </w:t>
      </w:r>
      <w:r w:rsidR="00CF09E0" w:rsidRPr="00AD52F1">
        <w:rPr>
          <w:rFonts w:eastAsiaTheme="minorHAnsi"/>
          <w:sz w:val="26"/>
          <w:szCs w:val="26"/>
        </w:rPr>
        <w:t>2 изложить в следующей редакции</w:t>
      </w:r>
      <w:r w:rsidR="00065471" w:rsidRPr="00AD52F1">
        <w:rPr>
          <w:rFonts w:eastAsiaTheme="minorHAnsi"/>
          <w:sz w:val="26"/>
          <w:szCs w:val="26"/>
        </w:rPr>
        <w:t>:</w:t>
      </w:r>
    </w:p>
    <w:p w:rsidR="00CF09E0" w:rsidRDefault="00CF09E0" w:rsidP="00AD5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«2.3. </w:t>
      </w:r>
      <w:r>
        <w:rPr>
          <w:sz w:val="26"/>
          <w:szCs w:val="26"/>
        </w:rPr>
        <w:t>Страховщик выбирается в порядке, предусмотренном федеральным законодательством о контрактной системе в сфере закупок товаров, работ, услуг для обеспечения государственных и муниципальных нужд, в соответствии с гражданским законодательством</w:t>
      </w:r>
      <w:r w:rsidR="007A4F72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.»;</w:t>
      </w:r>
    </w:p>
    <w:p w:rsidR="007A4F72" w:rsidRDefault="009020D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1770">
        <w:rPr>
          <w:sz w:val="26"/>
          <w:szCs w:val="26"/>
        </w:rPr>
        <w:t>2.</w:t>
      </w:r>
      <w:r w:rsidR="00F1565F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7A4F72">
        <w:rPr>
          <w:sz w:val="26"/>
          <w:szCs w:val="26"/>
        </w:rPr>
        <w:t xml:space="preserve"> в разделе 4:</w:t>
      </w:r>
    </w:p>
    <w:p w:rsidR="007A4F72" w:rsidRDefault="007A4F7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1.2.3.1. в пункте 4.1 слова «договора страхования» заменить словами «муниципального контракта»;</w:t>
      </w:r>
    </w:p>
    <w:p w:rsidR="00254E4C" w:rsidRDefault="00254E4C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  <w:sectPr w:rsidR="00254E4C" w:rsidSect="00254E4C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7A4F72" w:rsidRDefault="007A4F7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1.2.3.2. в пункте 4.3 слова «договора страхования» заменить словами «муниципального контракта»;</w:t>
      </w:r>
    </w:p>
    <w:p w:rsidR="00594216" w:rsidRDefault="00594216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1770">
        <w:rPr>
          <w:sz w:val="26"/>
          <w:szCs w:val="26"/>
        </w:rPr>
        <w:t>2.</w:t>
      </w:r>
      <w:r w:rsidR="008C3A09" w:rsidRPr="008C3A09">
        <w:rPr>
          <w:sz w:val="26"/>
          <w:szCs w:val="26"/>
        </w:rPr>
        <w:t>4</w:t>
      </w:r>
      <w:r>
        <w:rPr>
          <w:sz w:val="26"/>
          <w:szCs w:val="26"/>
        </w:rPr>
        <w:t>. раздел 6 изложить в следующей редакции:</w:t>
      </w:r>
    </w:p>
    <w:p w:rsidR="00594216" w:rsidRDefault="00594216" w:rsidP="00420A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«6. Страховая сумма и страховая выплата.</w:t>
      </w:r>
      <w:r w:rsidR="00420AE6">
        <w:rPr>
          <w:sz w:val="26"/>
          <w:szCs w:val="26"/>
        </w:rPr>
        <w:t xml:space="preserve"> </w:t>
      </w:r>
      <w:r>
        <w:rPr>
          <w:sz w:val="26"/>
          <w:szCs w:val="26"/>
        </w:rPr>
        <w:t>Страховой тариф и страховая премия</w:t>
      </w:r>
    </w:p>
    <w:p w:rsidR="00594216" w:rsidRDefault="00594216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Размеры страховой суммы и страховой выплаты, размер страхового тарифа, а также срок и порядок уплаты страховой премии определяются в соответствии с федеральным законодательством</w:t>
      </w:r>
      <w:r w:rsidR="007A4F72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 и </w:t>
      </w:r>
      <w:r w:rsidRPr="005F5C0E">
        <w:rPr>
          <w:sz w:val="26"/>
          <w:szCs w:val="26"/>
        </w:rPr>
        <w:t xml:space="preserve">настоящим </w:t>
      </w:r>
      <w:r w:rsidR="00C12AB9" w:rsidRPr="005F5C0E">
        <w:rPr>
          <w:sz w:val="26"/>
          <w:szCs w:val="26"/>
        </w:rPr>
        <w:t>Положением</w:t>
      </w:r>
      <w:r>
        <w:rPr>
          <w:sz w:val="26"/>
          <w:szCs w:val="26"/>
        </w:rPr>
        <w:t xml:space="preserve"> в </w:t>
      </w:r>
      <w:r w:rsidR="00437509">
        <w:rPr>
          <w:sz w:val="26"/>
          <w:szCs w:val="26"/>
        </w:rPr>
        <w:t>муниципальном контракте</w:t>
      </w:r>
      <w:r>
        <w:rPr>
          <w:sz w:val="26"/>
          <w:szCs w:val="26"/>
        </w:rPr>
        <w:t>.»</w:t>
      </w:r>
      <w:r w:rsidR="0069346A">
        <w:rPr>
          <w:sz w:val="26"/>
          <w:szCs w:val="26"/>
        </w:rPr>
        <w:t>;</w:t>
      </w:r>
    </w:p>
    <w:p w:rsidR="008C26E5" w:rsidRDefault="008C26E5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1770">
        <w:rPr>
          <w:sz w:val="26"/>
          <w:szCs w:val="26"/>
        </w:rPr>
        <w:t>2.</w:t>
      </w:r>
      <w:r w:rsidR="008C3A09" w:rsidRPr="008C3A09">
        <w:rPr>
          <w:sz w:val="26"/>
          <w:szCs w:val="26"/>
        </w:rPr>
        <w:t>5</w:t>
      </w:r>
      <w:r>
        <w:rPr>
          <w:sz w:val="26"/>
          <w:szCs w:val="26"/>
        </w:rPr>
        <w:t>. раздел 9</w:t>
      </w:r>
      <w:r w:rsidR="008953CF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420AE6" w:rsidRDefault="008C26E5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20AE6">
        <w:rPr>
          <w:sz w:val="26"/>
          <w:szCs w:val="26"/>
        </w:rPr>
        <w:t>9. Отношения между участниками отношений, регулируемых настоящим Положением</w:t>
      </w:r>
    </w:p>
    <w:p w:rsidR="008C26E5" w:rsidRDefault="008C26E5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Отношения между участниками отношений обязательного страхования, в том числе срок действия </w:t>
      </w:r>
      <w:r w:rsidR="00437509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>, контроль за исполнением обязательств, регулируются федеральны</w:t>
      </w:r>
      <w:r w:rsidR="00C12AB9">
        <w:rPr>
          <w:sz w:val="26"/>
          <w:szCs w:val="26"/>
        </w:rPr>
        <w:t>м законодательством</w:t>
      </w:r>
      <w:r w:rsidR="007A4F72">
        <w:rPr>
          <w:sz w:val="26"/>
          <w:szCs w:val="26"/>
        </w:rPr>
        <w:t xml:space="preserve"> Российской Федерации</w:t>
      </w:r>
      <w:r w:rsidR="00C12AB9" w:rsidRPr="005F5C0E">
        <w:rPr>
          <w:sz w:val="26"/>
          <w:szCs w:val="26"/>
        </w:rPr>
        <w:t>, настоящим Положением</w:t>
      </w:r>
      <w:r>
        <w:rPr>
          <w:sz w:val="26"/>
          <w:szCs w:val="26"/>
        </w:rPr>
        <w:t xml:space="preserve"> и </w:t>
      </w:r>
      <w:r w:rsidR="00437509">
        <w:rPr>
          <w:sz w:val="26"/>
          <w:szCs w:val="26"/>
        </w:rPr>
        <w:t>муниципальным контрактом</w:t>
      </w:r>
      <w:r>
        <w:rPr>
          <w:sz w:val="26"/>
          <w:szCs w:val="26"/>
        </w:rPr>
        <w:t>.</w:t>
      </w:r>
    </w:p>
    <w:p w:rsidR="001572E4" w:rsidRPr="009020D2" w:rsidRDefault="001572E4" w:rsidP="001572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Ответственность за неисполнение и (или) ненадлежащее исполнение </w:t>
      </w:r>
      <w:r w:rsidR="00437509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 xml:space="preserve">, а также последствия неисполнения и (или) ненадлежащего исполнения </w:t>
      </w:r>
      <w:r w:rsidR="00EE41D6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 xml:space="preserve"> устанавливаются </w:t>
      </w:r>
      <w:r w:rsidR="00EE41D6">
        <w:rPr>
          <w:sz w:val="26"/>
          <w:szCs w:val="26"/>
        </w:rPr>
        <w:t>муниципальным контрактом</w:t>
      </w:r>
      <w:r>
        <w:rPr>
          <w:sz w:val="26"/>
          <w:szCs w:val="26"/>
        </w:rPr>
        <w:t xml:space="preserve"> в соответствии с федеральным законодательством</w:t>
      </w:r>
      <w:r w:rsidR="007A4F72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.».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71895" w:rsidRPr="003A183C" w:rsidRDefault="003A183C" w:rsidP="003A18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71895" w:rsidRPr="003A183C">
        <w:rPr>
          <w:sz w:val="26"/>
          <w:szCs w:val="26"/>
        </w:rPr>
        <w:t xml:space="preserve">Опубликовать настоящее решение в сетевом издании «Когалымский вестник»: KOGVESTI.RU. </w:t>
      </w:r>
    </w:p>
    <w:p w:rsidR="000B4CD3" w:rsidRPr="002B3C32" w:rsidRDefault="000B4CD3" w:rsidP="00230A2A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216C08" w:rsidRPr="006B2373" w:rsidRDefault="00216C08" w:rsidP="002E249C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05A90" w:rsidRPr="00805A90" w:rsidRDefault="00805A90" w:rsidP="00216C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63D4F" w:rsidRPr="00D63D4F" w:rsidRDefault="00D63D4F" w:rsidP="00D63D4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3D4F">
        <w:rPr>
          <w:sz w:val="26"/>
          <w:szCs w:val="26"/>
        </w:rPr>
        <w:t>Председатель</w:t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  <w:t>Глава</w:t>
      </w:r>
    </w:p>
    <w:p w:rsidR="00D63D4F" w:rsidRPr="00D63D4F" w:rsidRDefault="00D63D4F" w:rsidP="00D63D4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3D4F">
        <w:rPr>
          <w:sz w:val="26"/>
          <w:szCs w:val="26"/>
        </w:rPr>
        <w:t>Думы города Когалыма</w:t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  <w:t>города Когалыма</w:t>
      </w:r>
      <w:r w:rsidRPr="00D63D4F">
        <w:rPr>
          <w:sz w:val="26"/>
          <w:szCs w:val="26"/>
        </w:rPr>
        <w:tab/>
      </w:r>
    </w:p>
    <w:p w:rsidR="00D63D4F" w:rsidRPr="00D63D4F" w:rsidRDefault="00D63D4F" w:rsidP="00D63D4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3D4F" w:rsidRPr="00D63D4F" w:rsidRDefault="00D63D4F" w:rsidP="00D63D4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3D4F">
        <w:rPr>
          <w:sz w:val="26"/>
          <w:szCs w:val="26"/>
        </w:rPr>
        <w:t>____________</w:t>
      </w:r>
      <w:proofErr w:type="spellStart"/>
      <w:r w:rsidRPr="00D63D4F">
        <w:rPr>
          <w:sz w:val="26"/>
          <w:szCs w:val="26"/>
        </w:rPr>
        <w:t>А.Ю.Говорищева</w:t>
      </w:r>
      <w:proofErr w:type="spellEnd"/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</w:r>
      <w:r w:rsidRPr="00D63D4F">
        <w:rPr>
          <w:sz w:val="26"/>
          <w:szCs w:val="26"/>
        </w:rPr>
        <w:tab/>
        <w:t>________________</w:t>
      </w:r>
      <w:proofErr w:type="spellStart"/>
      <w:r w:rsidRPr="00D63D4F">
        <w:rPr>
          <w:sz w:val="26"/>
          <w:szCs w:val="26"/>
        </w:rPr>
        <w:t>Т.А.Агадуллин</w:t>
      </w:r>
      <w:proofErr w:type="spellEnd"/>
    </w:p>
    <w:p w:rsidR="003D6A0D" w:rsidRPr="00F93E17" w:rsidRDefault="003D6A0D" w:rsidP="00420AE6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sectPr w:rsidR="003D6A0D" w:rsidRPr="00F93E17" w:rsidSect="00254E4C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1A"/>
    <w:multiLevelType w:val="hybridMultilevel"/>
    <w:tmpl w:val="2684D904"/>
    <w:lvl w:ilvl="0" w:tplc="48704442">
      <w:start w:val="3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25A220D"/>
    <w:multiLevelType w:val="hybridMultilevel"/>
    <w:tmpl w:val="910CE3DC"/>
    <w:lvl w:ilvl="0" w:tplc="AAFAC1AC">
      <w:start w:val="2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4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5852BD"/>
    <w:multiLevelType w:val="multilevel"/>
    <w:tmpl w:val="E564B9F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A4C"/>
    <w:rsid w:val="00065471"/>
    <w:rsid w:val="00065BCF"/>
    <w:rsid w:val="0008145F"/>
    <w:rsid w:val="00082085"/>
    <w:rsid w:val="000A27E7"/>
    <w:rsid w:val="000B21BF"/>
    <w:rsid w:val="000B2FB4"/>
    <w:rsid w:val="000B4CD3"/>
    <w:rsid w:val="000F0569"/>
    <w:rsid w:val="000F77B6"/>
    <w:rsid w:val="0010137C"/>
    <w:rsid w:val="00123B3D"/>
    <w:rsid w:val="001438BB"/>
    <w:rsid w:val="00155399"/>
    <w:rsid w:val="001572E4"/>
    <w:rsid w:val="00171A84"/>
    <w:rsid w:val="0019250E"/>
    <w:rsid w:val="001D0927"/>
    <w:rsid w:val="001E328E"/>
    <w:rsid w:val="00201088"/>
    <w:rsid w:val="00216C08"/>
    <w:rsid w:val="00230A2A"/>
    <w:rsid w:val="00250AB3"/>
    <w:rsid w:val="00254E4C"/>
    <w:rsid w:val="002704B8"/>
    <w:rsid w:val="00270DAE"/>
    <w:rsid w:val="0029554F"/>
    <w:rsid w:val="002A3F12"/>
    <w:rsid w:val="002B10AF"/>
    <w:rsid w:val="002B3C32"/>
    <w:rsid w:val="002B48E8"/>
    <w:rsid w:val="002B49A0"/>
    <w:rsid w:val="002C591B"/>
    <w:rsid w:val="002D5593"/>
    <w:rsid w:val="002E0A30"/>
    <w:rsid w:val="002E249C"/>
    <w:rsid w:val="002F1501"/>
    <w:rsid w:val="002F7936"/>
    <w:rsid w:val="00300D9B"/>
    <w:rsid w:val="00306041"/>
    <w:rsid w:val="00313DAF"/>
    <w:rsid w:val="00337818"/>
    <w:rsid w:val="003447F7"/>
    <w:rsid w:val="003A183C"/>
    <w:rsid w:val="003A6578"/>
    <w:rsid w:val="003B0C05"/>
    <w:rsid w:val="003D0D20"/>
    <w:rsid w:val="003D6A0D"/>
    <w:rsid w:val="003D7228"/>
    <w:rsid w:val="003E17FE"/>
    <w:rsid w:val="003F587E"/>
    <w:rsid w:val="00404769"/>
    <w:rsid w:val="00420AE6"/>
    <w:rsid w:val="0043438A"/>
    <w:rsid w:val="00437509"/>
    <w:rsid w:val="004514C9"/>
    <w:rsid w:val="004F33B1"/>
    <w:rsid w:val="004F6241"/>
    <w:rsid w:val="00516EB1"/>
    <w:rsid w:val="00540954"/>
    <w:rsid w:val="00544806"/>
    <w:rsid w:val="005500E4"/>
    <w:rsid w:val="00594216"/>
    <w:rsid w:val="005963AE"/>
    <w:rsid w:val="005A56B1"/>
    <w:rsid w:val="005F5C0E"/>
    <w:rsid w:val="006015ED"/>
    <w:rsid w:val="006049EC"/>
    <w:rsid w:val="00624AEB"/>
    <w:rsid w:val="00625AA2"/>
    <w:rsid w:val="00635680"/>
    <w:rsid w:val="006429F8"/>
    <w:rsid w:val="0065731C"/>
    <w:rsid w:val="0069346A"/>
    <w:rsid w:val="006E0CF1"/>
    <w:rsid w:val="00705054"/>
    <w:rsid w:val="00747B75"/>
    <w:rsid w:val="00771895"/>
    <w:rsid w:val="00781B06"/>
    <w:rsid w:val="007A4F72"/>
    <w:rsid w:val="007C24AA"/>
    <w:rsid w:val="007D1C62"/>
    <w:rsid w:val="007E28C2"/>
    <w:rsid w:val="007E5B94"/>
    <w:rsid w:val="007F5689"/>
    <w:rsid w:val="00805A90"/>
    <w:rsid w:val="00820045"/>
    <w:rsid w:val="008329FC"/>
    <w:rsid w:val="00863F4B"/>
    <w:rsid w:val="0086685A"/>
    <w:rsid w:val="00874F39"/>
    <w:rsid w:val="00877CE5"/>
    <w:rsid w:val="0088013C"/>
    <w:rsid w:val="00892BF3"/>
    <w:rsid w:val="008953CF"/>
    <w:rsid w:val="008A4840"/>
    <w:rsid w:val="008C0B7C"/>
    <w:rsid w:val="008C26E5"/>
    <w:rsid w:val="008C3A09"/>
    <w:rsid w:val="008C7E24"/>
    <w:rsid w:val="008D2DB3"/>
    <w:rsid w:val="008D57DF"/>
    <w:rsid w:val="008D68E8"/>
    <w:rsid w:val="009020D2"/>
    <w:rsid w:val="00905924"/>
    <w:rsid w:val="00915E6F"/>
    <w:rsid w:val="00933C63"/>
    <w:rsid w:val="00952EC3"/>
    <w:rsid w:val="0098458C"/>
    <w:rsid w:val="009932FC"/>
    <w:rsid w:val="009A575C"/>
    <w:rsid w:val="009C47D2"/>
    <w:rsid w:val="00A2051F"/>
    <w:rsid w:val="00A30358"/>
    <w:rsid w:val="00A564E7"/>
    <w:rsid w:val="00AB3C80"/>
    <w:rsid w:val="00AD52F1"/>
    <w:rsid w:val="00AD6520"/>
    <w:rsid w:val="00AE3A79"/>
    <w:rsid w:val="00AE6280"/>
    <w:rsid w:val="00AE6CEC"/>
    <w:rsid w:val="00AE7D8E"/>
    <w:rsid w:val="00B141E0"/>
    <w:rsid w:val="00B22DDA"/>
    <w:rsid w:val="00B25576"/>
    <w:rsid w:val="00B26D45"/>
    <w:rsid w:val="00B44BE6"/>
    <w:rsid w:val="00B51736"/>
    <w:rsid w:val="00B70B10"/>
    <w:rsid w:val="00B71C99"/>
    <w:rsid w:val="00B937CB"/>
    <w:rsid w:val="00BB1866"/>
    <w:rsid w:val="00BC37E6"/>
    <w:rsid w:val="00C12AB9"/>
    <w:rsid w:val="00C27247"/>
    <w:rsid w:val="00C700C4"/>
    <w:rsid w:val="00C700F3"/>
    <w:rsid w:val="00C912D0"/>
    <w:rsid w:val="00CB0F60"/>
    <w:rsid w:val="00CB2627"/>
    <w:rsid w:val="00CC367F"/>
    <w:rsid w:val="00CF09E0"/>
    <w:rsid w:val="00CF51F1"/>
    <w:rsid w:val="00CF6B89"/>
    <w:rsid w:val="00D10677"/>
    <w:rsid w:val="00D337B5"/>
    <w:rsid w:val="00D46F9D"/>
    <w:rsid w:val="00D52DB6"/>
    <w:rsid w:val="00D5489C"/>
    <w:rsid w:val="00D63D4F"/>
    <w:rsid w:val="00D9105C"/>
    <w:rsid w:val="00DC4E03"/>
    <w:rsid w:val="00DE537B"/>
    <w:rsid w:val="00E275C8"/>
    <w:rsid w:val="00E362AD"/>
    <w:rsid w:val="00EB75CB"/>
    <w:rsid w:val="00EC17E6"/>
    <w:rsid w:val="00EC6177"/>
    <w:rsid w:val="00ED5C7C"/>
    <w:rsid w:val="00ED62A2"/>
    <w:rsid w:val="00ED680E"/>
    <w:rsid w:val="00EE41D6"/>
    <w:rsid w:val="00EE539C"/>
    <w:rsid w:val="00F06198"/>
    <w:rsid w:val="00F1565F"/>
    <w:rsid w:val="00F2065B"/>
    <w:rsid w:val="00F27A9E"/>
    <w:rsid w:val="00F31770"/>
    <w:rsid w:val="00F44025"/>
    <w:rsid w:val="00F5080D"/>
    <w:rsid w:val="00F712D2"/>
    <w:rsid w:val="00F77B13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C1A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5"/>
    <w:uiPriority w:val="39"/>
    <w:rsid w:val="0025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5395A-D349-46DC-8D21-E790D0CC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4</cp:revision>
  <cp:lastPrinted>2026-05-08T05:49:00Z</cp:lastPrinted>
  <dcterms:created xsi:type="dcterms:W3CDTF">2026-05-08T05:47:00Z</dcterms:created>
  <dcterms:modified xsi:type="dcterms:W3CDTF">2026-05-18T06:11:00Z</dcterms:modified>
</cp:coreProperties>
</file>