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314725" w:rsidRPr="00874F39" w:rsidRDefault="00314725" w:rsidP="00B22DDA">
      <w:pPr>
        <w:tabs>
          <w:tab w:val="left" w:pos="2030"/>
        </w:tabs>
        <w:rPr>
          <w:sz w:val="26"/>
          <w:szCs w:val="26"/>
        </w:rPr>
      </w:pPr>
    </w:p>
    <w:p w:rsidR="005623FF" w:rsidRPr="005623FF" w:rsidRDefault="005623FF" w:rsidP="005623FF">
      <w:pPr>
        <w:rPr>
          <w:sz w:val="26"/>
          <w:szCs w:val="26"/>
        </w:rPr>
      </w:pPr>
      <w:r w:rsidRPr="005623FF">
        <w:rPr>
          <w:sz w:val="26"/>
          <w:szCs w:val="26"/>
        </w:rPr>
        <w:t>О внесении изменени</w:t>
      </w:r>
      <w:r w:rsidR="004B7844">
        <w:rPr>
          <w:sz w:val="26"/>
          <w:szCs w:val="26"/>
        </w:rPr>
        <w:t>й</w:t>
      </w:r>
      <w:r w:rsidRPr="005623FF">
        <w:rPr>
          <w:sz w:val="26"/>
          <w:szCs w:val="26"/>
        </w:rPr>
        <w:t xml:space="preserve"> </w:t>
      </w:r>
    </w:p>
    <w:p w:rsidR="005623FF" w:rsidRPr="005623FF" w:rsidRDefault="005623FF" w:rsidP="005623FF">
      <w:pPr>
        <w:rPr>
          <w:sz w:val="26"/>
          <w:szCs w:val="26"/>
        </w:rPr>
      </w:pPr>
      <w:r w:rsidRPr="005623FF">
        <w:rPr>
          <w:sz w:val="26"/>
          <w:szCs w:val="26"/>
        </w:rPr>
        <w:t>в постановлени</w:t>
      </w:r>
      <w:r w:rsidR="001C07FC">
        <w:rPr>
          <w:sz w:val="26"/>
          <w:szCs w:val="26"/>
        </w:rPr>
        <w:t>е</w:t>
      </w:r>
      <w:r w:rsidRPr="005623FF">
        <w:rPr>
          <w:sz w:val="26"/>
          <w:szCs w:val="26"/>
        </w:rPr>
        <w:t xml:space="preserve"> Администрации </w:t>
      </w:r>
    </w:p>
    <w:p w:rsidR="00B22DDA" w:rsidRPr="007876C6" w:rsidRDefault="005623FF" w:rsidP="005623FF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  <w:r w:rsidR="00010CAB" w:rsidRPr="00010CAB">
        <w:t xml:space="preserve"> </w:t>
      </w:r>
      <w:r w:rsidR="00010CAB" w:rsidRPr="00010CAB">
        <w:rPr>
          <w:sz w:val="26"/>
          <w:szCs w:val="26"/>
        </w:rPr>
        <w:t>от 01.03.2022 №491</w:t>
      </w:r>
      <w:r>
        <w:rPr>
          <w:sz w:val="26"/>
          <w:szCs w:val="26"/>
        </w:rPr>
        <w:t xml:space="preserve">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Default="00D85964" w:rsidP="00D85964">
      <w:pPr>
        <w:ind w:firstLine="709"/>
        <w:jc w:val="both"/>
        <w:rPr>
          <w:sz w:val="26"/>
          <w:szCs w:val="26"/>
        </w:rPr>
      </w:pPr>
      <w:r w:rsidRPr="00D85964">
        <w:rPr>
          <w:sz w:val="26"/>
          <w:szCs w:val="26"/>
        </w:rPr>
        <w:t>В соответствии с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rPr>
          <w:sz w:val="26"/>
          <w:szCs w:val="26"/>
        </w:rPr>
        <w:t xml:space="preserve"> </w:t>
      </w:r>
      <w:r w:rsidR="008C5E38" w:rsidRPr="008C5E38">
        <w:rPr>
          <w:sz w:val="26"/>
          <w:szCs w:val="26"/>
        </w:rPr>
        <w:t>пунктом 2 статьи 1, подпунктом «в» пункта 4 статьи 2 Федерального закона от 20.02.2026 №23-ФЗ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Уставом города Когалыма</w:t>
      </w:r>
      <w:r>
        <w:rPr>
          <w:sz w:val="26"/>
          <w:szCs w:val="26"/>
        </w:rPr>
        <w:t xml:space="preserve">, </w:t>
      </w:r>
      <w:r w:rsidRPr="00D85964">
        <w:rPr>
          <w:sz w:val="26"/>
          <w:szCs w:val="26"/>
        </w:rPr>
        <w:t>решениями Думы города Когалыма от 01.09.2021 №588-ГД «Об утверждении Положения о муниципальном земельном контроле в городе Когалыме», от 01.09.2021 №589-ГД «Об утверждении Положения о муниципальном жилищном контроле в городе Когалыме», от 01.09.2021 №591-ГД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Когалыма», от 17.04.2025 №527-ГД «Об утверждении Положения о муниципальном лесном контроле в городе Когалыме», от 17.04.2025 №528-ГД «Об утверждении Положения о муниципальном контроле в сфере благоустрой</w:t>
      </w:r>
      <w:r>
        <w:rPr>
          <w:sz w:val="26"/>
          <w:szCs w:val="26"/>
        </w:rPr>
        <w:t>ства территории города Когалыма</w:t>
      </w:r>
      <w:r w:rsidR="00984730">
        <w:rPr>
          <w:sz w:val="26"/>
          <w:szCs w:val="26"/>
        </w:rPr>
        <w:t>:</w:t>
      </w:r>
    </w:p>
    <w:p w:rsidR="00314725" w:rsidRDefault="00314725" w:rsidP="00ED5C7C">
      <w:pPr>
        <w:ind w:firstLine="709"/>
        <w:jc w:val="both"/>
        <w:rPr>
          <w:sz w:val="26"/>
          <w:szCs w:val="26"/>
        </w:rPr>
      </w:pPr>
    </w:p>
    <w:p w:rsidR="00314725" w:rsidRDefault="00314725" w:rsidP="00ED5C7C">
      <w:pPr>
        <w:ind w:firstLine="709"/>
        <w:jc w:val="both"/>
        <w:rPr>
          <w:sz w:val="26"/>
          <w:szCs w:val="26"/>
        </w:rPr>
      </w:pPr>
      <w:r w:rsidRPr="00A64D85">
        <w:rPr>
          <w:sz w:val="26"/>
          <w:szCs w:val="26"/>
        </w:rPr>
        <w:t xml:space="preserve">1. В постановление Администрации города Когалыма от </w:t>
      </w:r>
      <w:r w:rsidR="00A64D85" w:rsidRPr="00A64D85">
        <w:rPr>
          <w:sz w:val="26"/>
          <w:szCs w:val="26"/>
        </w:rPr>
        <w:t>01.03.2022 №491</w:t>
      </w:r>
      <w:r w:rsidRPr="00A64D85">
        <w:rPr>
          <w:sz w:val="26"/>
          <w:szCs w:val="26"/>
        </w:rPr>
        <w:t xml:space="preserve"> «</w:t>
      </w:r>
      <w:r w:rsidR="00A64D85" w:rsidRPr="00A64D85">
        <w:rPr>
          <w:sz w:val="26"/>
          <w:szCs w:val="26"/>
        </w:rPr>
        <w:t>Об утверждении форм проверочных листов, применяемых при проведении контрольных мероприятий, в рамках осуществления муниципального контроля в городе Когалыме</w:t>
      </w:r>
      <w:r w:rsidRPr="00A64D85">
        <w:rPr>
          <w:sz w:val="26"/>
          <w:szCs w:val="26"/>
        </w:rPr>
        <w:t>» (далее – постановление) внести следующ</w:t>
      </w:r>
      <w:r w:rsidR="004B7844" w:rsidRPr="00A64D85">
        <w:rPr>
          <w:sz w:val="26"/>
          <w:szCs w:val="26"/>
        </w:rPr>
        <w:t>и</w:t>
      </w:r>
      <w:r w:rsidRPr="00A64D85">
        <w:rPr>
          <w:sz w:val="26"/>
          <w:szCs w:val="26"/>
        </w:rPr>
        <w:t>е изменени</w:t>
      </w:r>
      <w:r w:rsidR="004B7844" w:rsidRPr="00A64D85">
        <w:rPr>
          <w:sz w:val="26"/>
          <w:szCs w:val="26"/>
        </w:rPr>
        <w:t>я</w:t>
      </w:r>
      <w:r w:rsidRPr="00A64D85">
        <w:rPr>
          <w:sz w:val="26"/>
          <w:szCs w:val="26"/>
        </w:rPr>
        <w:t>:</w:t>
      </w:r>
    </w:p>
    <w:p w:rsidR="00D85964" w:rsidRDefault="00D85964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D85964">
        <w:rPr>
          <w:spacing w:val="-6"/>
          <w:sz w:val="26"/>
          <w:szCs w:val="26"/>
        </w:rPr>
        <w:t>1.1. в наименовании постановления слово «плановых» исключить;</w:t>
      </w:r>
    </w:p>
    <w:p w:rsidR="00D85964" w:rsidRPr="00615762" w:rsidRDefault="00D85964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615762">
        <w:rPr>
          <w:spacing w:val="-6"/>
          <w:sz w:val="26"/>
          <w:szCs w:val="26"/>
        </w:rPr>
        <w:t>1.2. в преамбуле постановления:</w:t>
      </w:r>
    </w:p>
    <w:p w:rsidR="00D85964" w:rsidRPr="00615762" w:rsidRDefault="00D85964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615762">
        <w:rPr>
          <w:spacing w:val="-6"/>
          <w:sz w:val="26"/>
          <w:szCs w:val="26"/>
        </w:rPr>
        <w:t>1.2.1. слова «от 01.09.2021 №589-ГД «Об утверждении Положения о муниципальном жилищном контроле в городе Когалыме» исключить;</w:t>
      </w:r>
    </w:p>
    <w:p w:rsidR="00D85964" w:rsidRPr="00615762" w:rsidRDefault="00D85964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615762">
        <w:rPr>
          <w:spacing w:val="-6"/>
          <w:sz w:val="26"/>
          <w:szCs w:val="26"/>
        </w:rPr>
        <w:t xml:space="preserve">1.2.2. слова </w:t>
      </w:r>
      <w:r w:rsidR="008A1ED9" w:rsidRPr="00615762">
        <w:rPr>
          <w:spacing w:val="-6"/>
          <w:sz w:val="26"/>
          <w:szCs w:val="26"/>
        </w:rPr>
        <w:t>«от 01.09.2021 №590-ГД»</w:t>
      </w:r>
      <w:r w:rsidRPr="00615762">
        <w:rPr>
          <w:spacing w:val="-6"/>
          <w:sz w:val="26"/>
          <w:szCs w:val="26"/>
        </w:rPr>
        <w:t xml:space="preserve"> заменить словами «от 17.04.2025 №527-ГД»</w:t>
      </w:r>
      <w:r w:rsidR="008A1ED9" w:rsidRPr="00615762">
        <w:rPr>
          <w:spacing w:val="-6"/>
          <w:sz w:val="26"/>
          <w:szCs w:val="26"/>
        </w:rPr>
        <w:t>;</w:t>
      </w:r>
    </w:p>
    <w:p w:rsidR="00D85964" w:rsidRPr="00615762" w:rsidRDefault="008A1ED9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615762">
        <w:rPr>
          <w:spacing w:val="-6"/>
          <w:sz w:val="26"/>
          <w:szCs w:val="26"/>
        </w:rPr>
        <w:t>1.2.3. слова «от 01.09.2021 №592-ГД» заменить словами «от 17.04.2025 №528-ГД»;</w:t>
      </w:r>
    </w:p>
    <w:p w:rsidR="008A1ED9" w:rsidRPr="00615762" w:rsidRDefault="008A1ED9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615762">
        <w:rPr>
          <w:spacing w:val="-6"/>
          <w:sz w:val="26"/>
          <w:szCs w:val="26"/>
        </w:rPr>
        <w:t>1.3. в пункте 1 постановления:</w:t>
      </w:r>
    </w:p>
    <w:p w:rsidR="008A1ED9" w:rsidRPr="00615762" w:rsidRDefault="008A1ED9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615762">
        <w:rPr>
          <w:spacing w:val="-6"/>
          <w:sz w:val="26"/>
          <w:szCs w:val="26"/>
        </w:rPr>
        <w:t>1.3.1. слово «списки» заменить словом «список», слово «плановых» исключить;</w:t>
      </w:r>
    </w:p>
    <w:p w:rsidR="008A1ED9" w:rsidRPr="00615762" w:rsidRDefault="008A1ED9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615762">
        <w:rPr>
          <w:spacing w:val="-6"/>
          <w:sz w:val="26"/>
          <w:szCs w:val="26"/>
        </w:rPr>
        <w:t>1.3.2. подпункт 1.2 пункта 1 постановления признать утратившим силу;</w:t>
      </w:r>
    </w:p>
    <w:p w:rsidR="00477C15" w:rsidRDefault="00D85964" w:rsidP="00477C1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615762">
        <w:rPr>
          <w:spacing w:val="-6"/>
          <w:sz w:val="26"/>
          <w:szCs w:val="26"/>
        </w:rPr>
        <w:t>1.4. в наименовании приложения 1 к постановлению слово «списки» заменить словом «списо</w:t>
      </w:r>
      <w:r w:rsidR="00477C15">
        <w:rPr>
          <w:spacing w:val="-6"/>
          <w:sz w:val="26"/>
          <w:szCs w:val="26"/>
        </w:rPr>
        <w:t>к», слово «плановых» исключить;</w:t>
      </w:r>
    </w:p>
    <w:p w:rsidR="00477C15" w:rsidRDefault="00477C15" w:rsidP="00D85964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477C15">
        <w:rPr>
          <w:spacing w:val="-6"/>
          <w:sz w:val="26"/>
          <w:szCs w:val="26"/>
        </w:rPr>
        <w:t>1.5. в</w:t>
      </w:r>
      <w:r w:rsidRPr="00477C15">
        <w:t xml:space="preserve"> </w:t>
      </w:r>
      <w:r w:rsidRPr="00477C15">
        <w:rPr>
          <w:spacing w:val="-6"/>
          <w:sz w:val="26"/>
          <w:szCs w:val="26"/>
        </w:rPr>
        <w:t>приложени</w:t>
      </w:r>
      <w:r>
        <w:rPr>
          <w:spacing w:val="-6"/>
          <w:sz w:val="26"/>
          <w:szCs w:val="26"/>
        </w:rPr>
        <w:t>и</w:t>
      </w:r>
      <w:r w:rsidRPr="00477C15">
        <w:rPr>
          <w:spacing w:val="-6"/>
          <w:sz w:val="26"/>
          <w:szCs w:val="26"/>
        </w:rPr>
        <w:t xml:space="preserve"> 2 к постановлению</w:t>
      </w:r>
      <w:r>
        <w:rPr>
          <w:spacing w:val="-6"/>
          <w:sz w:val="26"/>
          <w:szCs w:val="26"/>
        </w:rPr>
        <w:t>:</w:t>
      </w:r>
    </w:p>
    <w:p w:rsidR="00477C15" w:rsidRDefault="00477C15" w:rsidP="00D85964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1.5.1. </w:t>
      </w:r>
      <w:r w:rsidRPr="00477C15">
        <w:rPr>
          <w:spacing w:val="-6"/>
          <w:sz w:val="26"/>
          <w:szCs w:val="26"/>
        </w:rPr>
        <w:t xml:space="preserve">в наименовании слово «списки» заменить словом «список», слово «плановых» исключить; </w:t>
      </w:r>
    </w:p>
    <w:p w:rsidR="008A1ED9" w:rsidRDefault="008A1ED9" w:rsidP="00D85964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615762">
        <w:rPr>
          <w:spacing w:val="-6"/>
          <w:sz w:val="26"/>
          <w:szCs w:val="26"/>
        </w:rPr>
        <w:t>1.</w:t>
      </w:r>
      <w:r w:rsidR="00477C15">
        <w:rPr>
          <w:spacing w:val="-6"/>
          <w:sz w:val="26"/>
          <w:szCs w:val="26"/>
        </w:rPr>
        <w:t>5</w:t>
      </w:r>
      <w:r w:rsidRPr="00615762">
        <w:rPr>
          <w:spacing w:val="-6"/>
          <w:sz w:val="26"/>
          <w:szCs w:val="26"/>
        </w:rPr>
        <w:t>.</w:t>
      </w:r>
      <w:r w:rsidR="00477C15">
        <w:rPr>
          <w:spacing w:val="-6"/>
          <w:sz w:val="26"/>
          <w:szCs w:val="26"/>
        </w:rPr>
        <w:t>2.</w:t>
      </w:r>
      <w:r w:rsidRPr="00615762">
        <w:rPr>
          <w:spacing w:val="-6"/>
          <w:sz w:val="26"/>
          <w:szCs w:val="26"/>
        </w:rPr>
        <w:t xml:space="preserve"> приложение 2 к по</w:t>
      </w:r>
      <w:r w:rsidRPr="008A1ED9">
        <w:rPr>
          <w:spacing w:val="-6"/>
          <w:sz w:val="26"/>
          <w:szCs w:val="26"/>
        </w:rPr>
        <w:t>становлению признать утратившим силу.</w:t>
      </w:r>
    </w:p>
    <w:p w:rsidR="00D85964" w:rsidRPr="00D85964" w:rsidRDefault="00D85964" w:rsidP="00D85964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D85964">
        <w:rPr>
          <w:spacing w:val="-6"/>
          <w:sz w:val="26"/>
          <w:szCs w:val="26"/>
        </w:rPr>
        <w:t>1.</w:t>
      </w:r>
      <w:r w:rsidR="008A1ED9">
        <w:rPr>
          <w:spacing w:val="-6"/>
          <w:sz w:val="26"/>
          <w:szCs w:val="26"/>
        </w:rPr>
        <w:t>7</w:t>
      </w:r>
      <w:r w:rsidRPr="00D85964">
        <w:rPr>
          <w:spacing w:val="-6"/>
          <w:sz w:val="26"/>
          <w:szCs w:val="26"/>
        </w:rPr>
        <w:t>. в наименовании приложения 3 к постановлению слово «списки» заменить словом «список», слово «плановых» исключить;</w:t>
      </w:r>
    </w:p>
    <w:p w:rsidR="00D85964" w:rsidRPr="00D85964" w:rsidRDefault="00D85964" w:rsidP="00D85964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D85964">
        <w:rPr>
          <w:spacing w:val="-6"/>
          <w:sz w:val="26"/>
          <w:szCs w:val="26"/>
        </w:rPr>
        <w:t>1.</w:t>
      </w:r>
      <w:r w:rsidR="008A1ED9">
        <w:rPr>
          <w:spacing w:val="-6"/>
          <w:sz w:val="26"/>
          <w:szCs w:val="26"/>
        </w:rPr>
        <w:t>8</w:t>
      </w:r>
      <w:r w:rsidRPr="00D85964">
        <w:rPr>
          <w:spacing w:val="-6"/>
          <w:sz w:val="26"/>
          <w:szCs w:val="26"/>
        </w:rPr>
        <w:t>. в приложении 4 к постановлению:</w:t>
      </w:r>
    </w:p>
    <w:p w:rsidR="00D85964" w:rsidRPr="00D85964" w:rsidRDefault="00D85964" w:rsidP="00D85964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D85964">
        <w:rPr>
          <w:spacing w:val="-6"/>
          <w:sz w:val="26"/>
          <w:szCs w:val="26"/>
        </w:rPr>
        <w:t>1.</w:t>
      </w:r>
      <w:r w:rsidR="008A1ED9">
        <w:rPr>
          <w:spacing w:val="-6"/>
          <w:sz w:val="26"/>
          <w:szCs w:val="26"/>
        </w:rPr>
        <w:t>8</w:t>
      </w:r>
      <w:r w:rsidRPr="00D85964">
        <w:rPr>
          <w:spacing w:val="-6"/>
          <w:sz w:val="26"/>
          <w:szCs w:val="26"/>
        </w:rPr>
        <w:t>.1. в наименовании слово «списки» заменить словом «список», слово «плановых» исключить;</w:t>
      </w:r>
    </w:p>
    <w:p w:rsidR="00D85964" w:rsidRPr="00D85964" w:rsidRDefault="00D85964" w:rsidP="00D85964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D85964">
        <w:rPr>
          <w:spacing w:val="-6"/>
          <w:sz w:val="26"/>
          <w:szCs w:val="26"/>
        </w:rPr>
        <w:t>1.</w:t>
      </w:r>
      <w:r w:rsidR="008A1ED9">
        <w:rPr>
          <w:spacing w:val="-6"/>
          <w:sz w:val="26"/>
          <w:szCs w:val="26"/>
        </w:rPr>
        <w:t>8</w:t>
      </w:r>
      <w:r w:rsidRPr="00D85964">
        <w:rPr>
          <w:spacing w:val="-6"/>
          <w:sz w:val="26"/>
          <w:szCs w:val="26"/>
        </w:rPr>
        <w:t>.2. столбец 2 строки 13 таблицы после слов «объектов дорожного сервиса» дополнить словами «, линий связи и сооружений связи»;</w:t>
      </w:r>
    </w:p>
    <w:p w:rsidR="00D85964" w:rsidRPr="00D85964" w:rsidRDefault="00D85964" w:rsidP="00D85964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D85964">
        <w:rPr>
          <w:spacing w:val="-6"/>
          <w:sz w:val="26"/>
          <w:szCs w:val="26"/>
        </w:rPr>
        <w:t>1.</w:t>
      </w:r>
      <w:r w:rsidR="008A1ED9">
        <w:rPr>
          <w:spacing w:val="-6"/>
          <w:sz w:val="26"/>
          <w:szCs w:val="26"/>
        </w:rPr>
        <w:t>8</w:t>
      </w:r>
      <w:r w:rsidRPr="00D85964">
        <w:rPr>
          <w:spacing w:val="-6"/>
          <w:sz w:val="26"/>
          <w:szCs w:val="26"/>
        </w:rPr>
        <w:t>.3. столбец 2 строки 14 таблицы после слов «объектам дорожного сервиса,» дополнить словами «, линиям связи и сооружениям связи»;</w:t>
      </w:r>
    </w:p>
    <w:p w:rsidR="00D85964" w:rsidRPr="00D85964" w:rsidRDefault="00D85964" w:rsidP="00D85964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D85964">
        <w:rPr>
          <w:spacing w:val="-6"/>
          <w:sz w:val="26"/>
          <w:szCs w:val="26"/>
        </w:rPr>
        <w:t>1.</w:t>
      </w:r>
      <w:r w:rsidR="008A1ED9">
        <w:rPr>
          <w:spacing w:val="-6"/>
          <w:sz w:val="26"/>
          <w:szCs w:val="26"/>
        </w:rPr>
        <w:t>8</w:t>
      </w:r>
      <w:r w:rsidRPr="00D85964">
        <w:rPr>
          <w:spacing w:val="-6"/>
          <w:sz w:val="26"/>
          <w:szCs w:val="26"/>
        </w:rPr>
        <w:t>.4. столбец 2 строки 16 таблицы после слов «объектов дорожного сервиса,» дополнить словами «линий связи и сооружений связи,»;</w:t>
      </w:r>
    </w:p>
    <w:p w:rsidR="00D85964" w:rsidRDefault="00D85964" w:rsidP="00D85964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D85964">
        <w:rPr>
          <w:spacing w:val="-6"/>
          <w:sz w:val="26"/>
          <w:szCs w:val="26"/>
        </w:rPr>
        <w:t>1.</w:t>
      </w:r>
      <w:r w:rsidR="008A1ED9">
        <w:rPr>
          <w:spacing w:val="-6"/>
          <w:sz w:val="26"/>
          <w:szCs w:val="26"/>
        </w:rPr>
        <w:t>9</w:t>
      </w:r>
      <w:r w:rsidRPr="00D85964">
        <w:rPr>
          <w:spacing w:val="-6"/>
          <w:sz w:val="26"/>
          <w:szCs w:val="26"/>
        </w:rPr>
        <w:t>. в наименовании приложения 5 к постановлению слово «списки» заменить словом «список», слово «плановых» исключить, слова «в городе Когалыме» заменить словами «города Когалыма».</w:t>
      </w:r>
    </w:p>
    <w:p w:rsidR="001C07FC" w:rsidRDefault="001C07FC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1C07FC" w:rsidRDefault="00615762" w:rsidP="00615762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1C07FC">
        <w:rPr>
          <w:spacing w:val="-6"/>
          <w:sz w:val="26"/>
          <w:szCs w:val="26"/>
        </w:rPr>
        <w:t xml:space="preserve">. </w:t>
      </w:r>
      <w:r>
        <w:rPr>
          <w:spacing w:val="-6"/>
          <w:sz w:val="26"/>
          <w:szCs w:val="26"/>
        </w:rPr>
        <w:t xml:space="preserve">Подпункты 1.2.1, 1.3.2 пункта 1.1, </w:t>
      </w:r>
      <w:r w:rsidR="00477C15">
        <w:rPr>
          <w:spacing w:val="-6"/>
          <w:sz w:val="26"/>
          <w:szCs w:val="26"/>
        </w:rPr>
        <w:t>подпункт</w:t>
      </w:r>
      <w:r w:rsidR="00477C15" w:rsidRPr="00477C15">
        <w:rPr>
          <w:spacing w:val="-6"/>
          <w:sz w:val="26"/>
          <w:szCs w:val="26"/>
        </w:rPr>
        <w:t xml:space="preserve"> 1.</w:t>
      </w:r>
      <w:r w:rsidR="00477C15">
        <w:rPr>
          <w:spacing w:val="-6"/>
          <w:sz w:val="26"/>
          <w:szCs w:val="26"/>
        </w:rPr>
        <w:t>5</w:t>
      </w:r>
      <w:r w:rsidR="00477C15" w:rsidRPr="00477C15">
        <w:rPr>
          <w:spacing w:val="-6"/>
          <w:sz w:val="26"/>
          <w:szCs w:val="26"/>
        </w:rPr>
        <w:t>.</w:t>
      </w:r>
      <w:r w:rsidR="00477C15">
        <w:rPr>
          <w:spacing w:val="-6"/>
          <w:sz w:val="26"/>
          <w:szCs w:val="26"/>
        </w:rPr>
        <w:t xml:space="preserve">2 </w:t>
      </w:r>
      <w:r>
        <w:rPr>
          <w:spacing w:val="-6"/>
          <w:sz w:val="26"/>
          <w:szCs w:val="26"/>
        </w:rPr>
        <w:t>пункт</w:t>
      </w:r>
      <w:r w:rsidR="00477C15">
        <w:rPr>
          <w:spacing w:val="-6"/>
          <w:sz w:val="26"/>
          <w:szCs w:val="26"/>
        </w:rPr>
        <w:t>а</w:t>
      </w:r>
      <w:r>
        <w:rPr>
          <w:spacing w:val="-6"/>
          <w:sz w:val="26"/>
          <w:szCs w:val="26"/>
        </w:rPr>
        <w:t xml:space="preserve"> 1.</w:t>
      </w:r>
      <w:r w:rsidR="00477C15">
        <w:rPr>
          <w:spacing w:val="-6"/>
          <w:sz w:val="26"/>
          <w:szCs w:val="26"/>
        </w:rPr>
        <w:t>5</w:t>
      </w:r>
      <w:bookmarkStart w:id="0" w:name="_GoBack"/>
      <w:bookmarkEnd w:id="0"/>
      <w:r>
        <w:rPr>
          <w:spacing w:val="-6"/>
          <w:sz w:val="26"/>
          <w:szCs w:val="26"/>
        </w:rPr>
        <w:t xml:space="preserve"> н</w:t>
      </w:r>
      <w:r w:rsidR="001C07FC">
        <w:rPr>
          <w:spacing w:val="-6"/>
          <w:sz w:val="26"/>
          <w:szCs w:val="26"/>
        </w:rPr>
        <w:t>астояще</w:t>
      </w:r>
      <w:r>
        <w:rPr>
          <w:spacing w:val="-6"/>
          <w:sz w:val="26"/>
          <w:szCs w:val="26"/>
        </w:rPr>
        <w:t>го</w:t>
      </w:r>
      <w:r w:rsidR="001C07FC">
        <w:rPr>
          <w:spacing w:val="-6"/>
          <w:sz w:val="26"/>
          <w:szCs w:val="26"/>
        </w:rPr>
        <w:t xml:space="preserve"> постановлени</w:t>
      </w:r>
      <w:r>
        <w:rPr>
          <w:spacing w:val="-6"/>
          <w:sz w:val="26"/>
          <w:szCs w:val="26"/>
        </w:rPr>
        <w:t xml:space="preserve">я </w:t>
      </w:r>
      <w:r w:rsidR="001C07FC">
        <w:rPr>
          <w:spacing w:val="-6"/>
          <w:sz w:val="26"/>
          <w:szCs w:val="26"/>
        </w:rPr>
        <w:t>вступа</w:t>
      </w:r>
      <w:r>
        <w:rPr>
          <w:spacing w:val="-6"/>
          <w:sz w:val="26"/>
          <w:szCs w:val="26"/>
        </w:rPr>
        <w:t>ю</w:t>
      </w:r>
      <w:r w:rsidR="001C07FC">
        <w:rPr>
          <w:spacing w:val="-6"/>
          <w:sz w:val="26"/>
          <w:szCs w:val="26"/>
        </w:rPr>
        <w:t>т в силу с 01.09.2026.</w:t>
      </w:r>
    </w:p>
    <w:p w:rsidR="001C07FC" w:rsidRDefault="001C07FC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8A1ED9" w:rsidRDefault="00615762" w:rsidP="0031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A1ED9" w:rsidRPr="008A1ED9">
        <w:rPr>
          <w:sz w:val="26"/>
          <w:szCs w:val="26"/>
        </w:rPr>
        <w:t>. Отделу муниципального контроля Администрации города Когалыма (С.А. Никозова) направить в юридическое управление Администрации города Когалыма текст постановления и приложения к нему, его реквизиты, в сроки, предусмотренные распоряжением Администрации города Когалыма от 19.06.2013 №149-р «О мерах по формированию регистра муниципальных нормативно-правовых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615762" w:rsidRDefault="00615762" w:rsidP="00314725">
      <w:pPr>
        <w:ind w:firstLine="709"/>
        <w:jc w:val="both"/>
        <w:rPr>
          <w:sz w:val="26"/>
          <w:szCs w:val="26"/>
        </w:rPr>
      </w:pPr>
    </w:p>
    <w:p w:rsidR="00314725" w:rsidRPr="00314725" w:rsidRDefault="001C07FC" w:rsidP="0031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14725" w:rsidRPr="00314725">
        <w:rPr>
          <w:sz w:val="26"/>
          <w:szCs w:val="26"/>
        </w:rPr>
        <w:t>. Опубликовать настоящее постановление в сетевом издании «Когалымский вестник»: KOGVESTI.RU, ЭЛ №ФС 77 – 85332</w:t>
      </w:r>
      <w:r w:rsidR="00314725">
        <w:rPr>
          <w:sz w:val="26"/>
          <w:szCs w:val="26"/>
        </w:rPr>
        <w:t xml:space="preserve"> </w:t>
      </w:r>
      <w:r w:rsidR="00314725" w:rsidRPr="00314725">
        <w:rPr>
          <w:sz w:val="26"/>
          <w:szCs w:val="26"/>
        </w:rPr>
        <w:t xml:space="preserve">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786B85">
        <w:rPr>
          <w:sz w:val="26"/>
          <w:szCs w:val="26"/>
        </w:rPr>
        <w:t>«</w:t>
      </w:r>
      <w:r w:rsidR="00314725" w:rsidRPr="00314725">
        <w:rPr>
          <w:sz w:val="26"/>
          <w:szCs w:val="26"/>
        </w:rPr>
        <w:t>Интернет</w:t>
      </w:r>
      <w:r w:rsidR="00786B85">
        <w:rPr>
          <w:sz w:val="26"/>
          <w:szCs w:val="26"/>
        </w:rPr>
        <w:t>»</w:t>
      </w:r>
      <w:r w:rsidR="00314725" w:rsidRPr="00314725">
        <w:rPr>
          <w:sz w:val="26"/>
          <w:szCs w:val="26"/>
        </w:rPr>
        <w:t xml:space="preserve"> (www.admkogalym.ru).</w:t>
      </w:r>
    </w:p>
    <w:p w:rsidR="00314725" w:rsidRPr="00314725" w:rsidRDefault="00314725" w:rsidP="00314725">
      <w:pPr>
        <w:ind w:firstLine="709"/>
        <w:jc w:val="both"/>
        <w:rPr>
          <w:sz w:val="26"/>
          <w:szCs w:val="26"/>
        </w:rPr>
      </w:pPr>
    </w:p>
    <w:p w:rsidR="001D0927" w:rsidRDefault="001C07FC" w:rsidP="0031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14725" w:rsidRPr="00314725">
        <w:rPr>
          <w:sz w:val="26"/>
          <w:szCs w:val="26"/>
        </w:rPr>
        <w:t xml:space="preserve">. Контроль за </w:t>
      </w:r>
      <w:r w:rsidR="00882917">
        <w:rPr>
          <w:sz w:val="26"/>
          <w:szCs w:val="26"/>
        </w:rPr>
        <w:t>ис</w:t>
      </w:r>
      <w:r w:rsidR="00314725" w:rsidRPr="00314725">
        <w:rPr>
          <w:sz w:val="26"/>
          <w:szCs w:val="26"/>
        </w:rPr>
        <w:t>полнением постановления оставляю за собой.</w:t>
      </w:r>
    </w:p>
    <w:p w:rsidR="00435795" w:rsidRDefault="00435795" w:rsidP="00314725">
      <w:pPr>
        <w:ind w:firstLine="709"/>
        <w:jc w:val="both"/>
        <w:rPr>
          <w:sz w:val="26"/>
          <w:szCs w:val="26"/>
        </w:rPr>
      </w:pPr>
    </w:p>
    <w:p w:rsidR="003F7C3C" w:rsidRDefault="003F7C3C" w:rsidP="00314725">
      <w:pPr>
        <w:ind w:firstLine="709"/>
        <w:jc w:val="both"/>
        <w:rPr>
          <w:sz w:val="26"/>
          <w:szCs w:val="26"/>
        </w:rPr>
      </w:pPr>
    </w:p>
    <w:p w:rsidR="00314725" w:rsidRDefault="00314725" w:rsidP="0031472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314725">
      <w:pgSz w:w="11906" w:h="16838"/>
      <w:pgMar w:top="993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lvlText w:val="%1.%2."/>
      <w:lvlJc w:val="left"/>
      <w:pPr>
        <w:ind w:left="5471" w:hanging="432"/>
      </w:pPr>
    </w:lvl>
    <w:lvl w:ilvl="2">
      <w:start w:val="1"/>
      <w:numFmt w:val="decimal"/>
      <w:lvlText w:val="%1.%2.%3."/>
      <w:lvlJc w:val="left"/>
      <w:pPr>
        <w:ind w:left="5903" w:hanging="504"/>
      </w:pPr>
    </w:lvl>
    <w:lvl w:ilvl="3">
      <w:start w:val="1"/>
      <w:numFmt w:val="decimal"/>
      <w:lvlText w:val="%1.%2.%3.%4."/>
      <w:lvlJc w:val="left"/>
      <w:pPr>
        <w:ind w:left="6407" w:hanging="648"/>
      </w:pPr>
    </w:lvl>
    <w:lvl w:ilvl="4">
      <w:start w:val="1"/>
      <w:numFmt w:val="decimal"/>
      <w:lvlText w:val="%1.%2.%3.%4.%5."/>
      <w:lvlJc w:val="left"/>
      <w:pPr>
        <w:ind w:left="6911" w:hanging="792"/>
      </w:pPr>
    </w:lvl>
    <w:lvl w:ilvl="5">
      <w:start w:val="1"/>
      <w:numFmt w:val="decimal"/>
      <w:lvlText w:val="%1.%2.%3.%4.%5.%6."/>
      <w:lvlJc w:val="left"/>
      <w:pPr>
        <w:ind w:left="7415" w:hanging="936"/>
      </w:pPr>
    </w:lvl>
    <w:lvl w:ilvl="6">
      <w:start w:val="1"/>
      <w:numFmt w:val="decimal"/>
      <w:lvlText w:val="%1.%2.%3.%4.%5.%6.%7."/>
      <w:lvlJc w:val="left"/>
      <w:pPr>
        <w:ind w:left="7919" w:hanging="1080"/>
      </w:pPr>
    </w:lvl>
    <w:lvl w:ilvl="7">
      <w:start w:val="1"/>
      <w:numFmt w:val="decimal"/>
      <w:lvlText w:val="%1.%2.%3.%4.%5.%6.%7.%8."/>
      <w:lvlJc w:val="left"/>
      <w:pPr>
        <w:ind w:left="8423" w:hanging="1224"/>
      </w:pPr>
    </w:lvl>
    <w:lvl w:ilvl="8">
      <w:start w:val="1"/>
      <w:numFmt w:val="decimal"/>
      <w:lvlText w:val="%1.%2.%3.%4.%5.%6.%7.%8.%9."/>
      <w:lvlJc w:val="left"/>
      <w:pPr>
        <w:ind w:left="8999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0CAB"/>
    <w:rsid w:val="00015A6A"/>
    <w:rsid w:val="00016D3A"/>
    <w:rsid w:val="00065BCF"/>
    <w:rsid w:val="00082085"/>
    <w:rsid w:val="000F0569"/>
    <w:rsid w:val="00122C5A"/>
    <w:rsid w:val="00171A84"/>
    <w:rsid w:val="001759D1"/>
    <w:rsid w:val="001C07FC"/>
    <w:rsid w:val="001D0927"/>
    <w:rsid w:val="001E328E"/>
    <w:rsid w:val="00201088"/>
    <w:rsid w:val="002B10AF"/>
    <w:rsid w:val="002B49A0"/>
    <w:rsid w:val="002D5593"/>
    <w:rsid w:val="002E0A30"/>
    <w:rsid w:val="002E0F4B"/>
    <w:rsid w:val="002F7936"/>
    <w:rsid w:val="00300D9B"/>
    <w:rsid w:val="00313DAF"/>
    <w:rsid w:val="00314725"/>
    <w:rsid w:val="003447F7"/>
    <w:rsid w:val="00344B5C"/>
    <w:rsid w:val="00345BD4"/>
    <w:rsid w:val="003B2D0F"/>
    <w:rsid w:val="003F587E"/>
    <w:rsid w:val="003F7C3C"/>
    <w:rsid w:val="00400CB7"/>
    <w:rsid w:val="0043438A"/>
    <w:rsid w:val="00435795"/>
    <w:rsid w:val="00477C15"/>
    <w:rsid w:val="004B7844"/>
    <w:rsid w:val="004F33B1"/>
    <w:rsid w:val="00502FEC"/>
    <w:rsid w:val="005500E4"/>
    <w:rsid w:val="005623FF"/>
    <w:rsid w:val="00582531"/>
    <w:rsid w:val="006015ED"/>
    <w:rsid w:val="00615762"/>
    <w:rsid w:val="00625AA2"/>
    <w:rsid w:val="00635680"/>
    <w:rsid w:val="006375A2"/>
    <w:rsid w:val="0074653F"/>
    <w:rsid w:val="00747B75"/>
    <w:rsid w:val="00786B8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2917"/>
    <w:rsid w:val="008A1ED9"/>
    <w:rsid w:val="008C0B7C"/>
    <w:rsid w:val="008C5E38"/>
    <w:rsid w:val="008C7E24"/>
    <w:rsid w:val="008D2DB3"/>
    <w:rsid w:val="00952EC3"/>
    <w:rsid w:val="00984730"/>
    <w:rsid w:val="009C47D2"/>
    <w:rsid w:val="009D55AA"/>
    <w:rsid w:val="00A564E7"/>
    <w:rsid w:val="00A64D85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85964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  <w:rsid w:val="00FD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B14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B3329-9466-46ED-92E3-E45E7621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88</cp:revision>
  <cp:lastPrinted>2022-11-11T11:42:00Z</cp:lastPrinted>
  <dcterms:created xsi:type="dcterms:W3CDTF">2018-07-18T04:10:00Z</dcterms:created>
  <dcterms:modified xsi:type="dcterms:W3CDTF">2026-06-30T06:27:00Z</dcterms:modified>
</cp:coreProperties>
</file>