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78CC123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от 31.05.2021 №115</w:t>
      </w:r>
      <w:r w:rsidR="00AF14E9">
        <w:rPr>
          <w:color w:val="000000"/>
          <w:sz w:val="26"/>
          <w:szCs w:val="26"/>
        </w:rPr>
        <w:t>2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0E093905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от 31.05.2021 </w:t>
      </w:r>
      <w:r w:rsidR="00AF14E9" w:rsidRPr="00BE4CE9">
        <w:rPr>
          <w:sz w:val="26"/>
          <w:szCs w:val="26"/>
        </w:rPr>
        <w:t xml:space="preserve">№1152 «Об утверждении </w:t>
      </w:r>
      <w:r w:rsidR="00AF14E9" w:rsidRPr="00BE4CE9">
        <w:rPr>
          <w:rFonts w:eastAsiaTheme="minorHAnsi"/>
          <w:sz w:val="26"/>
          <w:szCs w:val="26"/>
          <w:lang w:eastAsia="en-US"/>
        </w:rPr>
        <w:t xml:space="preserve">Порядка предоставления субсидии </w:t>
      </w:r>
      <w:r w:rsidR="00AF14E9" w:rsidRPr="00BE4CE9">
        <w:rPr>
          <w:sz w:val="26"/>
          <w:szCs w:val="26"/>
        </w:rPr>
        <w:t xml:space="preserve"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</w:t>
      </w:r>
      <w:r w:rsidRPr="00B301A0">
        <w:rPr>
          <w:color w:val="000000"/>
          <w:sz w:val="26"/>
          <w:szCs w:val="26"/>
        </w:rPr>
        <w:t>(далее – Постановление) внести следующ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>е изменени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74A5670" w14:textId="76A7E05B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2. Подпункт 1.</w:t>
      </w:r>
      <w:r w:rsidR="00D17474">
        <w:rPr>
          <w:color w:val="000000"/>
          <w:sz w:val="26"/>
          <w:szCs w:val="26"/>
        </w:rPr>
        <w:t>2</w:t>
      </w:r>
      <w:r w:rsidRPr="00B301A0">
        <w:rPr>
          <w:color w:val="000000"/>
          <w:sz w:val="26"/>
          <w:szCs w:val="26"/>
        </w:rPr>
        <w:t xml:space="preserve"> пункта 1 постановления Администрации города Когалыма от </w:t>
      </w:r>
      <w:r w:rsidR="00AF14E9">
        <w:rPr>
          <w:color w:val="000000"/>
          <w:sz w:val="26"/>
          <w:szCs w:val="26"/>
        </w:rPr>
        <w:t>24</w:t>
      </w:r>
      <w:r w:rsidRPr="00B301A0">
        <w:rPr>
          <w:color w:val="000000"/>
          <w:sz w:val="26"/>
          <w:szCs w:val="26"/>
        </w:rPr>
        <w:t>.0</w:t>
      </w:r>
      <w:r w:rsidR="00AF14E9">
        <w:rPr>
          <w:color w:val="000000"/>
          <w:sz w:val="26"/>
          <w:szCs w:val="26"/>
        </w:rPr>
        <w:t>9</w:t>
      </w:r>
      <w:r w:rsidRPr="00B301A0">
        <w:rPr>
          <w:color w:val="000000"/>
          <w:sz w:val="26"/>
          <w:szCs w:val="26"/>
        </w:rPr>
        <w:t>.2024 №1</w:t>
      </w:r>
      <w:r w:rsidR="00AF14E9">
        <w:rPr>
          <w:color w:val="000000"/>
          <w:sz w:val="26"/>
          <w:szCs w:val="26"/>
        </w:rPr>
        <w:t>761</w:t>
      </w:r>
      <w:r w:rsidRPr="00B301A0">
        <w:rPr>
          <w:color w:val="000000"/>
          <w:sz w:val="26"/>
          <w:szCs w:val="26"/>
        </w:rPr>
        <w:t xml:space="preserve"> «О внесении изменений в постановление Администрации города Когалыма от 31.05.2021 №115</w:t>
      </w:r>
      <w:r w:rsidR="00AF14E9">
        <w:rPr>
          <w:color w:val="000000"/>
          <w:sz w:val="26"/>
          <w:szCs w:val="26"/>
        </w:rPr>
        <w:t>2</w:t>
      </w:r>
      <w:r w:rsidRPr="00B301A0">
        <w:rPr>
          <w:color w:val="000000"/>
          <w:sz w:val="26"/>
          <w:szCs w:val="26"/>
        </w:rPr>
        <w:t>» признать утратившим силу.</w:t>
      </w:r>
    </w:p>
    <w:p w14:paraId="39E2D2A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4DB8A4A4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3. Управлению культуры и спорта Администрации города Когалыма (А.Г.Лондонов) направить в юридическое управление Администрации города </w:t>
      </w:r>
      <w:r w:rsidRPr="00B301A0">
        <w:rPr>
          <w:color w:val="000000"/>
          <w:sz w:val="26"/>
          <w:szCs w:val="26"/>
        </w:rPr>
        <w:lastRenderedPageBreak/>
        <w:t>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00FB70B4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Контроль за </w:t>
      </w:r>
      <w:r w:rsidR="00D17474">
        <w:rPr>
          <w:color w:val="000000"/>
          <w:sz w:val="26"/>
          <w:szCs w:val="26"/>
        </w:rPr>
        <w:t>ис</w:t>
      </w:r>
      <w:r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Л.А.Юрьеву.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76F3A83" w14:textId="77777777" w:rsidR="007857CE" w:rsidRPr="008465F5" w:rsidRDefault="007857CE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7E6BDC21" w14:textId="77777777" w:rsidR="007857CE" w:rsidRPr="00E40098" w:rsidRDefault="007857CE" w:rsidP="007857CE">
                <w:pPr>
                  <w:jc w:val="center"/>
                  <w:rPr>
                    <w:sz w:val="28"/>
                    <w:szCs w:val="28"/>
                  </w:rPr>
                </w:pPr>
                <w:r w:rsidRPr="00E4009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69603CA8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lastRenderedPageBreak/>
        <w:t xml:space="preserve">Приложение </w:t>
      </w:r>
    </w:p>
    <w:p w14:paraId="297342B4" w14:textId="77777777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DF2F4B" w14:paraId="0A14C7B2" w14:textId="77777777" w:rsidTr="00BC0AF6">
        <w:tc>
          <w:tcPr>
            <w:tcW w:w="2235" w:type="dxa"/>
          </w:tcPr>
          <w:p w14:paraId="5F07502C" w14:textId="77777777" w:rsidR="00BC0AF6" w:rsidRPr="00DF2F4B" w:rsidRDefault="00BC0AF6" w:rsidP="004C4D70">
            <w:pPr>
              <w:rPr>
                <w:color w:val="D9D9D9"/>
                <w:sz w:val="26"/>
                <w:szCs w:val="26"/>
              </w:rPr>
            </w:pPr>
            <w:r w:rsidRPr="00DF2F4B">
              <w:rPr>
                <w:color w:val="D9D9D9"/>
                <w:sz w:val="26"/>
                <w:szCs w:val="26"/>
              </w:rPr>
              <w:t xml:space="preserve">от 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/>
                <w:sz w:val="26"/>
                <w:szCs w:val="26"/>
              </w:rPr>
              <w:t>Дата документа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]</w:t>
            </w:r>
            <w:r w:rsidRPr="00DF2F4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DF2F4B" w:rsidRDefault="00BC0AF6" w:rsidP="004C4D70">
            <w:pPr>
              <w:rPr>
                <w:color w:val="D9D9D9"/>
                <w:sz w:val="28"/>
                <w:szCs w:val="28"/>
              </w:rPr>
            </w:pPr>
            <w:r w:rsidRPr="00DF2F4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DF2F4B" w:rsidRDefault="0069338A" w:rsidP="0069338A">
      <w:pPr>
        <w:rPr>
          <w:sz w:val="26"/>
          <w:szCs w:val="26"/>
        </w:rPr>
      </w:pPr>
    </w:p>
    <w:p w14:paraId="3AEEBDBA" w14:textId="77777777" w:rsidR="0069338A" w:rsidRPr="00DF2F4B" w:rsidRDefault="0069338A" w:rsidP="00C10A3E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4C66B6F3" w14:textId="77777777" w:rsidR="001131E9" w:rsidRPr="00DF2F4B" w:rsidRDefault="001131E9" w:rsidP="00C10A3E">
      <w:pPr>
        <w:jc w:val="center"/>
        <w:rPr>
          <w:sz w:val="26"/>
          <w:szCs w:val="26"/>
        </w:rPr>
      </w:pPr>
      <w:bookmarkStart w:id="0" w:name="P29"/>
      <w:bookmarkEnd w:id="0"/>
      <w:r w:rsidRPr="00DF2F4B">
        <w:rPr>
          <w:sz w:val="26"/>
          <w:szCs w:val="26"/>
        </w:rPr>
        <w:t xml:space="preserve">Порядок </w:t>
      </w:r>
    </w:p>
    <w:p w14:paraId="1B857321" w14:textId="2410998F" w:rsidR="001131E9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AF14E9" w:rsidRPr="009326E8">
        <w:rPr>
          <w:rFonts w:eastAsiaTheme="minorHAnsi"/>
          <w:color w:val="000000"/>
          <w:sz w:val="26"/>
          <w:szCs w:val="26"/>
          <w:lang w:eastAsia="en-US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>»</w:t>
      </w:r>
    </w:p>
    <w:p w14:paraId="699E6D36" w14:textId="77777777" w:rsidR="001131E9" w:rsidRPr="00DF2F4B" w:rsidRDefault="001131E9" w:rsidP="00C10A3E">
      <w:pPr>
        <w:rPr>
          <w:sz w:val="26"/>
          <w:szCs w:val="26"/>
          <w:highlight w:val="yellow"/>
        </w:rPr>
      </w:pPr>
    </w:p>
    <w:p w14:paraId="7DD0A19B" w14:textId="77777777" w:rsidR="001131E9" w:rsidRPr="00DF2F4B" w:rsidRDefault="001131E9" w:rsidP="00C10A3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7D4B437" w14:textId="77777777" w:rsidR="001131E9" w:rsidRPr="00DF2F4B" w:rsidRDefault="001131E9" w:rsidP="00C10A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127407" w14:textId="6B373878" w:rsidR="001131E9" w:rsidRDefault="001131E9" w:rsidP="007B6456">
      <w:pPr>
        <w:pStyle w:val="a6"/>
        <w:numPr>
          <w:ilvl w:val="1"/>
          <w:numId w:val="14"/>
        </w:numPr>
        <w:ind w:left="0"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>» (далее – Порядок)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 xml:space="preserve">». </w:t>
      </w:r>
    </w:p>
    <w:p w14:paraId="733C92A5" w14:textId="77777777" w:rsidR="00EB417E" w:rsidRPr="00DF2F4B" w:rsidRDefault="00EB417E" w:rsidP="00EB417E">
      <w:pPr>
        <w:pStyle w:val="a6"/>
        <w:ind w:left="709"/>
        <w:rPr>
          <w:rFonts w:cs="Times New Roman"/>
          <w:sz w:val="26"/>
          <w:szCs w:val="26"/>
        </w:rPr>
      </w:pPr>
    </w:p>
    <w:p w14:paraId="4CFA0669" w14:textId="2B21DFA2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 Понятия, используемые в Порядке:</w:t>
      </w:r>
    </w:p>
    <w:p w14:paraId="2ED4CA21" w14:textId="7C817BD1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1.2.1. Муниципальная работа – муниципальная работа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>».</w:t>
      </w:r>
    </w:p>
    <w:p w14:paraId="2F637DC5" w14:textId="77777777" w:rsidR="00AF14E9" w:rsidRDefault="00AF14E9" w:rsidP="00AF14E9">
      <w:pPr>
        <w:pStyle w:val="a6"/>
        <w:ind w:firstLine="709"/>
        <w:rPr>
          <w:rFonts w:cs="Times New Roman"/>
          <w:sz w:val="26"/>
          <w:szCs w:val="26"/>
        </w:rPr>
      </w:pPr>
      <w:r w:rsidRPr="00473675">
        <w:rPr>
          <w:rFonts w:cs="Times New Roman"/>
          <w:sz w:val="26"/>
          <w:szCs w:val="26"/>
        </w:rPr>
        <w:t>Муниципальная работа представляет собой организацию и проведение культурно-массового мероприятия на безвозмездной для потребителей основе.</w:t>
      </w:r>
    </w:p>
    <w:p w14:paraId="16DCC423" w14:textId="77777777" w:rsidR="00AF14E9" w:rsidRPr="003410A3" w:rsidRDefault="00AF14E9" w:rsidP="00AF14E9">
      <w:pPr>
        <w:pStyle w:val="a6"/>
        <w:ind w:firstLine="709"/>
        <w:rPr>
          <w:rFonts w:cs="Times New Roman"/>
          <w:sz w:val="26"/>
          <w:szCs w:val="26"/>
        </w:rPr>
      </w:pPr>
      <w:r w:rsidRPr="003410A3">
        <w:rPr>
          <w:rFonts w:cs="Times New Roman"/>
          <w:sz w:val="26"/>
          <w:szCs w:val="26"/>
        </w:rPr>
        <w:t>Культурно-массовые мероприятия могут предоставляться в следующих основных формах: организация и проведение вечеров, балов, праздников, игровых программ, шоу-программ, встреч с деятелями культуры, литературы, форумов, конференций, съездов, круглых столов, семинаров, мастер-классов, обрядов в соответствии с местными обычаями и традициями, фестивалей, концертов, конкурсов, выставок, ярмарок, карнавалов, народных гуляний, театрализованных представлений, демонстраций кинофильмов, видеопрограмм.</w:t>
      </w:r>
    </w:p>
    <w:p w14:paraId="2E5D36D3" w14:textId="77777777" w:rsidR="00AF14E9" w:rsidRDefault="00AF14E9" w:rsidP="00AF14E9">
      <w:pPr>
        <w:pStyle w:val="a6"/>
        <w:ind w:firstLine="709"/>
        <w:rPr>
          <w:rFonts w:cs="Times New Roman"/>
          <w:sz w:val="26"/>
          <w:szCs w:val="26"/>
        </w:rPr>
      </w:pPr>
      <w:r w:rsidRPr="001F2C7F">
        <w:rPr>
          <w:rFonts w:cs="Times New Roman"/>
          <w:sz w:val="26"/>
          <w:szCs w:val="26"/>
        </w:rPr>
        <w:t>Муниципальная работа выполняется в соответствии с постановлением Администрации города Когалыма от 29.01.2019 №151 «Об утверждении стандарта качества выполнения муниципальной работы «Организация и проведение культурно-массовых мероприятий» для юридических лиц и индивидуальных предпринимателей».</w:t>
      </w:r>
      <w:r>
        <w:rPr>
          <w:rFonts w:cs="Times New Roman"/>
          <w:sz w:val="26"/>
          <w:szCs w:val="26"/>
        </w:rPr>
        <w:t xml:space="preserve"> </w:t>
      </w:r>
    </w:p>
    <w:p w14:paraId="5A4BE3A1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1.2.2. Субсидия – денежные средства, предоставляемые из бюджета города Когалыма юридическим лицам и индивидуальным предпринимателям, осуществляющим деятельность в сфере культуры города Когалыма, по результатам отбора в целях финансового обеспечения затрат в связи с выполнением муниципальной работы.</w:t>
      </w:r>
    </w:p>
    <w:p w14:paraId="54CEEC47" w14:textId="7FC135D8" w:rsidR="007D193C" w:rsidRPr="00D57C39" w:rsidRDefault="001131E9" w:rsidP="007D193C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1.2.3. Участники отбора – юридические лица и индивидуальные предприниматели,</w:t>
      </w:r>
      <w:r w:rsidR="007D193C">
        <w:rPr>
          <w:sz w:val="26"/>
          <w:szCs w:val="26"/>
        </w:rPr>
        <w:t xml:space="preserve"> </w:t>
      </w:r>
      <w:r w:rsidR="007D193C" w:rsidRPr="00DF2F4B">
        <w:rPr>
          <w:sz w:val="26"/>
          <w:szCs w:val="26"/>
        </w:rPr>
        <w:t>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EE468C6" w14:textId="5A17582C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1.2.4. Получатель субсидии – участник отбора, в отношении которого принято решение о предоставлении субсидии.</w:t>
      </w:r>
    </w:p>
    <w:p w14:paraId="5B944154" w14:textId="42F408A2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1.2.5.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</w:r>
      <w:r w:rsidR="00D17474" w:rsidRPr="00D17474">
        <w:rPr>
          <w:rFonts w:cs="Times New Roman"/>
          <w:sz w:val="26"/>
          <w:szCs w:val="26"/>
        </w:rPr>
        <w:t xml:space="preserve"> </w:t>
      </w:r>
      <w:r w:rsidR="00D17474" w:rsidRPr="00DF2F4B">
        <w:rPr>
          <w:rFonts w:cs="Times New Roman"/>
          <w:sz w:val="26"/>
          <w:szCs w:val="26"/>
        </w:rPr>
        <w:t>(далее – ГРБС)</w:t>
      </w:r>
      <w:r w:rsidR="00D17474">
        <w:rPr>
          <w:rFonts w:cs="Times New Roman"/>
          <w:sz w:val="26"/>
          <w:szCs w:val="26"/>
        </w:rPr>
        <w:t>.</w:t>
      </w:r>
    </w:p>
    <w:p w14:paraId="619B25B4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1.2.6. Соглашение – соглашение о предоставлении субсидии, заключенное ГРБС с получателем субсидии.</w:t>
      </w:r>
    </w:p>
    <w:p w14:paraId="180263B4" w14:textId="16D814F9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1.2.7. Уполномоченный орган - отдел культуры управления культуры и спорта Администрации города Когалыма</w:t>
      </w:r>
      <w:r w:rsidR="00E67372" w:rsidRPr="00DF2F4B">
        <w:rPr>
          <w:rFonts w:cs="Times New Roman"/>
          <w:sz w:val="26"/>
          <w:szCs w:val="26"/>
        </w:rPr>
        <w:t>.</w:t>
      </w:r>
    </w:p>
    <w:p w14:paraId="2EB7A6CA" w14:textId="655C386D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1.2.8. Комиссия – коллегиальный орган,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работы.</w:t>
      </w:r>
    </w:p>
    <w:p w14:paraId="1DED9F1E" w14:textId="77777777" w:rsidR="00EB417E" w:rsidRPr="00DF2F4B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5686684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1.3. Субсидия предоставляется в целях финансового обеспечения затрат в связи с выполнением муниципальной работы, направленной на достижение следующих целей:</w:t>
      </w:r>
    </w:p>
    <w:p w14:paraId="7D5B3DE9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удовлетворение культурных, духовных и творческих потребностей населения в сфере досуга;</w:t>
      </w:r>
    </w:p>
    <w:p w14:paraId="306316D8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благоприятных условий для развития творческого потенциала личности;</w:t>
      </w:r>
    </w:p>
    <w:p w14:paraId="6470386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сохранение и распространение нематериального и материального культурного наследия;</w:t>
      </w:r>
    </w:p>
    <w:p w14:paraId="4030C2C0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условий для освоения и создания культурных ценностей;</w:t>
      </w:r>
    </w:p>
    <w:p w14:paraId="29AC18D7" w14:textId="1CADA1A3" w:rsidR="001131E9" w:rsidRPr="00DF2F4B" w:rsidRDefault="003C0B7F" w:rsidP="003C0B7F">
      <w:pPr>
        <w:pStyle w:val="a6"/>
        <w:ind w:firstLine="709"/>
        <w:rPr>
          <w:sz w:val="26"/>
          <w:szCs w:val="26"/>
        </w:rPr>
      </w:pPr>
      <w:r w:rsidRPr="00432E79">
        <w:rPr>
          <w:rFonts w:cs="Times New Roman"/>
          <w:sz w:val="26"/>
          <w:szCs w:val="26"/>
        </w:rPr>
        <w:t>- содействие просвещению и свободному участию граждан в культурной жизни общества.</w:t>
      </w:r>
    </w:p>
    <w:p w14:paraId="4A41C8D2" w14:textId="49DDA9A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Предоставление субсидии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</w:t>
      </w:r>
      <w:r w:rsidR="00BA51B2">
        <w:rPr>
          <w:rFonts w:cs="Times New Roman"/>
          <w:sz w:val="26"/>
          <w:szCs w:val="26"/>
        </w:rPr>
        <w:t>20</w:t>
      </w:r>
      <w:r w:rsidRPr="00DF2F4B">
        <w:rPr>
          <w:rFonts w:cs="Times New Roman"/>
          <w:sz w:val="26"/>
          <w:szCs w:val="26"/>
        </w:rPr>
        <w:t>.1</w:t>
      </w:r>
      <w:r w:rsidR="00BA51B2">
        <w:rPr>
          <w:rFonts w:cs="Times New Roman"/>
          <w:sz w:val="26"/>
          <w:szCs w:val="26"/>
        </w:rPr>
        <w:t>2</w:t>
      </w:r>
      <w:r w:rsidRPr="00DF2F4B">
        <w:rPr>
          <w:rFonts w:cs="Times New Roman"/>
          <w:sz w:val="26"/>
          <w:szCs w:val="26"/>
        </w:rPr>
        <w:t>.20</w:t>
      </w:r>
      <w:r w:rsidR="00BA51B2">
        <w:rPr>
          <w:rFonts w:cs="Times New Roman"/>
          <w:sz w:val="26"/>
          <w:szCs w:val="26"/>
        </w:rPr>
        <w:t>24</w:t>
      </w:r>
      <w:r w:rsidRPr="00DF2F4B">
        <w:rPr>
          <w:rFonts w:cs="Times New Roman"/>
          <w:sz w:val="26"/>
          <w:szCs w:val="26"/>
        </w:rPr>
        <w:t xml:space="preserve"> №2</w:t>
      </w:r>
      <w:r w:rsidR="00BA51B2">
        <w:rPr>
          <w:rFonts w:cs="Times New Roman"/>
          <w:sz w:val="26"/>
          <w:szCs w:val="26"/>
        </w:rPr>
        <w:t>517</w:t>
      </w:r>
      <w:r w:rsidRPr="00DF2F4B">
        <w:rPr>
          <w:rFonts w:cs="Times New Roman"/>
          <w:sz w:val="26"/>
          <w:szCs w:val="26"/>
        </w:rPr>
        <w:t>.</w:t>
      </w:r>
    </w:p>
    <w:p w14:paraId="57C1B857" w14:textId="77777777" w:rsidR="00EB417E" w:rsidRPr="00DF2F4B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134DFB62" w14:textId="313AE52E" w:rsidR="00D57C39" w:rsidRPr="00D57C39" w:rsidRDefault="001131E9" w:rsidP="00D57C39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1.4. Категории участников отбора, имеющих право на получение субсидии: юридические лица и индивидуальные предприниматели, 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00C3AA6" w14:textId="40ABAAE4" w:rsidR="00D57C39" w:rsidRPr="00DF2F4B" w:rsidRDefault="00D57C39" w:rsidP="00D57C39">
      <w:pPr>
        <w:ind w:firstLine="709"/>
        <w:jc w:val="both"/>
        <w:rPr>
          <w:sz w:val="26"/>
          <w:szCs w:val="26"/>
        </w:rPr>
      </w:pPr>
      <w:r w:rsidRPr="00D57C39">
        <w:rPr>
          <w:sz w:val="26"/>
          <w:szCs w:val="26"/>
        </w:rPr>
        <w:t>Субсидии не предоставляются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14:paraId="1D4D786E" w14:textId="77777777" w:rsidR="00EB417E" w:rsidRPr="007B6456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48388A49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 xml:space="preserve">1.5. Критерии отбора участников отбора, имеющих право на получение субсидии: </w:t>
      </w:r>
    </w:p>
    <w:p w14:paraId="2AB59C93" w14:textId="77777777" w:rsidR="003C0B7F" w:rsidRPr="00762CD5" w:rsidRDefault="003C0B7F" w:rsidP="003C0B7F">
      <w:pPr>
        <w:pStyle w:val="a6"/>
        <w:ind w:firstLine="709"/>
        <w:rPr>
          <w:rFonts w:cs="Times New Roman"/>
          <w:sz w:val="26"/>
          <w:szCs w:val="26"/>
        </w:rPr>
      </w:pPr>
      <w:r w:rsidRPr="00762CD5">
        <w:rPr>
          <w:rFonts w:cs="Times New Roman"/>
          <w:sz w:val="26"/>
          <w:szCs w:val="26"/>
        </w:rPr>
        <w:t>- опыт реализации аналогичного мероприятия;</w:t>
      </w:r>
    </w:p>
    <w:p w14:paraId="630FB672" w14:textId="42AF250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информационная открытость участника отбора.</w:t>
      </w:r>
    </w:p>
    <w:p w14:paraId="542BB250" w14:textId="77777777" w:rsidR="00EB417E" w:rsidRPr="007B6456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7297163D" w14:textId="291AEC2E" w:rsidR="00CA2CD2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1.</w:t>
      </w:r>
      <w:r w:rsidR="006666E2" w:rsidRPr="007B6456">
        <w:rPr>
          <w:sz w:val="26"/>
          <w:szCs w:val="26"/>
        </w:rPr>
        <w:t>6</w:t>
      </w:r>
      <w:r w:rsidRPr="007B6456">
        <w:rPr>
          <w:sz w:val="26"/>
          <w:szCs w:val="26"/>
        </w:rPr>
        <w:t xml:space="preserve">. </w:t>
      </w:r>
      <w:r w:rsidR="00CA2CD2" w:rsidRPr="007B6456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14:paraId="60205C8A" w14:textId="1C10FD40" w:rsidR="007B6456" w:rsidRPr="007B6456" w:rsidRDefault="007B6456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«Электронный бюджет» (далее –</w:t>
      </w:r>
      <w:r w:rsidR="00630489">
        <w:rPr>
          <w:rFonts w:ascii="Times New Roman" w:hAnsi="Times New Roman" w:cs="Times New Roman"/>
          <w:sz w:val="26"/>
          <w:szCs w:val="26"/>
        </w:rPr>
        <w:t xml:space="preserve"> </w:t>
      </w:r>
      <w:r w:rsidRPr="007B6456">
        <w:rPr>
          <w:rFonts w:ascii="Times New Roman" w:hAnsi="Times New Roman" w:cs="Times New Roman"/>
          <w:sz w:val="26"/>
          <w:szCs w:val="26"/>
        </w:rPr>
        <w:t>система «Электронный бюджет»).</w:t>
      </w:r>
    </w:p>
    <w:p w14:paraId="3382B43B" w14:textId="6FFBE79C" w:rsidR="00A82E44" w:rsidRPr="007B6456" w:rsidRDefault="00A82E44" w:rsidP="007B6456">
      <w:pPr>
        <w:pStyle w:val="ad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Взаимодействие </w:t>
      </w:r>
      <w:r w:rsidR="00D17474">
        <w:rPr>
          <w:sz w:val="26"/>
          <w:szCs w:val="26"/>
        </w:rPr>
        <w:t>ГРБС</w:t>
      </w:r>
      <w:r w:rsidRPr="007B6456">
        <w:rPr>
          <w:sz w:val="26"/>
          <w:szCs w:val="26"/>
        </w:rPr>
        <w:t xml:space="preserve"> с получателями субсидий (участниками отбора) осуществляется с использованием документов в электронной форме.</w:t>
      </w:r>
    </w:p>
    <w:p w14:paraId="397F7EBA" w14:textId="6DE26844" w:rsidR="001131E9" w:rsidRPr="007B6456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6B2D8494" w14:textId="77777777" w:rsidR="001131E9" w:rsidRPr="007B6456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2. Порядок проведения отбора</w:t>
      </w:r>
    </w:p>
    <w:p w14:paraId="4C4407E4" w14:textId="77777777" w:rsidR="001131E9" w:rsidRPr="007B6456" w:rsidRDefault="001131E9" w:rsidP="007B6456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249E3C47" w14:textId="77777777" w:rsidR="00EE3E7D" w:rsidRDefault="006E360C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2.1. </w:t>
      </w:r>
      <w:r w:rsidR="00EE3E7D" w:rsidRPr="00EE3E7D">
        <w:rPr>
          <w:rFonts w:ascii="Times New Roman" w:hAnsi="Times New Roman" w:cs="Times New Roman"/>
          <w:sz w:val="26"/>
          <w:szCs w:val="26"/>
        </w:rPr>
        <w:t>Способ проведения отбора получателей субсидий – конкурс</w:t>
      </w:r>
      <w:r w:rsidR="00EE3E7D">
        <w:rPr>
          <w:rFonts w:ascii="Times New Roman" w:hAnsi="Times New Roman" w:cs="Times New Roman"/>
          <w:sz w:val="26"/>
          <w:szCs w:val="26"/>
        </w:rPr>
        <w:t>.</w:t>
      </w:r>
    </w:p>
    <w:p w14:paraId="73681973" w14:textId="582639A6" w:rsidR="00C10BC1" w:rsidRPr="00BC33BE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86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на основании заявок (далее - заявка на предоставление субсидии, заявка), направленных участниками отбора, соответствующими категориям и (или) критериям отбора получателей субсидии, установленным в </w:t>
      </w:r>
      <w:hyperlink w:anchor="P51">
        <w:r w:rsidRPr="0034786C">
          <w:rPr>
            <w:rFonts w:ascii="Times New Roman" w:hAnsi="Times New Roman" w:cs="Times New Roman"/>
            <w:sz w:val="26"/>
            <w:szCs w:val="26"/>
          </w:rPr>
          <w:t>пунктах 1.4</w:t>
        </w:r>
      </w:hyperlink>
      <w:r w:rsidRPr="0034786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7">
        <w:r w:rsidRPr="0034786C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="0034786C" w:rsidRPr="0034786C">
        <w:rPr>
          <w:rFonts w:ascii="Times New Roman" w:hAnsi="Times New Roman" w:cs="Times New Roman"/>
          <w:sz w:val="26"/>
          <w:szCs w:val="26"/>
        </w:rPr>
        <w:t xml:space="preserve"> настоящего Порядка,</w:t>
      </w:r>
      <w:r w:rsidR="0034786C" w:rsidRP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приложении </w:t>
      </w:r>
      <w:r w:rsid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A543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A54347" w:rsidRPr="00BC33BE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настоящему Порядку</w:t>
      </w:r>
      <w:r w:rsidRPr="00BC33BE">
        <w:rPr>
          <w:rFonts w:ascii="Times New Roman" w:hAnsi="Times New Roman" w:cs="Times New Roman"/>
          <w:sz w:val="26"/>
          <w:szCs w:val="26"/>
        </w:rPr>
        <w:t>.</w:t>
      </w:r>
    </w:p>
    <w:p w14:paraId="7BA54C55" w14:textId="7B777732" w:rsidR="00C10BC1" w:rsidRPr="007B6456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3BE">
        <w:rPr>
          <w:rFonts w:ascii="Times New Roman" w:hAnsi="Times New Roman" w:cs="Times New Roman"/>
          <w:sz w:val="26"/>
          <w:szCs w:val="26"/>
        </w:rPr>
        <w:t xml:space="preserve">Уполномоченный орган в случае, если бюджетом города Когалыма предусмотрены средства на цели, указанные в </w:t>
      </w:r>
      <w:hyperlink w:anchor="P44">
        <w:r w:rsidRPr="00BC33BE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BC33BE">
        <w:rPr>
          <w:rFonts w:ascii="Times New Roman" w:hAnsi="Times New Roman" w:cs="Times New Roman"/>
          <w:sz w:val="26"/>
          <w:szCs w:val="26"/>
        </w:rPr>
        <w:t xml:space="preserve"> настоящего Порядка </w:t>
      </w:r>
      <w:r w:rsidR="00A54347" w:rsidRPr="00BC33BE">
        <w:rPr>
          <w:rFonts w:ascii="Times New Roman" w:hAnsi="Times New Roman" w:cs="Times New Roman"/>
          <w:sz w:val="26"/>
          <w:szCs w:val="26"/>
        </w:rPr>
        <w:t xml:space="preserve">не менее чем за 3 (три) рабочих дня </w:t>
      </w:r>
      <w:r w:rsidRPr="00BC33BE">
        <w:rPr>
          <w:rFonts w:ascii="Times New Roman" w:hAnsi="Times New Roman" w:cs="Times New Roman"/>
          <w:sz w:val="26"/>
          <w:szCs w:val="26"/>
        </w:rPr>
        <w:t>до начала приема заявок и пакето</w:t>
      </w:r>
      <w:r w:rsidR="00630489" w:rsidRPr="00BC33BE">
        <w:rPr>
          <w:rFonts w:ascii="Times New Roman" w:hAnsi="Times New Roman" w:cs="Times New Roman"/>
          <w:sz w:val="26"/>
          <w:szCs w:val="26"/>
        </w:rPr>
        <w:t xml:space="preserve">в документов </w:t>
      </w:r>
      <w:r w:rsidR="00EE3E7D" w:rsidRPr="00BC33B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630489" w:rsidRPr="00BC33BE">
        <w:rPr>
          <w:rFonts w:ascii="Times New Roman" w:hAnsi="Times New Roman" w:cs="Times New Roman"/>
          <w:sz w:val="26"/>
          <w:szCs w:val="26"/>
        </w:rPr>
        <w:t>размещает на Е</w:t>
      </w:r>
      <w:r w:rsidRPr="00BC33BE">
        <w:rPr>
          <w:rFonts w:ascii="Times New Roman" w:hAnsi="Times New Roman" w:cs="Times New Roman"/>
          <w:sz w:val="26"/>
          <w:szCs w:val="26"/>
        </w:rPr>
        <w:t xml:space="preserve">дином портале и </w:t>
      </w:r>
      <w:r w:rsidR="00BC33BE" w:rsidRPr="00BC33BE">
        <w:rPr>
          <w:rFonts w:ascii="Times New Roman" w:hAnsi="Times New Roman" w:cs="Times New Roman"/>
          <w:color w:val="000000"/>
          <w:sz w:val="26"/>
          <w:szCs w:val="26"/>
        </w:rPr>
        <w:t>официальном сайте органов местного самоуправления города Когалыма</w:t>
      </w:r>
      <w:r w:rsidR="00BC33BE"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Pr="00BC33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(www.admkogalym.ru) (далее -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официальный сайт) объявление о проведении отбора, которое содержит информацию, предусмотренную </w:t>
      </w:r>
      <w:hyperlink r:id="rId11">
        <w:r w:rsidRPr="007B6456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7B6456">
        <w:rPr>
          <w:rFonts w:ascii="Times New Roman" w:hAnsi="Times New Roman" w:cs="Times New Roman"/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№1782, а также типовую форму соглашения о предоставлении субсидии, с указанием:</w:t>
      </w:r>
    </w:p>
    <w:p w14:paraId="4CBA3E83" w14:textId="19EEA622" w:rsidR="001131E9" w:rsidRPr="007B6456" w:rsidRDefault="001131E9" w:rsidP="007B6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сроков проведения отбора;</w:t>
      </w:r>
    </w:p>
    <w:p w14:paraId="1FFD08C6" w14:textId="5D27D3E6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9465DF5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2B8F6B87" w14:textId="7AF6D593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результатов предоставления субсидии в соответствии с пунктом 3.1</w:t>
      </w:r>
      <w:r w:rsidR="00F71FC6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 xml:space="preserve"> настоящего Порядка;</w:t>
      </w:r>
    </w:p>
    <w:p w14:paraId="381CE69F" w14:textId="77777777" w:rsidR="001131E9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47C82DAA" w14:textId="5E22AC79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требований к участникам отбора</w:t>
      </w:r>
      <w:r w:rsidR="00834B67" w:rsidRPr="007B6456">
        <w:rPr>
          <w:rFonts w:cs="Times New Roman"/>
          <w:sz w:val="26"/>
          <w:szCs w:val="26"/>
        </w:rPr>
        <w:t xml:space="preserve"> (получателям субсидий)</w:t>
      </w:r>
      <w:r w:rsidRPr="007B6456">
        <w:rPr>
          <w:rFonts w:cs="Times New Roman"/>
          <w:sz w:val="26"/>
          <w:szCs w:val="26"/>
        </w:rPr>
        <w:t>, установленных пунктом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Порядка, и перечня документов, представляемых участниками отбора в соответствии с пунктом </w:t>
      </w:r>
      <w:r w:rsidR="00CE4477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>.</w:t>
      </w:r>
      <w:r w:rsidR="00CE4477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 для подтверждения их соответствия указанным требованиям;</w:t>
      </w:r>
    </w:p>
    <w:p w14:paraId="658CACAB" w14:textId="47EE318F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</w:t>
      </w:r>
      <w:r w:rsidR="003C162B" w:rsidRPr="007B6456">
        <w:rPr>
          <w:rFonts w:cs="Times New Roman"/>
          <w:sz w:val="26"/>
          <w:szCs w:val="26"/>
        </w:rPr>
        <w:t>ами</w:t>
      </w:r>
      <w:r w:rsidRPr="007B6456">
        <w:rPr>
          <w:rFonts w:cs="Times New Roman"/>
          <w:sz w:val="26"/>
          <w:szCs w:val="26"/>
        </w:rPr>
        <w:t xml:space="preserve">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</w:t>
      </w:r>
      <w:r w:rsidR="00482B07" w:rsidRPr="007B6456">
        <w:rPr>
          <w:rFonts w:cs="Times New Roman"/>
          <w:sz w:val="26"/>
          <w:szCs w:val="26"/>
        </w:rPr>
        <w:t>– 2.</w:t>
      </w:r>
      <w:r w:rsidR="005543C0" w:rsidRPr="007B6456">
        <w:rPr>
          <w:rFonts w:cs="Times New Roman"/>
          <w:sz w:val="26"/>
          <w:szCs w:val="26"/>
        </w:rPr>
        <w:t>4</w:t>
      </w:r>
      <w:r w:rsidR="00482B07" w:rsidRPr="007B6456">
        <w:rPr>
          <w:rFonts w:cs="Times New Roman"/>
          <w:sz w:val="26"/>
          <w:szCs w:val="26"/>
        </w:rPr>
        <w:t xml:space="preserve"> </w:t>
      </w:r>
      <w:r w:rsidRPr="007B6456">
        <w:rPr>
          <w:rFonts w:cs="Times New Roman"/>
          <w:sz w:val="26"/>
          <w:szCs w:val="26"/>
        </w:rPr>
        <w:t>настоящего Порядка;</w:t>
      </w:r>
    </w:p>
    <w:p w14:paraId="60C91B1F" w14:textId="51BDCBC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пунктами 2.</w:t>
      </w:r>
      <w:r w:rsidR="00BB2A02">
        <w:rPr>
          <w:rFonts w:eastAsiaTheme="minorHAnsi"/>
          <w:sz w:val="26"/>
          <w:szCs w:val="26"/>
          <w:lang w:eastAsia="en-US"/>
        </w:rPr>
        <w:t>6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1E226FE5" w14:textId="7249ED0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правил рассмотрения и оценки заявок участников отбора в соответствии с пунктом 2.</w:t>
      </w:r>
      <w:r w:rsidR="00FC6207">
        <w:rPr>
          <w:rFonts w:eastAsiaTheme="minorHAnsi"/>
          <w:sz w:val="26"/>
          <w:szCs w:val="26"/>
          <w:lang w:eastAsia="en-US"/>
        </w:rPr>
        <w:t>8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A2B72CB" w14:textId="4A6DE68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</w:t>
      </w:r>
      <w:r w:rsidR="005543C0" w:rsidRPr="007B6456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DF9DFA" w14:textId="405B59E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</w:t>
      </w:r>
      <w:r w:rsidR="00FF3FD2" w:rsidRPr="007B6456">
        <w:rPr>
          <w:rFonts w:eastAsiaTheme="minorHAnsi"/>
          <w:sz w:val="26"/>
          <w:szCs w:val="26"/>
          <w:lang w:eastAsia="en-US"/>
        </w:rPr>
        <w:t xml:space="preserve">смотренного </w:t>
      </w:r>
      <w:r w:rsidR="002C65DF" w:rsidRPr="007B6456">
        <w:rPr>
          <w:rFonts w:eastAsiaTheme="minorHAnsi"/>
          <w:sz w:val="26"/>
          <w:szCs w:val="26"/>
          <w:lang w:eastAsia="en-US"/>
        </w:rPr>
        <w:t>под</w:t>
      </w:r>
      <w:r w:rsidR="00FF3FD2" w:rsidRPr="007B6456">
        <w:rPr>
          <w:rFonts w:eastAsiaTheme="minorHAnsi"/>
          <w:sz w:val="26"/>
          <w:szCs w:val="26"/>
          <w:lang w:eastAsia="en-US"/>
        </w:rPr>
        <w:t>пунктом 3.10</w:t>
      </w:r>
      <w:r w:rsidRPr="007B6456">
        <w:rPr>
          <w:rFonts w:eastAsiaTheme="minorHAnsi"/>
          <w:sz w:val="26"/>
          <w:szCs w:val="26"/>
          <w:lang w:eastAsia="en-US"/>
        </w:rPr>
        <w:t>.</w:t>
      </w:r>
      <w:r w:rsidR="00123EC1" w:rsidRPr="007B6456">
        <w:rPr>
          <w:rFonts w:eastAsiaTheme="minorHAnsi"/>
          <w:sz w:val="26"/>
          <w:szCs w:val="26"/>
          <w:lang w:eastAsia="en-US"/>
        </w:rPr>
        <w:t>2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пункта 3.10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20BC5D8F" w14:textId="4465E61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 предусмотренн</w:t>
      </w:r>
      <w:r w:rsidR="003C162B" w:rsidRPr="007B6456">
        <w:rPr>
          <w:rFonts w:eastAsiaTheme="minorHAnsi"/>
          <w:sz w:val="26"/>
          <w:szCs w:val="26"/>
          <w:lang w:eastAsia="en-US"/>
        </w:rPr>
        <w:t>ых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пункта 3.1</w:t>
      </w:r>
      <w:r w:rsidR="00FC6207">
        <w:rPr>
          <w:rFonts w:eastAsiaTheme="minorHAnsi"/>
          <w:sz w:val="26"/>
          <w:szCs w:val="26"/>
          <w:lang w:eastAsia="en-US"/>
        </w:rPr>
        <w:t>1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755DF357" w14:textId="3155958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даты ра</w:t>
      </w:r>
      <w:r w:rsidR="003C162B" w:rsidRPr="007B6456">
        <w:rPr>
          <w:rFonts w:eastAsiaTheme="minorHAnsi"/>
          <w:sz w:val="26"/>
          <w:szCs w:val="26"/>
          <w:lang w:eastAsia="en-US"/>
        </w:rPr>
        <w:t>змещения результатов отбора на Е</w:t>
      </w:r>
      <w:r w:rsidRPr="007B6456">
        <w:rPr>
          <w:rFonts w:eastAsiaTheme="minorHAnsi"/>
          <w:sz w:val="26"/>
          <w:szCs w:val="26"/>
          <w:lang w:eastAsia="en-US"/>
        </w:rPr>
        <w:t>дином портале</w:t>
      </w:r>
      <w:r w:rsidR="00882C64" w:rsidRPr="007B6456">
        <w:rPr>
          <w:rFonts w:eastAsiaTheme="minorHAnsi"/>
          <w:sz w:val="26"/>
          <w:szCs w:val="26"/>
          <w:lang w:eastAsia="en-US"/>
        </w:rPr>
        <w:t xml:space="preserve"> (при наличии технической возможности)</w:t>
      </w:r>
      <w:r w:rsidRPr="007B6456">
        <w:rPr>
          <w:rFonts w:eastAsiaTheme="minorHAnsi"/>
          <w:sz w:val="26"/>
          <w:szCs w:val="26"/>
          <w:lang w:eastAsia="en-US"/>
        </w:rPr>
        <w:t xml:space="preserve">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14:paraId="6E62F9B5" w14:textId="6B6DCEE7" w:rsidR="00CA2CD2" w:rsidRPr="007B6456" w:rsidRDefault="00630489" w:rsidP="007B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A2CD2" w:rsidRPr="007B6456">
        <w:rPr>
          <w:sz w:val="26"/>
          <w:szCs w:val="26"/>
        </w:rPr>
        <w:t xml:space="preserve">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 </w:t>
      </w:r>
    </w:p>
    <w:p w14:paraId="27C49459" w14:textId="21CF1874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14:paraId="3B7BF046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CBD9462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2FF23D1C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субсидий внести изменения в заявки;</w:t>
      </w:r>
    </w:p>
    <w:p w14:paraId="7B1F15EA" w14:textId="167A50AC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6D75A54E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4D39E2" w14:textId="3B2238A3" w:rsidR="001131E9" w:rsidRPr="005859F6" w:rsidRDefault="001131E9" w:rsidP="007B64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Требования к 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участнику отбора</w:t>
      </w:r>
      <w:r w:rsidR="00A82E44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(получателю субсидии)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которым должен соответствовать участник отбора</w:t>
      </w:r>
      <w:r w:rsidR="001F3122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(получатель субсидии)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859F6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1-е число месяца, в котором планируется проведение отбора</w:t>
      </w:r>
      <w:r w:rsidR="00096C8B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72FE7717" w14:textId="0522A70E" w:rsidR="00410CCF" w:rsidRPr="007B6456" w:rsidRDefault="00410CCF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 xml:space="preserve">-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у участников отбора </w:t>
      </w:r>
      <w:r w:rsidR="00407DA8" w:rsidRPr="005859F6">
        <w:rPr>
          <w:rFonts w:ascii="Times New Roman" w:hAnsi="Times New Roman" w:cs="Times New Roman"/>
          <w:sz w:val="26"/>
          <w:szCs w:val="26"/>
        </w:rPr>
        <w:t xml:space="preserve">(получателей субсидии)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на </w:t>
      </w:r>
      <w:r w:rsidR="00E67372" w:rsidRPr="005859F6">
        <w:rPr>
          <w:rFonts w:ascii="Times New Roman" w:hAnsi="Times New Roman" w:cs="Times New Roman"/>
          <w:sz w:val="26"/>
          <w:szCs w:val="26"/>
        </w:rPr>
        <w:t>е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2" w:history="1">
        <w:r w:rsidR="00CA2CD2" w:rsidRPr="005859F6">
          <w:rPr>
            <w:rFonts w:ascii="Times New Roman" w:hAnsi="Times New Roman" w:cs="Times New Roman"/>
            <w:sz w:val="26"/>
            <w:szCs w:val="26"/>
          </w:rPr>
          <w:t>3 статьи 47</w:t>
        </w:r>
      </w:hyperlink>
      <w:r w:rsidR="00CA2CD2" w:rsidRPr="005859F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</w:t>
      </w:r>
      <w:r w:rsidR="00CA2CD2" w:rsidRPr="007B6456">
        <w:rPr>
          <w:rFonts w:ascii="Times New Roman" w:hAnsi="Times New Roman" w:cs="Times New Roman"/>
          <w:sz w:val="26"/>
          <w:szCs w:val="26"/>
        </w:rPr>
        <w:t>бюджетной системы Российской Федерации</w:t>
      </w:r>
      <w:r w:rsidRPr="007B6456">
        <w:rPr>
          <w:rFonts w:ascii="Times New Roman" w:hAnsi="Times New Roman" w:cs="Times New Roman"/>
          <w:sz w:val="26"/>
          <w:szCs w:val="26"/>
        </w:rPr>
        <w:t>;</w:t>
      </w:r>
    </w:p>
    <w:p w14:paraId="5C7B1FBA" w14:textId="11362CD7" w:rsidR="001131E9" w:rsidRPr="007B6456" w:rsidRDefault="00E67372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</w:t>
      </w:r>
      <w:r w:rsidRPr="007B6456">
        <w:rPr>
          <w:sz w:val="26"/>
          <w:szCs w:val="26"/>
        </w:rPr>
        <w:t xml:space="preserve"> у участников отбора </w:t>
      </w:r>
      <w:r w:rsidR="00407DA8" w:rsidRPr="007B6456">
        <w:rPr>
          <w:sz w:val="26"/>
          <w:szCs w:val="26"/>
        </w:rPr>
        <w:t xml:space="preserve">(получателей субсидии) </w:t>
      </w:r>
      <w:r w:rsidRPr="007B6456">
        <w:rPr>
          <w:sz w:val="26"/>
          <w:szCs w:val="26"/>
        </w:rPr>
        <w:t>о</w:t>
      </w:r>
      <w:r w:rsidR="001131E9" w:rsidRPr="007B6456">
        <w:rPr>
          <w:rFonts w:eastAsiaTheme="minorHAnsi"/>
          <w:sz w:val="26"/>
          <w:szCs w:val="26"/>
          <w:lang w:eastAsia="en-US"/>
        </w:rPr>
        <w:t>тсутств</w:t>
      </w:r>
      <w:r w:rsidRPr="007B6456">
        <w:rPr>
          <w:rFonts w:eastAsiaTheme="minorHAnsi"/>
          <w:sz w:val="26"/>
          <w:szCs w:val="26"/>
          <w:lang w:eastAsia="en-US"/>
        </w:rPr>
        <w:t xml:space="preserve">ует </w:t>
      </w:r>
      <w:r w:rsidR="001131E9" w:rsidRPr="007B6456">
        <w:rPr>
          <w:rFonts w:eastAsiaTheme="minorHAnsi"/>
          <w:sz w:val="26"/>
          <w:szCs w:val="26"/>
          <w:lang w:eastAsia="en-US"/>
        </w:rPr>
        <w:t>просроченн</w:t>
      </w:r>
      <w:r w:rsidRPr="007B6456">
        <w:rPr>
          <w:rFonts w:eastAsiaTheme="minorHAnsi"/>
          <w:sz w:val="26"/>
          <w:szCs w:val="26"/>
          <w:lang w:eastAsia="en-US"/>
        </w:rPr>
        <w:t>ая задолженность</w:t>
      </w:r>
      <w:r w:rsidR="001131E9" w:rsidRPr="007B6456">
        <w:rPr>
          <w:rFonts w:eastAsiaTheme="minorHAnsi"/>
          <w:sz w:val="26"/>
          <w:szCs w:val="26"/>
          <w:lang w:eastAsia="en-US"/>
        </w:rPr>
        <w:t xml:space="preserve"> по возврату в бюджет города Когалыма субсидий, бюджетных инвестиций, предоставленных в </w:t>
      </w:r>
      <w:r w:rsidR="00A82F83" w:rsidRPr="007B6456">
        <w:rPr>
          <w:rFonts w:eastAsia="Calibri"/>
          <w:sz w:val="26"/>
          <w:szCs w:val="26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="001131E9" w:rsidRPr="007B6456">
        <w:rPr>
          <w:rFonts w:eastAsiaTheme="minorHAnsi"/>
          <w:sz w:val="26"/>
          <w:szCs w:val="26"/>
          <w:lang w:eastAsia="en-US"/>
        </w:rPr>
        <w:t>;</w:t>
      </w:r>
    </w:p>
    <w:p w14:paraId="7A7D137C" w14:textId="6F06C1DA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="00407DA8" w:rsidRPr="007B6456">
        <w:rPr>
          <w:sz w:val="26"/>
          <w:szCs w:val="26"/>
        </w:rPr>
        <w:t xml:space="preserve">(получателя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приостановлена в порядке, предусмотренном законодательством Российской Федерации (для юридических лиц), а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- индивидуальные предприниматели не должны прекратить деятельность в качестве индивидуального предпринимателя;</w:t>
      </w:r>
    </w:p>
    <w:p w14:paraId="2B6171FC" w14:textId="4BF9F29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196679" w:rsidRPr="007B6456">
        <w:rPr>
          <w:rFonts w:eastAsiaTheme="minorHAnsi"/>
          <w:sz w:val="26"/>
          <w:szCs w:val="26"/>
          <w:lang w:eastAsia="en-US"/>
        </w:rPr>
        <w:t xml:space="preserve">(при наличии) </w:t>
      </w:r>
      <w:r w:rsidRPr="007B6456">
        <w:rPr>
          <w:rFonts w:eastAsiaTheme="minorHAnsi"/>
          <w:sz w:val="26"/>
          <w:szCs w:val="26"/>
          <w:lang w:eastAsia="en-US"/>
        </w:rPr>
        <w:t>участника отбора</w:t>
      </w:r>
      <w:r w:rsidR="00407DA8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407DA8" w:rsidRPr="007B6456">
        <w:rPr>
          <w:sz w:val="26"/>
          <w:szCs w:val="26"/>
        </w:rPr>
        <w:t>(получателя субсидии)</w:t>
      </w:r>
      <w:r w:rsidRPr="007B6456">
        <w:rPr>
          <w:rFonts w:eastAsiaTheme="minorHAnsi"/>
          <w:sz w:val="26"/>
          <w:szCs w:val="26"/>
          <w:lang w:eastAsia="en-US"/>
        </w:rPr>
        <w:t>, являющегося юридическим лицом; об индивидуальном предпринимателе</w:t>
      </w:r>
      <w:r w:rsidR="00196679" w:rsidRPr="007B6456">
        <w:rPr>
          <w:rFonts w:eastAsiaTheme="minorHAnsi"/>
          <w:sz w:val="26"/>
          <w:szCs w:val="26"/>
          <w:lang w:eastAsia="en-US"/>
        </w:rPr>
        <w:t xml:space="preserve"> - </w:t>
      </w:r>
      <w:r w:rsidR="00196679" w:rsidRPr="007B6456">
        <w:rPr>
          <w:sz w:val="26"/>
          <w:szCs w:val="26"/>
        </w:rPr>
        <w:t>производителе товаров, работ, услуг, являющихся участниками отбора</w:t>
      </w:r>
      <w:r w:rsidR="00407DA8" w:rsidRPr="007B6456">
        <w:rPr>
          <w:sz w:val="26"/>
          <w:szCs w:val="26"/>
        </w:rPr>
        <w:t xml:space="preserve"> (получателями субсидии)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45EA6CA" w14:textId="7CB60950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E316FD8" w14:textId="5B34DA48" w:rsidR="001131E9" w:rsidRPr="007B6456" w:rsidRDefault="001131E9" w:rsidP="007B6456">
      <w:pPr>
        <w:pStyle w:val="ad"/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должны получать средства из бюджета города Когалыма </w:t>
      </w:r>
      <w:r w:rsidR="00A82F83" w:rsidRPr="007B6456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99C90DA" w14:textId="2AB8EBDD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407DA8" w:rsidRPr="007B6456">
        <w:rPr>
          <w:sz w:val="26"/>
          <w:szCs w:val="26"/>
        </w:rPr>
        <w:t xml:space="preserve">(получатель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должен находиться в перечне организаций и физических лиц, в отношении которых имеются сведения об их причастности к экстремистск</w:t>
      </w:r>
      <w:r w:rsidR="00C526B0" w:rsidRPr="007B6456">
        <w:rPr>
          <w:rFonts w:eastAsiaTheme="minorHAnsi"/>
          <w:sz w:val="26"/>
          <w:szCs w:val="26"/>
          <w:lang w:eastAsia="en-US"/>
        </w:rPr>
        <w:t>ой деятельности или терроризму;</w:t>
      </w:r>
    </w:p>
    <w:p w14:paraId="70851128" w14:textId="051C6C99" w:rsidR="00C526B0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участник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(получатель субсидии) </w:t>
      </w:r>
      <w:r w:rsidRPr="007B6456">
        <w:rPr>
          <w:rFonts w:ascii="Times New Roman" w:hAnsi="Times New Roman" w:cs="Times New Roman"/>
          <w:sz w:val="26"/>
          <w:szCs w:val="26"/>
        </w:rPr>
        <w:t xml:space="preserve">не находится в составляемых в рамках реализации полномочий, предусмотренных главой </w:t>
      </w:r>
      <w:r w:rsidRPr="007B6456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B645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23F2AC1C" w14:textId="4887EE97" w:rsidR="00DC592C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участник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(получатель субсидии) </w:t>
      </w:r>
      <w:r w:rsidRPr="007B6456">
        <w:rPr>
          <w:rFonts w:ascii="Times New Roman" w:hAnsi="Times New Roman" w:cs="Times New Roman"/>
          <w:sz w:val="26"/>
          <w:szCs w:val="26"/>
        </w:rPr>
        <w:t xml:space="preserve">не является иностранным агентом в соответствии с Федеральным законом </w:t>
      </w:r>
      <w:r w:rsidR="00A82F83" w:rsidRPr="007B6456">
        <w:rPr>
          <w:rFonts w:ascii="Times New Roman" w:hAnsi="Times New Roman" w:cs="Times New Roman"/>
          <w:sz w:val="26"/>
          <w:szCs w:val="26"/>
        </w:rPr>
        <w:t xml:space="preserve">от 14.07.2022 №255-ФЗ </w:t>
      </w:r>
      <w:r w:rsidRPr="007B6456">
        <w:rPr>
          <w:rFonts w:ascii="Times New Roman" w:hAnsi="Times New Roman" w:cs="Times New Roman"/>
          <w:sz w:val="26"/>
          <w:szCs w:val="26"/>
        </w:rPr>
        <w:t>«О контроле за деятельностью лиц, находящихся под иностранным влиянием».</w:t>
      </w:r>
    </w:p>
    <w:p w14:paraId="21D8E575" w14:textId="77777777" w:rsidR="00D60C8E" w:rsidRPr="007B6456" w:rsidRDefault="00D60C8E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6C5E52" w14:textId="77777777" w:rsidR="00B92D5A" w:rsidRPr="00C44244" w:rsidRDefault="001131E9" w:rsidP="007B645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Для участия в отборе участники в сроки, </w:t>
      </w:r>
      <w:r w:rsidR="00B92D5A" w:rsidRPr="007B6456">
        <w:rPr>
          <w:rFonts w:ascii="Times New Roman" w:hAnsi="Times New Roman" w:cs="Times New Roman"/>
          <w:sz w:val="26"/>
          <w:szCs w:val="26"/>
        </w:rPr>
        <w:t xml:space="preserve">установленные для проведения отбора, предоставляют заявку на предоставление субсидии и </w:t>
      </w:r>
      <w:r w:rsidR="00B92D5A" w:rsidRPr="00C44244">
        <w:rPr>
          <w:rFonts w:ascii="Times New Roman" w:hAnsi="Times New Roman" w:cs="Times New Roman"/>
          <w:sz w:val="26"/>
          <w:szCs w:val="26"/>
        </w:rPr>
        <w:t xml:space="preserve">документы, указанные в </w:t>
      </w:r>
      <w:hyperlink w:anchor="P148">
        <w:r w:rsidR="00B92D5A" w:rsidRPr="00C44244">
          <w:rPr>
            <w:rFonts w:ascii="Times New Roman" w:hAnsi="Times New Roman" w:cs="Times New Roman"/>
            <w:sz w:val="26"/>
            <w:szCs w:val="26"/>
          </w:rPr>
          <w:t>пункте 3.2</w:t>
        </w:r>
      </w:hyperlink>
      <w:r w:rsidR="00B92D5A" w:rsidRPr="00C44244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453244ED" w14:textId="77777777" w:rsidR="00C44244" w:rsidRPr="00C44244" w:rsidRDefault="00C44244" w:rsidP="00C442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244">
        <w:rPr>
          <w:rFonts w:ascii="Times New Roman" w:hAnsi="Times New Roman" w:cs="Times New Roman"/>
          <w:sz w:val="26"/>
          <w:szCs w:val="26"/>
        </w:rPr>
        <w:t>Участник отбора предоставляет документы на бумажном носителе, преобразованные в электронную форму путем сканирования (далее -электронные копии документов) и заявку посредством заполнения экранных форм веб-интерфейса системы «Электронный бюджет».</w:t>
      </w:r>
    </w:p>
    <w:p w14:paraId="116B2B23" w14:textId="62B74487" w:rsidR="00B92D5A" w:rsidRPr="007B6456" w:rsidRDefault="00B92D5A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7628BCB" w14:textId="77777777" w:rsidR="00B92D5A" w:rsidRPr="007B6456" w:rsidRDefault="00B92D5A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Заявка подписывается:</w:t>
      </w:r>
    </w:p>
    <w:p w14:paraId="7A99DFC8" w14:textId="3D2EA6FD" w:rsidR="00B92D5A" w:rsidRPr="007B6456" w:rsidRDefault="00B92D5A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</w:t>
      </w:r>
      <w:r w:rsidR="00A134F3">
        <w:rPr>
          <w:rFonts w:ascii="Times New Roman" w:hAnsi="Times New Roman" w:cs="Times New Roman"/>
          <w:sz w:val="26"/>
          <w:szCs w:val="26"/>
        </w:rPr>
        <w:t>,</w:t>
      </w:r>
      <w:r w:rsidRPr="007B6456">
        <w:rPr>
          <w:rFonts w:ascii="Times New Roman" w:hAnsi="Times New Roman" w:cs="Times New Roman"/>
          <w:sz w:val="26"/>
          <w:szCs w:val="26"/>
        </w:rPr>
        <w:t xml:space="preserve"> глав крестьянских (фермерских) хозяйств);</w:t>
      </w:r>
    </w:p>
    <w:p w14:paraId="1674CB09" w14:textId="77777777" w:rsidR="00B92D5A" w:rsidRPr="006F63B5" w:rsidRDefault="00B92D5A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</w:t>
      </w:r>
      <w:r w:rsidRPr="006F63B5">
        <w:rPr>
          <w:rFonts w:ascii="Times New Roman" w:hAnsi="Times New Roman" w:cs="Times New Roman"/>
          <w:sz w:val="26"/>
          <w:szCs w:val="26"/>
        </w:rPr>
        <w:t>номера в системе «Электронный бюджет».</w:t>
      </w:r>
    </w:p>
    <w:p w14:paraId="3211CF30" w14:textId="40F2EBBC" w:rsidR="00794D12" w:rsidRPr="006F63B5" w:rsidRDefault="00D60C8E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</w:t>
      </w:r>
      <w:r w:rsidR="00E67372" w:rsidRPr="006F63B5">
        <w:rPr>
          <w:rFonts w:ascii="Times New Roman" w:hAnsi="Times New Roman" w:cs="Times New Roman"/>
          <w:sz w:val="26"/>
          <w:szCs w:val="26"/>
        </w:rPr>
        <w:t>,</w:t>
      </w:r>
      <w:r w:rsidR="00DA600A" w:rsidRPr="006F63B5">
        <w:rPr>
          <w:rFonts w:ascii="Times New Roman" w:hAnsi="Times New Roman" w:cs="Times New Roman"/>
          <w:sz w:val="26"/>
          <w:szCs w:val="26"/>
        </w:rPr>
        <w:t xml:space="preserve"> предусмотренные пунктом</w:t>
      </w:r>
      <w:r w:rsidR="00A13D5A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E67372" w:rsidRPr="006F63B5">
        <w:rPr>
          <w:rFonts w:ascii="Times New Roman" w:hAnsi="Times New Roman" w:cs="Times New Roman"/>
          <w:sz w:val="26"/>
          <w:szCs w:val="26"/>
        </w:rPr>
        <w:t>3.2 настоящего П</w:t>
      </w:r>
      <w:r w:rsidR="00A13D5A" w:rsidRPr="006F63B5">
        <w:rPr>
          <w:rFonts w:ascii="Times New Roman" w:hAnsi="Times New Roman" w:cs="Times New Roman"/>
          <w:sz w:val="26"/>
          <w:szCs w:val="26"/>
        </w:rPr>
        <w:t>орядка</w:t>
      </w:r>
      <w:r w:rsidR="00794D12" w:rsidRPr="006F63B5">
        <w:rPr>
          <w:rFonts w:ascii="Times New Roman" w:hAnsi="Times New Roman" w:cs="Times New Roman"/>
          <w:sz w:val="26"/>
          <w:szCs w:val="26"/>
        </w:rPr>
        <w:t>.</w:t>
      </w:r>
    </w:p>
    <w:p w14:paraId="424A68A8" w14:textId="77777777" w:rsidR="00D60C8E" w:rsidRPr="006F63B5" w:rsidRDefault="00D60C8E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0D1480" w14:textId="269A0C8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5543C0" w:rsidRPr="006F63B5">
        <w:rPr>
          <w:rFonts w:eastAsiaTheme="minorHAnsi"/>
          <w:sz w:val="26"/>
          <w:szCs w:val="26"/>
          <w:lang w:eastAsia="en-US"/>
        </w:rPr>
        <w:t>4</w:t>
      </w:r>
      <w:r w:rsidRPr="006F63B5">
        <w:rPr>
          <w:rFonts w:eastAsiaTheme="minorHAnsi"/>
          <w:sz w:val="26"/>
          <w:szCs w:val="26"/>
          <w:lang w:eastAsia="en-US"/>
        </w:rPr>
        <w:t xml:space="preserve">. Заявка, включающая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</w:t>
      </w:r>
      <w:r w:rsidR="001073F8" w:rsidRPr="006F63B5">
        <w:rPr>
          <w:sz w:val="26"/>
          <w:szCs w:val="26"/>
        </w:rPr>
        <w:t xml:space="preserve">а также согласие на обработку персональных данных, </w:t>
      </w:r>
      <w:r w:rsidRPr="006F63B5">
        <w:rPr>
          <w:rFonts w:eastAsiaTheme="minorHAnsi"/>
          <w:sz w:val="26"/>
          <w:szCs w:val="26"/>
          <w:lang w:eastAsia="en-US"/>
        </w:rPr>
        <w:t xml:space="preserve">связанной с соответствующим отбором, предоставляется по форме, установленной в приложении </w:t>
      </w:r>
      <w:r w:rsidR="009B284E" w:rsidRPr="006F63B5">
        <w:rPr>
          <w:rFonts w:eastAsiaTheme="minorHAnsi"/>
          <w:sz w:val="26"/>
          <w:szCs w:val="26"/>
          <w:lang w:eastAsia="en-US"/>
        </w:rPr>
        <w:t>2</w:t>
      </w:r>
      <w:r w:rsidRPr="006F63B5">
        <w:rPr>
          <w:rFonts w:eastAsiaTheme="minorHAnsi"/>
          <w:sz w:val="26"/>
          <w:szCs w:val="26"/>
          <w:lang w:eastAsia="en-US"/>
        </w:rPr>
        <w:t xml:space="preserve"> к настоящему Порядку.</w:t>
      </w:r>
    </w:p>
    <w:p w14:paraId="79C231FB" w14:textId="67FFAB27" w:rsidR="00CA2CD2" w:rsidRPr="006F63B5" w:rsidRDefault="00C44244" w:rsidP="006F63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A2CD2" w:rsidRPr="006F63B5">
        <w:rPr>
          <w:sz w:val="26"/>
          <w:szCs w:val="26"/>
        </w:rPr>
        <w:t>роверка участника отбора на соответствие требованиям, установленным пунктом 2.</w:t>
      </w:r>
      <w:r w:rsidR="005543C0" w:rsidRPr="006F63B5">
        <w:rPr>
          <w:sz w:val="26"/>
          <w:szCs w:val="26"/>
        </w:rPr>
        <w:t>2</w:t>
      </w:r>
      <w:r w:rsidR="00CA2CD2" w:rsidRPr="006F63B5">
        <w:rPr>
          <w:sz w:val="26"/>
          <w:szCs w:val="26"/>
        </w:rPr>
        <w:t xml:space="preserve">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8F518C2" w14:textId="003D3568" w:rsidR="001073F8" w:rsidRPr="006F63B5" w:rsidRDefault="00CA2CD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</w:t>
      </w:r>
      <w:r w:rsidR="005543C0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5D84837" w14:textId="5F91E598" w:rsidR="001131E9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</w:t>
      </w:r>
      <w:r w:rsidR="00C06CD9" w:rsidRPr="006F63B5"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7B21EEFA" w14:textId="77777777" w:rsidR="004611D3" w:rsidRPr="006F63B5" w:rsidRDefault="004611D3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9C90C1A" w14:textId="77777777" w:rsidR="00FE11E0" w:rsidRPr="00030D6A" w:rsidRDefault="001131E9" w:rsidP="00FE11E0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>2.</w:t>
      </w:r>
      <w:r w:rsidR="005543C0" w:rsidRPr="006F63B5">
        <w:rPr>
          <w:rFonts w:cs="Times New Roman"/>
          <w:sz w:val="26"/>
          <w:szCs w:val="26"/>
        </w:rPr>
        <w:t>5</w:t>
      </w:r>
      <w:r w:rsidRPr="006F63B5">
        <w:rPr>
          <w:rFonts w:cs="Times New Roman"/>
          <w:sz w:val="26"/>
          <w:szCs w:val="26"/>
        </w:rPr>
        <w:t xml:space="preserve">. </w:t>
      </w:r>
      <w:r w:rsidR="00FE11E0">
        <w:rPr>
          <w:rFonts w:cs="Times New Roman"/>
          <w:sz w:val="26"/>
          <w:szCs w:val="26"/>
        </w:rPr>
        <w:t>Для участия в отборе участник</w:t>
      </w:r>
      <w:r w:rsidR="00FE11E0" w:rsidRPr="00030D6A">
        <w:rPr>
          <w:rFonts w:cs="Times New Roman"/>
          <w:sz w:val="26"/>
          <w:szCs w:val="26"/>
        </w:rPr>
        <w:t xml:space="preserve"> отбора п</w:t>
      </w:r>
      <w:r w:rsidR="00FE11E0">
        <w:rPr>
          <w:rFonts w:cs="Times New Roman"/>
          <w:sz w:val="26"/>
          <w:szCs w:val="26"/>
        </w:rPr>
        <w:t>одае</w:t>
      </w:r>
      <w:r w:rsidR="00FE11E0" w:rsidRPr="00030D6A">
        <w:rPr>
          <w:rFonts w:cs="Times New Roman"/>
          <w:sz w:val="26"/>
          <w:szCs w:val="26"/>
        </w:rPr>
        <w:t xml:space="preserve">т заявку </w:t>
      </w:r>
      <w:r w:rsidR="00FE11E0">
        <w:rPr>
          <w:rFonts w:cs="Times New Roman"/>
          <w:sz w:val="26"/>
          <w:szCs w:val="26"/>
        </w:rPr>
        <w:t>на предоставление субсидии в целях ф</w:t>
      </w:r>
      <w:r w:rsidR="00FE11E0" w:rsidRPr="00030D6A">
        <w:rPr>
          <w:rFonts w:cs="Times New Roman"/>
          <w:sz w:val="26"/>
          <w:szCs w:val="26"/>
        </w:rPr>
        <w:t>инансово</w:t>
      </w:r>
      <w:r w:rsidR="00FE11E0">
        <w:rPr>
          <w:rFonts w:cs="Times New Roman"/>
          <w:sz w:val="26"/>
          <w:szCs w:val="26"/>
        </w:rPr>
        <w:t>го</w:t>
      </w:r>
      <w:r w:rsidR="00FE11E0" w:rsidRPr="00030D6A">
        <w:rPr>
          <w:rFonts w:cs="Times New Roman"/>
          <w:sz w:val="26"/>
          <w:szCs w:val="26"/>
        </w:rPr>
        <w:t xml:space="preserve"> обеспечени</w:t>
      </w:r>
      <w:r w:rsidR="00FE11E0">
        <w:rPr>
          <w:rFonts w:cs="Times New Roman"/>
          <w:sz w:val="26"/>
          <w:szCs w:val="26"/>
        </w:rPr>
        <w:t>я</w:t>
      </w:r>
      <w:r w:rsidR="00FE11E0" w:rsidRPr="00030D6A">
        <w:rPr>
          <w:rFonts w:cs="Times New Roman"/>
          <w:sz w:val="26"/>
          <w:szCs w:val="26"/>
        </w:rPr>
        <w:t xml:space="preserve"> затрат </w:t>
      </w:r>
      <w:r w:rsidR="00FE11E0">
        <w:rPr>
          <w:rFonts w:cs="Times New Roman"/>
          <w:sz w:val="26"/>
          <w:szCs w:val="26"/>
        </w:rPr>
        <w:t>в связи с выполнением</w:t>
      </w:r>
      <w:r w:rsidR="00FE11E0" w:rsidRPr="00030D6A">
        <w:rPr>
          <w:rFonts w:cs="Times New Roman"/>
          <w:sz w:val="26"/>
          <w:szCs w:val="26"/>
        </w:rPr>
        <w:t xml:space="preserve"> муниципальной работы в течение финансового года, указанного в объявлении, в следующем объеме – проведение 1 (одного) мероприятия.</w:t>
      </w:r>
    </w:p>
    <w:p w14:paraId="30E238CF" w14:textId="77777777" w:rsidR="00FE11E0" w:rsidRDefault="00FE11E0" w:rsidP="00FE11E0">
      <w:pPr>
        <w:pStyle w:val="a6"/>
        <w:ind w:firstLine="709"/>
        <w:rPr>
          <w:rFonts w:cs="Times New Roman"/>
          <w:sz w:val="26"/>
          <w:szCs w:val="26"/>
        </w:rPr>
      </w:pPr>
      <w:r w:rsidRPr="00030D6A">
        <w:rPr>
          <w:rFonts w:cs="Times New Roman"/>
          <w:sz w:val="26"/>
          <w:szCs w:val="26"/>
        </w:rPr>
        <w:t>Участники отбора вправе подать не более 3 (трех) заявок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</w:t>
      </w:r>
    </w:p>
    <w:p w14:paraId="745D94CD" w14:textId="1ECB56AE" w:rsidR="00A51392" w:rsidRPr="006F63B5" w:rsidRDefault="00A51392" w:rsidP="00FE11E0">
      <w:pPr>
        <w:pStyle w:val="a6"/>
        <w:ind w:firstLine="709"/>
        <w:rPr>
          <w:rFonts w:cs="Times New Roman"/>
          <w:sz w:val="26"/>
          <w:szCs w:val="26"/>
        </w:rPr>
      </w:pPr>
    </w:p>
    <w:p w14:paraId="49990428" w14:textId="429996FF" w:rsidR="00A51392" w:rsidRPr="006F63B5" w:rsidRDefault="00162CC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A51392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131E9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392" w:rsidRPr="006F63B5">
        <w:rPr>
          <w:rFonts w:ascii="Times New Roman" w:hAnsi="Times New Roman" w:cs="Times New Roman"/>
          <w:sz w:val="26"/>
          <w:szCs w:val="26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14:paraId="0E41609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7D23C743" w14:textId="3CB44BA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14:paraId="60A054F1" w14:textId="5DEBBA9B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2"/>
      <w:bookmarkEnd w:id="1"/>
      <w:r w:rsidRPr="006F63B5">
        <w:rPr>
          <w:rFonts w:ascii="Times New Roman" w:hAnsi="Times New Roman" w:cs="Times New Roman"/>
          <w:sz w:val="26"/>
          <w:szCs w:val="26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14:paraId="3762C1CC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E78848" w14:textId="4061FDF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2.7.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заявки.</w:t>
      </w:r>
    </w:p>
    <w:p w14:paraId="2A63E6C2" w14:textId="1240DC4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внесения изменений в заявку, заявка признается измененной и подлежит рассмотрению в порядке, установленном настоящим разделом, как вновь поданная.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D4E584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986796" w14:textId="639A15CA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5"/>
      <w:bookmarkEnd w:id="2"/>
      <w:r w:rsidRPr="006F63B5">
        <w:rPr>
          <w:rFonts w:ascii="Times New Roman" w:hAnsi="Times New Roman" w:cs="Times New Roman"/>
          <w:sz w:val="26"/>
          <w:szCs w:val="26"/>
        </w:rPr>
        <w:t>2.8.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</w:t>
      </w:r>
      <w:r w:rsidR="00F87F99">
        <w:rPr>
          <w:rFonts w:ascii="Times New Roman" w:hAnsi="Times New Roman" w:cs="Times New Roman"/>
          <w:sz w:val="26"/>
          <w:szCs w:val="26"/>
        </w:rPr>
        <w:t>.</w:t>
      </w:r>
    </w:p>
    <w:p w14:paraId="52CABE6E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Для проведения отбора в системе «Электронный бюджет» Уполномоченному органу для рассмотрения заявок открывается доступ к поданным заявкам не позднее 1-го рабочего дня, следующего за днем окончания срока подачи Заявок. </w:t>
      </w:r>
    </w:p>
    <w:p w14:paraId="46F8731A" w14:textId="2D2383E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Автоматически формируется протокол вскрытия заявок на </w:t>
      </w:r>
      <w:r w:rsidR="001F3122">
        <w:rPr>
          <w:rFonts w:ascii="Times New Roman" w:hAnsi="Times New Roman" w:cs="Times New Roman"/>
          <w:sz w:val="26"/>
          <w:szCs w:val="26"/>
        </w:rPr>
        <w:t>Е</w:t>
      </w:r>
      <w:r w:rsidRPr="006F63B5">
        <w:rPr>
          <w:rFonts w:ascii="Times New Roman" w:hAnsi="Times New Roman" w:cs="Times New Roman"/>
          <w:sz w:val="26"/>
          <w:szCs w:val="26"/>
        </w:rPr>
        <w:t xml:space="preserve">дином портале, подписывается усиленной квалифицированной электронной подписью </w:t>
      </w:r>
      <w:r w:rsidR="00FD157B">
        <w:rPr>
          <w:rFonts w:ascii="Times New Roman" w:hAnsi="Times New Roman" w:cs="Times New Roman"/>
          <w:sz w:val="26"/>
          <w:szCs w:val="26"/>
        </w:rPr>
        <w:t>должностного</w:t>
      </w:r>
      <w:r w:rsidRPr="006F63B5">
        <w:rPr>
          <w:rFonts w:ascii="Times New Roman" w:hAnsi="Times New Roman" w:cs="Times New Roman"/>
          <w:sz w:val="26"/>
          <w:szCs w:val="26"/>
        </w:rPr>
        <w:t xml:space="preserve"> лица Уполномоченного органа и размещается на едином портале не позднее 1-го рабочего дня, следующего за днем его подписания.</w:t>
      </w:r>
    </w:p>
    <w:p w14:paraId="446490ED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Протокол вскрытия заявок содержит следующую информацию о поступивших для участия в отборе получателей субсидий заявках:</w:t>
      </w:r>
    </w:p>
    <w:p w14:paraId="61189DD3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а) регистрационный номер заявки;</w:t>
      </w:r>
    </w:p>
    <w:p w14:paraId="086B9DA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б) дата и время поступления заявки; </w:t>
      </w:r>
    </w:p>
    <w:p w14:paraId="238C5FD2" w14:textId="4895AC2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в) полное наименование участника отбора получателей субсидий; </w:t>
      </w:r>
    </w:p>
    <w:p w14:paraId="5B44C5B1" w14:textId="547D00DC" w:rsidR="00A51392" w:rsidRPr="006F63B5" w:rsidRDefault="005044E0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адрес юридического лица</w:t>
      </w:r>
      <w:r w:rsidR="00A51392" w:rsidRPr="006F63B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860FF4C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д) запрашиваемый участником отбора получателей субсидий размер субсидии. </w:t>
      </w:r>
    </w:p>
    <w:p w14:paraId="3C2F0B4F" w14:textId="179EF3A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Проверка получателя субсидии (участника отбора) на соответствие требованиям, указанным в пунктах 2.</w:t>
      </w:r>
      <w:r w:rsidR="006F63B5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20A80F7A" w14:textId="3D6C6768" w:rsidR="006F63B5" w:rsidRPr="006F63B5" w:rsidRDefault="006F63B5" w:rsidP="006F63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>Получатель субсидии (участник отбора) подтверждает соответствие требованиям, указанным в пунктах 2.2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3D1A38C" w14:textId="163ED3B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Требовать от получателя субсидии (участника отбора) документов, не предусмотренных Порядком, не допускается,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3BB299E7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326403" w14:textId="317C70C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A51392" w:rsidRPr="006F63B5">
        <w:rPr>
          <w:rFonts w:eastAsiaTheme="minorHAnsi"/>
          <w:sz w:val="26"/>
          <w:szCs w:val="26"/>
          <w:lang w:eastAsia="en-US"/>
        </w:rPr>
        <w:t>9</w:t>
      </w:r>
      <w:r w:rsidRPr="006F63B5">
        <w:rPr>
          <w:rFonts w:eastAsiaTheme="minorHAnsi"/>
          <w:sz w:val="26"/>
          <w:szCs w:val="26"/>
          <w:lang w:eastAsia="en-US"/>
        </w:rPr>
        <w:t xml:space="preserve">. Порядок рассмотрения заявок </w:t>
      </w:r>
      <w:r w:rsidRPr="006F63B5">
        <w:rPr>
          <w:sz w:val="26"/>
          <w:szCs w:val="26"/>
        </w:rPr>
        <w:t>участников отбора</w:t>
      </w:r>
      <w:r w:rsidRPr="006F63B5">
        <w:rPr>
          <w:rFonts w:eastAsiaTheme="minorHAnsi"/>
          <w:sz w:val="26"/>
          <w:szCs w:val="26"/>
          <w:lang w:eastAsia="en-US"/>
        </w:rPr>
        <w:t>.</w:t>
      </w:r>
    </w:p>
    <w:p w14:paraId="5A33B0AA" w14:textId="408CFBFC" w:rsidR="001131E9" w:rsidRPr="006F63B5" w:rsidRDefault="001131E9" w:rsidP="006F63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10 (десяти) рабочих дней </w:t>
      </w:r>
      <w:r w:rsidR="00A51392" w:rsidRPr="006F63B5">
        <w:rPr>
          <w:rFonts w:ascii="Times New Roman" w:hAnsi="Times New Roman" w:cs="Times New Roman"/>
          <w:sz w:val="26"/>
          <w:szCs w:val="26"/>
        </w:rPr>
        <w:t>с даты размещения протокола вскрытия заявок:</w:t>
      </w:r>
    </w:p>
    <w:p w14:paraId="0C0D40FA" w14:textId="7777777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0B005930" w14:textId="7613E045" w:rsidR="00714703" w:rsidRPr="006F63B5" w:rsidRDefault="00714703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B72134" w:rsidRPr="006F63B5">
        <w:rPr>
          <w:rFonts w:ascii="Times New Roman" w:hAnsi="Times New Roman" w:cs="Times New Roman"/>
          <w:sz w:val="26"/>
          <w:szCs w:val="26"/>
        </w:rPr>
        <w:t xml:space="preserve">или не превышении размера, определенный пунктом 3 статьи 47 Налогового кодекса Российской Федерации </w:t>
      </w:r>
      <w:r w:rsidRPr="006F63B5">
        <w:rPr>
          <w:rFonts w:ascii="Times New Roman" w:hAnsi="Times New Roman" w:cs="Times New Roman"/>
          <w:sz w:val="26"/>
          <w:szCs w:val="26"/>
        </w:rPr>
        <w:t>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276A3F92" w14:textId="77777777" w:rsidR="00714703" w:rsidRPr="006F63B5" w:rsidRDefault="00714703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32159DEB" w14:textId="78D6C2DC" w:rsidR="00714703" w:rsidRPr="006F63B5" w:rsidRDefault="00714703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</w:t>
      </w:r>
      <w:r w:rsidR="00F71FC6" w:rsidRPr="006F63B5">
        <w:rPr>
          <w:rFonts w:ascii="Times New Roman" w:hAnsi="Times New Roman" w:cs="Times New Roman"/>
          <w:sz w:val="26"/>
          <w:szCs w:val="26"/>
        </w:rPr>
        <w:t>ой службе Российской Федерации).</w:t>
      </w:r>
    </w:p>
    <w:p w14:paraId="5EEB1EA4" w14:textId="1D27AFFE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2) запрашивает в структурных подразделениях Администрации города Когалыма следующие сведения:</w:t>
      </w:r>
    </w:p>
    <w:p w14:paraId="63352F27" w14:textId="16195271" w:rsidR="00714703" w:rsidRPr="006F63B5" w:rsidRDefault="00714703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</w:t>
      </w:r>
    </w:p>
    <w:p w14:paraId="0A5ED139" w14:textId="7F07E928" w:rsidR="00714703" w:rsidRPr="00A22E71" w:rsidRDefault="00FF4F0C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об отсутствии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714703" w:rsidRPr="00A22E71">
        <w:rPr>
          <w:rFonts w:ascii="Times New Roman" w:hAnsi="Times New Roman" w:cs="Times New Roman"/>
          <w:sz w:val="26"/>
          <w:szCs w:val="26"/>
        </w:rPr>
        <w:t>выплат средств из бюджета города Когалыма на основании иных нормативных правовых актов или муниципальных правовых актов на цели, указанные в пункте 1.</w:t>
      </w:r>
      <w:r w:rsidR="00F71FC6" w:rsidRPr="00A22E71">
        <w:rPr>
          <w:rFonts w:ascii="Times New Roman" w:hAnsi="Times New Roman" w:cs="Times New Roman"/>
          <w:sz w:val="26"/>
          <w:szCs w:val="26"/>
        </w:rPr>
        <w:t>3</w:t>
      </w:r>
      <w:r w:rsidR="00714703" w:rsidRPr="00A22E71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09BADEBF" w14:textId="03CA6216" w:rsidR="00DA286E" w:rsidRPr="00A22E71" w:rsidRDefault="001131E9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 xml:space="preserve">3) </w:t>
      </w:r>
      <w:r w:rsidR="00A51392" w:rsidRPr="00A22E71">
        <w:rPr>
          <w:sz w:val="26"/>
          <w:szCs w:val="26"/>
        </w:rPr>
        <w:t>должностное лицо Уполномоченного органа, ответственное за рассмотрение документов, указанных в пунктах 1.4,</w:t>
      </w:r>
      <w:r w:rsidR="00F87F99">
        <w:rPr>
          <w:sz w:val="26"/>
          <w:szCs w:val="26"/>
        </w:rPr>
        <w:t xml:space="preserve"> </w:t>
      </w:r>
      <w:r w:rsidR="00A51392" w:rsidRPr="00A22E71">
        <w:rPr>
          <w:sz w:val="26"/>
          <w:szCs w:val="26"/>
        </w:rPr>
        <w:t>1.5</w:t>
      </w:r>
      <w:r w:rsidR="00A22E71">
        <w:rPr>
          <w:sz w:val="26"/>
          <w:szCs w:val="26"/>
        </w:rPr>
        <w:t>, 3.2</w:t>
      </w:r>
      <w:r w:rsidR="00F87F99">
        <w:rPr>
          <w:sz w:val="26"/>
          <w:szCs w:val="26"/>
        </w:rPr>
        <w:t>,</w:t>
      </w:r>
      <w:r w:rsidR="00A22E71">
        <w:rPr>
          <w:sz w:val="26"/>
          <w:szCs w:val="26"/>
        </w:rPr>
        <w:t xml:space="preserve"> в течение 10</w:t>
      </w:r>
      <w:r w:rsidR="00A51392" w:rsidRPr="00A22E71">
        <w:rPr>
          <w:sz w:val="26"/>
          <w:szCs w:val="26"/>
        </w:rPr>
        <w:t xml:space="preserve">-ти рабочих дней с даты формирования протокола вскрытия заявок на едином портале, </w:t>
      </w:r>
      <w:r w:rsidR="00714703" w:rsidRPr="00A22E71">
        <w:rPr>
          <w:sz w:val="26"/>
          <w:szCs w:val="26"/>
        </w:rPr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и требованиям, уста</w:t>
      </w:r>
      <w:r w:rsidR="00F71FC6" w:rsidRPr="00A22E71">
        <w:rPr>
          <w:sz w:val="26"/>
          <w:szCs w:val="26"/>
        </w:rPr>
        <w:t>новленным пунктами 1.4, 1.5, 2.2</w:t>
      </w:r>
      <w:r w:rsidR="00714703" w:rsidRPr="00A22E71">
        <w:rPr>
          <w:sz w:val="26"/>
          <w:szCs w:val="26"/>
        </w:rPr>
        <w:t xml:space="preserve"> настоящего Порядка</w:t>
      </w:r>
      <w:r w:rsidR="00DA286E" w:rsidRPr="00A22E71">
        <w:rPr>
          <w:rFonts w:eastAsiaTheme="minorHAnsi"/>
          <w:sz w:val="26"/>
          <w:szCs w:val="26"/>
          <w:lang w:eastAsia="en-US"/>
        </w:rPr>
        <w:t>.</w:t>
      </w:r>
    </w:p>
    <w:p w14:paraId="5771DED8" w14:textId="678E55F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Проверка заявки и пакета документов осуществляется автоматически, путем вскрытия заявок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 xml:space="preserve">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итогов проведения отбора размещаются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 (при наличии технической возможности).</w:t>
      </w:r>
    </w:p>
    <w:p w14:paraId="1905BB03" w14:textId="63EDE355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4) организует заседание </w:t>
      </w:r>
      <w:r w:rsidRPr="00A22E71">
        <w:rPr>
          <w:sz w:val="26"/>
          <w:szCs w:val="26"/>
        </w:rPr>
        <w:t>Комиссии</w:t>
      </w:r>
      <w:r w:rsidRPr="006F63B5">
        <w:rPr>
          <w:sz w:val="26"/>
          <w:szCs w:val="26"/>
        </w:rPr>
        <w:t xml:space="preserve"> с целью рассмотрения поступивших </w:t>
      </w:r>
      <w:r w:rsidRPr="00C44244">
        <w:rPr>
          <w:sz w:val="26"/>
          <w:szCs w:val="26"/>
        </w:rPr>
        <w:t>заявок и пакетов документов участников отбора и принятия одного из решений:</w:t>
      </w:r>
    </w:p>
    <w:p w14:paraId="0BE430C5" w14:textId="3513CC02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предоставить субсидию;</w:t>
      </w:r>
    </w:p>
    <w:p w14:paraId="4C2F9E67" w14:textId="22E011FE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не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отклонить заявку, отказать в предоставлении субсидии.</w:t>
      </w:r>
    </w:p>
    <w:p w14:paraId="4FB4DC12" w14:textId="77777777" w:rsidR="00EB417E" w:rsidRPr="00C44244" w:rsidRDefault="00EB417E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82175C4" w14:textId="12BCC1A8" w:rsidR="00C44244" w:rsidRPr="00C44244" w:rsidRDefault="006F63B5" w:rsidP="00C44244">
      <w:pPr>
        <w:pStyle w:val="ad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0</w:t>
      </w:r>
      <w:r w:rsidRPr="00C44244">
        <w:rPr>
          <w:sz w:val="26"/>
          <w:szCs w:val="26"/>
        </w:rPr>
        <w:t xml:space="preserve">. </w:t>
      </w:r>
      <w:r w:rsidR="00C44244" w:rsidRPr="00C44244">
        <w:rPr>
          <w:sz w:val="26"/>
          <w:szCs w:val="26"/>
        </w:rPr>
        <w:t xml:space="preserve">Рассмотрение и оценка заявок участников отбора осуществляет Комиссия в соответствии с Положением о Комиссии и в составе согласно приложению </w:t>
      </w:r>
      <w:r w:rsidR="00D5338A">
        <w:rPr>
          <w:sz w:val="26"/>
          <w:szCs w:val="26"/>
        </w:rPr>
        <w:t>3</w:t>
      </w:r>
      <w:r w:rsidR="00C44244" w:rsidRPr="00C44244">
        <w:rPr>
          <w:sz w:val="26"/>
          <w:szCs w:val="26"/>
        </w:rPr>
        <w:t xml:space="preserve"> к настоящему Порядку.</w:t>
      </w:r>
    </w:p>
    <w:p w14:paraId="6A989FC9" w14:textId="77777777" w:rsidR="00EB417E" w:rsidRPr="00C44244" w:rsidRDefault="00EB417E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233A90A" w14:textId="69D4D11D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1</w:t>
      </w:r>
      <w:r w:rsidRPr="00C44244">
        <w:rPr>
          <w:sz w:val="26"/>
          <w:szCs w:val="26"/>
        </w:rPr>
        <w:t>. Решение Комиссии оформляется протоколом заседания Комиссии, являющимся результатом рассмотрения заявок и пакетов документов участников отбора, содержащим следующие сведения:</w:t>
      </w:r>
    </w:p>
    <w:p w14:paraId="12E8A406" w14:textId="77777777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1) дата, время и место проведения рассмотрения заявок;</w:t>
      </w:r>
    </w:p>
    <w:p w14:paraId="01E9474A" w14:textId="77777777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2) информация об участниках отбора, заявки которых были рассмотрены;</w:t>
      </w:r>
    </w:p>
    <w:p w14:paraId="6D608279" w14:textId="77777777" w:rsidR="006F63B5" w:rsidRPr="006F63B5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3) информация об участниках отбора, заявки которых были отклонены с указанием причин их</w:t>
      </w:r>
      <w:r w:rsidRPr="006F63B5">
        <w:rPr>
          <w:sz w:val="26"/>
          <w:szCs w:val="26"/>
        </w:rPr>
        <w:t xml:space="preserve"> отклонения, в том числе положений объявления о проведении отбора, которым не соответствуют такие заявки;</w:t>
      </w:r>
    </w:p>
    <w:p w14:paraId="2A7A5CB0" w14:textId="77777777" w:rsidR="006F63B5" w:rsidRPr="006F63B5" w:rsidRDefault="006F63B5" w:rsidP="00A22E7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F1F884A" w14:textId="77777777" w:rsidR="00281C65" w:rsidRPr="00A22E71" w:rsidRDefault="00281C65" w:rsidP="00A22E71">
      <w:pPr>
        <w:ind w:firstLine="709"/>
        <w:jc w:val="both"/>
        <w:rPr>
          <w:sz w:val="26"/>
          <w:szCs w:val="26"/>
        </w:rPr>
      </w:pPr>
    </w:p>
    <w:p w14:paraId="309F1473" w14:textId="2FBD48E8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2</w:t>
      </w:r>
      <w:r w:rsidRPr="00A22E71">
        <w:rPr>
          <w:rFonts w:ascii="Times New Roman" w:hAnsi="Times New Roman" w:cs="Times New Roman"/>
          <w:sz w:val="26"/>
          <w:szCs w:val="26"/>
        </w:rPr>
        <w:t>. Порядок и случаи отмены проведения отбора получателей субсидий:</w:t>
      </w:r>
    </w:p>
    <w:p w14:paraId="61E03AB5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1)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субсидий;</w:t>
      </w:r>
    </w:p>
    <w:p w14:paraId="7239196A" w14:textId="00922CD5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2)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уполномоченного лица Уполномоченного органа,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и содержит информацию о причинах отм</w:t>
      </w:r>
      <w:r w:rsidR="00BC33BE">
        <w:rPr>
          <w:rFonts w:ascii="Times New Roman" w:hAnsi="Times New Roman" w:cs="Times New Roman"/>
          <w:sz w:val="26"/>
          <w:szCs w:val="26"/>
        </w:rPr>
        <w:t>ены отбора получателей субсидий;</w:t>
      </w:r>
    </w:p>
    <w:p w14:paraId="1390EFFF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3) 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бюджет»;</w:t>
      </w:r>
    </w:p>
    <w:p w14:paraId="3A53C01C" w14:textId="72082A50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4) отбор получателей субсидий считается отмененным со дня размещения объявления о его отмене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="00BC33BE">
        <w:rPr>
          <w:rFonts w:ascii="Times New Roman" w:hAnsi="Times New Roman" w:cs="Times New Roman"/>
          <w:sz w:val="26"/>
          <w:szCs w:val="26"/>
        </w:rPr>
        <w:t>дином портале;</w:t>
      </w:r>
    </w:p>
    <w:p w14:paraId="39FDCE09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5)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8D5FD45" w14:textId="165DAC03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Отбор получателей субсидий признается несостоявшимся в следующих случаях:</w:t>
      </w:r>
    </w:p>
    <w:p w14:paraId="24621D47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а) по окончании срока подачи заявок не подано ни одной заявки;</w:t>
      </w:r>
    </w:p>
    <w:p w14:paraId="2D0950CA" w14:textId="02D75CFB" w:rsidR="000B5135" w:rsidRDefault="00AB6D18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sz w:val="26"/>
          <w:szCs w:val="26"/>
        </w:rPr>
        <w:t>б) по результатам рассмотрения заявок отклонены все заявки.</w:t>
      </w:r>
      <w:r w:rsidR="000B5135" w:rsidRPr="00A22E71">
        <w:rPr>
          <w:rFonts w:eastAsiaTheme="minorHAnsi"/>
          <w:sz w:val="26"/>
          <w:szCs w:val="26"/>
          <w:lang w:eastAsia="en-US"/>
        </w:rPr>
        <w:t xml:space="preserve"> </w:t>
      </w:r>
    </w:p>
    <w:p w14:paraId="1B16BF22" w14:textId="77777777" w:rsidR="00C8284D" w:rsidRPr="00A22E71" w:rsidRDefault="00C8284D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ABFD6AE" w14:textId="22E887A0" w:rsidR="000B5135" w:rsidRPr="000B5135" w:rsidRDefault="000B5135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>2.1</w:t>
      </w:r>
      <w:r w:rsidR="000A148E">
        <w:rPr>
          <w:rFonts w:eastAsiaTheme="minorHAnsi"/>
          <w:sz w:val="26"/>
          <w:szCs w:val="26"/>
          <w:lang w:eastAsia="en-US"/>
        </w:rPr>
        <w:t>3</w:t>
      </w:r>
      <w:r w:rsidRPr="00A22E71">
        <w:rPr>
          <w:rFonts w:eastAsiaTheme="minorHAnsi"/>
          <w:sz w:val="26"/>
          <w:szCs w:val="26"/>
          <w:lang w:eastAsia="en-US"/>
        </w:rPr>
        <w:t>. Решение о предоставлении субсидии оформляется распоряжением Администрации города Когалыма.</w:t>
      </w:r>
    </w:p>
    <w:p w14:paraId="630A0522" w14:textId="77777777" w:rsidR="00AB6D18" w:rsidRPr="000B5135" w:rsidRDefault="00AB6D18" w:rsidP="000B51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FD81C5" w14:textId="0AC85996" w:rsidR="00C8284D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4</w:t>
      </w:r>
      <w:r w:rsidRPr="00C8284D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C8284D">
        <w:rPr>
          <w:rFonts w:ascii="Times New Roman" w:hAnsi="Times New Roman" w:cs="Times New Roman"/>
          <w:sz w:val="26"/>
          <w:szCs w:val="26"/>
        </w:rPr>
        <w:t>Протокол заседания Комиссии является результатом рассмотрения заявок и пакетов документов участников отбора. После подписания протокола заседания Комиссии Уполномоченный орган:</w:t>
      </w:r>
      <w:r w:rsidR="00C8284D" w:rsidRPr="00C8284D">
        <w:t xml:space="preserve"> </w:t>
      </w:r>
    </w:p>
    <w:p w14:paraId="70683536" w14:textId="0408114B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1) размещает протокол подведения итогов отбора на </w:t>
      </w:r>
      <w:r w:rsidR="0095560F">
        <w:rPr>
          <w:sz w:val="26"/>
          <w:szCs w:val="26"/>
        </w:rPr>
        <w:t>Е</w:t>
      </w:r>
      <w:r w:rsidRPr="00C8284D">
        <w:rPr>
          <w:sz w:val="26"/>
          <w:szCs w:val="26"/>
        </w:rPr>
        <w:t>дином портале (при наличии технической возможности) и официальном сайте.</w:t>
      </w:r>
    </w:p>
    <w:p w14:paraId="4FCEC16F" w14:textId="009964D0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Протокол подведения итогов отбора автоматически формируется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 xml:space="preserve">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уполномоченного лица Уполномоченного органа и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подписания.</w:t>
      </w:r>
    </w:p>
    <w:p w14:paraId="49DFA886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10-ти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2450F76B" w14:textId="258EAE93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51309C70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50EE42FD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5F8CB6A1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14:paraId="34472CB5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наименования получателей субсидий, с которыми заключается Договор, размер предоставляемых им субсидий.</w:t>
      </w:r>
    </w:p>
    <w:p w14:paraId="6CCAABB8" w14:textId="4F4ED11B" w:rsidR="009126AD" w:rsidRPr="00C8284D" w:rsidRDefault="00C8284D" w:rsidP="00C828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284D">
        <w:rPr>
          <w:rFonts w:ascii="Times New Roman" w:hAnsi="Times New Roman" w:cs="Times New Roman"/>
          <w:sz w:val="26"/>
          <w:szCs w:val="26"/>
        </w:rPr>
        <w:t>2</w:t>
      </w:r>
      <w:r w:rsidR="000B5135" w:rsidRPr="00C8284D">
        <w:rPr>
          <w:rFonts w:ascii="Times New Roman" w:hAnsi="Times New Roman" w:cs="Times New Roman"/>
          <w:sz w:val="26"/>
          <w:szCs w:val="26"/>
        </w:rPr>
        <w:t xml:space="preserve">) </w:t>
      </w:r>
      <w:r w:rsidR="001131E9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направляет на подпись главе города Когалыма распоряжение Администрации города Когалыма о предоставлении субсидии с указанием суммы субсидии</w:t>
      </w:r>
      <w:r w:rsidR="0083485B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наименования получателя</w:t>
      </w:r>
      <w:r w:rsidR="00B0282C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62AC703D" w14:textId="0E01D891" w:rsidR="000B5135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5</w:t>
      </w:r>
      <w:r w:rsidRPr="00C8284D">
        <w:rPr>
          <w:rFonts w:ascii="Times New Roman" w:hAnsi="Times New Roman" w:cs="Times New Roman"/>
          <w:sz w:val="26"/>
          <w:szCs w:val="26"/>
        </w:rPr>
        <w:t xml:space="preserve">. Заявка участника </w:t>
      </w:r>
      <w:r w:rsidRPr="00765E26">
        <w:rPr>
          <w:rFonts w:ascii="Times New Roman" w:hAnsi="Times New Roman" w:cs="Times New Roman"/>
          <w:sz w:val="26"/>
          <w:szCs w:val="26"/>
        </w:rPr>
        <w:t xml:space="preserve">отбора отклоняется </w:t>
      </w:r>
      <w:r w:rsidR="00765E26" w:rsidRPr="00765E26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765E26">
        <w:rPr>
          <w:rFonts w:ascii="Times New Roman" w:hAnsi="Times New Roman" w:cs="Times New Roman"/>
          <w:sz w:val="26"/>
          <w:szCs w:val="26"/>
        </w:rPr>
        <w:t xml:space="preserve"> на стадии рассмотрения заявки в случае наличия оснований для откл</w:t>
      </w:r>
      <w:r w:rsidR="00064998">
        <w:rPr>
          <w:rFonts w:ascii="Times New Roman" w:hAnsi="Times New Roman" w:cs="Times New Roman"/>
          <w:sz w:val="26"/>
          <w:szCs w:val="26"/>
        </w:rPr>
        <w:t>онения заявки участника отбора:</w:t>
      </w:r>
    </w:p>
    <w:p w14:paraId="69B63AB0" w14:textId="4118F952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1) несоответствие участника отбора требованиям, установленным </w:t>
      </w:r>
      <w:r w:rsidR="00803040" w:rsidRPr="00803040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803040">
        <w:rPr>
          <w:rFonts w:eastAsiaTheme="minorHAnsi"/>
          <w:sz w:val="26"/>
          <w:szCs w:val="26"/>
          <w:lang w:eastAsia="en-US"/>
        </w:rPr>
        <w:t>пунктом 2.2 настоящего Порядка;</w:t>
      </w:r>
    </w:p>
    <w:p w14:paraId="0EF6701F" w14:textId="14B15893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настоящим Порядком;</w:t>
      </w:r>
    </w:p>
    <w:p w14:paraId="1F38043E" w14:textId="3A99E7AA" w:rsidR="00701191" w:rsidRPr="00803040" w:rsidRDefault="00701191" w:rsidP="00803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3) недостоверность представленной участником отбора информации, </w:t>
      </w:r>
      <w:r w:rsidR="00803040" w:rsidRPr="00803040">
        <w:rPr>
          <w:rFonts w:eastAsiaTheme="minorHAnsi"/>
          <w:sz w:val="26"/>
          <w:szCs w:val="26"/>
          <w:lang w:eastAsia="en-US"/>
        </w:rPr>
        <w:t>содержащейся в документах, представленных участником отбора в целях подтверждения соответствия установленным правовым актом требованиям, в</w:t>
      </w:r>
      <w:r w:rsidR="00803040">
        <w:rPr>
          <w:rFonts w:eastAsiaTheme="minorHAnsi"/>
          <w:sz w:val="26"/>
          <w:szCs w:val="26"/>
          <w:lang w:eastAsia="en-US"/>
        </w:rPr>
        <w:t xml:space="preserve"> </w:t>
      </w:r>
      <w:r w:rsidRPr="00803040">
        <w:rPr>
          <w:rFonts w:eastAsiaTheme="minorHAnsi"/>
          <w:sz w:val="26"/>
          <w:szCs w:val="26"/>
          <w:lang w:eastAsia="en-US"/>
        </w:rPr>
        <w:t xml:space="preserve">том числе информации о месте нахождения и адресе юридического лица, </w:t>
      </w:r>
      <w:r w:rsidR="007E6C35">
        <w:rPr>
          <w:rFonts w:eastAsiaTheme="minorHAnsi"/>
          <w:sz w:val="26"/>
          <w:szCs w:val="26"/>
          <w:lang w:eastAsia="en-US"/>
        </w:rPr>
        <w:t>индивидуальных предпринимателей</w:t>
      </w:r>
      <w:r w:rsidRPr="00803040">
        <w:rPr>
          <w:rFonts w:eastAsiaTheme="minorHAnsi"/>
          <w:sz w:val="26"/>
          <w:szCs w:val="26"/>
          <w:lang w:eastAsia="en-US"/>
        </w:rPr>
        <w:t>;</w:t>
      </w:r>
    </w:p>
    <w:p w14:paraId="43079417" w14:textId="77777777" w:rsidR="00701191" w:rsidRPr="00C8284D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4) </w:t>
      </w:r>
      <w:r w:rsidRPr="00803040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4C920D5" w14:textId="77777777" w:rsidR="00701191" w:rsidRPr="00C8284D" w:rsidRDefault="00701191" w:rsidP="007011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284D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25950194" w14:textId="7204B4D1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26">
        <w:rPr>
          <w:rFonts w:ascii="Times New Roman" w:hAnsi="Times New Roman" w:cs="Times New Roman"/>
          <w:sz w:val="26"/>
          <w:szCs w:val="26"/>
        </w:rPr>
        <w:t>Уполномоченный орган в течение</w:t>
      </w:r>
      <w:r w:rsidRPr="00C8284D">
        <w:rPr>
          <w:rFonts w:ascii="Times New Roman" w:hAnsi="Times New Roman" w:cs="Times New Roman"/>
          <w:sz w:val="26"/>
          <w:szCs w:val="26"/>
        </w:rPr>
        <w:t xml:space="preserve"> 5 (пяти) рабочих дней с даты рассмотрения заявки на предоставление субсидии и пакета документов направляет участнику отбора уведомление об отклонении заявки</w:t>
      </w:r>
      <w:r w:rsidR="00765E26">
        <w:rPr>
          <w:rFonts w:ascii="Times New Roman" w:hAnsi="Times New Roman" w:cs="Times New Roman"/>
          <w:sz w:val="26"/>
          <w:szCs w:val="26"/>
        </w:rPr>
        <w:t>.</w:t>
      </w:r>
    </w:p>
    <w:p w14:paraId="598D6691" w14:textId="06FFC975" w:rsidR="000B5135" w:rsidRPr="00C8284D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701191">
        <w:rPr>
          <w:rFonts w:ascii="Times New Roman" w:hAnsi="Times New Roman" w:cs="Times New Roman"/>
          <w:sz w:val="26"/>
          <w:szCs w:val="26"/>
        </w:rPr>
        <w:t>6</w:t>
      </w:r>
      <w:r w:rsidRPr="00C8284D">
        <w:rPr>
          <w:rFonts w:ascii="Times New Roman" w:hAnsi="Times New Roman" w:cs="Times New Roman"/>
          <w:sz w:val="26"/>
          <w:szCs w:val="26"/>
        </w:rPr>
        <w:t>. Участник отбора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1-го рабочего дня до дня завершения подачи заявок.</w:t>
      </w:r>
    </w:p>
    <w:p w14:paraId="3D89D245" w14:textId="77777777" w:rsidR="000B5135" w:rsidRPr="00C8284D" w:rsidRDefault="000B5135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6EA8AA7" w14:textId="4A2F837B" w:rsidR="00C8284D" w:rsidRPr="00C8284D" w:rsidRDefault="001131E9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2.1</w:t>
      </w:r>
      <w:r w:rsidR="00701191">
        <w:rPr>
          <w:rFonts w:ascii="Times New Roman" w:eastAsiaTheme="minorHAnsi" w:hAnsi="Times New Roman" w:cs="Times New Roman"/>
          <w:sz w:val="26"/>
          <w:szCs w:val="26"/>
          <w:lang w:eastAsia="en-US"/>
        </w:rPr>
        <w:t>7.</w:t>
      </w: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Документы по организации и проведению отбора получателей субсидий для предоставления субсидий из бюджета города Когалыма, а также заключенные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>оглашения и отчетность, предоставляемая получателями субсидий, хранятся у Уполномоченного органа в течение срока, определенного законодательством Российской Федерации.</w:t>
      </w:r>
    </w:p>
    <w:p w14:paraId="42A0A4E0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7E20788" w14:textId="77777777" w:rsidR="001131E9" w:rsidRPr="00DF2F4B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3. Условия и порядок предоставления субсидии</w:t>
      </w:r>
    </w:p>
    <w:p w14:paraId="2547C44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9A3D90B" w14:textId="7DCE2EC4" w:rsidR="00C362B1" w:rsidRPr="005859F6" w:rsidRDefault="00C362B1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3.1. Получатели субсидий должны соответствовать требованиям, указанным в пункте 2.</w:t>
      </w:r>
      <w:r w:rsidR="005543C0" w:rsidRPr="00DF2F4B">
        <w:rPr>
          <w:rFonts w:ascii="Times New Roman" w:hAnsi="Times New Roman" w:cs="Times New Roman"/>
          <w:sz w:val="26"/>
          <w:szCs w:val="26"/>
        </w:rPr>
        <w:t>2</w:t>
      </w:r>
      <w:r w:rsidRPr="00DF2F4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5859F6">
        <w:rPr>
          <w:rFonts w:ascii="Times New Roman" w:hAnsi="Times New Roman" w:cs="Times New Roman"/>
          <w:sz w:val="26"/>
          <w:szCs w:val="26"/>
        </w:rPr>
        <w:t xml:space="preserve">Порядка на </w:t>
      </w:r>
      <w:r w:rsidR="0083485B" w:rsidRPr="005859F6">
        <w:rPr>
          <w:rFonts w:ascii="Times New Roman" w:hAnsi="Times New Roman" w:cs="Times New Roman"/>
          <w:sz w:val="26"/>
          <w:szCs w:val="26"/>
        </w:rPr>
        <w:t>1</w:t>
      </w:r>
      <w:r w:rsidR="00B0282C" w:rsidRPr="005859F6">
        <w:rPr>
          <w:rFonts w:ascii="Times New Roman" w:hAnsi="Times New Roman" w:cs="Times New Roman"/>
          <w:sz w:val="26"/>
          <w:szCs w:val="26"/>
        </w:rPr>
        <w:t xml:space="preserve">-е </w:t>
      </w:r>
      <w:r w:rsidR="0083485B" w:rsidRPr="005859F6">
        <w:rPr>
          <w:rFonts w:ascii="Times New Roman" w:hAnsi="Times New Roman" w:cs="Times New Roman"/>
          <w:sz w:val="26"/>
          <w:szCs w:val="26"/>
        </w:rPr>
        <w:t>число месяца</w:t>
      </w:r>
      <w:r w:rsidR="00B0282C" w:rsidRPr="005859F6">
        <w:rPr>
          <w:rFonts w:ascii="Times New Roman" w:hAnsi="Times New Roman" w:cs="Times New Roman"/>
          <w:sz w:val="26"/>
          <w:szCs w:val="26"/>
        </w:rPr>
        <w:t>,</w:t>
      </w:r>
      <w:r w:rsidR="0083485B" w:rsidRPr="005859F6">
        <w:rPr>
          <w:rFonts w:ascii="Times New Roman" w:hAnsi="Times New Roman" w:cs="Times New Roman"/>
          <w:sz w:val="26"/>
          <w:szCs w:val="26"/>
        </w:rPr>
        <w:t xml:space="preserve"> в котором планируется проведение отбора</w:t>
      </w:r>
      <w:r w:rsidRPr="005859F6">
        <w:rPr>
          <w:rFonts w:ascii="Times New Roman" w:hAnsi="Times New Roman" w:cs="Times New Roman"/>
          <w:sz w:val="26"/>
          <w:szCs w:val="26"/>
        </w:rPr>
        <w:t>.</w:t>
      </w:r>
    </w:p>
    <w:p w14:paraId="69E5030C" w14:textId="77777777" w:rsidR="000A148E" w:rsidRPr="00DF2F4B" w:rsidRDefault="000A148E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65F62F" w14:textId="54FA20DE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3.2. К заявке, указанной в пункте 2.</w:t>
      </w:r>
      <w:r w:rsidR="005543C0" w:rsidRPr="00DF2F4B">
        <w:rPr>
          <w:rFonts w:eastAsiaTheme="minorHAnsi"/>
          <w:sz w:val="26"/>
          <w:szCs w:val="26"/>
          <w:lang w:eastAsia="en-US"/>
        </w:rPr>
        <w:t>4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настоящего Порядка, прилагаются следующие документы:</w:t>
      </w:r>
    </w:p>
    <w:p w14:paraId="27A22D8F" w14:textId="31CD1C2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1) документ (копия документа) об открытии банковского счёта в </w:t>
      </w:r>
      <w:r w:rsidR="00B0282C" w:rsidRPr="00DF2F4B">
        <w:rPr>
          <w:sz w:val="26"/>
          <w:szCs w:val="26"/>
        </w:rPr>
        <w:t>учреждениях Центрального банка Российской Федерации или кредитных организациях</w:t>
      </w:r>
      <w:r w:rsidRPr="00DF2F4B">
        <w:rPr>
          <w:rFonts w:eastAsiaTheme="minorHAnsi"/>
          <w:sz w:val="26"/>
          <w:szCs w:val="26"/>
          <w:lang w:eastAsia="en-US"/>
        </w:rPr>
        <w:t>;</w:t>
      </w:r>
    </w:p>
    <w:p w14:paraId="13BAA18A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2) копия Устава (учредительного договора) юридического лица;</w:t>
      </w:r>
    </w:p>
    <w:p w14:paraId="79D3F5C2" w14:textId="7BD56255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3) выписка </w:t>
      </w:r>
      <w:r w:rsidR="00CD07B8" w:rsidRPr="00DF2F4B">
        <w:rPr>
          <w:rFonts w:eastAsiaTheme="minorHAnsi"/>
          <w:sz w:val="26"/>
          <w:szCs w:val="26"/>
          <w:lang w:eastAsia="en-US"/>
        </w:rPr>
        <w:t xml:space="preserve">из </w:t>
      </w:r>
      <w:r w:rsidR="003C162B" w:rsidRPr="00DF2F4B">
        <w:rPr>
          <w:rFonts w:eastAsiaTheme="minorHAnsi"/>
          <w:sz w:val="26"/>
          <w:szCs w:val="26"/>
          <w:lang w:eastAsia="en-US"/>
        </w:rPr>
        <w:t xml:space="preserve">Единого государственного реестра юридических лиц (Единого государственного реестра индивидуальных предпринимателей) </w:t>
      </w:r>
      <w:r w:rsidRPr="00DF2F4B">
        <w:rPr>
          <w:rFonts w:eastAsiaTheme="minorHAnsi"/>
          <w:sz w:val="26"/>
          <w:szCs w:val="26"/>
          <w:lang w:eastAsia="en-US"/>
        </w:rPr>
        <w:t>(по собственной инициативе участника отбора);</w:t>
      </w:r>
    </w:p>
    <w:p w14:paraId="20E471F8" w14:textId="19E94A37" w:rsidR="00B75DD3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4) справка из налогового органа об отсутствии </w:t>
      </w:r>
      <w:r w:rsidR="00B0282C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</w:t>
      </w:r>
      <w:hyperlink r:id="rId13" w:history="1">
        <w:r w:rsidR="00B0282C" w:rsidRPr="00DF2F4B">
          <w:rPr>
            <w:rStyle w:val="ab"/>
            <w:rFonts w:eastAsia="Calibri"/>
            <w:color w:val="auto"/>
            <w:sz w:val="26"/>
            <w:szCs w:val="26"/>
            <w:u w:val="none"/>
            <w:lang w:eastAsia="en-US"/>
          </w:rPr>
          <w:t>3 статьи 47</w:t>
        </w:r>
      </w:hyperlink>
      <w:r w:rsidR="00B0282C" w:rsidRPr="00DF2F4B">
        <w:rPr>
          <w:rFonts w:eastAsia="Calibri"/>
          <w:sz w:val="26"/>
          <w:szCs w:val="26"/>
          <w:lang w:eastAsia="en-US"/>
        </w:rPr>
        <w:t xml:space="preserve"> Налогового кодекса Российской Федерации у участников отбора на едином налоговом счете задолженност</w:t>
      </w:r>
      <w:r w:rsidR="00D90F29" w:rsidRPr="00DF2F4B">
        <w:rPr>
          <w:rFonts w:eastAsia="Calibri"/>
          <w:sz w:val="26"/>
          <w:szCs w:val="26"/>
          <w:lang w:eastAsia="en-US"/>
        </w:rPr>
        <w:t>и</w:t>
      </w:r>
      <w:r w:rsidR="00B0282C" w:rsidRPr="00DF2F4B">
        <w:rPr>
          <w:rFonts w:eastAsia="Calibri"/>
          <w:sz w:val="26"/>
          <w:szCs w:val="26"/>
          <w:lang w:eastAsia="en-US"/>
        </w:rPr>
        <w:t xml:space="preserve"> по уплате налогов, сборов и страховых взносов в бюджеты бюджетной системы Российской Федерации</w:t>
      </w:r>
      <w:r w:rsidR="00FF4F0C" w:rsidRPr="00DF2F4B">
        <w:rPr>
          <w:rFonts w:eastAsiaTheme="minorHAnsi"/>
          <w:sz w:val="26"/>
          <w:szCs w:val="26"/>
          <w:lang w:eastAsia="en-US"/>
        </w:rPr>
        <w:t xml:space="preserve"> (по собственной инициативе участника отбора);</w:t>
      </w:r>
    </w:p>
    <w:p w14:paraId="3E45BA91" w14:textId="6D12F200" w:rsidR="00096D14" w:rsidRDefault="00096D14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 xml:space="preserve">5) справка </w:t>
      </w:r>
      <w:r w:rsidR="00F912BE" w:rsidRPr="00DF2F4B">
        <w:rPr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</w:t>
      </w:r>
      <w:r w:rsidR="00FF4F0C" w:rsidRPr="00DF2F4B">
        <w:rPr>
          <w:sz w:val="26"/>
          <w:szCs w:val="26"/>
        </w:rPr>
        <w:t xml:space="preserve">) </w:t>
      </w:r>
      <w:r w:rsidR="00FF4F0C" w:rsidRPr="00DF2F4B">
        <w:rPr>
          <w:rFonts w:eastAsiaTheme="minorHAnsi"/>
          <w:sz w:val="26"/>
          <w:szCs w:val="26"/>
          <w:lang w:eastAsia="en-US"/>
        </w:rPr>
        <w:t>(по собственн</w:t>
      </w:r>
      <w:r w:rsidR="00765E26">
        <w:rPr>
          <w:rFonts w:eastAsiaTheme="minorHAnsi"/>
          <w:sz w:val="26"/>
          <w:szCs w:val="26"/>
          <w:lang w:eastAsia="en-US"/>
        </w:rPr>
        <w:t>ой инициативе участника отбора);</w:t>
      </w:r>
    </w:p>
    <w:p w14:paraId="7A4600B3" w14:textId="25EDB7DD" w:rsidR="00765E26" w:rsidRPr="00DF2F4B" w:rsidRDefault="00765E26" w:rsidP="00C10A3E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6) п</w:t>
      </w:r>
      <w:r w:rsidRPr="00DF2F4B">
        <w:rPr>
          <w:rFonts w:eastAsiaTheme="minorHAnsi"/>
          <w:sz w:val="26"/>
          <w:szCs w:val="26"/>
          <w:lang w:eastAsia="en-US"/>
        </w:rPr>
        <w:t>резентация заявки (в том числе на съемном носителе), выполненную в формате Power Point (не более 10 слайдов</w:t>
      </w:r>
      <w:r w:rsidR="00D6411B">
        <w:rPr>
          <w:rFonts w:eastAsiaTheme="minorHAnsi"/>
          <w:sz w:val="26"/>
          <w:szCs w:val="26"/>
          <w:lang w:eastAsia="en-US"/>
        </w:rPr>
        <w:t>)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5DB8AC04" w14:textId="30AC7B8C" w:rsidR="0028741E" w:rsidRPr="00DF2F4B" w:rsidRDefault="00DA600A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Непред</w:t>
      </w:r>
      <w:r w:rsidR="00296564" w:rsidRPr="00DF2F4B">
        <w:rPr>
          <w:rFonts w:eastAsiaTheme="minorHAnsi"/>
          <w:sz w:val="26"/>
          <w:szCs w:val="26"/>
          <w:lang w:eastAsia="en-US"/>
        </w:rPr>
        <w:t>ставление участнико</w:t>
      </w:r>
      <w:r w:rsidR="00CD07B8" w:rsidRPr="00DF2F4B">
        <w:rPr>
          <w:rFonts w:eastAsiaTheme="minorHAnsi"/>
          <w:sz w:val="26"/>
          <w:szCs w:val="26"/>
          <w:lang w:eastAsia="en-US"/>
        </w:rPr>
        <w:t>м</w:t>
      </w:r>
      <w:r w:rsidR="00296564" w:rsidRPr="00DF2F4B">
        <w:rPr>
          <w:rFonts w:eastAsiaTheme="minorHAnsi"/>
          <w:sz w:val="26"/>
          <w:szCs w:val="26"/>
          <w:lang w:eastAsia="en-US"/>
        </w:rPr>
        <w:t xml:space="preserve">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3354CCA6" w14:textId="3A8CB867" w:rsidR="00602530" w:rsidRDefault="00FF4F0C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438B1E2F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7995A63" w14:textId="0D8CD3B1" w:rsidR="003F7C8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3.3. </w:t>
      </w:r>
      <w:r w:rsidR="003F7C89" w:rsidRPr="00DF2F4B">
        <w:rPr>
          <w:sz w:val="26"/>
          <w:szCs w:val="26"/>
        </w:rPr>
        <w:t>Получатели субсидий предоставляют в систему «Электронный бюджет</w:t>
      </w:r>
      <w:r w:rsidR="00765E26">
        <w:rPr>
          <w:sz w:val="26"/>
          <w:szCs w:val="26"/>
        </w:rPr>
        <w:t>» электронные копии документов</w:t>
      </w:r>
      <w:r w:rsidR="003F7C89" w:rsidRPr="00DF2F4B">
        <w:rPr>
          <w:sz w:val="26"/>
          <w:szCs w:val="26"/>
        </w:rPr>
        <w:t xml:space="preserve"> (при наличии технической возможности).</w:t>
      </w:r>
    </w:p>
    <w:p w14:paraId="212D3B25" w14:textId="77777777" w:rsidR="003F7C89" w:rsidRPr="00DF2F4B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Документы подписываются усиленной квалифицированной электронной подписью Получателя субсидий или уполномоченного им лица.</w:t>
      </w:r>
    </w:p>
    <w:p w14:paraId="5F42B03D" w14:textId="596BCDD1" w:rsidR="003F7C89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17C3A704" w14:textId="77777777" w:rsidR="0030689D" w:rsidRPr="00DF2F4B" w:rsidRDefault="0030689D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EE232D" w14:textId="5DBF2E50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3.4. Рассмотрение документов, по результатам которого принимается решение о предоставлении субсидии, проводится в соответствии с пунктами 2.1</w:t>
      </w:r>
      <w:r w:rsidR="005543C0" w:rsidRPr="00DF2F4B">
        <w:rPr>
          <w:rFonts w:eastAsiaTheme="minorHAnsi"/>
          <w:sz w:val="26"/>
          <w:szCs w:val="26"/>
          <w:lang w:eastAsia="en-US"/>
        </w:rPr>
        <w:t>0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-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2.1</w:t>
      </w:r>
      <w:r w:rsidR="005543C0" w:rsidRPr="00DF2F4B">
        <w:rPr>
          <w:rFonts w:eastAsiaTheme="minorHAnsi"/>
          <w:sz w:val="26"/>
          <w:szCs w:val="26"/>
          <w:lang w:eastAsia="en-US"/>
        </w:rPr>
        <w:t>2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0A608CFB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4C82EF9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3.5. Основания для отказа получателю субсидии в предоставлении субсидии:</w:t>
      </w:r>
    </w:p>
    <w:p w14:paraId="0EBEADBA" w14:textId="48DF7AF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несоответствие представленных получателем субсидии документов требованиям, определенным в соответствии с пунктом </w:t>
      </w:r>
      <w:r w:rsidR="003F7C89" w:rsidRPr="00DF2F4B">
        <w:rPr>
          <w:rFonts w:eastAsiaTheme="minorHAnsi"/>
          <w:sz w:val="26"/>
          <w:szCs w:val="26"/>
          <w:lang w:eastAsia="en-US"/>
        </w:rPr>
        <w:t>3.</w:t>
      </w:r>
      <w:r w:rsidRPr="00DF2F4B">
        <w:rPr>
          <w:rFonts w:eastAsiaTheme="minorHAnsi"/>
          <w:sz w:val="26"/>
          <w:szCs w:val="26"/>
          <w:lang w:eastAsia="en-US"/>
        </w:rPr>
        <w:t>2 настоящего Порядка, или непредставление (представление не в полном объеме) указанных документов;</w:t>
      </w:r>
    </w:p>
    <w:p w14:paraId="441B6392" w14:textId="3308F7E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установление факта недостоверности представленной </w:t>
      </w:r>
      <w:r w:rsidR="008701DC" w:rsidRPr="00DF2F4B">
        <w:rPr>
          <w:rFonts w:eastAsiaTheme="minorHAnsi"/>
          <w:sz w:val="26"/>
          <w:szCs w:val="26"/>
          <w:lang w:eastAsia="en-US"/>
        </w:rPr>
        <w:t>получателем субсидии информации;</w:t>
      </w:r>
    </w:p>
    <w:p w14:paraId="37099BC0" w14:textId="75E67794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подписание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>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14:paraId="06A8F5C9" w14:textId="729C2335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- добровольный письменный отказ получателя субсидии от субсидии;</w:t>
      </w:r>
    </w:p>
    <w:p w14:paraId="1AE9DC1D" w14:textId="42D51149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0"/>
      <w:bookmarkEnd w:id="3"/>
      <w:r w:rsidRPr="00DF2F4B">
        <w:rPr>
          <w:rFonts w:ascii="Times New Roman" w:hAnsi="Times New Roman" w:cs="Times New Roman"/>
          <w:sz w:val="26"/>
          <w:szCs w:val="26"/>
        </w:rPr>
        <w:t>- нарушение срока представления документа, указанного в пункте 3.1</w:t>
      </w:r>
      <w:r w:rsidR="0084067D" w:rsidRPr="00DF2F4B">
        <w:rPr>
          <w:rFonts w:ascii="Times New Roman" w:hAnsi="Times New Roman" w:cs="Times New Roman"/>
          <w:sz w:val="26"/>
          <w:szCs w:val="26"/>
        </w:rPr>
        <w:t xml:space="preserve">1 </w:t>
      </w:r>
      <w:r w:rsidRPr="00DF2F4B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18AE11F0" w14:textId="3DB7F602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Уполномоченный орган направляет (вручает) получателю субсидии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>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после дня:</w:t>
      </w:r>
    </w:p>
    <w:p w14:paraId="68F2F003" w14:textId="1AA550DA" w:rsidR="008701DC" w:rsidRPr="00DF2F4B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предоставлении субсидии </w:t>
      </w:r>
      <w:r w:rsidR="00701191">
        <w:rPr>
          <w:rFonts w:ascii="Times New Roman" w:hAnsi="Times New Roman" w:cs="Times New Roman"/>
          <w:sz w:val="26"/>
          <w:szCs w:val="26"/>
        </w:rPr>
        <w:t>К</w:t>
      </w:r>
      <w:r w:rsidR="008701DC" w:rsidRPr="00DF2F4B">
        <w:rPr>
          <w:rFonts w:ascii="Times New Roman" w:hAnsi="Times New Roman" w:cs="Times New Roman"/>
          <w:sz w:val="26"/>
          <w:szCs w:val="26"/>
        </w:rPr>
        <w:t>омиссией по рассмотрению заявок участников отбора на получение субсидий, в случае наличия оснований для отказа в предоставле</w:t>
      </w:r>
      <w:r w:rsidRPr="00DF2F4B">
        <w:rPr>
          <w:rFonts w:ascii="Times New Roman" w:hAnsi="Times New Roman" w:cs="Times New Roman"/>
          <w:sz w:val="26"/>
          <w:szCs w:val="26"/>
        </w:rPr>
        <w:t>нии субсидии, указанного в абзаце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 втором настоящего пункта;</w:t>
      </w:r>
    </w:p>
    <w:p w14:paraId="4AEE9C66" w14:textId="67182DA5" w:rsidR="008701DC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выявления оснований для отказа в предоставлении субсидии, указанных в абзацах </w:t>
      </w:r>
      <w:r w:rsidR="00D90F29" w:rsidRPr="00DF2F4B">
        <w:rPr>
          <w:rFonts w:ascii="Times New Roman" w:hAnsi="Times New Roman" w:cs="Times New Roman"/>
          <w:sz w:val="26"/>
          <w:szCs w:val="26"/>
        </w:rPr>
        <w:t>третьем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–</w:t>
      </w:r>
      <w:r w:rsidR="00D90F29"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шестом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настоящего пункта.</w:t>
      </w:r>
    </w:p>
    <w:p w14:paraId="259BFD91" w14:textId="77777777" w:rsidR="0030689D" w:rsidRPr="00DF2F4B" w:rsidRDefault="0030689D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D80125" w14:textId="77777777" w:rsidR="007337C6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 xml:space="preserve">3.6. </w:t>
      </w:r>
      <w:r w:rsidR="007057CC" w:rsidRPr="00DF2F4B">
        <w:rPr>
          <w:rFonts w:eastAsiaTheme="minorHAnsi"/>
          <w:sz w:val="26"/>
          <w:szCs w:val="26"/>
          <w:lang w:eastAsia="en-US"/>
        </w:rPr>
        <w:t>Общая сумма на предоставление субсидии в те</w:t>
      </w:r>
      <w:r w:rsidR="007337C6" w:rsidRPr="00DF2F4B">
        <w:rPr>
          <w:rFonts w:eastAsiaTheme="minorHAnsi"/>
          <w:sz w:val="26"/>
          <w:szCs w:val="26"/>
          <w:lang w:eastAsia="en-US"/>
        </w:rPr>
        <w:t>чение финансового года, указанного в объявлении,</w:t>
      </w:r>
      <w:r w:rsidR="007057CC" w:rsidRPr="00DF2F4B">
        <w:rPr>
          <w:sz w:val="26"/>
          <w:szCs w:val="26"/>
        </w:rPr>
        <w:t xml:space="preserve"> </w:t>
      </w:r>
      <w:r w:rsidR="007057CC" w:rsidRPr="00DF2F4B">
        <w:rPr>
          <w:rFonts w:eastAsiaTheme="minorHAnsi"/>
          <w:sz w:val="26"/>
          <w:szCs w:val="26"/>
          <w:lang w:eastAsia="en-US"/>
        </w:rPr>
        <w:t>составляет</w:t>
      </w:r>
      <w:r w:rsidR="007337C6" w:rsidRPr="00DF2F4B">
        <w:rPr>
          <w:rFonts w:eastAsiaTheme="minorHAnsi"/>
          <w:sz w:val="26"/>
          <w:szCs w:val="26"/>
          <w:lang w:eastAsia="en-US"/>
        </w:rPr>
        <w:t>:</w:t>
      </w:r>
    </w:p>
    <w:p w14:paraId="620B4920" w14:textId="77777777" w:rsidR="00FE11E0" w:rsidRPr="00537C8A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 xml:space="preserve">- в 2025 году </w:t>
      </w:r>
      <w:r w:rsidRPr="00B45ED3">
        <w:rPr>
          <w:rFonts w:eastAsiaTheme="minorHAnsi"/>
          <w:sz w:val="26"/>
          <w:szCs w:val="26"/>
          <w:lang w:eastAsia="en-US"/>
        </w:rPr>
        <w:t>760 200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 w:rsidRPr="00B45ED3">
        <w:rPr>
          <w:rFonts w:eastAsiaTheme="minorHAnsi"/>
          <w:sz w:val="26"/>
          <w:szCs w:val="26"/>
          <w:lang w:eastAsia="en-US"/>
        </w:rPr>
        <w:t>семьсот шестьдесят тысяч двести</w:t>
      </w:r>
      <w:r w:rsidRPr="00537C8A">
        <w:rPr>
          <w:rFonts w:eastAsiaTheme="minorHAnsi"/>
          <w:sz w:val="26"/>
          <w:szCs w:val="26"/>
          <w:lang w:eastAsia="en-US"/>
        </w:rPr>
        <w:t>) рублей 00 копеек;</w:t>
      </w:r>
    </w:p>
    <w:p w14:paraId="66013DA5" w14:textId="6CF7C617" w:rsidR="00FE11E0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 xml:space="preserve">- в 2026 году </w:t>
      </w:r>
      <w:r w:rsidRPr="00B45ED3">
        <w:rPr>
          <w:rFonts w:eastAsiaTheme="minorHAnsi"/>
          <w:sz w:val="26"/>
          <w:szCs w:val="26"/>
          <w:lang w:eastAsia="en-US"/>
        </w:rPr>
        <w:t>760 200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 w:rsidRPr="00B45ED3">
        <w:rPr>
          <w:rFonts w:eastAsiaTheme="minorHAnsi"/>
          <w:sz w:val="26"/>
          <w:szCs w:val="26"/>
          <w:lang w:eastAsia="en-US"/>
        </w:rPr>
        <w:t>семьсот шестьдесят тысяч двести</w:t>
      </w:r>
      <w:r w:rsidRPr="00537C8A">
        <w:rPr>
          <w:rFonts w:eastAsiaTheme="minorHAnsi"/>
          <w:sz w:val="26"/>
          <w:szCs w:val="26"/>
          <w:lang w:eastAsia="en-US"/>
        </w:rPr>
        <w:t>) рублей 00 копеек.</w:t>
      </w:r>
    </w:p>
    <w:p w14:paraId="43D8FCB0" w14:textId="07536D87" w:rsidR="00FE11E0" w:rsidRPr="00537C8A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>- в 202</w:t>
      </w:r>
      <w:r w:rsidR="00716F2C" w:rsidRPr="00716F2C">
        <w:rPr>
          <w:rFonts w:eastAsiaTheme="minorHAnsi"/>
          <w:sz w:val="26"/>
          <w:szCs w:val="26"/>
          <w:lang w:eastAsia="en-US"/>
        </w:rPr>
        <w:t>7</w:t>
      </w:r>
      <w:r w:rsidRPr="00537C8A">
        <w:rPr>
          <w:rFonts w:eastAsiaTheme="minorHAnsi"/>
          <w:sz w:val="26"/>
          <w:szCs w:val="26"/>
          <w:lang w:eastAsia="en-US"/>
        </w:rPr>
        <w:t xml:space="preserve"> году </w:t>
      </w:r>
      <w:r w:rsidRPr="00B45ED3">
        <w:rPr>
          <w:rFonts w:eastAsiaTheme="minorHAnsi"/>
          <w:sz w:val="26"/>
          <w:szCs w:val="26"/>
          <w:lang w:eastAsia="en-US"/>
        </w:rPr>
        <w:t>760 200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 w:rsidRPr="00B45ED3">
        <w:rPr>
          <w:rFonts w:eastAsiaTheme="minorHAnsi"/>
          <w:sz w:val="26"/>
          <w:szCs w:val="26"/>
          <w:lang w:eastAsia="en-US"/>
        </w:rPr>
        <w:t>семьсот шестьдесят тысяч двести</w:t>
      </w:r>
      <w:r w:rsidRPr="00537C8A">
        <w:rPr>
          <w:rFonts w:eastAsiaTheme="minorHAnsi"/>
          <w:sz w:val="26"/>
          <w:szCs w:val="26"/>
          <w:lang w:eastAsia="en-US"/>
        </w:rPr>
        <w:t>) рублей 00 копеек.</w:t>
      </w:r>
    </w:p>
    <w:p w14:paraId="58A6C7CB" w14:textId="77777777" w:rsidR="00FE11E0" w:rsidRPr="00B45ED3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 xml:space="preserve">Количество мероприятий – 6 (шесть) единиц. </w:t>
      </w:r>
    </w:p>
    <w:p w14:paraId="114BA352" w14:textId="77777777" w:rsidR="00FE11E0" w:rsidRPr="00B45ED3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Размер субсидии на проведение 1 (одного) мероприятия составляет:</w:t>
      </w:r>
    </w:p>
    <w:p w14:paraId="32953950" w14:textId="77777777" w:rsidR="00FE11E0" w:rsidRPr="00B45ED3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- в 2025 году 126 700 (сто двадцать шесть</w:t>
      </w:r>
      <w:r>
        <w:rPr>
          <w:rFonts w:eastAsiaTheme="minorHAnsi"/>
          <w:sz w:val="26"/>
          <w:szCs w:val="26"/>
          <w:lang w:eastAsia="en-US"/>
        </w:rPr>
        <w:t xml:space="preserve"> тысяч семьсот</w:t>
      </w:r>
      <w:r w:rsidRPr="00B45ED3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B45E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00</w:t>
      </w:r>
      <w:r w:rsidRPr="00B45ED3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ек</w:t>
      </w:r>
      <w:r w:rsidRPr="00B45ED3">
        <w:rPr>
          <w:rFonts w:eastAsiaTheme="minorHAnsi"/>
          <w:sz w:val="26"/>
          <w:szCs w:val="26"/>
          <w:lang w:eastAsia="en-US"/>
        </w:rPr>
        <w:t>;</w:t>
      </w:r>
    </w:p>
    <w:p w14:paraId="21C49139" w14:textId="77777777" w:rsidR="00FE11E0" w:rsidRPr="00B45ED3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 xml:space="preserve">- в 2026 году </w:t>
      </w:r>
      <w:r>
        <w:rPr>
          <w:rFonts w:eastAsiaTheme="minorHAnsi"/>
          <w:sz w:val="26"/>
          <w:szCs w:val="26"/>
          <w:lang w:eastAsia="en-US"/>
        </w:rPr>
        <w:t>126 700</w:t>
      </w:r>
      <w:r w:rsidRPr="00B45ED3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сто двадцать шесть тысяч семьсот</w:t>
      </w:r>
      <w:r w:rsidRPr="00B45ED3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B45E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00</w:t>
      </w:r>
      <w:r w:rsidRPr="00B45ED3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ек.</w:t>
      </w:r>
    </w:p>
    <w:p w14:paraId="14E73E68" w14:textId="2CEBD91C" w:rsidR="00716F2C" w:rsidRPr="00B45ED3" w:rsidRDefault="00716F2C" w:rsidP="00716F2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- в 202</w:t>
      </w:r>
      <w:r w:rsidRPr="00716F2C">
        <w:rPr>
          <w:rFonts w:eastAsiaTheme="minorHAnsi"/>
          <w:sz w:val="26"/>
          <w:szCs w:val="26"/>
          <w:lang w:eastAsia="en-US"/>
        </w:rPr>
        <w:t>7</w:t>
      </w:r>
      <w:r w:rsidRPr="00B45ED3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126 700</w:t>
      </w:r>
      <w:r w:rsidRPr="00B45ED3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сто двадцать шесть тысяч семьсот</w:t>
      </w:r>
      <w:r w:rsidRPr="00B45ED3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B45E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00</w:t>
      </w:r>
      <w:r w:rsidRPr="00B45ED3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ек.</w:t>
      </w:r>
    </w:p>
    <w:p w14:paraId="28608BA3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26A61A1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3.7. За счёт предоставленной субсидии получателю субсидии запрещается осуществлять следующие расходы:</w:t>
      </w:r>
    </w:p>
    <w:p w14:paraId="06304185" w14:textId="63233CA2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получателя субсидии, не связанные с выполнением муниципальной работы; </w:t>
      </w:r>
    </w:p>
    <w:p w14:paraId="044E519A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4B9D42F5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по оплате прошлых обязательств получателя субсидии;</w:t>
      </w:r>
    </w:p>
    <w:p w14:paraId="6B1E8BD1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расходы, связанные с извлечением прибыли; </w:t>
      </w:r>
    </w:p>
    <w:p w14:paraId="0DE6B076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политическую и религиозную деятельность; </w:t>
      </w:r>
    </w:p>
    <w:p w14:paraId="660C691E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 </w:t>
      </w:r>
    </w:p>
    <w:p w14:paraId="0529A454" w14:textId="6DDEAB7A" w:rsidR="001131E9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расходы на деятельность, запрещённую действующим законодательством Российской Федерации.</w:t>
      </w:r>
    </w:p>
    <w:p w14:paraId="126554DE" w14:textId="77777777" w:rsidR="0030689D" w:rsidRPr="00DF2F4B" w:rsidRDefault="0030689D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991EABB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3.8. Получатель субсидии может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5DE6D4F5" w14:textId="24F5AFE1" w:rsidR="001131E9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Получатель субсидии возвращает не использованные в отчетном финансовом году остатки субсидии в бюджет города Когалыма по требованию ГРБС не позднее 10 (десятого) рабочего дня со дн</w:t>
      </w:r>
      <w:r w:rsidR="00CD07B8" w:rsidRPr="00DF2F4B">
        <w:rPr>
          <w:rFonts w:eastAsiaTheme="minorHAnsi"/>
          <w:sz w:val="26"/>
          <w:szCs w:val="26"/>
          <w:lang w:eastAsia="en-US"/>
        </w:rPr>
        <w:t>я получения уведомления от ГРБС.</w:t>
      </w:r>
    </w:p>
    <w:p w14:paraId="00690676" w14:textId="77777777" w:rsidR="0030689D" w:rsidRPr="00DF2F4B" w:rsidRDefault="0030689D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D8809E9" w14:textId="56F0F567" w:rsidR="0028741E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3.9. Порядок и сроки возврата субсидии в бюджет города Когалыма в случае нарушения условий ее предоставления.</w:t>
      </w:r>
    </w:p>
    <w:p w14:paraId="2C7C440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3.9.1. Получатель субсидии возвращает субсидию в бюджет города Когалыма в случаях:</w:t>
      </w:r>
    </w:p>
    <w:p w14:paraId="364AC1F2" w14:textId="07396CBD" w:rsidR="001131E9" w:rsidRPr="00765E26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а) нарушения </w:t>
      </w:r>
      <w:r w:rsidRPr="00765E26">
        <w:rPr>
          <w:rFonts w:eastAsiaTheme="minorHAnsi"/>
          <w:sz w:val="26"/>
          <w:szCs w:val="26"/>
          <w:lang w:eastAsia="en-US"/>
        </w:rPr>
        <w:t>получателем субсидии условий</w:t>
      </w:r>
      <w:r w:rsidR="003C162B" w:rsidRPr="00765E26">
        <w:rPr>
          <w:rFonts w:eastAsiaTheme="minorHAnsi"/>
          <w:sz w:val="26"/>
          <w:szCs w:val="26"/>
          <w:lang w:eastAsia="en-US"/>
        </w:rPr>
        <w:t xml:space="preserve"> и порядка предоставления субсидии,</w:t>
      </w:r>
      <w:r w:rsidRPr="00765E26">
        <w:rPr>
          <w:rFonts w:eastAsiaTheme="minorHAnsi"/>
          <w:sz w:val="26"/>
          <w:szCs w:val="26"/>
          <w:lang w:eastAsia="en-US"/>
        </w:rPr>
        <w:t xml:space="preserve"> установленных при предоставлении субсидии, выявленного по фактам проверок, проведённых ГРБС, </w:t>
      </w:r>
      <w:r w:rsidR="00765E26" w:rsidRPr="00765E26">
        <w:rPr>
          <w:sz w:val="26"/>
          <w:szCs w:val="26"/>
        </w:rPr>
        <w:t>органами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6CFF2EFD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>б) предоставления получателем субсидии недостоверных сведений в документах, предусмотренных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настоящим Порядком, выявленных в том числе контрольными мероприятиями;</w:t>
      </w:r>
    </w:p>
    <w:p w14:paraId="14BA841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в) неисполнения или ненадлежащего исполнения обязательств по соглашению о предоставлении субсидии;</w:t>
      </w:r>
    </w:p>
    <w:p w14:paraId="526A3AA6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г) нецелевого использования субсидии;</w:t>
      </w:r>
    </w:p>
    <w:p w14:paraId="5058D96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7B99423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настоящем подпункте, размер возвращаемой субсидии устанавливается в документе по итогам проведённых контрольных мероприятий.</w:t>
      </w:r>
    </w:p>
    <w:p w14:paraId="418E5D92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3.9.2. В случае недостижения результатов, установленных соглашением, размер субсидии уменьшается пропорционально объёму невыполненной муниципальной работы, на основании представленных получателем субсидии отчётных документов по реализации соглашения.</w:t>
      </w:r>
    </w:p>
    <w:p w14:paraId="0DA8945E" w14:textId="77777777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3.9.3. При возникновении обстоятельств, указанных в подпунктах 3.9.1, 3.9.2 настоящего </w:t>
      </w:r>
      <w:r w:rsidRPr="00765E26">
        <w:rPr>
          <w:rFonts w:eastAsiaTheme="minorHAnsi"/>
          <w:sz w:val="26"/>
          <w:szCs w:val="26"/>
          <w:lang w:eastAsia="en-US"/>
        </w:rPr>
        <w:t>Порядка, получатель субсидии возвращает субсидию в бюджет города Когалыма:</w:t>
      </w:r>
    </w:p>
    <w:p w14:paraId="175083F6" w14:textId="054454E1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>- по требованию ГРБС не позднее 10 (десятого) рабочего дня</w:t>
      </w:r>
      <w:r w:rsidR="00CD07B8" w:rsidRPr="00765E26">
        <w:rPr>
          <w:rFonts w:eastAsiaTheme="minorHAnsi"/>
          <w:sz w:val="26"/>
          <w:szCs w:val="26"/>
          <w:lang w:eastAsia="en-US"/>
        </w:rPr>
        <w:t xml:space="preserve"> со дня получения уведомления о</w:t>
      </w:r>
      <w:r w:rsidR="00F912BE" w:rsidRPr="00765E26">
        <w:rPr>
          <w:rFonts w:eastAsiaTheme="minorHAnsi"/>
          <w:sz w:val="26"/>
          <w:szCs w:val="26"/>
          <w:lang w:eastAsia="en-US"/>
        </w:rPr>
        <w:t>т ГРБС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06E3357C" w14:textId="16F76F9C" w:rsidR="001131E9" w:rsidRPr="00765E26" w:rsidRDefault="001131E9" w:rsidP="00765E26">
      <w:pPr>
        <w:pStyle w:val="ad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 xml:space="preserve">- на основании представления и (или) предписания </w:t>
      </w:r>
      <w:r w:rsidR="00765E26" w:rsidRPr="00765E26">
        <w:rPr>
          <w:sz w:val="26"/>
          <w:szCs w:val="26"/>
        </w:rPr>
        <w:t>органов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 xml:space="preserve"> в сроки, установленные в соответствии с законодательством Российской Федерации.</w:t>
      </w:r>
    </w:p>
    <w:p w14:paraId="5587839A" w14:textId="2FC4B171" w:rsidR="001131E9" w:rsidRPr="00145194" w:rsidRDefault="00765E26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3.9.</w:t>
      </w:r>
      <w:r w:rsidRPr="00145194">
        <w:rPr>
          <w:rFonts w:eastAsiaTheme="minorHAnsi"/>
          <w:sz w:val="26"/>
          <w:szCs w:val="26"/>
          <w:lang w:eastAsia="en-US"/>
        </w:rPr>
        <w:t xml:space="preserve">4. </w:t>
      </w:r>
      <w:r w:rsidR="001131E9" w:rsidRPr="00145194">
        <w:rPr>
          <w:rFonts w:eastAsiaTheme="minorHAnsi"/>
          <w:sz w:val="26"/>
          <w:szCs w:val="26"/>
          <w:lang w:eastAsia="en-US"/>
        </w:rPr>
        <w:t>При отказе от добровольного возврата субсидии</w:t>
      </w:r>
      <w:r w:rsidR="00145194" w:rsidRPr="00145194">
        <w:rPr>
          <w:rFonts w:eastAsiaTheme="minorHAnsi"/>
          <w:sz w:val="26"/>
          <w:szCs w:val="26"/>
          <w:lang w:eastAsia="en-US"/>
        </w:rPr>
        <w:t>,</w:t>
      </w:r>
      <w:r w:rsidR="001131E9" w:rsidRPr="00145194">
        <w:rPr>
          <w:rFonts w:eastAsiaTheme="minorHAnsi"/>
          <w:sz w:val="26"/>
          <w:szCs w:val="26"/>
          <w:lang w:eastAsia="en-US"/>
        </w:rPr>
        <w:t xml:space="preserve"> </w:t>
      </w:r>
      <w:r w:rsidR="00145194" w:rsidRPr="00145194">
        <w:rPr>
          <w:sz w:val="26"/>
          <w:szCs w:val="26"/>
        </w:rPr>
        <w:t>выраженного в непоступлении денежных средств в срок, установленный пунктом 3.9.3 настоящего Порядка, на счет ГРБС</w:t>
      </w:r>
      <w:r w:rsidR="00145194">
        <w:rPr>
          <w:sz w:val="26"/>
          <w:szCs w:val="26"/>
        </w:rPr>
        <w:t>,</w:t>
      </w:r>
      <w:r w:rsidR="00145194" w:rsidRPr="00145194">
        <w:rPr>
          <w:sz w:val="26"/>
          <w:szCs w:val="26"/>
        </w:rPr>
        <w:t xml:space="preserve"> с</w:t>
      </w:r>
      <w:r w:rsidR="001131E9" w:rsidRPr="00145194">
        <w:rPr>
          <w:rFonts w:eastAsiaTheme="minorHAnsi"/>
          <w:sz w:val="26"/>
          <w:szCs w:val="26"/>
          <w:lang w:eastAsia="en-US"/>
        </w:rPr>
        <w:t>редства взыскиваются в судебном порядке в соответствии с законодательством Российской Федерации.</w:t>
      </w:r>
      <w:r w:rsidRPr="00145194">
        <w:rPr>
          <w:sz w:val="26"/>
          <w:szCs w:val="26"/>
        </w:rPr>
        <w:t xml:space="preserve"> </w:t>
      </w:r>
    </w:p>
    <w:p w14:paraId="1F4280C4" w14:textId="77777777" w:rsidR="0030689D" w:rsidRPr="00DF2F4B" w:rsidRDefault="0030689D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82254B9" w14:textId="308E59AF" w:rsidR="00C8284D" w:rsidRPr="00C8284D" w:rsidRDefault="002013A7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05E">
        <w:rPr>
          <w:rFonts w:ascii="Times New Roman" w:hAnsi="Times New Roman" w:cs="Times New Roman"/>
          <w:sz w:val="26"/>
          <w:szCs w:val="26"/>
        </w:rPr>
        <w:t xml:space="preserve">3.10.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оглашения, дополнительного соглашения к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оглашению, в том числе дополнительного соглашения о расторжении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 (при необходимости), между </w:t>
      </w:r>
      <w:r w:rsidR="00145194">
        <w:rPr>
          <w:rFonts w:ascii="Times New Roman" w:hAnsi="Times New Roman" w:cs="Times New Roman"/>
          <w:sz w:val="26"/>
          <w:szCs w:val="26"/>
        </w:rPr>
        <w:t>ГРБС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 и получателем субсидии осуществляется в соответствии с типовой формой, установленной </w:t>
      </w:r>
      <w:r w:rsidR="004E2BFA">
        <w:rPr>
          <w:rFonts w:ascii="Times New Roman" w:hAnsi="Times New Roman" w:cs="Times New Roman"/>
          <w:sz w:val="26"/>
          <w:szCs w:val="26"/>
        </w:rPr>
        <w:t>К</w:t>
      </w:r>
      <w:r w:rsidR="00C8284D" w:rsidRPr="00C8284D">
        <w:rPr>
          <w:rFonts w:ascii="Times New Roman" w:hAnsi="Times New Roman" w:cs="Times New Roman"/>
          <w:sz w:val="26"/>
          <w:szCs w:val="26"/>
        </w:rPr>
        <w:t>омитетом финансов Администрации города Когалыма, в следующем порядке:</w:t>
      </w:r>
    </w:p>
    <w:p w14:paraId="781902F6" w14:textId="55D56888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.1.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субсидии </w:t>
      </w:r>
      <w:r w:rsidR="007F60F8">
        <w:rPr>
          <w:sz w:val="26"/>
          <w:szCs w:val="26"/>
        </w:rPr>
        <w:t>Уполномоченный</w:t>
      </w:r>
      <w:r w:rsidR="007F60F8" w:rsidRPr="00C8284D">
        <w:rPr>
          <w:sz w:val="26"/>
          <w:szCs w:val="26"/>
        </w:rPr>
        <w:t xml:space="preserve"> орган </w:t>
      </w:r>
      <w:r w:rsidRPr="00C8284D">
        <w:rPr>
          <w:sz w:val="26"/>
          <w:szCs w:val="26"/>
        </w:rPr>
        <w:t xml:space="preserve">формирует проект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оглашения, дополнительного соглашения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оглашению в государственной информационной системе «Региональный электронный бюджет Югры» (далее – ГИС «РЭБ Югры») и направляет его для</w:t>
      </w:r>
      <w:r w:rsidR="00094B63">
        <w:rPr>
          <w:sz w:val="26"/>
          <w:szCs w:val="26"/>
        </w:rPr>
        <w:t xml:space="preserve"> подписания получателю субсидии;</w:t>
      </w:r>
    </w:p>
    <w:p w14:paraId="72939BB0" w14:textId="6A40B083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202"/>
      <w:bookmarkEnd w:id="4"/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.2. получатель субсидии в течение 3 (трех) рабочих дней подписывает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оглашение, дополнительное соглашение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оглашению усиленной квалифицированной электронной подписью в ГИС «РЭБ Югры» и направляет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</w:t>
      </w:r>
      <w:r w:rsidR="00094B63">
        <w:rPr>
          <w:sz w:val="26"/>
          <w:szCs w:val="26"/>
        </w:rPr>
        <w:t xml:space="preserve"> в адрес Уполномоченного органа;</w:t>
      </w:r>
    </w:p>
    <w:p w14:paraId="23C8A6C0" w14:textId="54544146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.3. </w:t>
      </w:r>
      <w:r w:rsidR="00094B63">
        <w:rPr>
          <w:sz w:val="26"/>
          <w:szCs w:val="26"/>
        </w:rPr>
        <w:t>п</w:t>
      </w:r>
      <w:r w:rsidRPr="00C8284D">
        <w:rPr>
          <w:sz w:val="26"/>
          <w:szCs w:val="26"/>
        </w:rPr>
        <w:t>ри отсутствии технич</w:t>
      </w:r>
      <w:r w:rsidR="004E2BFA">
        <w:rPr>
          <w:sz w:val="26"/>
          <w:szCs w:val="26"/>
        </w:rPr>
        <w:t>еской возможности формирования с</w:t>
      </w:r>
      <w:r w:rsidRPr="00C8284D">
        <w:rPr>
          <w:sz w:val="26"/>
          <w:szCs w:val="26"/>
        </w:rPr>
        <w:t xml:space="preserve">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 в ГИС «РЭБ Югры», Уполномоченный орган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субсидии, готовит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 на бумажном носителе и </w:t>
      </w:r>
      <w:r w:rsidR="00145194" w:rsidRPr="002D3E14">
        <w:rPr>
          <w:rFonts w:eastAsiaTheme="minorHAnsi"/>
          <w:sz w:val="26"/>
          <w:szCs w:val="26"/>
          <w:lang w:eastAsia="en-US"/>
        </w:rPr>
        <w:t>передаёт его для подписания получателю субсидии лично или направляет соглашение по электронной почте на адрес получателя субсидии</w:t>
      </w:r>
      <w:r w:rsidRPr="00C8284D">
        <w:rPr>
          <w:sz w:val="26"/>
          <w:szCs w:val="26"/>
        </w:rPr>
        <w:t>.</w:t>
      </w:r>
    </w:p>
    <w:p w14:paraId="63B1D84F" w14:textId="59060F8E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Получатель субсидии в течение 3 (трех) рабочих дней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оглашения подписывает и представляет его в Уполномоченный орган лично или почтовым отправлением.</w:t>
      </w:r>
    </w:p>
    <w:p w14:paraId="38C43042" w14:textId="04A5C5FA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204"/>
      <w:bookmarkEnd w:id="5"/>
      <w:r w:rsidRPr="00C8284D">
        <w:rPr>
          <w:sz w:val="26"/>
          <w:szCs w:val="26"/>
        </w:rPr>
        <w:t>3.1</w:t>
      </w:r>
      <w:r w:rsidR="00185E49">
        <w:rPr>
          <w:sz w:val="26"/>
          <w:szCs w:val="26"/>
        </w:rPr>
        <w:t>1</w:t>
      </w:r>
      <w:r w:rsidRPr="00C8284D">
        <w:rPr>
          <w:sz w:val="26"/>
          <w:szCs w:val="26"/>
        </w:rPr>
        <w:t xml:space="preserve">. Получатель субсидии, не представивший в Уполномоченный орган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 в указанный подпунктах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>.2,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>.3 пункта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 настоящего Порядка срок (в случае направления посредством почтовой связи срок исчисляется 3 (тремя) рабочими днями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оглашения получателем субсидии до момента его передачи почтовой организации), считается уклонившимся от заключения соглашения.</w:t>
      </w:r>
    </w:p>
    <w:p w14:paraId="169D6D39" w14:textId="77777777" w:rsidR="000A148E" w:rsidRPr="00C8284D" w:rsidRDefault="000A148E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B017FA6" w14:textId="50D06D60" w:rsidR="00717343" w:rsidRPr="00DF2F4B" w:rsidRDefault="00717343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98"/>
      <w:bookmarkEnd w:id="6"/>
      <w:r w:rsidRPr="00DF2F4B">
        <w:rPr>
          <w:rFonts w:ascii="Times New Roman" w:hAnsi="Times New Roman" w:cs="Times New Roman"/>
          <w:sz w:val="26"/>
          <w:szCs w:val="26"/>
        </w:rPr>
        <w:t>3.1</w:t>
      </w:r>
      <w:r w:rsidR="00185E49">
        <w:rPr>
          <w:rFonts w:ascii="Times New Roman" w:hAnsi="Times New Roman" w:cs="Times New Roman"/>
          <w:sz w:val="26"/>
          <w:szCs w:val="26"/>
        </w:rPr>
        <w:t>2</w:t>
      </w:r>
      <w:r w:rsidRPr="00DF2F4B">
        <w:rPr>
          <w:rFonts w:ascii="Times New Roman" w:hAnsi="Times New Roman" w:cs="Times New Roman"/>
          <w:sz w:val="26"/>
          <w:szCs w:val="26"/>
        </w:rPr>
        <w:t>. Соглашение должно содержать условия:</w:t>
      </w:r>
    </w:p>
    <w:p w14:paraId="31F7EB51" w14:textId="57A85E2E" w:rsidR="00C25608" w:rsidRPr="00145194" w:rsidRDefault="00C25608" w:rsidP="00145194">
      <w:pPr>
        <w:pStyle w:val="ad"/>
        <w:ind w:firstLine="709"/>
        <w:jc w:val="both"/>
        <w:rPr>
          <w:sz w:val="26"/>
          <w:szCs w:val="26"/>
        </w:rPr>
      </w:pPr>
      <w:r w:rsidRPr="00145194">
        <w:rPr>
          <w:sz w:val="26"/>
          <w:szCs w:val="26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145194" w:rsidRPr="00145194">
        <w:rPr>
          <w:sz w:val="26"/>
          <w:szCs w:val="26"/>
        </w:rPr>
        <w:t>ГРБС</w:t>
      </w:r>
      <w:r w:rsidRPr="00145194">
        <w:rPr>
          <w:sz w:val="26"/>
          <w:szCs w:val="26"/>
        </w:rPr>
        <w:t xml:space="preserve">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145194" w:rsidRPr="00145194">
        <w:rPr>
          <w:sz w:val="26"/>
          <w:szCs w:val="26"/>
        </w:rPr>
        <w:t>органами государственного (муниципального) финансового контроля</w:t>
      </w:r>
      <w:r w:rsidR="00145194">
        <w:rPr>
          <w:sz w:val="26"/>
          <w:szCs w:val="26"/>
        </w:rPr>
        <w:t xml:space="preserve"> </w:t>
      </w:r>
      <w:r w:rsidRPr="00145194">
        <w:rPr>
          <w:sz w:val="26"/>
          <w:szCs w:val="26"/>
        </w:rPr>
        <w:t>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7C399761" w14:textId="4A25CB27" w:rsidR="00717343" w:rsidRPr="00DF2F4B" w:rsidRDefault="00717343" w:rsidP="0014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94">
        <w:rPr>
          <w:rFonts w:ascii="Times New Roman" w:hAnsi="Times New Roman" w:cs="Times New Roman"/>
          <w:sz w:val="26"/>
          <w:szCs w:val="26"/>
        </w:rPr>
        <w:t>- о запрете приобретения получателями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1854BA" w:rsidRPr="00DF2F4B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>убсидий - юридическими лицами</w:t>
      </w:r>
      <w:r w:rsidR="00F912BE" w:rsidRPr="00DF2F4B">
        <w:rPr>
          <w:rFonts w:ascii="Times New Roman" w:hAnsi="Times New Roman" w:cs="Times New Roman"/>
          <w:sz w:val="26"/>
          <w:szCs w:val="26"/>
        </w:rPr>
        <w:t xml:space="preserve"> и индивидуальными предпринимателями</w:t>
      </w:r>
      <w:r w:rsidRPr="00DF2F4B">
        <w:rPr>
          <w:rFonts w:ascii="Times New Roman" w:hAnsi="Times New Roman" w:cs="Times New Roman"/>
          <w:sz w:val="26"/>
          <w:szCs w:val="26"/>
        </w:rPr>
        <w:t>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</w:t>
      </w:r>
      <w:r w:rsidR="00CD07B8" w:rsidRPr="00DF2F4B">
        <w:rPr>
          <w:rFonts w:ascii="Times New Roman" w:hAnsi="Times New Roman" w:cs="Times New Roman"/>
          <w:sz w:val="26"/>
          <w:szCs w:val="26"/>
        </w:rPr>
        <w:t xml:space="preserve">раций, определенных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D07B8" w:rsidRPr="00DF2F4B">
        <w:rPr>
          <w:rFonts w:ascii="Times New Roman" w:hAnsi="Times New Roman" w:cs="Times New Roman"/>
          <w:sz w:val="26"/>
          <w:szCs w:val="26"/>
        </w:rPr>
        <w:t>оглашением;</w:t>
      </w:r>
    </w:p>
    <w:p w14:paraId="746E08F1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достижение результатов предоставления субсидии;</w:t>
      </w:r>
    </w:p>
    <w:p w14:paraId="441AEAC5" w14:textId="77777777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- </w:t>
      </w:r>
      <w:r w:rsidRPr="00DF2F4B">
        <w:rPr>
          <w:rFonts w:cs="Times New Roman"/>
          <w:sz w:val="26"/>
          <w:szCs w:val="26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57AD641A" w14:textId="5727D18E" w:rsidR="001131E9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sz w:val="26"/>
          <w:szCs w:val="26"/>
        </w:rPr>
        <w:t>- условие о возможности изменения получателем субсидий направлений расходов субсиди</w:t>
      </w:r>
      <w:r w:rsidR="00EE436A" w:rsidRPr="00DF2F4B">
        <w:rPr>
          <w:sz w:val="26"/>
          <w:szCs w:val="26"/>
        </w:rPr>
        <w:t>и</w:t>
      </w:r>
      <w:r w:rsidRPr="00DF2F4B">
        <w:rPr>
          <w:sz w:val="26"/>
          <w:szCs w:val="26"/>
        </w:rPr>
        <w:t xml:space="preserve"> </w:t>
      </w:r>
      <w:r w:rsidR="00EE436A" w:rsidRPr="00DF2F4B">
        <w:rPr>
          <w:sz w:val="26"/>
          <w:szCs w:val="26"/>
        </w:rPr>
        <w:t>с</w:t>
      </w:r>
      <w:r w:rsidRPr="00DF2F4B">
        <w:rPr>
          <w:sz w:val="26"/>
          <w:szCs w:val="26"/>
        </w:rPr>
        <w:t>выше 15 % от общего объёма субсиди</w:t>
      </w:r>
      <w:r w:rsidR="00EE436A" w:rsidRPr="00DF2F4B">
        <w:rPr>
          <w:sz w:val="26"/>
          <w:szCs w:val="26"/>
        </w:rPr>
        <w:t>и</w:t>
      </w:r>
      <w:r w:rsidRPr="00DF2F4B">
        <w:rPr>
          <w:sz w:val="26"/>
          <w:szCs w:val="26"/>
        </w:rPr>
        <w:t xml:space="preserve"> после предварительного письменного согласования с ГРБС (при условии соблюдения требований</w:t>
      </w:r>
      <w:r w:rsidR="00094B63">
        <w:rPr>
          <w:sz w:val="26"/>
          <w:szCs w:val="26"/>
        </w:rPr>
        <w:t xml:space="preserve"> пункта 3.7 настоящего Порядка);</w:t>
      </w:r>
    </w:p>
    <w:p w14:paraId="6C816051" w14:textId="3BFCA73D" w:rsidR="00386CD4" w:rsidRPr="00145194" w:rsidRDefault="00386CD4" w:rsidP="00386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Pr="00145194">
        <w:rPr>
          <w:rFonts w:ascii="Times New Roman" w:hAnsi="Times New Roman" w:cs="Times New Roman"/>
          <w:sz w:val="26"/>
          <w:szCs w:val="26"/>
        </w:rPr>
        <w:t xml:space="preserve">о согласовании новых условий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или о расторжении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94B63">
        <w:rPr>
          <w:rFonts w:ascii="Times New Roman" w:hAnsi="Times New Roman" w:cs="Times New Roman"/>
          <w:sz w:val="26"/>
          <w:szCs w:val="26"/>
        </w:rPr>
        <w:t>оглашении.</w:t>
      </w:r>
    </w:p>
    <w:p w14:paraId="08BC102D" w14:textId="77777777" w:rsidR="00EB417E" w:rsidRPr="00DF2F4B" w:rsidRDefault="00EB417E" w:rsidP="00C10A3E">
      <w:pPr>
        <w:pStyle w:val="a6"/>
        <w:ind w:firstLine="709"/>
        <w:rPr>
          <w:sz w:val="26"/>
          <w:szCs w:val="26"/>
        </w:rPr>
      </w:pPr>
    </w:p>
    <w:p w14:paraId="201CA9EF" w14:textId="650F113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185E49">
        <w:rPr>
          <w:rFonts w:eastAsiaTheme="minorHAnsi"/>
          <w:sz w:val="26"/>
          <w:szCs w:val="26"/>
          <w:lang w:eastAsia="en-US"/>
        </w:rPr>
        <w:t>3</w:t>
      </w:r>
      <w:r w:rsidRPr="00DF2F4B">
        <w:rPr>
          <w:rFonts w:eastAsiaTheme="minorHAnsi"/>
          <w:sz w:val="26"/>
          <w:szCs w:val="26"/>
          <w:lang w:eastAsia="en-US"/>
        </w:rPr>
        <w:t>. Результат предоставления субсидии.</w:t>
      </w:r>
    </w:p>
    <w:p w14:paraId="1258B4AE" w14:textId="77777777" w:rsidR="00716F2C" w:rsidRPr="00A45BD2" w:rsidRDefault="00716F2C" w:rsidP="00716F2C">
      <w:pPr>
        <w:pStyle w:val="a6"/>
        <w:ind w:firstLine="709"/>
        <w:rPr>
          <w:rFonts w:cs="Times New Roman"/>
          <w:sz w:val="26"/>
          <w:szCs w:val="26"/>
        </w:rPr>
      </w:pPr>
      <w:r w:rsidRPr="00A45BD2">
        <w:rPr>
          <w:rFonts w:cs="Times New Roman"/>
          <w:sz w:val="26"/>
          <w:szCs w:val="26"/>
        </w:rPr>
        <w:t>Результатами предоставления субсидии являются:</w:t>
      </w:r>
    </w:p>
    <w:p w14:paraId="70184057" w14:textId="77777777" w:rsidR="00716F2C" w:rsidRPr="00A45BD2" w:rsidRDefault="00716F2C" w:rsidP="00716F2C">
      <w:pPr>
        <w:pStyle w:val="a6"/>
        <w:ind w:firstLine="709"/>
        <w:rPr>
          <w:rFonts w:cs="Times New Roman"/>
          <w:sz w:val="26"/>
          <w:szCs w:val="26"/>
        </w:rPr>
      </w:pPr>
      <w:r w:rsidRPr="00A45BD2">
        <w:rPr>
          <w:rFonts w:cs="Times New Roman"/>
          <w:sz w:val="26"/>
          <w:szCs w:val="26"/>
        </w:rPr>
        <w:t>- проведение 6 (шести) культурно-массовых мероприятий;</w:t>
      </w:r>
    </w:p>
    <w:p w14:paraId="6D692E3B" w14:textId="77777777" w:rsidR="00716F2C" w:rsidRPr="00845169" w:rsidRDefault="00716F2C" w:rsidP="00716F2C">
      <w:pPr>
        <w:pStyle w:val="a6"/>
        <w:ind w:firstLine="709"/>
        <w:rPr>
          <w:rFonts w:cs="Times New Roman"/>
          <w:sz w:val="26"/>
          <w:szCs w:val="26"/>
        </w:rPr>
      </w:pPr>
      <w:r w:rsidRPr="00845169">
        <w:rPr>
          <w:rFonts w:cs="Times New Roman"/>
          <w:sz w:val="26"/>
          <w:szCs w:val="26"/>
        </w:rPr>
        <w:t>- количество участников – не менее 600 (шестисот) человек (не менее 100 (ста) человек на одном мероприятии.</w:t>
      </w:r>
    </w:p>
    <w:p w14:paraId="2778EAEB" w14:textId="787CB385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В случае, если получателями субсидий не достигнуты значения результатов, установленных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Pr="00DF2F4B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Pr="00DF2F4B">
        <w:rPr>
          <w:rFonts w:eastAsiaTheme="minorHAnsi"/>
          <w:sz w:val="26"/>
          <w:szCs w:val="26"/>
          <w:lang w:eastAsia="en-US"/>
        </w:rPr>
        <w:t xml:space="preserve">оглашению), к получателям субсидий применяются штрафные санкции, установленные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Pr="00DF2F4B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Pr="00DF2F4B">
        <w:rPr>
          <w:rFonts w:eastAsiaTheme="minorHAnsi"/>
          <w:sz w:val="26"/>
          <w:szCs w:val="26"/>
          <w:lang w:eastAsia="en-US"/>
        </w:rPr>
        <w:t>оглашению).</w:t>
      </w:r>
    </w:p>
    <w:p w14:paraId="0D8E6CA3" w14:textId="77777777" w:rsidR="00EB417E" w:rsidRPr="00DF2F4B" w:rsidRDefault="00EB417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66C942A" w14:textId="54CA49CD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EB417E">
        <w:rPr>
          <w:rFonts w:eastAsiaTheme="minorHAnsi"/>
          <w:sz w:val="26"/>
          <w:szCs w:val="26"/>
          <w:lang w:eastAsia="en-US"/>
        </w:rPr>
        <w:t>4</w:t>
      </w:r>
      <w:r w:rsidRPr="00DF2F4B">
        <w:rPr>
          <w:rFonts w:eastAsiaTheme="minorHAnsi"/>
          <w:sz w:val="26"/>
          <w:szCs w:val="26"/>
          <w:lang w:eastAsia="en-US"/>
        </w:rPr>
        <w:t>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</w:t>
      </w:r>
      <w:r w:rsidR="00EB0B7B" w:rsidRPr="00DF2F4B">
        <w:rPr>
          <w:rFonts w:eastAsiaTheme="minorHAnsi"/>
          <w:sz w:val="26"/>
          <w:szCs w:val="26"/>
          <w:lang w:eastAsia="en-US"/>
        </w:rPr>
        <w:t xml:space="preserve">рации или кредитной организации, указанный в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="00EB0B7B" w:rsidRPr="00DF2F4B">
        <w:rPr>
          <w:rFonts w:eastAsiaTheme="minorHAnsi"/>
          <w:sz w:val="26"/>
          <w:szCs w:val="26"/>
          <w:lang w:eastAsia="en-US"/>
        </w:rPr>
        <w:t>оглашении о предоставл</w:t>
      </w:r>
      <w:r w:rsidR="004E2BFA">
        <w:rPr>
          <w:rFonts w:eastAsiaTheme="minorHAnsi"/>
          <w:sz w:val="26"/>
          <w:szCs w:val="26"/>
          <w:lang w:eastAsia="en-US"/>
        </w:rPr>
        <w:t>ении субсидии, в установленные с</w:t>
      </w:r>
      <w:r w:rsidR="00EB0B7B" w:rsidRPr="00DF2F4B">
        <w:rPr>
          <w:rFonts w:eastAsiaTheme="minorHAnsi"/>
          <w:sz w:val="26"/>
          <w:szCs w:val="26"/>
          <w:lang w:eastAsia="en-US"/>
        </w:rPr>
        <w:t>оглашением сроки.</w:t>
      </w:r>
    </w:p>
    <w:p w14:paraId="2B064147" w14:textId="77777777" w:rsidR="00EB417E" w:rsidRPr="00DF2F4B" w:rsidRDefault="00EB417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A1DDE7E" w14:textId="309A6A0C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EB417E">
        <w:rPr>
          <w:rFonts w:eastAsiaTheme="minorHAnsi"/>
          <w:sz w:val="26"/>
          <w:szCs w:val="26"/>
          <w:lang w:eastAsia="en-US"/>
        </w:rPr>
        <w:t>5</w:t>
      </w:r>
      <w:r w:rsidRPr="00DF2F4B">
        <w:rPr>
          <w:rFonts w:eastAsiaTheme="minorHAnsi"/>
          <w:sz w:val="26"/>
          <w:szCs w:val="26"/>
          <w:lang w:eastAsia="en-US"/>
        </w:rPr>
        <w:t xml:space="preserve">. </w:t>
      </w:r>
      <w:r w:rsidRPr="00DF2F4B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</w:t>
      </w:r>
      <w:r w:rsidR="00EE436A" w:rsidRPr="00DF2F4B">
        <w:rPr>
          <w:sz w:val="26"/>
          <w:szCs w:val="26"/>
        </w:rPr>
        <w:t>,</w:t>
      </w:r>
      <w:r w:rsidRPr="00DF2F4B">
        <w:rPr>
          <w:sz w:val="26"/>
          <w:szCs w:val="26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ED41C6" w14:textId="008640E2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4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E436A" w:rsidRPr="00DF2F4B">
        <w:rPr>
          <w:sz w:val="26"/>
          <w:szCs w:val="26"/>
        </w:rPr>
        <w:t>города Когалыма</w:t>
      </w:r>
      <w:r w:rsidRPr="00DF2F4B">
        <w:rPr>
          <w:sz w:val="26"/>
          <w:szCs w:val="26"/>
        </w:rPr>
        <w:t>.</w:t>
      </w:r>
    </w:p>
    <w:p w14:paraId="5700ECAB" w14:textId="4346843C" w:rsidR="00616CAD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5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6" w:history="1">
        <w:r w:rsidRPr="00DF2F4B">
          <w:rPr>
            <w:sz w:val="26"/>
            <w:szCs w:val="26"/>
          </w:rPr>
          <w:t>статьей 18</w:t>
        </w:r>
      </w:hyperlink>
      <w:r w:rsidRPr="00DF2F4B">
        <w:rPr>
          <w:sz w:val="26"/>
          <w:szCs w:val="26"/>
        </w:rPr>
        <w:t xml:space="preserve"> Федерального закона </w:t>
      </w:r>
      <w:r w:rsidR="00094B63">
        <w:rPr>
          <w:sz w:val="26"/>
          <w:szCs w:val="26"/>
        </w:rPr>
        <w:t xml:space="preserve">от </w:t>
      </w:r>
      <w:r w:rsidR="00094B63" w:rsidRPr="00094B63">
        <w:rPr>
          <w:sz w:val="26"/>
          <w:szCs w:val="26"/>
        </w:rPr>
        <w:t xml:space="preserve">11.06.2003 </w:t>
      </w:r>
      <w:r w:rsidR="00094B63">
        <w:rPr>
          <w:sz w:val="26"/>
          <w:szCs w:val="26"/>
        </w:rPr>
        <w:t>№</w:t>
      </w:r>
      <w:r w:rsidR="00094B63" w:rsidRPr="00094B63">
        <w:rPr>
          <w:sz w:val="26"/>
          <w:szCs w:val="26"/>
        </w:rPr>
        <w:t xml:space="preserve">74-ФЗ </w:t>
      </w:r>
      <w:r w:rsidR="00094B63">
        <w:rPr>
          <w:sz w:val="26"/>
          <w:szCs w:val="26"/>
        </w:rPr>
        <w:t>«</w:t>
      </w:r>
      <w:r w:rsidRPr="00DF2F4B">
        <w:rPr>
          <w:sz w:val="26"/>
          <w:szCs w:val="26"/>
        </w:rPr>
        <w:t>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347D35B9" w14:textId="77777777" w:rsidR="00185E49" w:rsidRPr="00DF2F4B" w:rsidRDefault="00185E49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FD65A5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 Требования к отчётности</w:t>
      </w:r>
    </w:p>
    <w:p w14:paraId="17315A96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5B6CF8B1" w14:textId="7CA0FE09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4.1. Порядок, сроки и формы предоставления отчета(ов) получателем субсидии.</w:t>
      </w:r>
    </w:p>
    <w:p w14:paraId="7E8D9416" w14:textId="1D47739C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субсидии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</w:t>
      </w:r>
      <w:r w:rsidR="00DB2083" w:rsidRPr="00DF2F4B">
        <w:rPr>
          <w:sz w:val="26"/>
          <w:szCs w:val="26"/>
        </w:rPr>
        <w:t>итоговый отчет – в течение 20 календарных дней после завершения срока реализации проекта, указанного в соглашении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1876FE84" w14:textId="4E33A4A8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2E409FE4" w14:textId="77777777" w:rsidR="00EB417E" w:rsidRPr="00DF2F4B" w:rsidRDefault="00EB417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80EBE6F" w14:textId="0F08FE9B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4.2. Получатель субсидии ведёт обособленный аналитический учет операций, осуществляемых за счет средств субсидии.</w:t>
      </w:r>
    </w:p>
    <w:p w14:paraId="671C3D39" w14:textId="77777777" w:rsidR="000A148E" w:rsidRDefault="000A148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47FCFE3" w14:textId="661780E8" w:rsidR="001D2194" w:rsidRPr="00DF2F4B" w:rsidRDefault="001D2194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Уполномоченного органа.</w:t>
      </w:r>
    </w:p>
    <w:p w14:paraId="6A4A169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BBB715F" w14:textId="77777777" w:rsidR="00050422" w:rsidRPr="00050422" w:rsidRDefault="001131E9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rFonts w:cs="Times New Roman"/>
          <w:sz w:val="26"/>
          <w:szCs w:val="26"/>
        </w:rPr>
        <w:t xml:space="preserve">5. </w:t>
      </w:r>
      <w:r w:rsidR="00050422" w:rsidRPr="00050422">
        <w:rPr>
          <w:sz w:val="26"/>
          <w:szCs w:val="26"/>
        </w:rPr>
        <w:t>Требования об осуществлении контроля (мониторинга)</w:t>
      </w:r>
    </w:p>
    <w:p w14:paraId="30F8F0C7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за соблюдением условий и порядка предоставления субсидий</w:t>
      </w:r>
    </w:p>
    <w:p w14:paraId="5939BCA9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и ответственности за их нарушение</w:t>
      </w:r>
    </w:p>
    <w:p w14:paraId="41D3DF80" w14:textId="77777777" w:rsidR="00174C58" w:rsidRPr="00DF2F4B" w:rsidRDefault="00174C58" w:rsidP="00C10A3E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4B69B83F" w14:textId="0CF2F219" w:rsidR="001131E9" w:rsidRPr="0014193C" w:rsidRDefault="001131E9" w:rsidP="0014193C">
      <w:pPr>
        <w:pStyle w:val="ad"/>
        <w:ind w:firstLine="709"/>
        <w:jc w:val="both"/>
        <w:rPr>
          <w:sz w:val="26"/>
          <w:szCs w:val="26"/>
        </w:rPr>
      </w:pPr>
      <w:r w:rsidRPr="0014193C">
        <w:rPr>
          <w:sz w:val="26"/>
          <w:szCs w:val="26"/>
        </w:rPr>
        <w:t xml:space="preserve">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</w:t>
      </w:r>
      <w:r w:rsidR="00237183" w:rsidRPr="0014193C">
        <w:rPr>
          <w:sz w:val="26"/>
          <w:szCs w:val="26"/>
        </w:rPr>
        <w:t>ГРБС</w:t>
      </w:r>
      <w:r w:rsidRPr="0014193C">
        <w:rPr>
          <w:sz w:val="26"/>
          <w:szCs w:val="26"/>
        </w:rPr>
        <w:t xml:space="preserve">, </w:t>
      </w:r>
      <w:r w:rsidR="0014193C" w:rsidRPr="0014193C">
        <w:rPr>
          <w:sz w:val="26"/>
          <w:szCs w:val="26"/>
        </w:rPr>
        <w:t>орган</w:t>
      </w:r>
      <w:r w:rsidR="0014193C">
        <w:rPr>
          <w:sz w:val="26"/>
          <w:szCs w:val="26"/>
        </w:rPr>
        <w:t>ы</w:t>
      </w:r>
      <w:r w:rsidR="0014193C" w:rsidRPr="0014193C">
        <w:rPr>
          <w:sz w:val="26"/>
          <w:szCs w:val="26"/>
        </w:rPr>
        <w:t xml:space="preserve"> государственного (муниципального) финансового контроля</w:t>
      </w:r>
      <w:r w:rsidR="0014193C">
        <w:rPr>
          <w:sz w:val="26"/>
          <w:szCs w:val="26"/>
        </w:rPr>
        <w:t xml:space="preserve"> </w:t>
      </w:r>
      <w:r w:rsidRPr="0014193C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6EA1BD08" w14:textId="77777777" w:rsidR="002013A7" w:rsidRPr="0014193C" w:rsidRDefault="002013A7" w:rsidP="0014193C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31CE26A0" w14:textId="1AC72F9B" w:rsidR="001131E9" w:rsidRPr="0014193C" w:rsidRDefault="001131E9" w:rsidP="0014193C">
      <w:pPr>
        <w:pStyle w:val="a6"/>
        <w:ind w:firstLine="709"/>
        <w:rPr>
          <w:rFonts w:cs="Times New Roman"/>
          <w:sz w:val="26"/>
          <w:szCs w:val="26"/>
        </w:rPr>
      </w:pPr>
      <w:r w:rsidRPr="0014193C">
        <w:rPr>
          <w:rFonts w:cs="Times New Roman"/>
          <w:sz w:val="26"/>
          <w:szCs w:val="26"/>
        </w:rPr>
        <w:t>5.2. Получатель субсидии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субсидии в соответствии с заключенным соглашением, за достижение установленных настоящим Порядком результатов предоставления субсидии.</w:t>
      </w:r>
    </w:p>
    <w:p w14:paraId="667A1BD5" w14:textId="77777777" w:rsidR="00EB417E" w:rsidRPr="0014193C" w:rsidRDefault="00EB417E" w:rsidP="0014193C">
      <w:pPr>
        <w:pStyle w:val="a6"/>
        <w:ind w:firstLine="709"/>
        <w:rPr>
          <w:rFonts w:cs="Times New Roman"/>
          <w:sz w:val="26"/>
          <w:szCs w:val="26"/>
        </w:rPr>
      </w:pPr>
    </w:p>
    <w:p w14:paraId="5F18A621" w14:textId="3DE32A47" w:rsidR="00F07F70" w:rsidRDefault="00F07F70" w:rsidP="00141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93C">
        <w:rPr>
          <w:rFonts w:ascii="Times New Roman" w:hAnsi="Times New Roman" w:cs="Times New Roman"/>
          <w:sz w:val="26"/>
          <w:szCs w:val="26"/>
        </w:rPr>
        <w:t>5.3. В</w:t>
      </w:r>
      <w:r w:rsidRPr="00DF2F4B">
        <w:rPr>
          <w:rFonts w:ascii="Times New Roman" w:hAnsi="Times New Roman" w:cs="Times New Roman"/>
          <w:sz w:val="26"/>
          <w:szCs w:val="26"/>
        </w:rPr>
        <w:t xml:space="preserve"> случае нарушения получателем субсидии сроков и формы представления отчетности, установленной настоящим Порядком 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 xml:space="preserve">оглашением, Уполномоченный орган направляет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>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31D02157" w14:textId="77777777" w:rsidR="00EB417E" w:rsidRPr="00DF2F4B" w:rsidRDefault="00EB417E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AC8484" w14:textId="632751CC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bookmarkStart w:id="7" w:name="P228"/>
      <w:bookmarkEnd w:id="7"/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4</w:t>
      </w:r>
      <w:r w:rsidRPr="00DF2F4B">
        <w:rPr>
          <w:rFonts w:cs="Times New Roman"/>
          <w:sz w:val="26"/>
          <w:szCs w:val="26"/>
        </w:rPr>
        <w:t xml:space="preserve">. Контроль </w:t>
      </w:r>
      <w:r w:rsidRPr="00DF2F4B">
        <w:rPr>
          <w:sz w:val="26"/>
          <w:szCs w:val="26"/>
        </w:rPr>
        <w:t xml:space="preserve">(мониторинг) </w:t>
      </w:r>
      <w:r w:rsidRPr="00DF2F4B">
        <w:rPr>
          <w:rFonts w:cs="Times New Roman"/>
          <w:sz w:val="26"/>
          <w:szCs w:val="26"/>
        </w:rPr>
        <w:t>за выполнением муниципальной работы в рамках предоставленной субсидии осуществляет Уполномоченный орган.</w:t>
      </w:r>
    </w:p>
    <w:p w14:paraId="1164A53B" w14:textId="77777777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Формы контроля:</w:t>
      </w:r>
    </w:p>
    <w:p w14:paraId="10FA6FF9" w14:textId="144CF8E4" w:rsidR="00885BAC" w:rsidRDefault="00885BAC" w:rsidP="00885BA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посещение мероприятия (составление акта контроля, с приложением фотографий проведения</w:t>
      </w:r>
      <w:r>
        <w:rPr>
          <w:rFonts w:cs="Times New Roman"/>
          <w:sz w:val="26"/>
          <w:szCs w:val="26"/>
        </w:rPr>
        <w:t xml:space="preserve"> мероприятия (не менее 5 штук)).</w:t>
      </w:r>
    </w:p>
    <w:p w14:paraId="508716DF" w14:textId="77777777" w:rsidR="00EB417E" w:rsidRPr="00DF2F4B" w:rsidRDefault="00EB417E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496B2857" w14:textId="72A544EE" w:rsidR="002A5259" w:rsidRPr="00DF2F4B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</w:t>
      </w:r>
      <w:r w:rsidR="00701191" w:rsidRPr="00701191">
        <w:rPr>
          <w:rFonts w:cs="Times New Roman"/>
          <w:sz w:val="26"/>
          <w:szCs w:val="26"/>
        </w:rPr>
        <w:t xml:space="preserve">ГРБС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DF2F4B">
        <w:rPr>
          <w:rFonts w:cs="Times New Roman"/>
          <w:sz w:val="26"/>
          <w:szCs w:val="26"/>
        </w:rPr>
        <w:t xml:space="preserve">в порядке и по формам, которые установлены </w:t>
      </w:r>
      <w:r w:rsidR="005D6CF3" w:rsidRPr="00DF2F4B">
        <w:rPr>
          <w:rFonts w:cs="Times New Roman"/>
          <w:sz w:val="26"/>
          <w:szCs w:val="26"/>
        </w:rPr>
        <w:t xml:space="preserve">приказом </w:t>
      </w:r>
      <w:r w:rsidRPr="00DF2F4B">
        <w:rPr>
          <w:rFonts w:cs="Times New Roman"/>
          <w:sz w:val="26"/>
          <w:szCs w:val="26"/>
        </w:rPr>
        <w:t>Министерств</w:t>
      </w:r>
      <w:r w:rsidR="005D6CF3" w:rsidRPr="00DF2F4B">
        <w:rPr>
          <w:rFonts w:cs="Times New Roman"/>
          <w:sz w:val="26"/>
          <w:szCs w:val="26"/>
        </w:rPr>
        <w:t>а</w:t>
      </w:r>
      <w:r w:rsidRPr="00DF2F4B">
        <w:rPr>
          <w:rFonts w:cs="Times New Roman"/>
          <w:sz w:val="26"/>
          <w:szCs w:val="26"/>
        </w:rPr>
        <w:t xml:space="preserve"> финансов Российской Федерации</w:t>
      </w:r>
      <w:r w:rsidR="005D6CF3" w:rsidRPr="00DF2F4B">
        <w:rPr>
          <w:rFonts w:cs="Times New Roman"/>
          <w:sz w:val="26"/>
          <w:szCs w:val="26"/>
        </w:rPr>
        <w:t xml:space="preserve"> от 27.04.2024 </w:t>
      </w:r>
      <w:r w:rsidR="002A5259" w:rsidRPr="00DF2F4B">
        <w:rPr>
          <w:sz w:val="26"/>
          <w:szCs w:val="26"/>
        </w:rPr>
        <w:t>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52BD82FE" w14:textId="4B572131" w:rsidR="00174C58" w:rsidRPr="00DF2F4B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8A12340" w14:textId="3CC7DB7F" w:rsidR="00174C58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3C72EC" w14:textId="1F68FDB5" w:rsidR="007F60F8" w:rsidRDefault="007F60F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9D9C4D9" w14:textId="0E95E87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803D13C" w14:textId="3498C19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3477C3B" w14:textId="1AC7AB7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908D5C1" w14:textId="086917B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BFBFBE" w14:textId="4C4CF5E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F82DAEA" w14:textId="6390F0DE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A756CD5" w14:textId="2C14C285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772529" w14:textId="4D3F0BF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6BAE20B" w14:textId="2719F30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98DEABA" w14:textId="17D4CF3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1E81D1" w14:textId="5974EC30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595E219" w14:textId="322441C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FC3B92" w14:textId="45AB3BE5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52599CE" w14:textId="5B5F414B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058B222" w14:textId="507B76F8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B8FF99D" w14:textId="71311CC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428FDDF" w14:textId="5C47A055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DED2AB" w14:textId="77777777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9EF0BB8" w14:textId="368A23A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C874783" w14:textId="63F7C75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A788BC" w14:textId="79C7FEF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88D3E66" w14:textId="4CC5C20A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9B1C96E" w14:textId="6EAFED4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E2F802E" w14:textId="1FD8EA5F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D4C585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Приложение 1</w:t>
      </w:r>
    </w:p>
    <w:p w14:paraId="14E5AA7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49C88AAA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D7C7EE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1C1CB03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13A1217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0B48624B" w14:textId="77777777" w:rsidR="00885BAC" w:rsidRPr="008E653B" w:rsidRDefault="001131E9" w:rsidP="00885BAC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885BAC" w:rsidRPr="008E653B">
        <w:rPr>
          <w:sz w:val="26"/>
          <w:szCs w:val="26"/>
        </w:rPr>
        <w:t xml:space="preserve">Организация </w:t>
      </w:r>
    </w:p>
    <w:p w14:paraId="5F10E757" w14:textId="72EF91C3" w:rsidR="001131E9" w:rsidRPr="00DF2F4B" w:rsidRDefault="00885BAC" w:rsidP="00885BAC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>»</w:t>
      </w:r>
    </w:p>
    <w:p w14:paraId="65679DF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A5C1F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3C0FFC7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06F13D7A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</w:p>
    <w:p w14:paraId="6FD016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На бланке организации</w:t>
      </w:r>
    </w:p>
    <w:p w14:paraId="1CED112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Дата, исх. номер</w:t>
      </w:r>
    </w:p>
    <w:p w14:paraId="4DB6FAA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В Уполномоченный орган</w:t>
      </w:r>
    </w:p>
    <w:p w14:paraId="7FB9AB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10F85CB5" w14:textId="77777777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ЗАЯВКА</w:t>
      </w:r>
    </w:p>
    <w:p w14:paraId="1E19CEF5" w14:textId="69DD529B" w:rsidR="00011E74" w:rsidRPr="00DF2F4B" w:rsidRDefault="001131E9" w:rsidP="005F43D3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на получение субсидии из бюджета города Когалыма юридическим</w:t>
      </w:r>
    </w:p>
    <w:p w14:paraId="23093CAF" w14:textId="1C1EECA8" w:rsidR="001131E9" w:rsidRPr="00DF2F4B" w:rsidRDefault="001131E9" w:rsidP="005F43D3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лицам и индивидуальным предпринимателям в целях финансового обеспечения затрат в связи с выполнением муниципальной работы «</w:t>
      </w:r>
      <w:r w:rsidR="005F43D3" w:rsidRPr="008E653B">
        <w:rPr>
          <w:sz w:val="26"/>
          <w:szCs w:val="26"/>
        </w:rPr>
        <w:t>Организация</w:t>
      </w:r>
      <w:r w:rsidR="005F43D3">
        <w:rPr>
          <w:sz w:val="26"/>
          <w:szCs w:val="26"/>
        </w:rPr>
        <w:t xml:space="preserve"> </w:t>
      </w:r>
      <w:r w:rsidR="005F43D3" w:rsidRPr="008E653B">
        <w:rPr>
          <w:sz w:val="26"/>
          <w:szCs w:val="26"/>
        </w:rPr>
        <w:t>и проведение культурно-массовых мероприятий</w:t>
      </w:r>
      <w:r w:rsidRPr="00DF2F4B">
        <w:rPr>
          <w:sz w:val="26"/>
          <w:szCs w:val="26"/>
        </w:rPr>
        <w:t>»</w:t>
      </w:r>
    </w:p>
    <w:p w14:paraId="3469D081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5A70B0EA" w14:textId="1379891B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>» (далее – Порядок), прошу Вас предоставить субсидию из бюджета города Когалыма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 xml:space="preserve">». </w:t>
      </w:r>
    </w:p>
    <w:p w14:paraId="303FE8DC" w14:textId="77777777" w:rsidR="001131E9" w:rsidRPr="00DF2F4B" w:rsidRDefault="001131E9" w:rsidP="001131E9">
      <w:pPr>
        <w:tabs>
          <w:tab w:val="left" w:pos="993"/>
          <w:tab w:val="left" w:pos="1134"/>
        </w:tabs>
        <w:ind w:left="708" w:hanging="708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___________________________________________________________________</w:t>
      </w:r>
    </w:p>
    <w:p w14:paraId="1ED5105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(наименование участника отбора полностью)</w:t>
      </w:r>
    </w:p>
    <w:p w14:paraId="6EDFEFCE" w14:textId="77777777" w:rsidR="001131E9" w:rsidRPr="00DF2F4B" w:rsidRDefault="001131E9" w:rsidP="001131E9">
      <w:pPr>
        <w:tabs>
          <w:tab w:val="left" w:pos="993"/>
          <w:tab w:val="left" w:pos="1134"/>
        </w:tabs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1FFF9FC2" w14:textId="77777777" w:rsidR="001131E9" w:rsidRPr="00DF2F4B" w:rsidRDefault="001131E9" w:rsidP="001131E9">
      <w:pPr>
        <w:tabs>
          <w:tab w:val="left" w:pos="993"/>
          <w:tab w:val="left" w:pos="1134"/>
        </w:tabs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2CA09AF0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14:paraId="2864AB47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лице _____________________________________________________________</w:t>
      </w:r>
    </w:p>
    <w:p w14:paraId="390B7E3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(должность руководителя, ФИО полностью)</w:t>
      </w:r>
    </w:p>
    <w:p w14:paraId="08F5B909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55C8327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настоящим подтверждаю, что:</w:t>
      </w:r>
    </w:p>
    <w:p w14:paraId="7C44A87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 С условиями предоставления субсидии ознакомлен и согласен.</w:t>
      </w:r>
    </w:p>
    <w:p w14:paraId="70FECD2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2. Согласен на:</w:t>
      </w:r>
    </w:p>
    <w:p w14:paraId="727D154D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43A70FC0" w14:textId="77777777" w:rsidR="001131E9" w:rsidRPr="005859F6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Pr="005859F6">
        <w:rPr>
          <w:sz w:val="26"/>
          <w:szCs w:val="26"/>
        </w:rPr>
        <w:t>включение в общедоступные источники моих персональных данных;</w:t>
      </w:r>
    </w:p>
    <w:p w14:paraId="7B141E6D" w14:textId="77777777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></w:t>
      </w:r>
      <w:r w:rsidRPr="005859F6">
        <w:rPr>
          <w:sz w:val="26"/>
          <w:szCs w:val="26"/>
        </w:rPr>
        <w:tab/>
        <w:t>запрос информации, необходимой для принятия решения о предоставлении субсидии.</w:t>
      </w:r>
    </w:p>
    <w:p w14:paraId="4DE02818" w14:textId="1EAEA284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 xml:space="preserve">3. </w:t>
      </w:r>
      <w:r w:rsidR="005859F6" w:rsidRPr="005859F6">
        <w:rPr>
          <w:sz w:val="26"/>
          <w:szCs w:val="26"/>
        </w:rPr>
        <w:t>На 1-е число месяца, в котором планируется проведение отбора</w:t>
      </w:r>
      <w:r w:rsidRPr="005859F6">
        <w:rPr>
          <w:sz w:val="26"/>
          <w:szCs w:val="26"/>
        </w:rPr>
        <w:t>:</w:t>
      </w:r>
    </w:p>
    <w:p w14:paraId="2B6EFB29" w14:textId="17F476A4" w:rsidR="001131E9" w:rsidRPr="00DF2F4B" w:rsidRDefault="001131E9" w:rsidP="003B0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></w:t>
      </w:r>
      <w:r w:rsidRPr="005859F6">
        <w:rPr>
          <w:rFonts w:ascii="Times New Roman" w:hAnsi="Times New Roman" w:cs="Times New Roman"/>
          <w:sz w:val="26"/>
          <w:szCs w:val="26"/>
        </w:rPr>
        <w:tab/>
        <w:t xml:space="preserve">отсутствует </w:t>
      </w:r>
      <w:r w:rsidR="0054443E" w:rsidRPr="005859F6">
        <w:rPr>
          <w:rFonts w:ascii="Times New Roman" w:hAnsi="Times New Roman" w:cs="Times New Roman"/>
          <w:sz w:val="26"/>
          <w:szCs w:val="26"/>
        </w:rPr>
        <w:t>или не превышает размер, определенный пунктом 3 статьи 47 Налогового кодекса Российской Федерации на едином налог</w:t>
      </w:r>
      <w:r w:rsidR="0054443E" w:rsidRPr="00DF2F4B">
        <w:rPr>
          <w:rFonts w:ascii="Times New Roman" w:hAnsi="Times New Roman" w:cs="Times New Roman"/>
          <w:sz w:val="26"/>
          <w:szCs w:val="26"/>
        </w:rPr>
        <w:t>овом счете задолженность по уплате налогов, сборов и страховых взносов в бюджеты бюджетной системы Российской Федерации;</w:t>
      </w:r>
    </w:p>
    <w:p w14:paraId="25216728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="003B0F7E" w:rsidRPr="00DF2F4B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16CE4E27" w14:textId="4420DB20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5B52E9D1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в реестре дисквалифицированных лиц отсутствуют </w:t>
      </w:r>
      <w:r w:rsidR="003B0F7E" w:rsidRPr="00DF2F4B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</w:t>
      </w:r>
      <w:r w:rsidR="003B0F7E" w:rsidRPr="00DF2F4B">
        <w:rPr>
          <w:sz w:val="26"/>
          <w:szCs w:val="26"/>
        </w:rPr>
        <w:t>производителе товаров, работ, услуг, являющихся участниками отбора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4EC156AF" w14:textId="613CFABA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B6BA136" w14:textId="75F36D3A" w:rsidR="004A723C" w:rsidRPr="00DF2F4B" w:rsidRDefault="005D6CF3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н</w:t>
      </w:r>
      <w:r w:rsidR="004A723C" w:rsidRPr="00DF2F4B">
        <w:rPr>
          <w:rFonts w:eastAsia="Segoe UI"/>
          <w:kern w:val="3"/>
          <w:sz w:val="26"/>
          <w:szCs w:val="26"/>
        </w:rPr>
        <w:t>аличие у руководителя клуба опыта работы по организации деятельности клуба.</w:t>
      </w:r>
    </w:p>
    <w:p w14:paraId="6C3A00DE" w14:textId="15D9E7EC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участники отбора не получа</w:t>
      </w:r>
      <w:r w:rsidR="003B0F7E" w:rsidRPr="00DF2F4B">
        <w:rPr>
          <w:rFonts w:eastAsiaTheme="minorHAnsi"/>
          <w:sz w:val="26"/>
          <w:szCs w:val="26"/>
          <w:lang w:eastAsia="en-US"/>
        </w:rPr>
        <w:t>ю</w:t>
      </w:r>
      <w:r w:rsidR="00011E74" w:rsidRPr="00DF2F4B">
        <w:rPr>
          <w:rFonts w:eastAsiaTheme="minorHAnsi"/>
          <w:sz w:val="26"/>
          <w:szCs w:val="26"/>
          <w:lang w:eastAsia="en-US"/>
        </w:rPr>
        <w:t>т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08403665" w14:textId="013EF7F0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>участник</w:t>
      </w:r>
      <w:r w:rsidR="003B0F7E" w:rsidRPr="00DF2F4B">
        <w:rPr>
          <w:rFonts w:eastAsiaTheme="minorHAnsi"/>
          <w:sz w:val="26"/>
          <w:szCs w:val="26"/>
          <w:lang w:eastAsia="en-US"/>
        </w:rPr>
        <w:t>и</w:t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отбора не </w:t>
      </w:r>
      <w:r w:rsidR="003B0F7E" w:rsidRPr="00DF2F4B">
        <w:rPr>
          <w:rFonts w:eastAsiaTheme="minorHAnsi"/>
          <w:sz w:val="26"/>
          <w:szCs w:val="26"/>
          <w:lang w:eastAsia="en-US"/>
        </w:rPr>
        <w:t>находят</w:t>
      </w:r>
      <w:r w:rsidR="00011E74" w:rsidRPr="00DF2F4B">
        <w:rPr>
          <w:rFonts w:eastAsiaTheme="minorHAnsi"/>
          <w:sz w:val="26"/>
          <w:szCs w:val="26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7369FB" w14:textId="729376AE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 отбора не находя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011E74" w:rsidRPr="00DF2F4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40B578E2" w14:textId="23903B0D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отбора не явля</w:t>
      </w:r>
      <w:r w:rsidR="003B0F7E" w:rsidRPr="00DF2F4B">
        <w:rPr>
          <w:rFonts w:ascii="Times New Roman" w:hAnsi="Times New Roman" w:cs="Times New Roman"/>
          <w:sz w:val="26"/>
          <w:szCs w:val="26"/>
        </w:rPr>
        <w:t>ю</w:t>
      </w:r>
      <w:r w:rsidR="00011E74" w:rsidRPr="00DF2F4B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27F06A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14:paraId="0E2EB19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5. В случае положительного решения о предоставлении субсидии, беру на себя обязательства подписать соглашение о предоставлении субсидии с Администрацией города Когалыма в течение 5 (пяти) рабочих дней со дня его получения от Уполномоченного органа.</w:t>
      </w:r>
    </w:p>
    <w:p w14:paraId="30600357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6. Достоверность предоставленной информации гарантирую.</w:t>
      </w:r>
    </w:p>
    <w:p w14:paraId="6E6CE26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7</w:t>
      </w:r>
      <w:r w:rsidRPr="00DF2F4B">
        <w:rPr>
          <w:sz w:val="26"/>
          <w:szCs w:val="26"/>
          <w:vertAlign w:val="superscript"/>
        </w:rPr>
        <w:footnoteReference w:id="1"/>
      </w:r>
      <w:r w:rsidRPr="00DF2F4B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62360299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4D0E938E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</w:pPr>
      <w:r w:rsidRPr="00DF2F4B">
        <w:t>(Ф.И.О., телефон работника участника отбора, e-mail)</w:t>
      </w:r>
    </w:p>
    <w:p w14:paraId="433F7E9C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75E9003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06B9F3C8" w14:textId="77777777" w:rsidR="001131E9" w:rsidRPr="00DF2F4B" w:rsidRDefault="001131E9" w:rsidP="001131E9">
      <w:pPr>
        <w:ind w:left="142" w:firstLine="567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Приложения:</w:t>
      </w:r>
    </w:p>
    <w:p w14:paraId="26CA0352" w14:textId="60E564FF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1 к заявке на ___л.</w:t>
      </w:r>
    </w:p>
    <w:p w14:paraId="2EEE1517" w14:textId="7D0E21A4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2) Программа выполнения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2 к заявке на ___л.</w:t>
      </w:r>
    </w:p>
    <w:p w14:paraId="7EABE4F3" w14:textId="2E5A755B" w:rsidR="001131E9" w:rsidRPr="00DF2F4B" w:rsidRDefault="001131E9" w:rsidP="005A2F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3 к заявке на ___л.</w:t>
      </w:r>
    </w:p>
    <w:p w14:paraId="237B3710" w14:textId="3A4D095D" w:rsidR="001131E9" w:rsidRPr="00DF2F4B" w:rsidRDefault="001131E9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4) Информация о кадровых ресурсах, планируемых к привлечению для выполнения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», согласно приложению 4 к заявке на ___л.</w:t>
      </w:r>
    </w:p>
    <w:p w14:paraId="7535A2F8" w14:textId="24BF1FA5" w:rsidR="006E3F1E" w:rsidRPr="00DF2F4B" w:rsidRDefault="006E3F1E" w:rsidP="00CE459B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5) </w:t>
      </w:r>
      <w:r w:rsidR="005A2F4F" w:rsidRPr="00DF2F4B">
        <w:rPr>
          <w:rFonts w:eastAsia="Calibri"/>
          <w:sz w:val="26"/>
          <w:szCs w:val="28"/>
          <w:lang w:eastAsia="en-US"/>
        </w:rPr>
        <w:t xml:space="preserve">Согласие субъекта персональных данных на обработку персональных данных (ПДн)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согласно приложению 5 к заявке </w:t>
      </w:r>
      <w:r w:rsidR="005A2F4F" w:rsidRPr="00DF2F4B">
        <w:rPr>
          <w:rFonts w:eastAsia="Calibri"/>
          <w:sz w:val="26"/>
          <w:szCs w:val="28"/>
          <w:lang w:eastAsia="en-US"/>
        </w:rPr>
        <w:t>на ___ л.</w:t>
      </w:r>
    </w:p>
    <w:p w14:paraId="0FFEA526" w14:textId="3F3539A8" w:rsidR="00B42D52" w:rsidRPr="00DF2F4B" w:rsidRDefault="00B42D52" w:rsidP="00CE459B">
      <w:pPr>
        <w:pStyle w:val="aff4"/>
        <w:spacing w:line="240" w:lineRule="auto"/>
        <w:ind w:firstLine="709"/>
        <w:jc w:val="both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6) Согласие субъекта персональных данных</w:t>
      </w:r>
      <w:r w:rsidR="00CE459B" w:rsidRPr="00DF2F4B">
        <w:rPr>
          <w:b w:val="0"/>
          <w:sz w:val="26"/>
          <w:szCs w:val="26"/>
        </w:rPr>
        <w:t xml:space="preserve"> </w:t>
      </w:r>
      <w:r w:rsidRPr="00DF2F4B">
        <w:rPr>
          <w:b w:val="0"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="00CE459B" w:rsidRPr="00DF2F4B">
        <w:rPr>
          <w:b w:val="0"/>
          <w:sz w:val="26"/>
          <w:szCs w:val="26"/>
        </w:rPr>
        <w:t xml:space="preserve"> </w:t>
      </w:r>
      <w:r w:rsidR="00412D63" w:rsidRPr="00DF2F4B">
        <w:rPr>
          <w:b w:val="0"/>
          <w:sz w:val="26"/>
          <w:szCs w:val="26"/>
        </w:rPr>
        <w:t xml:space="preserve">согласно приложению 6 к заявке </w:t>
      </w:r>
      <w:r w:rsidR="00CE459B" w:rsidRPr="00DF2F4B">
        <w:rPr>
          <w:b w:val="0"/>
          <w:sz w:val="26"/>
          <w:szCs w:val="26"/>
        </w:rPr>
        <w:t>на ___ л.</w:t>
      </w:r>
    </w:p>
    <w:p w14:paraId="48FC3329" w14:textId="65D5BDBC" w:rsidR="001131E9" w:rsidRPr="00DF2F4B" w:rsidRDefault="00CE459B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7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Документ (копия документа) об открытии банковского счёта в </w:t>
      </w:r>
      <w:r w:rsidR="00B0282C" w:rsidRPr="00DF2F4B">
        <w:rPr>
          <w:sz w:val="26"/>
          <w:szCs w:val="26"/>
        </w:rPr>
        <w:t xml:space="preserve">учреждениях Центрального банка Российской Федерации или кредитных организациях </w:t>
      </w:r>
      <w:r w:rsidR="001131E9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0E437747" w14:textId="5542F75C" w:rsidR="001131E9" w:rsidRPr="00DF2F4B" w:rsidRDefault="00CE459B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8</w:t>
      </w:r>
      <w:r w:rsidR="001131E9" w:rsidRPr="00DF2F4B">
        <w:rPr>
          <w:rFonts w:eastAsiaTheme="minorHAnsi"/>
          <w:sz w:val="26"/>
          <w:szCs w:val="26"/>
          <w:lang w:eastAsia="en-US"/>
        </w:rPr>
        <w:t>) Копия Устава (учредительного договора) юридического лица ___л.</w:t>
      </w:r>
    </w:p>
    <w:p w14:paraId="4D4387EE" w14:textId="12E22225" w:rsidR="001131E9" w:rsidRPr="00DF2F4B" w:rsidRDefault="00CE459B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9</w:t>
      </w:r>
      <w:r w:rsidR="001131E9" w:rsidRPr="00DF2F4B">
        <w:rPr>
          <w:rFonts w:eastAsiaTheme="minorHAnsi"/>
          <w:sz w:val="26"/>
          <w:szCs w:val="26"/>
          <w:lang w:eastAsia="en-US"/>
        </w:rPr>
        <w:t>) Выписка из реестра юридических лиц (по собственной инициативе участника отбора) на ___л.</w:t>
      </w:r>
    </w:p>
    <w:p w14:paraId="4CC623EA" w14:textId="5140EDAD" w:rsidR="00A708DD" w:rsidRPr="00DF2F4B" w:rsidRDefault="00CE459B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10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</w:t>
      </w:r>
      <w:r w:rsidR="00A708DD" w:rsidRPr="00DF2F4B">
        <w:rPr>
          <w:sz w:val="26"/>
          <w:szCs w:val="26"/>
        </w:rPr>
        <w:t xml:space="preserve">Справка из налогового органа об отсутствии 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A708DD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7E66CBE1" w14:textId="47D371C4" w:rsidR="006E3F1E" w:rsidRPr="00DF2F4B" w:rsidRDefault="00CE459B" w:rsidP="00A708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11</w:t>
      </w:r>
      <w:r w:rsidR="005A2F4F" w:rsidRPr="00DF2F4B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5A2F4F" w:rsidRPr="00DF2F4B">
        <w:rPr>
          <w:sz w:val="26"/>
          <w:szCs w:val="26"/>
        </w:rPr>
        <w:t>на ___ л.</w:t>
      </w:r>
    </w:p>
    <w:p w14:paraId="6B654123" w14:textId="4AB03463" w:rsidR="001131E9" w:rsidRPr="00DF2F4B" w:rsidRDefault="00CE459B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12</w:t>
      </w:r>
      <w:r w:rsidR="001131E9" w:rsidRPr="00DF2F4B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выполненную в формате Power Point (не более 10 слайдов) на ___л.</w:t>
      </w:r>
    </w:p>
    <w:p w14:paraId="2680C2F8" w14:textId="053809B9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1D9A937" w14:textId="1F83D76A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FEBB901" w14:textId="77777777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0B436E7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34C46342" w14:textId="77777777" w:rsidR="001131E9" w:rsidRPr="00DF2F4B" w:rsidRDefault="001131E9" w:rsidP="001131E9"/>
        </w:tc>
        <w:tc>
          <w:tcPr>
            <w:tcW w:w="426" w:type="dxa"/>
          </w:tcPr>
          <w:p w14:paraId="6D20B98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7A9F7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4A43E128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2921A854" w14:textId="77777777" w:rsidR="001131E9" w:rsidRPr="00DF2F4B" w:rsidRDefault="001131E9" w:rsidP="001131E9"/>
        </w:tc>
      </w:tr>
      <w:tr w:rsidR="001131E9" w:rsidRPr="00DF2F4B" w14:paraId="2507F819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34F19DC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43FA1C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2D529E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4DC7214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B54B599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2BC7A4B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43B601D" w14:textId="77777777" w:rsidTr="001131E9">
        <w:tc>
          <w:tcPr>
            <w:tcW w:w="3402" w:type="dxa"/>
          </w:tcPr>
          <w:p w14:paraId="3DC5A036" w14:textId="77777777" w:rsidR="001131E9" w:rsidRPr="00DF2F4B" w:rsidRDefault="001131E9" w:rsidP="001131E9">
            <w:pPr>
              <w:keepLines/>
              <w:snapToGrid w:val="0"/>
              <w:jc w:val="right"/>
            </w:pPr>
          </w:p>
          <w:p w14:paraId="61A01C3F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___   ____________20__ г.</w:t>
            </w:r>
          </w:p>
          <w:p w14:paraId="5668748D" w14:textId="42A643D0" w:rsidR="001131E9" w:rsidRPr="00DF2F4B" w:rsidRDefault="00174C58" w:rsidP="00174C58">
            <w:r w:rsidRPr="00DF2F4B">
              <w:t xml:space="preserve">    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04C32F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64D1816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М.П.</w:t>
            </w:r>
          </w:p>
          <w:p w14:paraId="56A1C75A" w14:textId="77777777" w:rsidR="001131E9" w:rsidRPr="00DF2F4B" w:rsidRDefault="001131E9" w:rsidP="001131E9">
            <w:pPr>
              <w:jc w:val="both"/>
              <w:rPr>
                <w:rFonts w:eastAsiaTheme="minorHAnsi"/>
                <w:lang w:eastAsia="en-US"/>
              </w:rPr>
            </w:pPr>
            <w:r w:rsidRPr="00DF2F4B">
              <w:rPr>
                <w:rFonts w:eastAsiaTheme="minorHAnsi"/>
                <w:lang w:eastAsia="en-US"/>
              </w:rPr>
              <w:t>(при наличии)</w:t>
            </w:r>
          </w:p>
          <w:p w14:paraId="1769BB39" w14:textId="77777777" w:rsidR="001131E9" w:rsidRPr="00DF2F4B" w:rsidRDefault="001131E9" w:rsidP="001131E9">
            <w:pPr>
              <w:keepLines/>
              <w:snapToGrid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E404024" w14:textId="77777777" w:rsidR="001131E9" w:rsidRPr="00DF2F4B" w:rsidRDefault="001131E9" w:rsidP="001131E9">
            <w:pPr>
              <w:keepLines/>
              <w:snapToGrid w:val="0"/>
              <w:jc w:val="both"/>
            </w:pPr>
          </w:p>
        </w:tc>
        <w:tc>
          <w:tcPr>
            <w:tcW w:w="2552" w:type="dxa"/>
          </w:tcPr>
          <w:p w14:paraId="11E97508" w14:textId="77777777" w:rsidR="001131E9" w:rsidRPr="00DF2F4B" w:rsidRDefault="001131E9" w:rsidP="001131E9">
            <w:pPr>
              <w:jc w:val="center"/>
            </w:pPr>
          </w:p>
        </w:tc>
      </w:tr>
    </w:tbl>
    <w:p w14:paraId="34E318D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  <w:r w:rsidRPr="00DF2F4B">
        <w:rPr>
          <w:highlight w:val="yellow"/>
        </w:rPr>
        <w:t xml:space="preserve">                                                                                      </w:t>
      </w:r>
    </w:p>
    <w:p w14:paraId="073BF36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</w:p>
    <w:p w14:paraId="21F66CD9" w14:textId="263D86DD" w:rsidR="001131E9" w:rsidRPr="00DF2F4B" w:rsidRDefault="001131E9" w:rsidP="001131E9">
      <w:pPr>
        <w:ind w:left="708" w:right="200" w:firstLine="708"/>
        <w:jc w:val="right"/>
      </w:pPr>
    </w:p>
    <w:p w14:paraId="216B84A2" w14:textId="34CC051B" w:rsidR="000D5EC2" w:rsidRPr="00DF2F4B" w:rsidRDefault="000D5EC2" w:rsidP="001131E9">
      <w:pPr>
        <w:ind w:left="708" w:right="200" w:firstLine="708"/>
        <w:jc w:val="right"/>
      </w:pPr>
    </w:p>
    <w:p w14:paraId="11ECB6E0" w14:textId="41306F97" w:rsidR="000D5EC2" w:rsidRPr="00DF2F4B" w:rsidRDefault="000D5EC2" w:rsidP="001131E9">
      <w:pPr>
        <w:ind w:left="708" w:right="200" w:firstLine="708"/>
        <w:jc w:val="right"/>
      </w:pPr>
    </w:p>
    <w:p w14:paraId="7A35C0E1" w14:textId="7B356D73" w:rsidR="000D5EC2" w:rsidRPr="00DF2F4B" w:rsidRDefault="000D5EC2" w:rsidP="001131E9">
      <w:pPr>
        <w:ind w:left="708" w:right="200" w:firstLine="708"/>
        <w:jc w:val="right"/>
      </w:pPr>
    </w:p>
    <w:p w14:paraId="4BB4BC67" w14:textId="6FAC9D59" w:rsidR="000D5EC2" w:rsidRPr="00DF2F4B" w:rsidRDefault="000D5EC2" w:rsidP="001131E9">
      <w:pPr>
        <w:ind w:left="708" w:right="200" w:firstLine="708"/>
        <w:jc w:val="right"/>
      </w:pPr>
    </w:p>
    <w:p w14:paraId="4C1D48AE" w14:textId="1A7A240A" w:rsidR="000D5EC2" w:rsidRPr="00DF2F4B" w:rsidRDefault="000D5EC2" w:rsidP="001131E9">
      <w:pPr>
        <w:ind w:left="708" w:right="200" w:firstLine="708"/>
        <w:jc w:val="right"/>
      </w:pPr>
    </w:p>
    <w:p w14:paraId="5AC54B87" w14:textId="18CC24AB" w:rsidR="000D5EC2" w:rsidRDefault="000D5EC2" w:rsidP="001131E9">
      <w:pPr>
        <w:ind w:left="708" w:right="200" w:firstLine="708"/>
        <w:jc w:val="right"/>
      </w:pPr>
    </w:p>
    <w:p w14:paraId="6AA770A9" w14:textId="7B4A2E80" w:rsidR="00F66392" w:rsidRDefault="00F66392" w:rsidP="001131E9">
      <w:pPr>
        <w:ind w:left="708" w:right="200" w:firstLine="708"/>
        <w:jc w:val="right"/>
      </w:pPr>
    </w:p>
    <w:p w14:paraId="67E6D0EB" w14:textId="7CD7C58A" w:rsidR="00F66392" w:rsidRDefault="00F66392" w:rsidP="001131E9">
      <w:pPr>
        <w:ind w:left="708" w:right="200" w:firstLine="708"/>
        <w:jc w:val="right"/>
      </w:pPr>
    </w:p>
    <w:p w14:paraId="7CC24673" w14:textId="342911E2" w:rsidR="00F66392" w:rsidRDefault="00F66392" w:rsidP="001131E9">
      <w:pPr>
        <w:ind w:left="708" w:right="200" w:firstLine="708"/>
        <w:jc w:val="right"/>
      </w:pPr>
    </w:p>
    <w:p w14:paraId="269FE910" w14:textId="207ADCC4" w:rsidR="00F66392" w:rsidRDefault="00F66392" w:rsidP="001131E9">
      <w:pPr>
        <w:ind w:left="708" w:right="200" w:firstLine="708"/>
        <w:jc w:val="right"/>
      </w:pPr>
    </w:p>
    <w:p w14:paraId="24741B4E" w14:textId="77777777" w:rsidR="00F66392" w:rsidRPr="00DF2F4B" w:rsidRDefault="00F66392" w:rsidP="001131E9">
      <w:pPr>
        <w:ind w:left="708" w:right="200" w:firstLine="708"/>
        <w:jc w:val="right"/>
      </w:pPr>
    </w:p>
    <w:p w14:paraId="44577568" w14:textId="6A3FFB1C" w:rsidR="000D5EC2" w:rsidRPr="00DF2F4B" w:rsidRDefault="000D5EC2" w:rsidP="001131E9">
      <w:pPr>
        <w:ind w:left="708" w:right="200" w:firstLine="708"/>
        <w:jc w:val="right"/>
      </w:pPr>
    </w:p>
    <w:p w14:paraId="5E1EE43D" w14:textId="1E3C3F08" w:rsidR="000D5EC2" w:rsidRDefault="000D5EC2" w:rsidP="001131E9">
      <w:pPr>
        <w:ind w:left="708" w:right="200" w:firstLine="708"/>
        <w:jc w:val="right"/>
      </w:pPr>
    </w:p>
    <w:p w14:paraId="084AD60C" w14:textId="37CDE0D4" w:rsidR="00885BAC" w:rsidRDefault="00885BAC" w:rsidP="001131E9">
      <w:pPr>
        <w:ind w:left="708" w:right="200" w:firstLine="708"/>
        <w:jc w:val="right"/>
      </w:pPr>
    </w:p>
    <w:p w14:paraId="7036F064" w14:textId="7A064A1E" w:rsidR="00885BAC" w:rsidRDefault="00885BAC" w:rsidP="001131E9">
      <w:pPr>
        <w:ind w:left="708" w:right="200" w:firstLine="708"/>
        <w:jc w:val="right"/>
      </w:pPr>
    </w:p>
    <w:p w14:paraId="5E5653E9" w14:textId="6A391C03" w:rsidR="00885BAC" w:rsidRDefault="00885BAC" w:rsidP="001131E9">
      <w:pPr>
        <w:ind w:left="708" w:right="200" w:firstLine="708"/>
        <w:jc w:val="right"/>
      </w:pPr>
    </w:p>
    <w:p w14:paraId="2BF4A07E" w14:textId="3AD1D72F" w:rsidR="00885BAC" w:rsidRDefault="00885BAC" w:rsidP="001131E9">
      <w:pPr>
        <w:ind w:left="708" w:right="200" w:firstLine="708"/>
        <w:jc w:val="right"/>
      </w:pPr>
    </w:p>
    <w:p w14:paraId="1F38FA25" w14:textId="4421A582" w:rsidR="00885BAC" w:rsidRDefault="00885BAC" w:rsidP="001131E9">
      <w:pPr>
        <w:ind w:left="708" w:right="200" w:firstLine="708"/>
        <w:jc w:val="right"/>
      </w:pPr>
    </w:p>
    <w:p w14:paraId="59D7562D" w14:textId="59B729A1" w:rsidR="00885BAC" w:rsidRDefault="00885BAC" w:rsidP="001131E9">
      <w:pPr>
        <w:ind w:left="708" w:right="200" w:firstLine="708"/>
        <w:jc w:val="right"/>
      </w:pPr>
    </w:p>
    <w:p w14:paraId="62C4DCEE" w14:textId="77777777" w:rsidR="00885BAC" w:rsidRPr="00DF2F4B" w:rsidRDefault="00885BAC" w:rsidP="001131E9">
      <w:pPr>
        <w:ind w:left="708" w:right="200" w:firstLine="708"/>
        <w:jc w:val="right"/>
      </w:pPr>
    </w:p>
    <w:p w14:paraId="16606FFF" w14:textId="7434786C" w:rsidR="00174C58" w:rsidRPr="00DF2F4B" w:rsidRDefault="00174C58" w:rsidP="001131E9">
      <w:pPr>
        <w:ind w:left="708" w:right="200" w:firstLine="708"/>
        <w:jc w:val="right"/>
      </w:pPr>
    </w:p>
    <w:p w14:paraId="1BFCC976" w14:textId="4BC98204" w:rsidR="009438EF" w:rsidRPr="00DF2F4B" w:rsidRDefault="009438EF" w:rsidP="001131E9">
      <w:pPr>
        <w:ind w:left="708" w:right="200" w:firstLine="708"/>
        <w:jc w:val="right"/>
      </w:pPr>
    </w:p>
    <w:p w14:paraId="0C8DBE9B" w14:textId="34D5EA0B" w:rsidR="009438EF" w:rsidRPr="00DF2F4B" w:rsidRDefault="009438EF" w:rsidP="001131E9">
      <w:pPr>
        <w:ind w:left="708" w:right="200" w:firstLine="708"/>
        <w:jc w:val="right"/>
      </w:pPr>
    </w:p>
    <w:p w14:paraId="0D808882" w14:textId="170194E8" w:rsidR="009438EF" w:rsidRPr="00DF2F4B" w:rsidRDefault="009438EF" w:rsidP="001131E9">
      <w:pPr>
        <w:ind w:left="708" w:right="200" w:firstLine="708"/>
        <w:jc w:val="right"/>
      </w:pPr>
    </w:p>
    <w:p w14:paraId="32BA4C2B" w14:textId="3008D6D4" w:rsidR="009438EF" w:rsidRPr="00DF2F4B" w:rsidRDefault="009438EF" w:rsidP="001131E9">
      <w:pPr>
        <w:ind w:left="708" w:right="200" w:firstLine="708"/>
        <w:jc w:val="right"/>
      </w:pPr>
    </w:p>
    <w:p w14:paraId="5E26483F" w14:textId="7DAE92CB" w:rsidR="009438EF" w:rsidRPr="00DF2F4B" w:rsidRDefault="009438EF" w:rsidP="001131E9">
      <w:pPr>
        <w:ind w:left="708" w:right="200" w:firstLine="708"/>
        <w:jc w:val="right"/>
      </w:pPr>
    </w:p>
    <w:p w14:paraId="05BA88EB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1 </w:t>
      </w:r>
    </w:p>
    <w:p w14:paraId="602348CE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заявке </w:t>
      </w:r>
    </w:p>
    <w:p w14:paraId="44ACF1D5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9C660E8" w14:textId="28A61638" w:rsidR="001131E9" w:rsidRPr="00DF2F4B" w:rsidRDefault="000D5EC2" w:rsidP="001131E9">
      <w:pPr>
        <w:ind w:left="40"/>
      </w:pPr>
      <w:r w:rsidRPr="00DF2F4B">
        <w:t>На бланке организации</w:t>
      </w:r>
    </w:p>
    <w:p w14:paraId="0A8066AC" w14:textId="22A0E3B9" w:rsidR="001131E9" w:rsidRPr="00DF2F4B" w:rsidRDefault="001131E9" w:rsidP="001131E9">
      <w:pPr>
        <w:ind w:left="708" w:right="200" w:firstLine="708"/>
        <w:jc w:val="right"/>
        <w:rPr>
          <w:highlight w:val="yellow"/>
        </w:rPr>
      </w:pPr>
    </w:p>
    <w:p w14:paraId="114CF3B8" w14:textId="77777777" w:rsidR="000D5EC2" w:rsidRPr="00DF2F4B" w:rsidRDefault="000D5EC2" w:rsidP="001131E9">
      <w:pPr>
        <w:ind w:left="708" w:right="200" w:firstLine="708"/>
        <w:jc w:val="right"/>
        <w:rPr>
          <w:highlight w:val="yellow"/>
        </w:rPr>
      </w:pPr>
    </w:p>
    <w:p w14:paraId="7AEF8569" w14:textId="77777777" w:rsidR="001131E9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Сведения </w:t>
      </w:r>
    </w:p>
    <w:p w14:paraId="0E7613D6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об участнике отбора на получение предоставления субсидии</w:t>
      </w:r>
    </w:p>
    <w:p w14:paraId="557FBE8D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из бюджета города Когалыма юридическим лицам и индивидуальным предпринимателям в целях финансового обеспечения затрат</w:t>
      </w:r>
    </w:p>
    <w:p w14:paraId="063075E9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в связи с выполнением муниципальной работы </w:t>
      </w:r>
    </w:p>
    <w:p w14:paraId="51DDFE6F" w14:textId="2E89B4A2" w:rsidR="001131E9" w:rsidRPr="00DF2F4B" w:rsidRDefault="001131E9" w:rsidP="00885BAC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</w:t>
      </w:r>
    </w:p>
    <w:p w14:paraId="4C76DABD" w14:textId="0E131386" w:rsidR="001131E9" w:rsidRPr="00DF2F4B" w:rsidRDefault="001131E9" w:rsidP="001131E9">
      <w:pPr>
        <w:ind w:firstLine="709"/>
        <w:jc w:val="center"/>
        <w:rPr>
          <w:sz w:val="26"/>
          <w:szCs w:val="26"/>
        </w:rPr>
      </w:pPr>
    </w:p>
    <w:p w14:paraId="0CE0AEDC" w14:textId="77777777" w:rsidR="000D5EC2" w:rsidRPr="00DF2F4B" w:rsidRDefault="000D5EC2" w:rsidP="001131E9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379"/>
        <w:gridCol w:w="4862"/>
      </w:tblGrid>
      <w:tr w:rsidR="001131E9" w:rsidRPr="00DF2F4B" w14:paraId="1DBBAA05" w14:textId="77777777" w:rsidTr="00C10A3E">
        <w:tc>
          <w:tcPr>
            <w:tcW w:w="308" w:type="pct"/>
          </w:tcPr>
          <w:p w14:paraId="06B26C8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5F9ADF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62EBE88" w14:textId="77777777" w:rsidTr="00C10A3E">
        <w:tc>
          <w:tcPr>
            <w:tcW w:w="308" w:type="pct"/>
          </w:tcPr>
          <w:p w14:paraId="4376473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B96510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0AE9FA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937222F" w14:textId="77777777" w:rsidTr="00C10A3E">
        <w:tc>
          <w:tcPr>
            <w:tcW w:w="308" w:type="pct"/>
          </w:tcPr>
          <w:p w14:paraId="4A500F1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2.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7C60D613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Сокращенное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4533F2E3" w14:textId="77777777" w:rsidTr="00C10A3E">
        <w:tc>
          <w:tcPr>
            <w:tcW w:w="308" w:type="pct"/>
          </w:tcPr>
          <w:p w14:paraId="73271A4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3E27C7E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72D702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F0D3FDA" w14:textId="77777777" w:rsidTr="00C10A3E">
        <w:tc>
          <w:tcPr>
            <w:tcW w:w="308" w:type="pct"/>
          </w:tcPr>
          <w:p w14:paraId="74F9D83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3.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FE78E9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8E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61561916" w14:textId="502EA692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6056750" w14:textId="77777777" w:rsidTr="00C10A3E">
        <w:tc>
          <w:tcPr>
            <w:tcW w:w="308" w:type="pct"/>
          </w:tcPr>
          <w:p w14:paraId="7A57666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05FFB5C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3DEDC7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5DA0D6" w14:textId="77777777" w:rsidTr="00C10A3E">
        <w:tc>
          <w:tcPr>
            <w:tcW w:w="308" w:type="pct"/>
          </w:tcPr>
          <w:p w14:paraId="78595A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4.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7022166" w14:textId="00328988" w:rsidR="001131E9" w:rsidRPr="00DF2F4B" w:rsidRDefault="001131E9" w:rsidP="000D5EC2">
            <w:pPr>
              <w:pStyle w:val="afa"/>
              <w:jc w:val="left"/>
            </w:pPr>
            <w:r w:rsidRPr="00DF2F4B"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B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258C7AAC" w14:textId="77777777" w:rsidTr="00C10A3E">
        <w:tc>
          <w:tcPr>
            <w:tcW w:w="308" w:type="pct"/>
          </w:tcPr>
          <w:p w14:paraId="48F00A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3BD0E69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582BDB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5D8A6C7" w14:textId="77777777" w:rsidTr="00C10A3E">
        <w:tc>
          <w:tcPr>
            <w:tcW w:w="308" w:type="pct"/>
          </w:tcPr>
          <w:p w14:paraId="194AEF2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5.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AC6714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7A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4F8F799" w14:textId="77777777" w:rsidTr="00C10A3E">
        <w:tc>
          <w:tcPr>
            <w:tcW w:w="308" w:type="pct"/>
          </w:tcPr>
          <w:p w14:paraId="138313D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69CAFD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6411ABC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A096120" w14:textId="77777777" w:rsidTr="00C10A3E">
        <w:tc>
          <w:tcPr>
            <w:tcW w:w="308" w:type="pct"/>
          </w:tcPr>
          <w:p w14:paraId="2E3F626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50AFD22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05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D3FC61A" w14:textId="77777777" w:rsidTr="00C10A3E">
        <w:tc>
          <w:tcPr>
            <w:tcW w:w="308" w:type="pct"/>
          </w:tcPr>
          <w:p w14:paraId="04E0025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0C569F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</w:tcBorders>
          </w:tcPr>
          <w:p w14:paraId="507E02D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F6D782" w14:textId="77777777" w:rsidTr="00C10A3E">
        <w:tc>
          <w:tcPr>
            <w:tcW w:w="308" w:type="pct"/>
          </w:tcPr>
          <w:p w14:paraId="629F9EA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7.</w:t>
            </w:r>
          </w:p>
        </w:tc>
        <w:tc>
          <w:tcPr>
            <w:tcW w:w="4692" w:type="pct"/>
            <w:gridSpan w:val="2"/>
          </w:tcPr>
          <w:p w14:paraId="2097146A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1131E9" w:rsidRPr="00DF2F4B" w14:paraId="7C54E654" w14:textId="77777777" w:rsidTr="00C10A3E">
        <w:tc>
          <w:tcPr>
            <w:tcW w:w="308" w:type="pct"/>
          </w:tcPr>
          <w:p w14:paraId="3EB68E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7C85195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14:paraId="192A06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0687BA" w14:textId="77777777" w:rsidTr="00C10A3E">
        <w:tc>
          <w:tcPr>
            <w:tcW w:w="308" w:type="pct"/>
          </w:tcPr>
          <w:p w14:paraId="6015134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390B6CD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Регистрирующий орган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2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01C19890" w14:textId="5D967169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79D7C0C" w14:textId="77777777" w:rsidTr="00C10A3E">
        <w:tc>
          <w:tcPr>
            <w:tcW w:w="308" w:type="pct"/>
          </w:tcPr>
          <w:p w14:paraId="4491EC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D24F3F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7DB0183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AE838CF" w14:textId="77777777" w:rsidTr="00C10A3E">
        <w:tc>
          <w:tcPr>
            <w:tcW w:w="308" w:type="pct"/>
          </w:tcPr>
          <w:p w14:paraId="1FACCDA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435930D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E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301C272" w14:textId="77777777" w:rsidTr="00C10A3E">
        <w:tc>
          <w:tcPr>
            <w:tcW w:w="308" w:type="pct"/>
          </w:tcPr>
          <w:p w14:paraId="19D838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16F809F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4A397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7C2EFD8" w14:textId="77777777" w:rsidTr="00C10A3E">
        <w:tc>
          <w:tcPr>
            <w:tcW w:w="308" w:type="pct"/>
          </w:tcPr>
          <w:p w14:paraId="058D688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CEEF595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0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CE81D83" w14:textId="77777777" w:rsidTr="00C10A3E">
        <w:tc>
          <w:tcPr>
            <w:tcW w:w="308" w:type="pct"/>
          </w:tcPr>
          <w:p w14:paraId="2C77F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11C1851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81C9E0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9B11F92" w14:textId="77777777" w:rsidTr="00C10A3E">
        <w:tc>
          <w:tcPr>
            <w:tcW w:w="308" w:type="pct"/>
          </w:tcPr>
          <w:p w14:paraId="3FC0D45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39E54A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F6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CD3D3CD" w14:textId="77777777" w:rsidTr="00C10A3E">
        <w:tc>
          <w:tcPr>
            <w:tcW w:w="308" w:type="pct"/>
          </w:tcPr>
          <w:p w14:paraId="4B15139B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029E0CE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0461F3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9039013" w14:textId="77777777" w:rsidTr="00C10A3E">
        <w:tc>
          <w:tcPr>
            <w:tcW w:w="308" w:type="pct"/>
          </w:tcPr>
          <w:p w14:paraId="25712A6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9.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174217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Код ОКПО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B4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0D5EC2" w:rsidRPr="00DF2F4B" w14:paraId="4C896A55" w14:textId="77777777" w:rsidTr="00C10A3E">
        <w:tc>
          <w:tcPr>
            <w:tcW w:w="308" w:type="pct"/>
          </w:tcPr>
          <w:p w14:paraId="3D788C16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54A301AE" w14:textId="77777777" w:rsidR="000D5EC2" w:rsidRPr="00DF2F4B" w:rsidRDefault="000D5EC2" w:rsidP="001131E9">
            <w:pPr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50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12C082" w14:textId="77777777" w:rsidTr="00C10A3E">
        <w:tc>
          <w:tcPr>
            <w:tcW w:w="308" w:type="pct"/>
          </w:tcPr>
          <w:p w14:paraId="18BB310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605574D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9707A5B" w14:textId="709244AE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F990F67" w14:textId="77777777" w:rsidTr="00C10A3E">
        <w:tc>
          <w:tcPr>
            <w:tcW w:w="308" w:type="pct"/>
          </w:tcPr>
          <w:p w14:paraId="1970380F" w14:textId="1D1C694F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123629B" w14:textId="4461169B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EE7" w14:textId="175447DA" w:rsidR="000D5EC2" w:rsidRPr="00DF2F4B" w:rsidRDefault="000D5EC2" w:rsidP="00C10A3E">
            <w:pPr>
              <w:rPr>
                <w:sz w:val="26"/>
                <w:szCs w:val="26"/>
              </w:rPr>
            </w:pPr>
          </w:p>
        </w:tc>
      </w:tr>
      <w:tr w:rsidR="001131E9" w:rsidRPr="00DF2F4B" w14:paraId="12C6731E" w14:textId="77777777" w:rsidTr="00C10A3E">
        <w:tc>
          <w:tcPr>
            <w:tcW w:w="308" w:type="pct"/>
          </w:tcPr>
          <w:p w14:paraId="5DF0E5C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7DAB7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36771D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6C8F45F" w14:textId="77777777" w:rsidTr="00C10A3E">
        <w:tc>
          <w:tcPr>
            <w:tcW w:w="308" w:type="pct"/>
          </w:tcPr>
          <w:p w14:paraId="623AF13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A4457A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2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653D2EE" w14:textId="4EC10C5B" w:rsidR="001131E9" w:rsidRPr="00DF2F4B" w:rsidRDefault="001131E9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F03D1DA" w14:textId="30968D62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AC5BD" w14:textId="77777777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6527D0AD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8CFB606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386DB8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15B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449E96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8C2301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68CEA88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437D6B97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D956B8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4AF48F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5E94D59C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ED39C57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672160D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52EFD18F" w14:textId="77777777" w:rsidTr="001131E9">
        <w:tc>
          <w:tcPr>
            <w:tcW w:w="3402" w:type="dxa"/>
          </w:tcPr>
          <w:p w14:paraId="670E0F63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21713AB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0FE60142" w14:textId="1B8933B5" w:rsidR="001131E9" w:rsidRPr="00DF2F4B" w:rsidRDefault="009438EF" w:rsidP="009438EF">
            <w:r w:rsidRPr="00DF2F4B">
              <w:t xml:space="preserve">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5CAE9B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5475CA4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45DEF99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1619D4E0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8083FA2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6F7E14C6" w14:textId="77777777" w:rsidR="001131E9" w:rsidRPr="00DF2F4B" w:rsidRDefault="001131E9" w:rsidP="001131E9">
            <w:pPr>
              <w:jc w:val="center"/>
            </w:pPr>
          </w:p>
        </w:tc>
      </w:tr>
    </w:tbl>
    <w:p w14:paraId="55474EDD" w14:textId="77777777" w:rsidR="001131E9" w:rsidRPr="00DF2F4B" w:rsidRDefault="001131E9" w:rsidP="001131E9">
      <w:pPr>
        <w:rPr>
          <w:sz w:val="26"/>
          <w:szCs w:val="26"/>
        </w:rPr>
      </w:pPr>
    </w:p>
    <w:p w14:paraId="2BA94E0D" w14:textId="77777777" w:rsidR="001131E9" w:rsidRPr="00DF2F4B" w:rsidRDefault="001131E9" w:rsidP="001131E9">
      <w:pPr>
        <w:rPr>
          <w:sz w:val="26"/>
          <w:szCs w:val="26"/>
        </w:rPr>
      </w:pPr>
    </w:p>
    <w:p w14:paraId="6F6DD7C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94D8830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E51DC1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9CEE49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0B99A7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241920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25F2BC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C347DEF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13B284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BFB402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FDC2689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42A28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3AED9BC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767F9D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E68C5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9615B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2EB8A2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8BF6C9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A38906D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775634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714E3F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0C83C5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177B03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24D730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92DD09F" w14:textId="7D194558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2595B5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BF46DF7" w14:textId="73719265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70A34D6" w14:textId="77777777" w:rsidR="00885BAC" w:rsidRPr="00DF2F4B" w:rsidRDefault="00885BAC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504D992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3C5C8F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F185AF6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FCABB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0D98762" w14:textId="7D847596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A000DD" w14:textId="2FACF5B7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5B2F6C" w14:textId="53AFB2BB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689517" w14:textId="5FFB3458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24136E" w14:textId="3B81289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2 </w:t>
      </w:r>
    </w:p>
    <w:p w14:paraId="180A1A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56987205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75DF75C2" w14:textId="77777777" w:rsidR="00885BAC" w:rsidRPr="008E653B" w:rsidRDefault="00885BAC" w:rsidP="00885BAC">
      <w:pPr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Программа</w:t>
      </w:r>
    </w:p>
    <w:p w14:paraId="18B599C0" w14:textId="77777777" w:rsidR="00885BAC" w:rsidRPr="008E653B" w:rsidRDefault="00885BAC" w:rsidP="00885BAC">
      <w:pPr>
        <w:ind w:firstLine="709"/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выполнения муниципальной работы «Организация и проведение культурно-массовых мероприятий»</w:t>
      </w:r>
    </w:p>
    <w:p w14:paraId="09D82169" w14:textId="77777777" w:rsidR="00885BAC" w:rsidRPr="008E653B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885BAC" w:rsidRPr="00885BAC" w14:paraId="0C88A084" w14:textId="77777777" w:rsidTr="009E56F4">
        <w:tc>
          <w:tcPr>
            <w:tcW w:w="419" w:type="pct"/>
            <w:vAlign w:val="center"/>
          </w:tcPr>
          <w:p w14:paraId="438677A3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18A86E6D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10A106A5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Сведения о мероприятии</w:t>
            </w:r>
          </w:p>
        </w:tc>
      </w:tr>
      <w:tr w:rsidR="00885BAC" w:rsidRPr="00885BAC" w14:paraId="3FFF5304" w14:textId="77777777" w:rsidTr="009E56F4">
        <w:tc>
          <w:tcPr>
            <w:tcW w:w="419" w:type="pct"/>
          </w:tcPr>
          <w:p w14:paraId="7082A0BF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771" w:type="pct"/>
          </w:tcPr>
          <w:p w14:paraId="5E5DB373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Полное наименование </w:t>
            </w:r>
            <w:r w:rsidRPr="00885BAC">
              <w:rPr>
                <w:sz w:val="26"/>
                <w:szCs w:val="26"/>
              </w:rPr>
              <w:t>участника отбора</w:t>
            </w:r>
          </w:p>
        </w:tc>
        <w:tc>
          <w:tcPr>
            <w:tcW w:w="2810" w:type="pct"/>
          </w:tcPr>
          <w:p w14:paraId="4BBA2A8D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515D17E0" w14:textId="77777777" w:rsidTr="009E56F4">
        <w:tc>
          <w:tcPr>
            <w:tcW w:w="419" w:type="pct"/>
          </w:tcPr>
          <w:p w14:paraId="41209A98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771" w:type="pct"/>
          </w:tcPr>
          <w:p w14:paraId="1AD78067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Полное наименование мероприятия</w:t>
            </w:r>
          </w:p>
        </w:tc>
        <w:tc>
          <w:tcPr>
            <w:tcW w:w="2810" w:type="pct"/>
          </w:tcPr>
          <w:p w14:paraId="5865B852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15FE6DFF" w14:textId="77777777" w:rsidTr="009E56F4">
        <w:tc>
          <w:tcPr>
            <w:tcW w:w="419" w:type="pct"/>
          </w:tcPr>
          <w:p w14:paraId="7B69D067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771" w:type="pct"/>
          </w:tcPr>
          <w:p w14:paraId="256CEC11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Форма проведения мероприятия</w:t>
            </w:r>
          </w:p>
        </w:tc>
        <w:tc>
          <w:tcPr>
            <w:tcW w:w="2810" w:type="pct"/>
          </w:tcPr>
          <w:p w14:paraId="5EA90A56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7968CC58" w14:textId="77777777" w:rsidTr="009E56F4">
        <w:tc>
          <w:tcPr>
            <w:tcW w:w="419" w:type="pct"/>
          </w:tcPr>
          <w:p w14:paraId="5CCE8090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771" w:type="pct"/>
          </w:tcPr>
          <w:p w14:paraId="7927059A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Место реализации мероприятия</w:t>
            </w:r>
          </w:p>
        </w:tc>
        <w:tc>
          <w:tcPr>
            <w:tcW w:w="2810" w:type="pct"/>
          </w:tcPr>
          <w:p w14:paraId="690ED75C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Указать место (территорию) проведения мероприятия. </w:t>
            </w:r>
          </w:p>
        </w:tc>
      </w:tr>
      <w:tr w:rsidR="00885BAC" w:rsidRPr="00885BAC" w14:paraId="35490FED" w14:textId="77777777" w:rsidTr="009E56F4">
        <w:tc>
          <w:tcPr>
            <w:tcW w:w="419" w:type="pct"/>
          </w:tcPr>
          <w:p w14:paraId="447449B3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771" w:type="pct"/>
          </w:tcPr>
          <w:p w14:paraId="3C3C2A13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Сроки реализации мероприятия</w:t>
            </w:r>
          </w:p>
        </w:tc>
        <w:tc>
          <w:tcPr>
            <w:tcW w:w="2810" w:type="pct"/>
          </w:tcPr>
          <w:p w14:paraId="6B26F0C5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С 00.00.0000 по 00.00.0000 </w:t>
            </w:r>
          </w:p>
          <w:p w14:paraId="4FEF958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(включая подготовительный этап и этап предоставления отчетов).</w:t>
            </w:r>
          </w:p>
        </w:tc>
      </w:tr>
      <w:tr w:rsidR="00885BAC" w:rsidRPr="00885BAC" w14:paraId="6844AA67" w14:textId="77777777" w:rsidTr="009E56F4">
        <w:tc>
          <w:tcPr>
            <w:tcW w:w="419" w:type="pct"/>
          </w:tcPr>
          <w:p w14:paraId="4EF4B86F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771" w:type="pct"/>
          </w:tcPr>
          <w:p w14:paraId="1D546327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Цели мероприятия</w:t>
            </w:r>
          </w:p>
        </w:tc>
        <w:tc>
          <w:tcPr>
            <w:tcW w:w="2810" w:type="pct"/>
          </w:tcPr>
          <w:p w14:paraId="496C8710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Не более трех. </w:t>
            </w:r>
          </w:p>
          <w:p w14:paraId="63865DFB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Мероприятие должно</w:t>
            </w:r>
          </w:p>
          <w:p w14:paraId="34D058FA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соответствовать своему целевому назначению, то есть должно быть</w:t>
            </w:r>
          </w:p>
          <w:p w14:paraId="37F22CC9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направлено на удовлетворение духовных, интеллектуальных, эстетических,</w:t>
            </w:r>
          </w:p>
          <w:p w14:paraId="60ACFD2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информационных и других потребностей населения в сфере культуры и</w:t>
            </w:r>
          </w:p>
          <w:p w14:paraId="67797F3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досуга, содействовать просвещению, свободному участию граждан в</w:t>
            </w:r>
          </w:p>
          <w:p w14:paraId="3B132379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культурной жизни общества.</w:t>
            </w:r>
          </w:p>
        </w:tc>
      </w:tr>
      <w:tr w:rsidR="00885BAC" w:rsidRPr="00885BAC" w14:paraId="07F502E1" w14:textId="77777777" w:rsidTr="009E56F4">
        <w:tc>
          <w:tcPr>
            <w:tcW w:w="419" w:type="pct"/>
          </w:tcPr>
          <w:p w14:paraId="2D4A1C44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581" w:type="pct"/>
            <w:gridSpan w:val="2"/>
          </w:tcPr>
          <w:p w14:paraId="0F2B374B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Ожидаемая социальная эффективность мероприятия:</w:t>
            </w:r>
          </w:p>
        </w:tc>
      </w:tr>
      <w:tr w:rsidR="00885BAC" w:rsidRPr="00885BAC" w14:paraId="38D4B552" w14:textId="77777777" w:rsidTr="009E56F4">
        <w:tc>
          <w:tcPr>
            <w:tcW w:w="419" w:type="pct"/>
          </w:tcPr>
          <w:p w14:paraId="5D7C21EA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7E2E0657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круг участников мероприятия</w:t>
            </w:r>
          </w:p>
        </w:tc>
        <w:tc>
          <w:tcPr>
            <w:tcW w:w="2810" w:type="pct"/>
          </w:tcPr>
          <w:p w14:paraId="46B62CD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14:paraId="55E424D4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Целевые группы:</w:t>
            </w:r>
          </w:p>
          <w:p w14:paraId="2C65AD3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дети;</w:t>
            </w:r>
          </w:p>
          <w:p w14:paraId="53B3B6E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подростки;</w:t>
            </w:r>
          </w:p>
          <w:p w14:paraId="307DA406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молодежь;</w:t>
            </w:r>
          </w:p>
          <w:p w14:paraId="5F0A52AB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студенты;</w:t>
            </w:r>
          </w:p>
          <w:p w14:paraId="2A1257D1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пенсионеры;</w:t>
            </w:r>
          </w:p>
          <w:p w14:paraId="1CBFC3C5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ветераны;</w:t>
            </w:r>
          </w:p>
          <w:p w14:paraId="03C6240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многодетные семьи;</w:t>
            </w:r>
          </w:p>
          <w:p w14:paraId="6361C523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люди с ограниченными возможностями здоровья.</w:t>
            </w:r>
          </w:p>
        </w:tc>
      </w:tr>
      <w:tr w:rsidR="00885BAC" w:rsidRPr="00885BAC" w14:paraId="6F8EF28F" w14:textId="77777777" w:rsidTr="009E56F4">
        <w:tc>
          <w:tcPr>
            <w:tcW w:w="419" w:type="pct"/>
          </w:tcPr>
          <w:p w14:paraId="533CC9F4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5E1C7433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ожидаемое воздействие</w:t>
            </w:r>
          </w:p>
        </w:tc>
        <w:tc>
          <w:tcPr>
            <w:tcW w:w="2810" w:type="pct"/>
          </w:tcPr>
          <w:p w14:paraId="04A2AB36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результаты, не измеримые в числовых значениях, которые планируется достичь при проведении мероприятия: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885BAC" w:rsidRPr="00885BAC" w14:paraId="1E768EE2" w14:textId="77777777" w:rsidTr="009E56F4">
        <w:tc>
          <w:tcPr>
            <w:tcW w:w="419" w:type="pct"/>
          </w:tcPr>
          <w:p w14:paraId="59FC3DC7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771" w:type="pct"/>
          </w:tcPr>
          <w:p w14:paraId="3CDACF70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Обоснованность планируемых расходов на проведение мероприятия</w:t>
            </w:r>
          </w:p>
        </w:tc>
        <w:tc>
          <w:tcPr>
            <w:tcW w:w="2810" w:type="pct"/>
          </w:tcPr>
          <w:p w14:paraId="3154D4DA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Дать комментарии по всем предполагаемым расходам за счет субсидии, позволяющие четко определить состав (детализацию) расходов.</w:t>
            </w:r>
          </w:p>
        </w:tc>
      </w:tr>
      <w:tr w:rsidR="00885BAC" w:rsidRPr="00885BAC" w14:paraId="41A58F51" w14:textId="77777777" w:rsidTr="009E56F4">
        <w:tc>
          <w:tcPr>
            <w:tcW w:w="419" w:type="pct"/>
          </w:tcPr>
          <w:p w14:paraId="455425DB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771" w:type="pct"/>
          </w:tcPr>
          <w:p w14:paraId="483D0D69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Реалистичность проведения мероприятия</w:t>
            </w:r>
          </w:p>
        </w:tc>
        <w:tc>
          <w:tcPr>
            <w:tcW w:w="2810" w:type="pct"/>
          </w:tcPr>
          <w:p w14:paraId="69386097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Описать, какие имеются ресурсы на реализацию мероприятия:</w:t>
            </w:r>
          </w:p>
          <w:p w14:paraId="32DE6CD4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- штатные работники (указать квалификацию и опыт по проведению аналогичных мероприятий), добровольцы (указать квалификацию и опыт по проведению аналогичных мероприятий) и/или подтвердить реалистичность их привлечения; </w:t>
            </w:r>
          </w:p>
          <w:p w14:paraId="1A01D10B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52BD462C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указать имеющееся оборудование, необходимое для проведения мероприятия и/или подтвердить реалистичность их привлечения (приобретения).</w:t>
            </w:r>
          </w:p>
          <w:p w14:paraId="4239E225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7D7798B6" w14:textId="77777777" w:rsidTr="009E56F4">
        <w:tc>
          <w:tcPr>
            <w:tcW w:w="419" w:type="pct"/>
          </w:tcPr>
          <w:p w14:paraId="0777E328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771" w:type="pct"/>
          </w:tcPr>
          <w:p w14:paraId="1D522902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Опыт проведения аналогичного мероприятия</w:t>
            </w:r>
          </w:p>
        </w:tc>
        <w:tc>
          <w:tcPr>
            <w:tcW w:w="2810" w:type="pct"/>
          </w:tcPr>
          <w:p w14:paraId="73FC0365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Описание собственный опыт организации и проведения конкретного(ых) мероприятия(й); сведения о мероприятии(ях) подтверждаются наградами, отзывами, публикациями в средствах массовой информации и Интернете.</w:t>
            </w:r>
          </w:p>
          <w:p w14:paraId="261B3972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67AEEB7A" w14:textId="77777777" w:rsidTr="009E56F4">
        <w:tc>
          <w:tcPr>
            <w:tcW w:w="419" w:type="pct"/>
          </w:tcPr>
          <w:p w14:paraId="702A7733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771" w:type="pct"/>
          </w:tcPr>
          <w:p w14:paraId="282BCDC0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Информационная открытость </w:t>
            </w:r>
            <w:r w:rsidRPr="00885BAC">
              <w:rPr>
                <w:sz w:val="26"/>
                <w:szCs w:val="26"/>
              </w:rPr>
              <w:t>участника отбора</w:t>
            </w:r>
          </w:p>
        </w:tc>
        <w:tc>
          <w:tcPr>
            <w:tcW w:w="2810" w:type="pct"/>
          </w:tcPr>
          <w:p w14:paraId="3380F9B8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  <w:p w14:paraId="75F8DFC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5143593C" w14:textId="77777777" w:rsidTr="009E56F4">
        <w:tc>
          <w:tcPr>
            <w:tcW w:w="419" w:type="pct"/>
          </w:tcPr>
          <w:p w14:paraId="3C8C9B16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581" w:type="pct"/>
            <w:gridSpan w:val="2"/>
          </w:tcPr>
          <w:p w14:paraId="792666D1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sz w:val="26"/>
                <w:szCs w:val="26"/>
              </w:rPr>
              <w:t>Календарный план организации и проведения мероприятия:</w:t>
            </w:r>
          </w:p>
        </w:tc>
      </w:tr>
      <w:tr w:rsidR="00885BAC" w:rsidRPr="00885BAC" w14:paraId="4CA2FB88" w14:textId="77777777" w:rsidTr="009E56F4">
        <w:tc>
          <w:tcPr>
            <w:tcW w:w="419" w:type="pct"/>
          </w:tcPr>
          <w:p w14:paraId="1FC32FA3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1E0735B7" w14:textId="77777777" w:rsidR="00885BAC" w:rsidRPr="00885BAC" w:rsidRDefault="00885BAC" w:rsidP="009E56F4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Наименование этапа подготовки и проведения мероприятия</w:t>
            </w:r>
          </w:p>
          <w:p w14:paraId="15A47B7C" w14:textId="77777777" w:rsidR="00885BAC" w:rsidRPr="00885BAC" w:rsidRDefault="00885BAC" w:rsidP="009E56F4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(включая подготовительный этап и предоставление отчета)</w:t>
            </w:r>
          </w:p>
        </w:tc>
        <w:tc>
          <w:tcPr>
            <w:tcW w:w="2810" w:type="pct"/>
          </w:tcPr>
          <w:p w14:paraId="6221FAE5" w14:textId="77777777" w:rsidR="00885BAC" w:rsidRPr="00885BAC" w:rsidRDefault="00885BAC" w:rsidP="009E56F4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885BAC" w:rsidRPr="00885BAC" w14:paraId="25A246DA" w14:textId="77777777" w:rsidTr="009E56F4">
        <w:tc>
          <w:tcPr>
            <w:tcW w:w="419" w:type="pct"/>
          </w:tcPr>
          <w:p w14:paraId="2398702B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12.1</w:t>
            </w:r>
          </w:p>
        </w:tc>
        <w:tc>
          <w:tcPr>
            <w:tcW w:w="1771" w:type="pct"/>
          </w:tcPr>
          <w:p w14:paraId="2A13DA58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6AC28B3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2E90B280" w14:textId="77777777" w:rsidTr="009E56F4">
        <w:tc>
          <w:tcPr>
            <w:tcW w:w="419" w:type="pct"/>
          </w:tcPr>
          <w:p w14:paraId="5D84DB48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12.2</w:t>
            </w:r>
          </w:p>
        </w:tc>
        <w:tc>
          <w:tcPr>
            <w:tcW w:w="1771" w:type="pct"/>
          </w:tcPr>
          <w:p w14:paraId="4CDD3AF0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E2AE499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0FEED1E9" w14:textId="77777777" w:rsidTr="009E56F4">
        <w:tc>
          <w:tcPr>
            <w:tcW w:w="419" w:type="pct"/>
          </w:tcPr>
          <w:p w14:paraId="001CA814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71" w:type="pct"/>
          </w:tcPr>
          <w:p w14:paraId="6668B6F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A412329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02CA88E1" w14:textId="77777777" w:rsidTr="009E56F4">
        <w:tc>
          <w:tcPr>
            <w:tcW w:w="419" w:type="pct"/>
          </w:tcPr>
          <w:p w14:paraId="57F78E57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771" w:type="pct"/>
          </w:tcPr>
          <w:p w14:paraId="4F1C905F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Описание хода мероприятия (сценарий) </w:t>
            </w:r>
          </w:p>
        </w:tc>
        <w:tc>
          <w:tcPr>
            <w:tcW w:w="2810" w:type="pct"/>
          </w:tcPr>
          <w:p w14:paraId="15DB7484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Прилагается к настоящей программе.</w:t>
            </w:r>
          </w:p>
          <w:p w14:paraId="1F11A3E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Сценарий включает в себя в том числе приемы для заинтересованности посетителей (конкурсы, задания, творческие находки и пр.), эстетическое оформление мероприятия.</w:t>
            </w:r>
          </w:p>
        </w:tc>
      </w:tr>
      <w:tr w:rsidR="00885BAC" w:rsidRPr="00885BAC" w14:paraId="174F4AA6" w14:textId="77777777" w:rsidTr="009E56F4">
        <w:tc>
          <w:tcPr>
            <w:tcW w:w="419" w:type="pct"/>
          </w:tcPr>
          <w:p w14:paraId="2EF1C1AF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581" w:type="pct"/>
            <w:gridSpan w:val="2"/>
          </w:tcPr>
          <w:p w14:paraId="0BA014EC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Показатели:</w:t>
            </w:r>
          </w:p>
        </w:tc>
      </w:tr>
      <w:tr w:rsidR="00885BAC" w:rsidRPr="00885BAC" w14:paraId="3E8AFAC1" w14:textId="77777777" w:rsidTr="009E56F4">
        <w:tc>
          <w:tcPr>
            <w:tcW w:w="419" w:type="pct"/>
          </w:tcPr>
          <w:p w14:paraId="57EF7C86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14.1.</w:t>
            </w:r>
          </w:p>
        </w:tc>
        <w:tc>
          <w:tcPr>
            <w:tcW w:w="1771" w:type="pct"/>
          </w:tcPr>
          <w:p w14:paraId="1988FFB1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 человек, принявших участие в мероприятии</w:t>
            </w:r>
          </w:p>
        </w:tc>
        <w:tc>
          <w:tcPr>
            <w:tcW w:w="2810" w:type="pct"/>
          </w:tcPr>
          <w:p w14:paraId="37C5E911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конкретное числовое значение, которое планируется достичь при проведении мероприятия.</w:t>
            </w:r>
          </w:p>
        </w:tc>
      </w:tr>
      <w:tr w:rsidR="00885BAC" w:rsidRPr="00885BAC" w14:paraId="457059E4" w14:textId="77777777" w:rsidTr="009E56F4">
        <w:tc>
          <w:tcPr>
            <w:tcW w:w="419" w:type="pct"/>
          </w:tcPr>
          <w:p w14:paraId="74C2A630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14.2.</w:t>
            </w:r>
          </w:p>
        </w:tc>
        <w:tc>
          <w:tcPr>
            <w:tcW w:w="1771" w:type="pct"/>
          </w:tcPr>
          <w:p w14:paraId="6A6E64BD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281B96A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</w:t>
            </w:r>
          </w:p>
        </w:tc>
      </w:tr>
      <w:tr w:rsidR="00885BAC" w:rsidRPr="00885BAC" w14:paraId="3E6D5ED1" w14:textId="77777777" w:rsidTr="009E56F4">
        <w:tc>
          <w:tcPr>
            <w:tcW w:w="419" w:type="pct"/>
          </w:tcPr>
          <w:p w14:paraId="02356104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771" w:type="pct"/>
          </w:tcPr>
          <w:p w14:paraId="54D77A1E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Информационная поддержка мероприятия (медиа-план)</w:t>
            </w:r>
          </w:p>
        </w:tc>
        <w:tc>
          <w:tcPr>
            <w:tcW w:w="2810" w:type="pct"/>
          </w:tcPr>
          <w:p w14:paraId="6974BC6C" w14:textId="77777777" w:rsidR="00885BAC" w:rsidRPr="00885BAC" w:rsidRDefault="00885BAC" w:rsidP="009E56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Указать, каким образом будет обеспечено освещение подготовки и проведение мероприятия в СМИ и в сети Интернет.</w:t>
            </w:r>
          </w:p>
        </w:tc>
      </w:tr>
    </w:tbl>
    <w:p w14:paraId="04DB3AC4" w14:textId="77777777" w:rsidR="00885BAC" w:rsidRPr="00885BAC" w:rsidRDefault="00885BAC" w:rsidP="00885BAC">
      <w:pPr>
        <w:ind w:firstLine="709"/>
        <w:jc w:val="right"/>
        <w:rPr>
          <w:sz w:val="26"/>
          <w:szCs w:val="26"/>
          <w:highlight w:val="yellow"/>
        </w:rPr>
      </w:pPr>
    </w:p>
    <w:p w14:paraId="696A2593" w14:textId="77777777" w:rsidR="00885BAC" w:rsidRPr="00885BAC" w:rsidRDefault="00885BAC" w:rsidP="00885BAC">
      <w:pPr>
        <w:ind w:firstLine="709"/>
        <w:rPr>
          <w:rFonts w:eastAsia="Calibri"/>
          <w:sz w:val="26"/>
          <w:szCs w:val="26"/>
          <w:lang w:eastAsia="en-US"/>
        </w:rPr>
      </w:pPr>
      <w:r w:rsidRPr="00885BAC">
        <w:rPr>
          <w:sz w:val="26"/>
          <w:szCs w:val="26"/>
        </w:rPr>
        <w:t xml:space="preserve">Приложение: </w:t>
      </w:r>
      <w:r w:rsidRPr="00885BAC">
        <w:rPr>
          <w:rFonts w:eastAsia="Calibri"/>
          <w:sz w:val="26"/>
          <w:szCs w:val="26"/>
          <w:lang w:eastAsia="en-US"/>
        </w:rPr>
        <w:t>описание хода мероприятия (сценарий) на ____л.</w:t>
      </w:r>
    </w:p>
    <w:p w14:paraId="28307755" w14:textId="77777777" w:rsidR="00885BAC" w:rsidRPr="00885BAC" w:rsidRDefault="00885BAC" w:rsidP="00885BAC">
      <w:pPr>
        <w:ind w:firstLine="709"/>
        <w:rPr>
          <w:sz w:val="26"/>
          <w:szCs w:val="26"/>
          <w:highlight w:val="yellow"/>
        </w:rPr>
      </w:pPr>
    </w:p>
    <w:p w14:paraId="665EC62D" w14:textId="77777777" w:rsidR="00885BAC" w:rsidRPr="00885BAC" w:rsidRDefault="00885BAC" w:rsidP="00885BAC">
      <w:pPr>
        <w:ind w:firstLine="709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885BAC" w:rsidRPr="00885BAC" w14:paraId="1C243F36" w14:textId="77777777" w:rsidTr="009E56F4">
        <w:tc>
          <w:tcPr>
            <w:tcW w:w="3402" w:type="dxa"/>
            <w:tcBorders>
              <w:bottom w:val="single" w:sz="4" w:space="0" w:color="auto"/>
            </w:tcBorders>
          </w:tcPr>
          <w:p w14:paraId="5CE5A56E" w14:textId="77777777" w:rsidR="00885BAC" w:rsidRPr="00885BAC" w:rsidRDefault="00885BAC" w:rsidP="009E56F4">
            <w:pPr>
              <w:rPr>
                <w:highlight w:val="yellow"/>
              </w:rPr>
            </w:pPr>
          </w:p>
        </w:tc>
        <w:tc>
          <w:tcPr>
            <w:tcW w:w="426" w:type="dxa"/>
          </w:tcPr>
          <w:p w14:paraId="71085B2E" w14:textId="77777777" w:rsidR="00885BAC" w:rsidRPr="00885BAC" w:rsidRDefault="00885BAC" w:rsidP="009E56F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ED4F7" w14:textId="77777777" w:rsidR="00885BAC" w:rsidRPr="00885BAC" w:rsidRDefault="00885BAC" w:rsidP="009E56F4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</w:tcPr>
          <w:p w14:paraId="305CFF3E" w14:textId="77777777" w:rsidR="00885BAC" w:rsidRPr="00885BAC" w:rsidRDefault="00885BAC" w:rsidP="009E56F4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B8BC7F" w14:textId="77777777" w:rsidR="00885BAC" w:rsidRPr="00885BAC" w:rsidRDefault="00885BAC" w:rsidP="009E56F4">
            <w:pPr>
              <w:rPr>
                <w:highlight w:val="yellow"/>
              </w:rPr>
            </w:pPr>
          </w:p>
        </w:tc>
      </w:tr>
      <w:tr w:rsidR="00885BAC" w:rsidRPr="00885BAC" w14:paraId="45423562" w14:textId="77777777" w:rsidTr="009E56F4">
        <w:tc>
          <w:tcPr>
            <w:tcW w:w="3402" w:type="dxa"/>
            <w:tcBorders>
              <w:top w:val="single" w:sz="4" w:space="0" w:color="auto"/>
            </w:tcBorders>
          </w:tcPr>
          <w:p w14:paraId="3599C3D3" w14:textId="77777777" w:rsidR="00885BAC" w:rsidRPr="00885BAC" w:rsidRDefault="00885BAC" w:rsidP="009E56F4">
            <w:pPr>
              <w:jc w:val="center"/>
            </w:pPr>
            <w:r w:rsidRPr="00885BAC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66FA3AE2" w14:textId="77777777" w:rsidR="00885BAC" w:rsidRPr="00885BAC" w:rsidRDefault="00885BAC" w:rsidP="009E56F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1EA03" w14:textId="77777777" w:rsidR="00885BAC" w:rsidRPr="00885BAC" w:rsidRDefault="00885BAC" w:rsidP="009E56F4">
            <w:pPr>
              <w:jc w:val="center"/>
            </w:pPr>
            <w:r w:rsidRPr="00885BAC">
              <w:t>(подпись)</w:t>
            </w:r>
          </w:p>
          <w:p w14:paraId="4C6B3CDF" w14:textId="77777777" w:rsidR="00885BAC" w:rsidRPr="00885BAC" w:rsidRDefault="00885BAC" w:rsidP="009E56F4">
            <w:pPr>
              <w:jc w:val="center"/>
            </w:pPr>
          </w:p>
        </w:tc>
        <w:tc>
          <w:tcPr>
            <w:tcW w:w="425" w:type="dxa"/>
          </w:tcPr>
          <w:p w14:paraId="490B114D" w14:textId="77777777" w:rsidR="00885BAC" w:rsidRPr="00885BAC" w:rsidRDefault="00885BAC" w:rsidP="009E56F4"/>
        </w:tc>
        <w:tc>
          <w:tcPr>
            <w:tcW w:w="2552" w:type="dxa"/>
            <w:tcBorders>
              <w:top w:val="single" w:sz="4" w:space="0" w:color="auto"/>
            </w:tcBorders>
          </w:tcPr>
          <w:p w14:paraId="48A38C17" w14:textId="77777777" w:rsidR="00885BAC" w:rsidRPr="00885BAC" w:rsidRDefault="00885BAC" w:rsidP="009E56F4">
            <w:pPr>
              <w:jc w:val="center"/>
            </w:pPr>
            <w:r w:rsidRPr="00885BAC">
              <w:t>ФИО (полностью)</w:t>
            </w:r>
          </w:p>
        </w:tc>
      </w:tr>
      <w:tr w:rsidR="00885BAC" w:rsidRPr="00885BAC" w14:paraId="7F9B207D" w14:textId="77777777" w:rsidTr="009E56F4">
        <w:tc>
          <w:tcPr>
            <w:tcW w:w="3402" w:type="dxa"/>
          </w:tcPr>
          <w:p w14:paraId="1806C114" w14:textId="77777777" w:rsidR="00885BAC" w:rsidRPr="00885BAC" w:rsidRDefault="00885BAC" w:rsidP="009E56F4">
            <w:pPr>
              <w:pStyle w:val="HeadDoc"/>
              <w:jc w:val="right"/>
              <w:rPr>
                <w:sz w:val="20"/>
              </w:rPr>
            </w:pPr>
            <w:r w:rsidRPr="00885BAC">
              <w:rPr>
                <w:sz w:val="20"/>
              </w:rPr>
              <w:t xml:space="preserve">         </w:t>
            </w:r>
          </w:p>
          <w:p w14:paraId="5629D2E3" w14:textId="77777777" w:rsidR="00885BAC" w:rsidRPr="00885BAC" w:rsidRDefault="00885BAC" w:rsidP="009E56F4">
            <w:pPr>
              <w:pStyle w:val="HeadDoc"/>
              <w:rPr>
                <w:i/>
                <w:sz w:val="20"/>
              </w:rPr>
            </w:pPr>
            <w:r w:rsidRPr="00885BAC">
              <w:rPr>
                <w:sz w:val="20"/>
              </w:rPr>
              <w:t>___   ____________20__ г.</w:t>
            </w:r>
          </w:p>
          <w:p w14:paraId="1D8C3844" w14:textId="77777777" w:rsidR="00885BAC" w:rsidRPr="00885BAC" w:rsidRDefault="00885BAC" w:rsidP="009E56F4">
            <w:pPr>
              <w:jc w:val="center"/>
            </w:pPr>
            <w:r w:rsidRPr="00885BAC">
              <w:t>(дата заполнения)</w:t>
            </w:r>
          </w:p>
        </w:tc>
        <w:tc>
          <w:tcPr>
            <w:tcW w:w="426" w:type="dxa"/>
          </w:tcPr>
          <w:p w14:paraId="27574E77" w14:textId="77777777" w:rsidR="00885BAC" w:rsidRPr="00885BAC" w:rsidRDefault="00885BAC" w:rsidP="009E56F4">
            <w:pPr>
              <w:jc w:val="center"/>
            </w:pPr>
          </w:p>
        </w:tc>
        <w:tc>
          <w:tcPr>
            <w:tcW w:w="1984" w:type="dxa"/>
          </w:tcPr>
          <w:p w14:paraId="5B69E2D3" w14:textId="77777777" w:rsidR="00885BAC" w:rsidRPr="00885BAC" w:rsidRDefault="00885BAC" w:rsidP="009E56F4">
            <w:pPr>
              <w:pStyle w:val="HeadDoc"/>
              <w:rPr>
                <w:sz w:val="20"/>
              </w:rPr>
            </w:pPr>
            <w:r w:rsidRPr="00885BAC">
              <w:rPr>
                <w:sz w:val="20"/>
              </w:rPr>
              <w:t>М.П.</w:t>
            </w:r>
          </w:p>
          <w:p w14:paraId="082FB051" w14:textId="77777777" w:rsidR="00885BAC" w:rsidRPr="00885BAC" w:rsidRDefault="00885BAC" w:rsidP="009E56F4">
            <w:pPr>
              <w:pStyle w:val="a6"/>
              <w:rPr>
                <w:rFonts w:cs="Times New Roman"/>
                <w:sz w:val="20"/>
                <w:szCs w:val="20"/>
              </w:rPr>
            </w:pPr>
            <w:r w:rsidRPr="00885BAC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88BC9FA" w14:textId="77777777" w:rsidR="00885BAC" w:rsidRPr="00885BAC" w:rsidRDefault="00885BAC" w:rsidP="009E56F4">
            <w:pPr>
              <w:jc w:val="center"/>
            </w:pPr>
          </w:p>
        </w:tc>
        <w:tc>
          <w:tcPr>
            <w:tcW w:w="425" w:type="dxa"/>
          </w:tcPr>
          <w:p w14:paraId="15D0384A" w14:textId="77777777" w:rsidR="00885BAC" w:rsidRPr="00885BAC" w:rsidRDefault="00885BAC" w:rsidP="009E56F4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00C38C2" w14:textId="77777777" w:rsidR="00885BAC" w:rsidRPr="00885BAC" w:rsidRDefault="00885BAC" w:rsidP="009E56F4">
            <w:pPr>
              <w:pStyle w:val="HeadDoc"/>
              <w:rPr>
                <w:sz w:val="20"/>
              </w:rPr>
            </w:pPr>
          </w:p>
          <w:p w14:paraId="1FEA6E6D" w14:textId="77777777" w:rsidR="00885BAC" w:rsidRPr="00885BAC" w:rsidRDefault="00885BAC" w:rsidP="009E56F4">
            <w:pPr>
              <w:jc w:val="center"/>
            </w:pPr>
          </w:p>
        </w:tc>
      </w:tr>
    </w:tbl>
    <w:p w14:paraId="7D3A53E4" w14:textId="77777777" w:rsidR="00885BAC" w:rsidRPr="00885BAC" w:rsidRDefault="00885BAC" w:rsidP="00885BAC">
      <w:pPr>
        <w:ind w:firstLine="709"/>
        <w:jc w:val="right"/>
      </w:pPr>
    </w:p>
    <w:p w14:paraId="41B15507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4B17C97B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6F07E1D1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</w:p>
    <w:p w14:paraId="6A2A9622" w14:textId="2F2800B1" w:rsidR="00C10A3E" w:rsidRDefault="00C10A3E" w:rsidP="001131E9">
      <w:pPr>
        <w:ind w:firstLine="709"/>
        <w:jc w:val="right"/>
        <w:rPr>
          <w:sz w:val="26"/>
          <w:szCs w:val="26"/>
        </w:rPr>
      </w:pPr>
    </w:p>
    <w:p w14:paraId="2CAF51AE" w14:textId="53663FC3" w:rsidR="00885BAC" w:rsidRDefault="00885BAC" w:rsidP="001131E9">
      <w:pPr>
        <w:ind w:firstLine="709"/>
        <w:jc w:val="right"/>
        <w:rPr>
          <w:sz w:val="26"/>
          <w:szCs w:val="26"/>
        </w:rPr>
      </w:pPr>
    </w:p>
    <w:p w14:paraId="14A8EFEA" w14:textId="77777777" w:rsidR="00885BAC" w:rsidRPr="00DF2F4B" w:rsidRDefault="00885BAC" w:rsidP="001131E9">
      <w:pPr>
        <w:ind w:firstLine="709"/>
        <w:jc w:val="right"/>
        <w:rPr>
          <w:sz w:val="26"/>
          <w:szCs w:val="26"/>
        </w:rPr>
      </w:pPr>
    </w:p>
    <w:p w14:paraId="53CC35C7" w14:textId="5C37FA5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A8AEC43" w14:textId="6E96A353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240490F4" w14:textId="5E39A666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4B17503" w14:textId="06E2EBC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A7B01A9" w14:textId="77777777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0702B8A" w14:textId="305E21BF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</w:t>
      </w:r>
      <w:r w:rsidR="006918D6" w:rsidRPr="00DF2F4B">
        <w:rPr>
          <w:sz w:val="26"/>
          <w:szCs w:val="26"/>
        </w:rPr>
        <w:t>ние 3</w:t>
      </w:r>
    </w:p>
    <w:p w14:paraId="2A43258D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6D045295" w14:textId="77777777" w:rsidR="001131E9" w:rsidRPr="00DF2F4B" w:rsidRDefault="001131E9" w:rsidP="001131E9">
      <w:pPr>
        <w:jc w:val="right"/>
        <w:rPr>
          <w:sz w:val="26"/>
          <w:szCs w:val="26"/>
        </w:rPr>
      </w:pPr>
    </w:p>
    <w:p w14:paraId="7F269DEF" w14:textId="77777777" w:rsidR="00885BAC" w:rsidRPr="00885BAC" w:rsidRDefault="00885BAC" w:rsidP="00885BAC">
      <w:pPr>
        <w:jc w:val="center"/>
        <w:rPr>
          <w:sz w:val="26"/>
          <w:szCs w:val="26"/>
        </w:rPr>
      </w:pPr>
      <w:r w:rsidRPr="00885BAC">
        <w:rPr>
          <w:sz w:val="26"/>
          <w:szCs w:val="26"/>
        </w:rPr>
        <w:t xml:space="preserve">Финансово-экономическое обоснование </w:t>
      </w:r>
    </w:p>
    <w:p w14:paraId="0785C55A" w14:textId="77777777" w:rsidR="00885BAC" w:rsidRPr="00885BAC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  <w:r w:rsidRPr="00885BAC">
        <w:rPr>
          <w:sz w:val="26"/>
          <w:szCs w:val="26"/>
        </w:rPr>
        <w:t>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</w:p>
    <w:p w14:paraId="31F0B3FC" w14:textId="77777777" w:rsidR="00885BAC" w:rsidRPr="00885BAC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</w:p>
    <w:p w14:paraId="7A359D6A" w14:textId="77777777" w:rsidR="00885BAC" w:rsidRPr="00885BAC" w:rsidRDefault="00885BAC" w:rsidP="00885BAC">
      <w:pPr>
        <w:pStyle w:val="a6"/>
        <w:ind w:firstLine="708"/>
        <w:rPr>
          <w:rFonts w:cs="Times New Roman"/>
          <w:sz w:val="26"/>
          <w:szCs w:val="26"/>
        </w:rPr>
      </w:pPr>
      <w:r w:rsidRPr="00885BAC">
        <w:rPr>
          <w:rFonts w:cs="Times New Roman"/>
          <w:sz w:val="26"/>
          <w:szCs w:val="26"/>
        </w:rPr>
        <w:t>1. Полное наименование участника отбора.</w:t>
      </w:r>
    </w:p>
    <w:p w14:paraId="75E4E7A9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BAC">
        <w:rPr>
          <w:rFonts w:eastAsiaTheme="minorHAnsi"/>
          <w:sz w:val="26"/>
          <w:szCs w:val="26"/>
          <w:lang w:eastAsia="en-US"/>
        </w:rPr>
        <w:t xml:space="preserve">2. Полное наименование мероприятия. </w:t>
      </w:r>
    </w:p>
    <w:p w14:paraId="69983DD8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BA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108986A0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775"/>
        <w:gridCol w:w="1222"/>
        <w:gridCol w:w="1422"/>
        <w:gridCol w:w="1060"/>
        <w:gridCol w:w="1217"/>
        <w:gridCol w:w="1484"/>
      </w:tblGrid>
      <w:tr w:rsidR="00885BAC" w:rsidRPr="00885BAC" w14:paraId="6D3AED97" w14:textId="77777777" w:rsidTr="009E56F4">
        <w:tc>
          <w:tcPr>
            <w:tcW w:w="399" w:type="pct"/>
            <w:vMerge w:val="restart"/>
          </w:tcPr>
          <w:p w14:paraId="06FE64F8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68744473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Наименование расходования средств</w:t>
            </w:r>
            <w:r w:rsidRPr="00885BAC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4F72DF1F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04E67EF5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19A1368D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58B685E1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Финансирование (руб.)</w:t>
            </w:r>
          </w:p>
        </w:tc>
      </w:tr>
      <w:tr w:rsidR="00885BAC" w:rsidRPr="00885BAC" w14:paraId="7920D7EF" w14:textId="77777777" w:rsidTr="009E56F4">
        <w:tc>
          <w:tcPr>
            <w:tcW w:w="399" w:type="pct"/>
            <w:vMerge/>
            <w:vAlign w:val="center"/>
          </w:tcPr>
          <w:p w14:paraId="08B9A66E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55328514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1" w:type="pct"/>
            <w:vMerge/>
          </w:tcPr>
          <w:p w14:paraId="0E28362C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0" w:type="pct"/>
            <w:vMerge/>
          </w:tcPr>
          <w:p w14:paraId="37B2EAA9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16" w:type="pct"/>
            <w:vMerge/>
          </w:tcPr>
          <w:p w14:paraId="65E12378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091A96C7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5C16FE26" w14:textId="77777777" w:rsidR="00885BAC" w:rsidRPr="00885BAC" w:rsidRDefault="00885BAC" w:rsidP="009E56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собственных средств</w:t>
            </w:r>
          </w:p>
        </w:tc>
      </w:tr>
      <w:tr w:rsidR="00885BAC" w:rsidRPr="00885BAC" w14:paraId="70E72712" w14:textId="77777777" w:rsidTr="009E56F4">
        <w:tc>
          <w:tcPr>
            <w:tcW w:w="399" w:type="pct"/>
          </w:tcPr>
          <w:p w14:paraId="7C08EDBF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7D95B763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73A94CAB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40EF3821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4491524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72BCE708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3F81FC2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85BAC" w:rsidRPr="00885BAC" w14:paraId="12006384" w14:textId="77777777" w:rsidTr="009E56F4">
        <w:tc>
          <w:tcPr>
            <w:tcW w:w="399" w:type="pct"/>
          </w:tcPr>
          <w:p w14:paraId="6ED2D652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29750080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08A0F9F5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22A1DC1C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685E92D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4A4F365E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BE597E0" w14:textId="77777777" w:rsidR="00885BAC" w:rsidRPr="00885BAC" w:rsidRDefault="00885BAC" w:rsidP="009E56F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</w:tbl>
    <w:p w14:paraId="33F66B16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p w14:paraId="0F77044F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Приложение:</w:t>
      </w:r>
    </w:p>
    <w:p w14:paraId="63ED11F4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1. Коммерческое предложение на ___л.</w:t>
      </w:r>
    </w:p>
    <w:p w14:paraId="18D6B3E1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2. …</w:t>
      </w:r>
    </w:p>
    <w:p w14:paraId="52563ECB" w14:textId="77777777" w:rsidR="001131E9" w:rsidRPr="00885BAC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354950CA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51B3C2A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83FFA8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BEAA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1E61D8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0880F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798284C6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58AD17EB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037B779A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811A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74B940A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1F2277B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41E140D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28199332" w14:textId="77777777" w:rsidTr="001131E9">
        <w:tc>
          <w:tcPr>
            <w:tcW w:w="3402" w:type="dxa"/>
          </w:tcPr>
          <w:p w14:paraId="1F2CA800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0F35DC73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2056D017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3D79D18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5690E34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2A529DA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3E771BC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A71BB1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8246A93" w14:textId="77777777" w:rsidR="001131E9" w:rsidRPr="00DF2F4B" w:rsidRDefault="001131E9" w:rsidP="001131E9">
            <w:pPr>
              <w:jc w:val="center"/>
            </w:pPr>
          </w:p>
        </w:tc>
      </w:tr>
    </w:tbl>
    <w:p w14:paraId="7830C080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right"/>
        <w:rPr>
          <w:sz w:val="26"/>
          <w:szCs w:val="26"/>
          <w:highlight w:val="yellow"/>
        </w:rPr>
      </w:pPr>
    </w:p>
    <w:p w14:paraId="0155D874" w14:textId="77777777" w:rsidR="001131E9" w:rsidRPr="00DF2F4B" w:rsidRDefault="001131E9" w:rsidP="001131E9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14:paraId="555D879F" w14:textId="3BF3D6E3" w:rsidR="001131E9" w:rsidRPr="00DF2F4B" w:rsidRDefault="001131E9" w:rsidP="001131E9">
      <w:pPr>
        <w:pStyle w:val="afa"/>
        <w:rPr>
          <w:highlight w:val="yellow"/>
        </w:rPr>
      </w:pPr>
    </w:p>
    <w:p w14:paraId="14879B2F" w14:textId="31590FF3" w:rsidR="009438EF" w:rsidRPr="00DF2F4B" w:rsidRDefault="009438EF" w:rsidP="001131E9">
      <w:pPr>
        <w:pStyle w:val="afa"/>
        <w:rPr>
          <w:highlight w:val="yellow"/>
        </w:rPr>
      </w:pPr>
    </w:p>
    <w:p w14:paraId="1041ADD9" w14:textId="42B7059E" w:rsidR="009438EF" w:rsidRPr="00DF2F4B" w:rsidRDefault="009438EF" w:rsidP="001131E9">
      <w:pPr>
        <w:pStyle w:val="afa"/>
        <w:rPr>
          <w:highlight w:val="yellow"/>
        </w:rPr>
      </w:pPr>
    </w:p>
    <w:p w14:paraId="0028C26C" w14:textId="77777777" w:rsidR="001131E9" w:rsidRPr="00DF2F4B" w:rsidRDefault="001131E9" w:rsidP="001131E9">
      <w:pPr>
        <w:pStyle w:val="afa"/>
        <w:rPr>
          <w:highlight w:val="yellow"/>
        </w:rPr>
      </w:pPr>
    </w:p>
    <w:p w14:paraId="36B75824" w14:textId="653C6736" w:rsidR="001131E9" w:rsidRDefault="001131E9" w:rsidP="001131E9">
      <w:pPr>
        <w:pStyle w:val="afa"/>
        <w:rPr>
          <w:highlight w:val="yellow"/>
        </w:rPr>
      </w:pPr>
    </w:p>
    <w:p w14:paraId="59507F26" w14:textId="104B420C" w:rsidR="00885BAC" w:rsidRDefault="00885BAC" w:rsidP="001131E9">
      <w:pPr>
        <w:pStyle w:val="afa"/>
        <w:rPr>
          <w:highlight w:val="yellow"/>
        </w:rPr>
      </w:pPr>
    </w:p>
    <w:p w14:paraId="32317C16" w14:textId="798DC267" w:rsidR="00885BAC" w:rsidRDefault="00885BAC" w:rsidP="001131E9">
      <w:pPr>
        <w:pStyle w:val="afa"/>
        <w:rPr>
          <w:highlight w:val="yellow"/>
        </w:rPr>
      </w:pPr>
    </w:p>
    <w:p w14:paraId="4E67E905" w14:textId="77777777" w:rsidR="00885BAC" w:rsidRPr="00DF2F4B" w:rsidRDefault="00885BAC" w:rsidP="001131E9">
      <w:pPr>
        <w:pStyle w:val="afa"/>
        <w:rPr>
          <w:highlight w:val="yellow"/>
        </w:rPr>
      </w:pPr>
    </w:p>
    <w:p w14:paraId="265D6778" w14:textId="68573CE9" w:rsidR="009438EF" w:rsidRPr="00DF2F4B" w:rsidRDefault="009438EF" w:rsidP="001131E9">
      <w:pPr>
        <w:pStyle w:val="afa"/>
        <w:rPr>
          <w:highlight w:val="yellow"/>
        </w:rPr>
      </w:pPr>
    </w:p>
    <w:p w14:paraId="75C89A12" w14:textId="4A2797EA" w:rsidR="009438EF" w:rsidRDefault="009438EF" w:rsidP="001131E9">
      <w:pPr>
        <w:pStyle w:val="afa"/>
        <w:rPr>
          <w:highlight w:val="yellow"/>
        </w:rPr>
      </w:pPr>
    </w:p>
    <w:p w14:paraId="6BFBCB64" w14:textId="7722E2CF" w:rsidR="00885BAC" w:rsidRDefault="00885BAC" w:rsidP="001131E9">
      <w:pPr>
        <w:pStyle w:val="afa"/>
        <w:rPr>
          <w:highlight w:val="yellow"/>
        </w:rPr>
      </w:pPr>
    </w:p>
    <w:p w14:paraId="1064264C" w14:textId="77777777" w:rsidR="00885BAC" w:rsidRPr="00DF2F4B" w:rsidRDefault="00885BAC" w:rsidP="001131E9">
      <w:pPr>
        <w:pStyle w:val="afa"/>
        <w:rPr>
          <w:highlight w:val="yellow"/>
        </w:rPr>
      </w:pPr>
    </w:p>
    <w:p w14:paraId="32BD2BAE" w14:textId="77777777" w:rsidR="001131E9" w:rsidRPr="00DF2F4B" w:rsidRDefault="001131E9" w:rsidP="001131E9">
      <w:pPr>
        <w:pStyle w:val="afa"/>
        <w:rPr>
          <w:highlight w:val="yellow"/>
        </w:rPr>
      </w:pPr>
    </w:p>
    <w:p w14:paraId="1E4188D5" w14:textId="77777777" w:rsidR="001131E9" w:rsidRPr="00DF2F4B" w:rsidRDefault="001131E9" w:rsidP="001131E9">
      <w:pPr>
        <w:pStyle w:val="afa"/>
        <w:rPr>
          <w:highlight w:val="yellow"/>
        </w:rPr>
      </w:pPr>
    </w:p>
    <w:p w14:paraId="532B05F4" w14:textId="77777777" w:rsidR="001131E9" w:rsidRPr="00DF2F4B" w:rsidRDefault="001131E9" w:rsidP="001131E9">
      <w:pPr>
        <w:pStyle w:val="afa"/>
        <w:rPr>
          <w:highlight w:val="yellow"/>
        </w:rPr>
      </w:pPr>
    </w:p>
    <w:p w14:paraId="578CEC10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4 </w:t>
      </w:r>
    </w:p>
    <w:p w14:paraId="5448FEDF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05CD9915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56F80707" w14:textId="77777777" w:rsidR="00885BAC" w:rsidRDefault="00885BAC" w:rsidP="00C73807">
      <w:pPr>
        <w:jc w:val="center"/>
        <w:rPr>
          <w:sz w:val="26"/>
          <w:szCs w:val="26"/>
        </w:rPr>
      </w:pPr>
    </w:p>
    <w:p w14:paraId="2DFB6ACD" w14:textId="6F637E7A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13D06A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на обработку персональных данных (ПДн)</w:t>
      </w:r>
    </w:p>
    <w:p w14:paraId="3D35EA46" w14:textId="77777777" w:rsidR="00C73807" w:rsidRPr="00DF2F4B" w:rsidRDefault="00C73807" w:rsidP="00C73807">
      <w:pPr>
        <w:jc w:val="center"/>
        <w:rPr>
          <w:sz w:val="2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190"/>
        <w:gridCol w:w="269"/>
        <w:gridCol w:w="278"/>
        <w:gridCol w:w="276"/>
        <w:gridCol w:w="278"/>
        <w:gridCol w:w="2671"/>
        <w:gridCol w:w="453"/>
        <w:gridCol w:w="605"/>
        <w:gridCol w:w="1485"/>
        <w:gridCol w:w="322"/>
        <w:gridCol w:w="1019"/>
        <w:gridCol w:w="272"/>
        <w:gridCol w:w="251"/>
      </w:tblGrid>
      <w:tr w:rsidR="00C73807" w:rsidRPr="00DF2F4B" w14:paraId="237EF219" w14:textId="77777777" w:rsidTr="00C10A3E">
        <w:trPr>
          <w:gridAfter w:val="1"/>
          <w:wAfter w:w="143" w:type="pct"/>
          <w:jc w:val="center"/>
        </w:trPr>
        <w:tc>
          <w:tcPr>
            <w:tcW w:w="346" w:type="pct"/>
            <w:gridSpan w:val="2"/>
            <w:hideMark/>
          </w:tcPr>
          <w:p w14:paraId="5869479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Я,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1C42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5204F6DA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73807" w:rsidRPr="00DF2F4B" w14:paraId="7EA6632B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hideMark/>
          </w:tcPr>
          <w:p w14:paraId="581A67F2" w14:textId="77777777" w:rsidR="00C73807" w:rsidRPr="00DF2F4B" w:rsidRDefault="00C73807" w:rsidP="00C73807">
            <w:pPr>
              <w:jc w:val="center"/>
              <w:rPr>
                <w:sz w:val="18"/>
                <w:szCs w:val="18"/>
              </w:rPr>
            </w:pPr>
            <w:r w:rsidRPr="00DF2F4B">
              <w:rPr>
                <w:sz w:val="18"/>
                <w:szCs w:val="18"/>
              </w:rPr>
              <w:t>(фамилия, имя, отчество)</w:t>
            </w:r>
          </w:p>
          <w:p w14:paraId="081297F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55" w:type="pct"/>
            <w:vMerge w:val="restart"/>
          </w:tcPr>
          <w:p w14:paraId="4C5CAB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A2D613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9F748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F1F40A7" w14:textId="77777777" w:rsidTr="00C10A3E">
        <w:trPr>
          <w:gridAfter w:val="1"/>
          <w:wAfter w:w="143" w:type="pct"/>
          <w:jc w:val="center"/>
        </w:trPr>
        <w:tc>
          <w:tcPr>
            <w:tcW w:w="972" w:type="pct"/>
            <w:gridSpan w:val="6"/>
            <w:tcBorders>
              <w:bottom w:val="single" w:sz="4" w:space="0" w:color="auto"/>
            </w:tcBorders>
          </w:tcPr>
          <w:p w14:paraId="503759B0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89285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A99F38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A0D58A2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tcBorders>
              <w:top w:val="single" w:sz="4" w:space="0" w:color="auto"/>
            </w:tcBorders>
          </w:tcPr>
          <w:p w14:paraId="7D00279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9FD009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978CE90" w14:textId="77777777" w:rsidTr="00C10A3E">
        <w:trPr>
          <w:gridAfter w:val="1"/>
          <w:wAfter w:w="143" w:type="pct"/>
          <w:jc w:val="center"/>
        </w:trPr>
        <w:tc>
          <w:tcPr>
            <w:tcW w:w="814" w:type="pct"/>
            <w:gridSpan w:val="5"/>
            <w:hideMark/>
          </w:tcPr>
          <w:p w14:paraId="7D0E114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7CC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" w:type="pct"/>
            <w:hideMark/>
          </w:tcPr>
          <w:p w14:paraId="29F4A9B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</w:t>
            </w:r>
          </w:p>
        </w:tc>
        <w:tc>
          <w:tcPr>
            <w:tcW w:w="17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DA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688D3671" w14:textId="77777777" w:rsidTr="00C10A3E">
        <w:trPr>
          <w:gridAfter w:val="1"/>
          <w:wAfter w:w="143" w:type="pct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14:paraId="3A993D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C99C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071414F6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C6E85EA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280D1200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874E8A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6371475" w14:textId="77777777" w:rsidTr="00C10A3E">
        <w:trPr>
          <w:gridAfter w:val="1"/>
          <w:wAfter w:w="143" w:type="pct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14:paraId="1878559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дата выдачи</w:t>
            </w:r>
          </w:p>
        </w:tc>
        <w:tc>
          <w:tcPr>
            <w:tcW w:w="4200" w:type="pct"/>
            <w:gridSpan w:val="9"/>
            <w:tcBorders>
              <w:left w:val="nil"/>
              <w:right w:val="nil"/>
            </w:tcBorders>
          </w:tcPr>
          <w:p w14:paraId="5B78D959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«____»____________ ____г.</w:t>
            </w:r>
          </w:p>
        </w:tc>
      </w:tr>
      <w:tr w:rsidR="00C73807" w:rsidRPr="00DF2F4B" w14:paraId="56E58A58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14:paraId="4A18A04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br w:type="page"/>
            </w:r>
            <w:r w:rsidRPr="00DF2F4B">
              <w:rPr>
                <w:sz w:val="22"/>
                <w:szCs w:val="22"/>
              </w:rPr>
              <w:br w:type="page"/>
            </w:r>
          </w:p>
          <w:p w14:paraId="2DC97A1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39FFDAE5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5E9ED3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FCB690E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7D5FA8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9FA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0D5543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B18EC26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ВНИМАНИЕ!</w:t>
            </w:r>
          </w:p>
          <w:p w14:paraId="7DF04A62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Сведения о субъекте ПДн заполняются в том случае, если согласие заполняет </w:t>
            </w:r>
          </w:p>
          <w:p w14:paraId="26281B23" w14:textId="3A0F7460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6BA5E36E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4"/>
              <w:gridCol w:w="2364"/>
              <w:gridCol w:w="4062"/>
            </w:tblGrid>
            <w:tr w:rsidR="00C73807" w:rsidRPr="00DF2F4B" w14:paraId="2EDC7175" w14:textId="77777777" w:rsidTr="00C738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2EB5F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C73807" w:rsidRPr="00DF2F4B" w14:paraId="41D78BD0" w14:textId="77777777" w:rsidTr="00C738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F95617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8A039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E3E9602" w14:textId="77777777" w:rsidTr="00C738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B93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1A32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291FD48A" w14:textId="77777777" w:rsidTr="00C738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D73CA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24A52DC" w14:textId="77777777" w:rsidTr="00C738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52988E6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C66E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26E45EF" w14:textId="77777777" w:rsidTr="00C738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9A727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AECA720" w14:textId="77777777" w:rsidTr="00C738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D8F3B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D41E3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B96EDAD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DF2F4B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DF2F4B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793E8E04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2908A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44674CE2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B1F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56AA328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FD4C73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205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387D30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5D638479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B7AC8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5805A29B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DFB7C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67F2A37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3BF6F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365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16C70C6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14:paraId="77F897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F2F4B">
              <w:rPr>
                <w:sz w:val="22"/>
                <w:szCs w:val="22"/>
              </w:rPr>
              <w:t xml:space="preserve">от 27 июля 2006 г. №152-ФЗ </w:t>
            </w:r>
            <w:r w:rsidRPr="00DF2F4B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3807" w:rsidRPr="00DF2F4B" w14:paraId="3065660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</w:tcPr>
          <w:p w14:paraId="6D32FCD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819C95F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04F2DA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28967D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DF2F4B">
                <w:rPr>
                  <w:sz w:val="22"/>
                  <w:szCs w:val="22"/>
                </w:rPr>
                <w:t>пп.2-11 ч.1 ст.6</w:t>
              </w:r>
            </w:hyperlink>
            <w:r w:rsidRPr="00DF2F4B">
              <w:rPr>
                <w:sz w:val="22"/>
                <w:szCs w:val="22"/>
              </w:rPr>
              <w:t xml:space="preserve"> и пп.2-10 </w:t>
            </w:r>
            <w:hyperlink r:id="rId18" w:history="1">
              <w:r w:rsidRPr="00DF2F4B">
                <w:rPr>
                  <w:sz w:val="22"/>
                  <w:szCs w:val="22"/>
                </w:rPr>
                <w:t>ч.2</w:t>
              </w:r>
            </w:hyperlink>
            <w:r w:rsidRPr="00DF2F4B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C73807" w:rsidRPr="00DF2F4B" w14:paraId="65DD6F01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  <w:tcBorders>
              <w:bottom w:val="single" w:sz="4" w:space="0" w:color="auto"/>
            </w:tcBorders>
          </w:tcPr>
          <w:p w14:paraId="3D074593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8" w:type="pct"/>
          </w:tcPr>
          <w:p w14:paraId="5B04F2FD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67EAC4E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3" w:type="pct"/>
          </w:tcPr>
          <w:p w14:paraId="3490A87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7" w:type="pct"/>
            <w:gridSpan w:val="3"/>
            <w:tcBorders>
              <w:bottom w:val="single" w:sz="4" w:space="0" w:color="auto"/>
            </w:tcBorders>
          </w:tcPr>
          <w:p w14:paraId="2C9B88D7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73807" w:rsidRPr="00DF2F4B" w14:paraId="15B94A89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</w:tcPr>
          <w:p w14:paraId="7AF85D77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258" w:type="pct"/>
          </w:tcPr>
          <w:p w14:paraId="252691D9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1189" w:type="pct"/>
            <w:gridSpan w:val="2"/>
          </w:tcPr>
          <w:p w14:paraId="53B5EFCC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183" w:type="pct"/>
          </w:tcPr>
          <w:p w14:paraId="05BD4745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877" w:type="pct"/>
            <w:gridSpan w:val="3"/>
          </w:tcPr>
          <w:p w14:paraId="4963D398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006D14DC" w14:textId="77777777" w:rsidR="00C73807" w:rsidRPr="00DF2F4B" w:rsidRDefault="00C73807" w:rsidP="00C73807">
      <w:pPr>
        <w:jc w:val="center"/>
        <w:rPr>
          <w:sz w:val="26"/>
          <w:szCs w:val="24"/>
        </w:rPr>
      </w:pPr>
    </w:p>
    <w:p w14:paraId="73C5DA0A" w14:textId="77777777" w:rsidR="00C73807" w:rsidRPr="00DF2F4B" w:rsidRDefault="00C73807" w:rsidP="00C73807">
      <w:pPr>
        <w:jc w:val="both"/>
      </w:pPr>
      <w:r w:rsidRPr="00DF2F4B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84AB297" w14:textId="77777777" w:rsidR="00C73807" w:rsidRPr="00DF2F4B" w:rsidRDefault="00C73807" w:rsidP="00C73807">
      <w:pPr>
        <w:jc w:val="both"/>
        <w:rPr>
          <w:sz w:val="26"/>
          <w:szCs w:val="24"/>
        </w:rPr>
      </w:pPr>
    </w:p>
    <w:p w14:paraId="3187758D" w14:textId="066284B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C895425" w14:textId="0B6DBAC1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BA23125" w14:textId="6844004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3CC7C17" w14:textId="26C14A5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04D7FC2" w14:textId="182B305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BEB0F11" w14:textId="13ADCA4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D34F99B" w14:textId="4458688E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AFE0BD" w14:textId="0C4D5B4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B35124" w14:textId="103C9B3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01B24E3" w14:textId="2C62C9C5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4E351F9" w14:textId="7FCCA9A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9955098" w14:textId="2041CAD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70F31A3" w14:textId="3CEFEF0A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5BB22EA5" w14:textId="64D68A9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58F876B" w14:textId="3E4ACF1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85AF" w14:textId="4A73617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76FED39" w14:textId="2BEC845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B9EC9C4" w14:textId="0D998E59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B383" w14:textId="515197D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23BA2A5" w14:textId="04DB77FA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29651BD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2A6591CA" w14:textId="1596B094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100C819" w14:textId="260958F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FA725E4" w14:textId="2E02B903" w:rsidR="00CE459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9808022" w14:textId="11C05C3D" w:rsidR="00DF2F4B" w:rsidRDefault="00DF2F4B" w:rsidP="001131E9">
      <w:pPr>
        <w:ind w:left="708" w:right="-2" w:firstLine="708"/>
        <w:jc w:val="right"/>
        <w:rPr>
          <w:sz w:val="26"/>
          <w:szCs w:val="26"/>
        </w:rPr>
      </w:pPr>
    </w:p>
    <w:p w14:paraId="0AB56E64" w14:textId="53398569" w:rsidR="00CB5E85" w:rsidRPr="00DF2F4B" w:rsidRDefault="00885BAC" w:rsidP="00CB5E8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  <w:r w:rsidR="00CB5E85" w:rsidRPr="00DF2F4B">
        <w:rPr>
          <w:sz w:val="26"/>
          <w:szCs w:val="26"/>
        </w:rPr>
        <w:t xml:space="preserve"> </w:t>
      </w:r>
    </w:p>
    <w:p w14:paraId="6D58A294" w14:textId="0665F2A7" w:rsidR="00CB5E85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101AA07A" w14:textId="77777777" w:rsidR="00DF4F72" w:rsidRPr="00DF2F4B" w:rsidRDefault="00DF4F72" w:rsidP="00CB5E85">
      <w:pPr>
        <w:ind w:firstLine="709"/>
        <w:jc w:val="right"/>
        <w:rPr>
          <w:sz w:val="26"/>
          <w:szCs w:val="26"/>
        </w:rPr>
      </w:pPr>
    </w:p>
    <w:p w14:paraId="34649539" w14:textId="12FB610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Согласие субъекта персональных данных</w:t>
      </w:r>
    </w:p>
    <w:p w14:paraId="526EAAC5" w14:textId="77777777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11BD767D" w14:textId="7D6CCFD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персональных данных для распространения</w:t>
      </w:r>
    </w:p>
    <w:p w14:paraId="2C775787" w14:textId="77777777" w:rsidR="00CB5E85" w:rsidRPr="00DF2F4B" w:rsidRDefault="00CB5E85" w:rsidP="00CB5E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CB5E85" w:rsidRPr="00DF2F4B" w14:paraId="70C3BF4A" w14:textId="77777777" w:rsidTr="00DA286E">
        <w:trPr>
          <w:jc w:val="center"/>
        </w:trPr>
        <w:tc>
          <w:tcPr>
            <w:tcW w:w="208" w:type="pct"/>
          </w:tcPr>
          <w:p w14:paraId="79659FC5" w14:textId="77777777" w:rsidR="00CB5E85" w:rsidRPr="00DF2F4B" w:rsidRDefault="00CB5E85" w:rsidP="00DA286E">
            <w:pPr>
              <w:rPr>
                <w:sz w:val="22"/>
                <w:szCs w:val="22"/>
              </w:rPr>
            </w:pPr>
            <w:r w:rsidRPr="00DF2F4B">
              <w:rPr>
                <w:sz w:val="26"/>
                <w:szCs w:val="26"/>
              </w:rPr>
              <w:t>Я</w:t>
            </w:r>
            <w:r w:rsidRPr="00DF2F4B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4AAF3E94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00090E7" w14:textId="77777777" w:rsidR="00CB5E85" w:rsidRPr="00DF2F4B" w:rsidRDefault="00CB5E85" w:rsidP="00DA286E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B5E85" w:rsidRPr="00DF2F4B" w14:paraId="0010CB47" w14:textId="77777777" w:rsidTr="00DA286E">
        <w:trPr>
          <w:jc w:val="center"/>
        </w:trPr>
        <w:tc>
          <w:tcPr>
            <w:tcW w:w="208" w:type="pct"/>
          </w:tcPr>
          <w:p w14:paraId="208E5DC4" w14:textId="77777777" w:rsidR="00CB5E85" w:rsidRPr="00DF2F4B" w:rsidRDefault="00CB5E85" w:rsidP="00DA286E"/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0AFE0A1" w14:textId="77777777" w:rsidR="00CB5E85" w:rsidRPr="00DF2F4B" w:rsidRDefault="00CB5E85" w:rsidP="00DA286E">
            <w:pPr>
              <w:jc w:val="center"/>
            </w:pPr>
            <w:r w:rsidRPr="00DF2F4B">
              <w:t>(фамилия, имя, отчество)</w:t>
            </w:r>
          </w:p>
        </w:tc>
        <w:tc>
          <w:tcPr>
            <w:tcW w:w="134" w:type="pct"/>
          </w:tcPr>
          <w:p w14:paraId="46492B59" w14:textId="77777777" w:rsidR="00CB5E85" w:rsidRPr="00DF2F4B" w:rsidRDefault="00CB5E85" w:rsidP="00DA286E"/>
        </w:tc>
      </w:tr>
      <w:tr w:rsidR="00CB5E85" w:rsidRPr="00DF2F4B" w14:paraId="1E1F6A8E" w14:textId="77777777" w:rsidTr="00DA286E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1F532362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5381301B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</w:tr>
      <w:tr w:rsidR="00CB5E85" w:rsidRPr="00DF2F4B" w14:paraId="7241C1B4" w14:textId="77777777" w:rsidTr="00DA286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478EE5" w14:textId="77777777" w:rsidR="00CB5E85" w:rsidRPr="00DF2F4B" w:rsidRDefault="00CB5E85" w:rsidP="00DA286E">
            <w:pPr>
              <w:jc w:val="center"/>
            </w:pPr>
            <w:r w:rsidRPr="00DF2F4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FB1006A" w14:textId="77777777" w:rsidR="00CB5E85" w:rsidRPr="00DF4F72" w:rsidRDefault="00CB5E85" w:rsidP="00CB5E85">
      <w:pPr>
        <w:rPr>
          <w:szCs w:val="22"/>
        </w:rPr>
      </w:pPr>
    </w:p>
    <w:p w14:paraId="2469BD3F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являюсь субъектом персональных данных (далее – ПДн)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B5E85" w:rsidRPr="00DF2F4B" w14:paraId="6B9B1A7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275" w14:textId="5A04B3A4" w:rsidR="00CB5E85" w:rsidRPr="00DF2F4B" w:rsidRDefault="00CB5E85" w:rsidP="009057CB">
            <w:pPr>
              <w:pStyle w:val="afa"/>
              <w:ind w:left="-78"/>
            </w:pPr>
            <w:r w:rsidRPr="00DF2F4B">
              <w:t xml:space="preserve">организации доступа к информации о деятельности Оператора, размещенной </w:t>
            </w:r>
          </w:p>
        </w:tc>
      </w:tr>
      <w:tr w:rsidR="00CB5E85" w:rsidRPr="00DF2F4B" w14:paraId="4498FAC9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33C6" w14:textId="6117775F" w:rsidR="00CB5E85" w:rsidRPr="00DF2F4B" w:rsidRDefault="009057CB" w:rsidP="009057CB">
            <w:pPr>
              <w:pStyle w:val="afa"/>
              <w:ind w:left="-78"/>
            </w:pPr>
            <w:r w:rsidRPr="00DF2F4B">
              <w:t>в информационно- телекоммуникационной сети «Интернет»</w:t>
            </w:r>
          </w:p>
        </w:tc>
      </w:tr>
    </w:tbl>
    <w:p w14:paraId="3BD9D247" w14:textId="77777777" w:rsidR="00CB5E85" w:rsidRPr="00DF4F72" w:rsidRDefault="00CB5E85" w:rsidP="009057CB">
      <w:pPr>
        <w:jc w:val="both"/>
        <w:rPr>
          <w:szCs w:val="26"/>
        </w:rPr>
      </w:pPr>
    </w:p>
    <w:p w14:paraId="2E64BECB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E459B" w:rsidRPr="00DF2F4B" w14:paraId="71C115F8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32C8" w14:textId="003BB3BA" w:rsidR="00CB5E85" w:rsidRPr="00DF2F4B" w:rsidRDefault="00CB5E85" w:rsidP="00B42D52">
            <w:pPr>
              <w:pStyle w:val="afa"/>
              <w:ind w:left="-78"/>
            </w:pPr>
            <w:r w:rsidRPr="00DF2F4B">
              <w:t xml:space="preserve">официальный сайт Администрации города Когалыма </w:t>
            </w:r>
          </w:p>
        </w:tc>
      </w:tr>
      <w:tr w:rsidR="00CE459B" w:rsidRPr="00DF2F4B" w14:paraId="740A329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4B9D7" w14:textId="1DFE2F26" w:rsidR="00CB5E85" w:rsidRPr="00DF2F4B" w:rsidRDefault="00AF14E9" w:rsidP="009057CB">
            <w:pPr>
              <w:pStyle w:val="afa"/>
              <w:ind w:left="-78"/>
            </w:pPr>
            <w:hyperlink r:id="rId19" w:history="1"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B42D52" w:rsidRPr="00DF2F4B">
                <w:rPr>
                  <w:rStyle w:val="ab"/>
                  <w:color w:val="auto"/>
                  <w:u w:val="none"/>
                </w:rPr>
                <w:t>://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ru</w:t>
              </w:r>
            </w:hyperlink>
            <w:r w:rsidR="00B42D52" w:rsidRPr="00DF2F4B">
              <w:t xml:space="preserve">, газета «Когалымский </w:t>
            </w:r>
            <w:r w:rsidR="00CB5E85" w:rsidRPr="00DF2F4B">
              <w:t>вестник»</w:t>
            </w:r>
          </w:p>
        </w:tc>
      </w:tr>
    </w:tbl>
    <w:p w14:paraId="4642A6C3" w14:textId="77777777" w:rsidR="00CB5E85" w:rsidRPr="00DF2F4B" w:rsidRDefault="00CB5E85" w:rsidP="00CB5E85">
      <w:pPr>
        <w:jc w:val="center"/>
        <w:rPr>
          <w:b/>
          <w:sz w:val="18"/>
          <w:szCs w:val="22"/>
        </w:rPr>
      </w:pPr>
    </w:p>
    <w:p w14:paraId="060468C6" w14:textId="77777777" w:rsidR="00CB5E85" w:rsidRPr="00DF2F4B" w:rsidRDefault="00CB5E85" w:rsidP="00CB5E85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ПДн, распространяемые по выбору субъекта ПДн</w:t>
      </w:r>
    </w:p>
    <w:p w14:paraId="723436EA" w14:textId="77777777" w:rsidR="00CB5E85" w:rsidRPr="00DF2F4B" w:rsidRDefault="00CB5E85" w:rsidP="00CB5E85">
      <w:pPr>
        <w:jc w:val="center"/>
        <w:rPr>
          <w:sz w:val="22"/>
          <w:szCs w:val="22"/>
        </w:rPr>
      </w:pPr>
      <w:r w:rsidRPr="00DF2F4B">
        <w:rPr>
          <w:sz w:val="22"/>
          <w:szCs w:val="22"/>
        </w:rPr>
        <w:t>(Обратите внимание! Все столбцы, кроме ПДн, заполняются субъектом самостоятельно)</w:t>
      </w:r>
    </w:p>
    <w:p w14:paraId="582B97AE" w14:textId="77777777" w:rsidR="00CB5E85" w:rsidRPr="00DF4F72" w:rsidRDefault="00CB5E85" w:rsidP="00CB5E85">
      <w:pPr>
        <w:rPr>
          <w:szCs w:val="2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2408"/>
        <w:gridCol w:w="1676"/>
        <w:gridCol w:w="1443"/>
        <w:gridCol w:w="1694"/>
      </w:tblGrid>
      <w:tr w:rsidR="00CB5E85" w:rsidRPr="00DF2F4B" w14:paraId="267396EE" w14:textId="77777777" w:rsidTr="00DF4F72">
        <w:tc>
          <w:tcPr>
            <w:tcW w:w="886" w:type="pct"/>
            <w:vAlign w:val="center"/>
          </w:tcPr>
          <w:p w14:paraId="1B66E4F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ПДн</w:t>
            </w:r>
          </w:p>
        </w:tc>
        <w:tc>
          <w:tcPr>
            <w:tcW w:w="1372" w:type="pct"/>
            <w:vAlign w:val="center"/>
          </w:tcPr>
          <w:p w14:paraId="556AFA7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Передача ПДн неограниченному кругу лиц (распространение ПДн) (Да/ Нет)</w:t>
            </w:r>
          </w:p>
        </w:tc>
        <w:tc>
          <w:tcPr>
            <w:tcW w:w="955" w:type="pct"/>
            <w:vAlign w:val="center"/>
          </w:tcPr>
          <w:p w14:paraId="0417E1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Обработка ПДн неограниченным кругом лиц (Да/ Нет/ Да, с условиями)</w:t>
            </w:r>
          </w:p>
        </w:tc>
        <w:tc>
          <w:tcPr>
            <w:tcW w:w="822" w:type="pct"/>
            <w:vAlign w:val="center"/>
          </w:tcPr>
          <w:p w14:paraId="23413A2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965" w:type="pct"/>
            <w:vAlign w:val="center"/>
          </w:tcPr>
          <w:p w14:paraId="185F98BF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Дополнительные условия**</w:t>
            </w:r>
          </w:p>
        </w:tc>
      </w:tr>
      <w:tr w:rsidR="00CB5E85" w:rsidRPr="00DF2F4B" w14:paraId="1A3D55CB" w14:textId="77777777" w:rsidTr="00DF2F4B">
        <w:tc>
          <w:tcPr>
            <w:tcW w:w="5000" w:type="pct"/>
            <w:gridSpan w:val="5"/>
            <w:vAlign w:val="center"/>
          </w:tcPr>
          <w:p w14:paraId="3B71DD2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Иные</w:t>
            </w:r>
          </w:p>
        </w:tc>
      </w:tr>
      <w:tr w:rsidR="00CB5E85" w:rsidRPr="00DF2F4B" w14:paraId="762116EF" w14:textId="77777777" w:rsidTr="00DF4F72">
        <w:tc>
          <w:tcPr>
            <w:tcW w:w="886" w:type="pct"/>
          </w:tcPr>
          <w:p w14:paraId="3E110A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Фамилия</w:t>
            </w:r>
          </w:p>
        </w:tc>
        <w:tc>
          <w:tcPr>
            <w:tcW w:w="1372" w:type="pct"/>
          </w:tcPr>
          <w:p w14:paraId="2ECF0A8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7D3E38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6CD00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1A0852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669AC79" w14:textId="77777777" w:rsidTr="00DF4F72">
        <w:tc>
          <w:tcPr>
            <w:tcW w:w="886" w:type="pct"/>
          </w:tcPr>
          <w:p w14:paraId="6E79D2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Имя</w:t>
            </w:r>
          </w:p>
        </w:tc>
        <w:tc>
          <w:tcPr>
            <w:tcW w:w="1372" w:type="pct"/>
          </w:tcPr>
          <w:p w14:paraId="52A06A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F1D30A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DE0395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E05250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03817A8B" w14:textId="77777777" w:rsidTr="00DF4F72">
        <w:tc>
          <w:tcPr>
            <w:tcW w:w="886" w:type="pct"/>
          </w:tcPr>
          <w:p w14:paraId="6F0A634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Отчество</w:t>
            </w:r>
          </w:p>
        </w:tc>
        <w:tc>
          <w:tcPr>
            <w:tcW w:w="1372" w:type="pct"/>
          </w:tcPr>
          <w:p w14:paraId="7C8F0237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1554E20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46F1B1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656F8D0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89E6502" w14:textId="77777777" w:rsidTr="00DF4F72">
        <w:tc>
          <w:tcPr>
            <w:tcW w:w="886" w:type="pct"/>
          </w:tcPr>
          <w:p w14:paraId="1946E0C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Дата рождения</w:t>
            </w:r>
          </w:p>
        </w:tc>
        <w:tc>
          <w:tcPr>
            <w:tcW w:w="1372" w:type="pct"/>
          </w:tcPr>
          <w:p w14:paraId="4F2A8B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312A6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2F3587E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3AC00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32AE736" w14:textId="77777777" w:rsidTr="00DF4F72">
        <w:tc>
          <w:tcPr>
            <w:tcW w:w="886" w:type="pct"/>
          </w:tcPr>
          <w:p w14:paraId="1F95EF9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Место рождения</w:t>
            </w:r>
          </w:p>
        </w:tc>
        <w:tc>
          <w:tcPr>
            <w:tcW w:w="1372" w:type="pct"/>
          </w:tcPr>
          <w:p w14:paraId="56165DD5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31AA1A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B74A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5B2B0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C4EE526" w14:textId="77777777" w:rsidTr="00DF4F72">
        <w:tc>
          <w:tcPr>
            <w:tcW w:w="886" w:type="pct"/>
          </w:tcPr>
          <w:p w14:paraId="5FF4D6FC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об образовании</w:t>
            </w:r>
          </w:p>
        </w:tc>
        <w:tc>
          <w:tcPr>
            <w:tcW w:w="1372" w:type="pct"/>
          </w:tcPr>
          <w:p w14:paraId="4EE86F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460ED3B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1DD131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931F34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89F9F1A" w14:textId="77777777" w:rsidTr="00DF4F72">
        <w:tc>
          <w:tcPr>
            <w:tcW w:w="886" w:type="pct"/>
          </w:tcPr>
          <w:p w14:paraId="29B9D46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Биография</w:t>
            </w:r>
          </w:p>
        </w:tc>
        <w:tc>
          <w:tcPr>
            <w:tcW w:w="1372" w:type="pct"/>
          </w:tcPr>
          <w:p w14:paraId="59160E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E3B9AC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FAD231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028646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4417E9F" w14:textId="77777777" w:rsidTr="00DF4F72">
        <w:tc>
          <w:tcPr>
            <w:tcW w:w="886" w:type="pct"/>
          </w:tcPr>
          <w:p w14:paraId="0EA7755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1372" w:type="pct"/>
          </w:tcPr>
          <w:p w14:paraId="494CC0F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093154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5A406F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0ABA7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5C3F010" w14:textId="77777777" w:rsidTr="00DF4F72">
        <w:tc>
          <w:tcPr>
            <w:tcW w:w="886" w:type="pct"/>
          </w:tcPr>
          <w:p w14:paraId="2FA364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372" w:type="pct"/>
          </w:tcPr>
          <w:p w14:paraId="2A5AA65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72ACB2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664A754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813B1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45D0D66" w14:textId="77777777" w:rsidTr="00DF4F72">
        <w:tc>
          <w:tcPr>
            <w:tcW w:w="886" w:type="pct"/>
          </w:tcPr>
          <w:p w14:paraId="28DD7D7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Номер кабинета</w:t>
            </w:r>
          </w:p>
        </w:tc>
        <w:tc>
          <w:tcPr>
            <w:tcW w:w="1372" w:type="pct"/>
          </w:tcPr>
          <w:p w14:paraId="542213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549D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B39872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90372E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B295DDD" w14:textId="77777777" w:rsidTr="00DF4F72">
        <w:tc>
          <w:tcPr>
            <w:tcW w:w="886" w:type="pct"/>
          </w:tcPr>
          <w:p w14:paraId="20D7BBF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Рабочий телефон</w:t>
            </w:r>
          </w:p>
        </w:tc>
        <w:tc>
          <w:tcPr>
            <w:tcW w:w="1372" w:type="pct"/>
          </w:tcPr>
          <w:p w14:paraId="0F5328F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4570F4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AF0F8B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981947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6850A9" w14:textId="77777777" w:rsidTr="00DF4F72">
        <w:tc>
          <w:tcPr>
            <w:tcW w:w="886" w:type="pct"/>
          </w:tcPr>
          <w:p w14:paraId="2D02CFD0" w14:textId="77777777" w:rsidR="00CB5E85" w:rsidRPr="00DF2F4B" w:rsidRDefault="00CB5E85" w:rsidP="00DA286E">
            <w:pPr>
              <w:rPr>
                <w:spacing w:val="-6"/>
                <w:sz w:val="22"/>
                <w:szCs w:val="22"/>
                <w:lang w:val="en-US"/>
              </w:rPr>
            </w:pPr>
            <w:r w:rsidRPr="00DF2F4B">
              <w:rPr>
                <w:spacing w:val="-6"/>
                <w:sz w:val="22"/>
                <w:szCs w:val="22"/>
              </w:rPr>
              <w:t>Е-</w:t>
            </w:r>
            <w:r w:rsidRPr="00DF2F4B">
              <w:rPr>
                <w:spacing w:val="-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1372" w:type="pct"/>
          </w:tcPr>
          <w:p w14:paraId="5FEB210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A5EC17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02FD2D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5B90E5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EECE635" w14:textId="77777777" w:rsidTr="00DF4F72">
        <w:tc>
          <w:tcPr>
            <w:tcW w:w="886" w:type="pct"/>
          </w:tcPr>
          <w:p w14:paraId="27EB53F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награждении</w:t>
            </w:r>
          </w:p>
        </w:tc>
        <w:tc>
          <w:tcPr>
            <w:tcW w:w="1372" w:type="pct"/>
          </w:tcPr>
          <w:p w14:paraId="09FFF14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D841D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5633B3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E3597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9AF6307" w14:textId="77777777" w:rsidTr="00DF2F4B">
        <w:tc>
          <w:tcPr>
            <w:tcW w:w="5000" w:type="pct"/>
            <w:gridSpan w:val="5"/>
          </w:tcPr>
          <w:p w14:paraId="014831E9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Биометрические</w:t>
            </w:r>
          </w:p>
        </w:tc>
      </w:tr>
      <w:tr w:rsidR="00CB5E85" w:rsidRPr="00DF2F4B" w14:paraId="4978550C" w14:textId="77777777" w:rsidTr="00DF4F72">
        <w:tc>
          <w:tcPr>
            <w:tcW w:w="886" w:type="pct"/>
          </w:tcPr>
          <w:p w14:paraId="6876E3E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Фотография</w:t>
            </w:r>
          </w:p>
        </w:tc>
        <w:tc>
          <w:tcPr>
            <w:tcW w:w="1372" w:type="pct"/>
          </w:tcPr>
          <w:p w14:paraId="3411EA7D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5D818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43EA96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2F699D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43D356" w14:textId="77777777" w:rsidTr="00DF4F72">
        <w:tc>
          <w:tcPr>
            <w:tcW w:w="886" w:type="pct"/>
          </w:tcPr>
          <w:p w14:paraId="286390F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0EBC476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80B98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F96E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F0CC08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5D2B4102" w14:textId="77777777" w:rsidTr="00DF2F4B">
        <w:tc>
          <w:tcPr>
            <w:tcW w:w="5000" w:type="pct"/>
            <w:gridSpan w:val="5"/>
            <w:vAlign w:val="center"/>
          </w:tcPr>
          <w:p w14:paraId="300F7C96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Специальные</w:t>
            </w:r>
          </w:p>
        </w:tc>
      </w:tr>
      <w:tr w:rsidR="00CB5E85" w:rsidRPr="00DF2F4B" w14:paraId="302893EA" w14:textId="77777777" w:rsidTr="00DF4F72">
        <w:tc>
          <w:tcPr>
            <w:tcW w:w="886" w:type="pct"/>
          </w:tcPr>
          <w:p w14:paraId="5F69E49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7C740A5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ABC908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F007F0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15108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A465CE9" w14:textId="77777777" w:rsidR="00CB5E85" w:rsidRPr="00DF2F4B" w:rsidRDefault="00CB5E85" w:rsidP="00CB5E85">
      <w:r w:rsidRPr="00DF2F4B">
        <w:t>* Запрещаемые действия по обработке ПДн неограниченным кругом лиц (требуется к заполнению для указанного значения «Да, с условиями»):</w:t>
      </w:r>
    </w:p>
    <w:p w14:paraId="48671DAD" w14:textId="77777777" w:rsidR="00CB5E85" w:rsidRPr="00DF2F4B" w:rsidRDefault="00CB5E85" w:rsidP="00CB5E85">
      <w:r w:rsidRPr="00DF2F4B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36EA572E" w14:textId="77777777" w:rsidR="00CB5E85" w:rsidRPr="00DF2F4B" w:rsidRDefault="00CB5E85" w:rsidP="00CB5E85"/>
    <w:p w14:paraId="571F57AD" w14:textId="77777777" w:rsidR="00CB5E85" w:rsidRPr="00DF2F4B" w:rsidRDefault="00CB5E85" w:rsidP="00CB5E85">
      <w:pPr>
        <w:rPr>
          <w:b/>
        </w:rPr>
      </w:pPr>
      <w:r w:rsidRPr="00DF2F4B">
        <w:t>** Дополнительные условия передачи ПДн (за исключением случаев, установленных</w:t>
      </w:r>
      <w:r w:rsidRPr="00DF2F4B">
        <w:rPr>
          <w:b/>
        </w:rPr>
        <w:t xml:space="preserve"> законодательством) Оператором по сети (заполняется по желанию субъекта ПДн):</w:t>
      </w:r>
    </w:p>
    <w:p w14:paraId="68736B20" w14:textId="77777777" w:rsidR="00CB5E85" w:rsidRPr="00DF2F4B" w:rsidRDefault="00CB5E85" w:rsidP="00CB5E85">
      <w:r w:rsidRPr="00DF2F4B">
        <w:rPr>
          <w:b/>
        </w:rPr>
        <w:t>1</w:t>
      </w:r>
      <w:r w:rsidRPr="00DF2F4B">
        <w:t xml:space="preserve"> – 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2EE19E51" w14:textId="77777777" w:rsidR="00CB5E85" w:rsidRPr="00DF2F4B" w:rsidRDefault="00CB5E85" w:rsidP="00CB5E85">
      <w:r w:rsidRPr="00DF2F4B">
        <w:rPr>
          <w:b/>
        </w:rPr>
        <w:t>2</w:t>
      </w:r>
      <w:r w:rsidRPr="00DF2F4B">
        <w:t xml:space="preserve"> – возможна передача полученных ПДн с использованием информационно-телекоммуникационных сетей;</w:t>
      </w:r>
    </w:p>
    <w:p w14:paraId="20834E4A" w14:textId="77777777" w:rsidR="00CB5E85" w:rsidRPr="00DF2F4B" w:rsidRDefault="00CB5E85" w:rsidP="00CB5E85">
      <w:r w:rsidRPr="00DF2F4B">
        <w:rPr>
          <w:b/>
        </w:rPr>
        <w:t>3</w:t>
      </w:r>
      <w:r w:rsidRPr="00DF2F4B">
        <w:t xml:space="preserve"> – полученные данные не могут передаваться Оператором, осуществляющим обработку ПДн</w:t>
      </w:r>
    </w:p>
    <w:p w14:paraId="685F1D96" w14:textId="77777777" w:rsidR="00CB5E85" w:rsidRPr="00DF2F4B" w:rsidRDefault="00CB5E85" w:rsidP="00CB5E85">
      <w:pPr>
        <w:rPr>
          <w:sz w:val="22"/>
          <w:szCs w:val="22"/>
        </w:rPr>
      </w:pPr>
    </w:p>
    <w:p w14:paraId="23FEDFE1" w14:textId="77777777" w:rsidR="00CB5E85" w:rsidRPr="00DF2F4B" w:rsidRDefault="00CB5E85" w:rsidP="00B42D52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14:paraId="03DF9328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331D25E5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00439D29" w14:textId="77777777" w:rsidR="00CB5E85" w:rsidRPr="00DF2F4B" w:rsidRDefault="00CB5E85" w:rsidP="00B42D52">
      <w:pPr>
        <w:jc w:val="both"/>
        <w:rPr>
          <w:color w:val="000000" w:themeColor="text1"/>
          <w:sz w:val="26"/>
          <w:szCs w:val="26"/>
        </w:rPr>
      </w:pPr>
      <w:r w:rsidRPr="00DF2F4B">
        <w:rPr>
          <w:sz w:val="26"/>
          <w:szCs w:val="26"/>
        </w:rPr>
        <w:t>*</w:t>
      </w:r>
      <w:r w:rsidRPr="00DF2F4B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CB5E85" w:rsidRPr="00DF2F4B" w14:paraId="5576492F" w14:textId="77777777" w:rsidTr="00DA286E">
        <w:trPr>
          <w:trHeight w:val="278"/>
        </w:trPr>
        <w:tc>
          <w:tcPr>
            <w:tcW w:w="1747" w:type="pct"/>
          </w:tcPr>
          <w:p w14:paraId="3CF0CEA4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7D342B8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CB5E85" w:rsidRPr="00DF2F4B" w14:paraId="2F15982B" w14:textId="77777777" w:rsidTr="00DA286E">
        <w:trPr>
          <w:trHeight w:val="278"/>
        </w:trPr>
        <w:tc>
          <w:tcPr>
            <w:tcW w:w="1747" w:type="pct"/>
          </w:tcPr>
          <w:p w14:paraId="35E26F02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4AC97EE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628481, г.Когалым, ул.Дружбы Народов, д.7</w:t>
            </w:r>
          </w:p>
        </w:tc>
      </w:tr>
      <w:tr w:rsidR="00CB5E85" w:rsidRPr="00DF2F4B" w14:paraId="27F5A047" w14:textId="77777777" w:rsidTr="00DA286E">
        <w:trPr>
          <w:trHeight w:val="278"/>
        </w:trPr>
        <w:tc>
          <w:tcPr>
            <w:tcW w:w="1747" w:type="pct"/>
          </w:tcPr>
          <w:p w14:paraId="6A7B6AF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1BC321D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8608000104</w:t>
            </w:r>
          </w:p>
        </w:tc>
      </w:tr>
      <w:tr w:rsidR="00CB5E85" w:rsidRPr="00DF2F4B" w14:paraId="7BD3DAD6" w14:textId="77777777" w:rsidTr="00DA286E">
        <w:trPr>
          <w:trHeight w:val="278"/>
        </w:trPr>
        <w:tc>
          <w:tcPr>
            <w:tcW w:w="1747" w:type="pct"/>
          </w:tcPr>
          <w:p w14:paraId="15128A9A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035C0260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1028601443892</w:t>
            </w:r>
          </w:p>
        </w:tc>
      </w:tr>
    </w:tbl>
    <w:p w14:paraId="097F4C44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p w14:paraId="739D7E61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CB5E85" w:rsidRPr="00DF2F4B" w14:paraId="15D839C5" w14:textId="77777777" w:rsidTr="00DA286E">
        <w:trPr>
          <w:trHeight w:val="605"/>
          <w:jc w:val="center"/>
        </w:trPr>
        <w:tc>
          <w:tcPr>
            <w:tcW w:w="5000" w:type="pct"/>
            <w:gridSpan w:val="5"/>
          </w:tcPr>
          <w:p w14:paraId="7C06397C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</w:tr>
      <w:tr w:rsidR="00CB5E85" w:rsidRPr="00DF2F4B" w14:paraId="2017696C" w14:textId="77777777" w:rsidTr="00DA286E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232CE77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0CB7F90D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8DA2C2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4DBE7F9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35F0A34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5E85" w:rsidRPr="00DF2F4B" w14:paraId="260BEDE9" w14:textId="77777777" w:rsidTr="00DA286E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D3429E1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343" w:type="pct"/>
          </w:tcPr>
          <w:p w14:paraId="153767D2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99696EB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276" w:type="pct"/>
          </w:tcPr>
          <w:p w14:paraId="71286E9D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728748C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32B2CF53" w14:textId="77777777" w:rsidR="00CB5E85" w:rsidRPr="00DF2F4B" w:rsidRDefault="00CB5E85" w:rsidP="00CB5E85"/>
    <w:p w14:paraId="4E35DCA9" w14:textId="035F0D8C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709778A4" w14:textId="7DFC2209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CB2BA37" w14:textId="7F9EAF10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5AEE5E9" w14:textId="5A658913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448714D" w14:textId="6A2F50D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3C4475" w14:textId="071B10E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632915" w14:textId="5B2BDDF3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CEE8C84" w14:textId="0BCAA80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789D3C28" w14:textId="4319B109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BA96C54" w14:textId="3DADA5F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9C59BB9" w14:textId="3CF3E69E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3E31024" w14:textId="68EF1FA0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9D225B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7F304E" w14:textId="026CEB9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FDE6906" w14:textId="5468A3E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85BAC">
        <w:rPr>
          <w:sz w:val="26"/>
          <w:szCs w:val="26"/>
        </w:rPr>
        <w:t>2</w:t>
      </w:r>
    </w:p>
    <w:p w14:paraId="026FE87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1A35FC8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42615C6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641E1D07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724C760C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4A2830A3" w14:textId="77777777" w:rsidR="00885BAC" w:rsidRPr="008E653B" w:rsidRDefault="001131E9" w:rsidP="00885BAC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885BAC" w:rsidRPr="008E653B">
        <w:rPr>
          <w:sz w:val="26"/>
          <w:szCs w:val="26"/>
        </w:rPr>
        <w:t xml:space="preserve">Организация </w:t>
      </w:r>
    </w:p>
    <w:p w14:paraId="3AFFD54F" w14:textId="02DEC824" w:rsidR="001131E9" w:rsidRPr="00DF2F4B" w:rsidRDefault="00885BAC" w:rsidP="00885BAC">
      <w:pPr>
        <w:tabs>
          <w:tab w:val="left" w:pos="142"/>
        </w:tabs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>»</w:t>
      </w:r>
    </w:p>
    <w:p w14:paraId="03A70780" w14:textId="77777777" w:rsidR="001131E9" w:rsidRPr="00DF2F4B" w:rsidRDefault="001131E9" w:rsidP="00C10A3E">
      <w:pPr>
        <w:ind w:left="708" w:right="-2" w:firstLine="708"/>
        <w:jc w:val="right"/>
        <w:rPr>
          <w:sz w:val="26"/>
          <w:szCs w:val="26"/>
        </w:rPr>
      </w:pPr>
    </w:p>
    <w:p w14:paraId="379CCF9F" w14:textId="77777777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Положение о </w:t>
      </w:r>
      <w:r w:rsidRPr="00DF2F4B">
        <w:rPr>
          <w:sz w:val="26"/>
          <w:szCs w:val="26"/>
        </w:rPr>
        <w:t>Комиссии по рассмотрению и оценке заявок</w:t>
      </w:r>
    </w:p>
    <w:p w14:paraId="57126DE9" w14:textId="01991F6D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участников отбора на предоставление субсидии из бюджета</w:t>
      </w:r>
    </w:p>
    <w:p w14:paraId="5E5F85C2" w14:textId="6A57592F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города Когалыма юридическим лицам и индивидуальным</w:t>
      </w:r>
    </w:p>
    <w:p w14:paraId="513B6A9B" w14:textId="77777777" w:rsidR="00B8489B" w:rsidRDefault="001131E9" w:rsidP="00885BAC">
      <w:pPr>
        <w:tabs>
          <w:tab w:val="left" w:pos="142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предпринимателям в целях финансового обеспечения затрат в</w:t>
      </w:r>
    </w:p>
    <w:p w14:paraId="01342B90" w14:textId="2710F95F" w:rsidR="00885BAC" w:rsidRPr="008E653B" w:rsidRDefault="001131E9" w:rsidP="00885BAC">
      <w:pPr>
        <w:tabs>
          <w:tab w:val="left" w:pos="142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</w:t>
      </w:r>
    </w:p>
    <w:p w14:paraId="3BCD452D" w14:textId="77777777" w:rsidR="00B8489B" w:rsidRDefault="00885BAC" w:rsidP="00885BAC">
      <w:pPr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 xml:space="preserve">» </w:t>
      </w:r>
    </w:p>
    <w:p w14:paraId="39D77E23" w14:textId="36FA4F9F" w:rsidR="001131E9" w:rsidRPr="00DF2F4B" w:rsidRDefault="001131E9" w:rsidP="00885BAC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(далее – Комиссия)</w:t>
      </w:r>
    </w:p>
    <w:p w14:paraId="1B0EC6E1" w14:textId="77777777" w:rsidR="001131E9" w:rsidRPr="00DF4F72" w:rsidRDefault="001131E9" w:rsidP="00DF4F72">
      <w:pPr>
        <w:jc w:val="center"/>
        <w:rPr>
          <w:rFonts w:eastAsia="Calibri"/>
          <w:color w:val="002060"/>
          <w:sz w:val="24"/>
          <w:szCs w:val="26"/>
          <w:lang w:eastAsia="en-US"/>
        </w:rPr>
      </w:pPr>
    </w:p>
    <w:p w14:paraId="20F06821" w14:textId="77777777" w:rsidR="001131E9" w:rsidRPr="00DF2F4B" w:rsidRDefault="001131E9" w:rsidP="00DF4F72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1. Общие положения</w:t>
      </w:r>
    </w:p>
    <w:p w14:paraId="41D76AEB" w14:textId="77777777" w:rsidR="001131E9" w:rsidRPr="00DF4F72" w:rsidRDefault="001131E9" w:rsidP="00DF4F72">
      <w:pPr>
        <w:ind w:firstLine="709"/>
        <w:jc w:val="center"/>
        <w:rPr>
          <w:rFonts w:eastAsia="Calibri"/>
          <w:sz w:val="24"/>
          <w:szCs w:val="26"/>
          <w:lang w:eastAsia="en-US"/>
        </w:rPr>
      </w:pPr>
    </w:p>
    <w:p w14:paraId="002D844E" w14:textId="3E991FA0" w:rsidR="001131E9" w:rsidRPr="00DF4F72" w:rsidRDefault="001131E9" w:rsidP="00B8489B">
      <w:pPr>
        <w:tabs>
          <w:tab w:val="left" w:pos="142"/>
        </w:tabs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сформированный для оценки заявок </w:t>
      </w:r>
      <w:r w:rsidRPr="00DF4F72">
        <w:rPr>
          <w:spacing w:val="-6"/>
          <w:sz w:val="26"/>
          <w:szCs w:val="26"/>
        </w:rPr>
        <w:t>участников отбора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на предоставление субсидии из бюджета города Когалыма </w:t>
      </w:r>
      <w:r w:rsidRPr="00DF4F72">
        <w:rPr>
          <w:spacing w:val="-6"/>
          <w:sz w:val="26"/>
          <w:szCs w:val="26"/>
        </w:rPr>
        <w:t>в целях финансового обеспечения затрат в связи с выполнением муниципальной работы «</w:t>
      </w:r>
      <w:r w:rsidR="00B8489B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4F72">
        <w:rPr>
          <w:spacing w:val="-6"/>
          <w:sz w:val="26"/>
          <w:szCs w:val="26"/>
        </w:rPr>
        <w:t>»</w:t>
      </w:r>
      <w:r w:rsidRPr="00DF4F72">
        <w:rPr>
          <w:rFonts w:eastAsia="Calibri"/>
          <w:spacing w:val="-6"/>
          <w:sz w:val="26"/>
          <w:szCs w:val="26"/>
          <w:lang w:eastAsia="en-US"/>
        </w:rPr>
        <w:t>.</w:t>
      </w:r>
    </w:p>
    <w:p w14:paraId="6D394A06" w14:textId="2CC891A0" w:rsidR="001131E9" w:rsidRPr="00DF4F72" w:rsidRDefault="001131E9" w:rsidP="00B8489B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B8489B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4F72">
        <w:rPr>
          <w:rFonts w:eastAsia="Calibri"/>
          <w:spacing w:val="-6"/>
          <w:sz w:val="26"/>
          <w:szCs w:val="26"/>
          <w:lang w:eastAsia="en-US"/>
        </w:rPr>
        <w:t>» (далее – Порядок).</w:t>
      </w:r>
    </w:p>
    <w:p w14:paraId="49D9B008" w14:textId="77777777" w:rsidR="001131E9" w:rsidRPr="00DF4F72" w:rsidRDefault="001131E9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3F4301B1" w14:textId="77777777" w:rsidR="001131E9" w:rsidRPr="00DF4F72" w:rsidRDefault="001131E9" w:rsidP="00C10A3E">
      <w:pPr>
        <w:jc w:val="center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 Основные задачи Комиссии</w:t>
      </w:r>
    </w:p>
    <w:p w14:paraId="08A4B487" w14:textId="77777777" w:rsidR="001131E9" w:rsidRPr="00DF4F72" w:rsidRDefault="001131E9" w:rsidP="00C10A3E">
      <w:pPr>
        <w:jc w:val="both"/>
        <w:rPr>
          <w:rFonts w:eastAsiaTheme="minorHAnsi"/>
          <w:spacing w:val="-6"/>
          <w:sz w:val="24"/>
          <w:szCs w:val="26"/>
          <w:lang w:eastAsia="en-US"/>
        </w:rPr>
      </w:pPr>
    </w:p>
    <w:p w14:paraId="31AE4EA0" w14:textId="77777777" w:rsidR="001131E9" w:rsidRPr="00DF4F72" w:rsidRDefault="001131E9" w:rsidP="00C10A3E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6C1354DF" w14:textId="3CABDDD5" w:rsidR="00DF4F72" w:rsidRPr="00DF4F72" w:rsidRDefault="00DF4F72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4E8D05FC" w14:textId="77777777" w:rsidR="001131E9" w:rsidRPr="00DF4F72" w:rsidRDefault="001131E9" w:rsidP="00C10A3E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3. Права и обязанности членов Комиссии</w:t>
      </w:r>
    </w:p>
    <w:p w14:paraId="132B75A8" w14:textId="77777777" w:rsidR="001131E9" w:rsidRPr="00DF4F72" w:rsidRDefault="001131E9" w:rsidP="00C10A3E">
      <w:pPr>
        <w:jc w:val="both"/>
        <w:rPr>
          <w:rFonts w:eastAsia="Calibri"/>
          <w:color w:val="002060"/>
          <w:sz w:val="24"/>
          <w:szCs w:val="26"/>
          <w:lang w:eastAsia="en-US"/>
        </w:rPr>
      </w:pPr>
    </w:p>
    <w:p w14:paraId="054D7119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2F4B">
        <w:rPr>
          <w:rFonts w:eastAsia="Calibri"/>
          <w:sz w:val="26"/>
          <w:szCs w:val="26"/>
        </w:rPr>
        <w:t>3</w:t>
      </w:r>
      <w:r w:rsidRPr="00DF4F72">
        <w:rPr>
          <w:rFonts w:eastAsia="Calibri"/>
          <w:spacing w:val="-6"/>
          <w:sz w:val="26"/>
          <w:szCs w:val="26"/>
        </w:rPr>
        <w:t>.1. Члены Комиссии имеют право:</w:t>
      </w:r>
    </w:p>
    <w:p w14:paraId="06F86F01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рассматривать представленные заявки на предмет их соответствия критериям отбора;</w:t>
      </w:r>
    </w:p>
    <w:p w14:paraId="03C71F35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оценивать заявки.</w:t>
      </w:r>
    </w:p>
    <w:p w14:paraId="0904DD51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5E5BF547" w14:textId="56A72C6D" w:rsidR="00281251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281251" w:rsidRPr="00DF2F4B">
        <w:rPr>
          <w:rFonts w:eastAsia="Calibri"/>
          <w:sz w:val="26"/>
          <w:szCs w:val="26"/>
          <w:lang w:eastAsia="en-US"/>
        </w:rPr>
        <w:t>членом Комиссии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0D0EE6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1014E11" w14:textId="77777777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</w:p>
    <w:p w14:paraId="3A1CCB13" w14:textId="77777777" w:rsidR="001131E9" w:rsidRPr="00DF2F4B" w:rsidRDefault="001131E9" w:rsidP="00C10A3E">
      <w:pPr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7DA77D21" w14:textId="77777777" w:rsidR="001131E9" w:rsidRPr="00DF2F4B" w:rsidRDefault="001131E9" w:rsidP="00DF4F72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17680693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0CD0EB0E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5D62DA9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4A2815D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4.4. Формой работы Комиссии </w:t>
      </w:r>
      <w:r w:rsidRPr="00AD1ECA">
        <w:rPr>
          <w:rFonts w:eastAsia="Calibri"/>
          <w:sz w:val="26"/>
          <w:szCs w:val="26"/>
          <w:lang w:eastAsia="en-US"/>
        </w:rPr>
        <w:t>является рассмотрение заявок, заседание и оценка заявок</w:t>
      </w:r>
      <w:r>
        <w:rPr>
          <w:rFonts w:eastAsia="Calibri"/>
          <w:sz w:val="26"/>
          <w:szCs w:val="26"/>
          <w:lang w:eastAsia="en-US"/>
        </w:rPr>
        <w:t xml:space="preserve"> в системе «Электронный бюджет»</w:t>
      </w:r>
      <w:r w:rsidRPr="00DF2F4B">
        <w:rPr>
          <w:rFonts w:eastAsia="Calibri"/>
          <w:sz w:val="26"/>
          <w:szCs w:val="26"/>
          <w:lang w:eastAsia="en-US"/>
        </w:rPr>
        <w:t>.</w:t>
      </w:r>
    </w:p>
    <w:p w14:paraId="2949A5E0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4.5. Заседания Комиссии ведёт председатель Комиссии. </w:t>
      </w:r>
    </w:p>
    <w:p w14:paraId="096D5B18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В случае отсутствия председателя Комиссии полномочия </w:t>
      </w:r>
      <w:r w:rsidRPr="00AD1ECA">
        <w:rPr>
          <w:rFonts w:eastAsia="Calibri"/>
          <w:sz w:val="26"/>
          <w:szCs w:val="26"/>
          <w:lang w:eastAsia="en-US"/>
        </w:rPr>
        <w:t>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член Комиссии, уполномоченный председателем Комиссии.</w:t>
      </w:r>
    </w:p>
    <w:p w14:paraId="434C5D98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4.6. </w:t>
      </w:r>
      <w:r w:rsidRPr="0057231D">
        <w:rPr>
          <w:rFonts w:eastAsia="Calibri"/>
          <w:sz w:val="26"/>
          <w:szCs w:val="26"/>
          <w:lang w:eastAsia="en-US"/>
        </w:rPr>
        <w:t>Решение Комиссии считаются правомочными, если в рассмотрении заявок, на заседании и в оценке заявок принимали участие более половины её членов.</w:t>
      </w:r>
    </w:p>
    <w:p w14:paraId="63AF5AB2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31D">
        <w:rPr>
          <w:rFonts w:eastAsia="Calibri"/>
          <w:sz w:val="26"/>
          <w:szCs w:val="26"/>
          <w:lang w:eastAsia="en-US"/>
        </w:rPr>
        <w:t>В случае отсутствия члена Комиссии по уважительной причине (отпуск, болезнь, командировка) в период рассмотрения заявок, заседания и в оценки заявок в системе «Электронный бюджет» его представляет штатный заместитель или работник, на которого возложено исполнение должностных 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14:paraId="59374DA2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 Члены Комиссии:</w:t>
      </w:r>
    </w:p>
    <w:p w14:paraId="39AA1A11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2F2DF5">
        <w:t xml:space="preserve"> </w:t>
      </w:r>
      <w:r w:rsidRPr="002F2DF5">
        <w:rPr>
          <w:rFonts w:eastAsia="Calibri"/>
          <w:sz w:val="26"/>
          <w:szCs w:val="26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14:paraId="4DB6CC5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4.7.2. </w:t>
      </w:r>
      <w:r w:rsidRPr="002F2DF5">
        <w:rPr>
          <w:rFonts w:eastAsia="Calibri"/>
          <w:sz w:val="26"/>
          <w:szCs w:val="26"/>
        </w:rPr>
        <w:t>Принимают участие в заседание Комиссии на которой участник отбора проводит публичную защиту своей заявки.</w:t>
      </w:r>
    </w:p>
    <w:p w14:paraId="78C9774C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4.7.3. 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14:paraId="63F2951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4.8. 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14:paraId="6C4DB41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4.9. По результатам оценки заявок Комиссия принимает одно из решений:</w:t>
      </w:r>
    </w:p>
    <w:p w14:paraId="7C03E844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– ГРБС) предоставить субсидии согласно результатам оценки;</w:t>
      </w:r>
    </w:p>
    <w:p w14:paraId="3CF2853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3EEC98D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о признании отбора несостоявшимся.</w:t>
      </w:r>
    </w:p>
    <w:p w14:paraId="15AF78F9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4.10. Прошедшей отбор признается заявка участник отбора, получившая максимальный балл.</w:t>
      </w:r>
    </w:p>
    <w:p w14:paraId="07C0A348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14:paraId="0444A4D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4.11. Не прошедшими отбор признаются:</w:t>
      </w:r>
    </w:p>
    <w:p w14:paraId="5873F7C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заявка, которая отклонена на стадии рассмотрения;</w:t>
      </w:r>
    </w:p>
    <w:p w14:paraId="73F6B32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 xml:space="preserve">- заявка, которая набрала менее 50 баллов. </w:t>
      </w:r>
    </w:p>
    <w:p w14:paraId="5A4337FB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В случае, если ни одна из заявок участников отбора не набрала 50 баллов, Комиссия принимает решение о несостоявшемся отборе на предоставление субсидии.</w:t>
      </w:r>
    </w:p>
    <w:p w14:paraId="5FC7722C" w14:textId="77777777" w:rsidR="00B75C28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4.12. Решение Комиссии оформляется протоколом в системе «Электронный бюджет».</w:t>
      </w:r>
    </w:p>
    <w:p w14:paraId="1C3BB768" w14:textId="77777777" w:rsidR="001131E9" w:rsidRPr="00DF2F4B" w:rsidRDefault="001131E9" w:rsidP="00DF4F72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39F7CC80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 Состав Комиссии</w:t>
      </w:r>
    </w:p>
    <w:p w14:paraId="726D1B6B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C1DEAA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5.1. Заместитель главы города Когалыма, курирующий сферу культуры – председатель Комиссии.</w:t>
      </w:r>
    </w:p>
    <w:p w14:paraId="4E88174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Секретарь Комиссии:</w:t>
      </w:r>
    </w:p>
    <w:p w14:paraId="55F1810A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главный специалист отдела культуры управления культуры и спорта Администрации города Когалыма (без права голоса).</w:t>
      </w:r>
    </w:p>
    <w:p w14:paraId="2CF047B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Члены Комиссии:</w:t>
      </w:r>
    </w:p>
    <w:p w14:paraId="18FBB3E3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заместитель главы города Когалыма, курирующий </w:t>
      </w:r>
      <w:r w:rsidRPr="00DF2F4B">
        <w:rPr>
          <w:sz w:val="26"/>
          <w:szCs w:val="26"/>
        </w:rPr>
        <w:t>сферу финансов и экономики;</w:t>
      </w:r>
    </w:p>
    <w:p w14:paraId="0B30C9BC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Когалыма;</w:t>
      </w:r>
    </w:p>
    <w:p w14:paraId="69B7E299" w14:textId="77777777" w:rsidR="001131E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начальник </w:t>
      </w:r>
      <w:r w:rsidRPr="00DF2F4B">
        <w:rPr>
          <w:sz w:val="26"/>
          <w:szCs w:val="26"/>
        </w:rPr>
        <w:t>управления инвестиционной деятельности и развития предпринимательства Администрации города Когалыма;</w:t>
      </w:r>
    </w:p>
    <w:p w14:paraId="4E7CF55A" w14:textId="77777777" w:rsidR="001131E9" w:rsidRPr="00DF2F4B" w:rsidRDefault="001131E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DF2F4B">
        <w:rPr>
          <w:rFonts w:ascii="Times New Roman" w:hAnsi="Times New Roman" w:cs="Times New Roman"/>
          <w:sz w:val="26"/>
          <w:szCs w:val="26"/>
        </w:rPr>
        <w:t>начальник отдела финансово-экономического обеспечения и контроля Администрации города Когалыма;</w:t>
      </w:r>
    </w:p>
    <w:p w14:paraId="2ADD5B82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090C4D97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380958A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599A940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CC490AD" w14:textId="0CF83224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8A83CB6" w14:textId="13B97C7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DE7EAEB" w14:textId="39FC25D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4599D5" w14:textId="7710011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C080C0E" w14:textId="76E50B8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F74A2D" w14:textId="15504D8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4BA32B8" w14:textId="10A1F5F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064A0F3" w14:textId="14FA684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ECCC5" w14:textId="041900A3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E3A281C" w14:textId="2054C83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9190D6" w14:textId="5056396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E63BCE" w14:textId="509BD9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5EA4D23" w14:textId="6D11668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F97DD87" w14:textId="59B9C98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750C18" w14:textId="156869E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B4A866" w14:textId="28E7CE4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FE1EDAF" w14:textId="0FEB89A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A0BAE2B" w14:textId="61DD3AA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21068A" w14:textId="32766B98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40A7400" w14:textId="3999D60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B3CEAF" w14:textId="02BBF2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493C5D" w14:textId="1B5D8F6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52D1C8" w14:textId="09A31A7C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13BB31B" w14:textId="7EA50BD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CC5742F" w14:textId="4E38061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4F9B57" w14:textId="3CCC0C97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B0BC934" w14:textId="77777777" w:rsidR="00803040" w:rsidRPr="00DF2F4B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EF08FA" w14:textId="52CB0DD6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DEABC6" w14:textId="4370AD63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4B87C5D" w14:textId="670EC985" w:rsidR="009438EF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D55D639" w14:textId="5914AD2E" w:rsidR="00B8489B" w:rsidRDefault="00B8489B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944AE7B" w14:textId="77777777" w:rsidR="00B8489B" w:rsidRPr="00DF2F4B" w:rsidRDefault="00B8489B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C162C4" w14:textId="6EF6D5F6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C38274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635E32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F55AB" w14:textId="3EEB2FD0" w:rsidR="00C02A88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03040">
        <w:rPr>
          <w:sz w:val="26"/>
          <w:szCs w:val="26"/>
        </w:rPr>
        <w:t>1</w:t>
      </w:r>
    </w:p>
    <w:p w14:paraId="610664D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Положению о Комиссии </w:t>
      </w:r>
    </w:p>
    <w:p w14:paraId="4D57CFF8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для рассмотрения и оценки заявок </w:t>
      </w:r>
    </w:p>
    <w:p w14:paraId="3CD22F97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участников отбора на предоставление </w:t>
      </w:r>
    </w:p>
    <w:p w14:paraId="66788D2B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субсидии из бюджета города Когалыма </w:t>
      </w:r>
    </w:p>
    <w:p w14:paraId="39CC983E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 и индивидуальным </w:t>
      </w:r>
    </w:p>
    <w:p w14:paraId="78F95265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0FDADEA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0BC2BE64" w14:textId="77777777" w:rsidR="00B8489B" w:rsidRPr="008E653B" w:rsidRDefault="00C02A88" w:rsidP="00B8489B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B8489B" w:rsidRPr="008E653B">
        <w:rPr>
          <w:sz w:val="26"/>
          <w:szCs w:val="26"/>
        </w:rPr>
        <w:t xml:space="preserve">Организация </w:t>
      </w:r>
    </w:p>
    <w:p w14:paraId="557E76A8" w14:textId="490EB5F4" w:rsidR="001131E9" w:rsidRPr="00DF2F4B" w:rsidRDefault="00B8489B" w:rsidP="00B8489B">
      <w:pPr>
        <w:tabs>
          <w:tab w:val="left" w:pos="142"/>
        </w:tabs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C02A88" w:rsidRPr="00DF2F4B">
        <w:rPr>
          <w:sz w:val="26"/>
          <w:szCs w:val="26"/>
        </w:rPr>
        <w:t>»</w:t>
      </w:r>
    </w:p>
    <w:p w14:paraId="6F9AE099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p w14:paraId="23A7380F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Критерии отбора</w:t>
      </w:r>
    </w:p>
    <w:p w14:paraId="611E4F45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5805"/>
      </w:tblGrid>
      <w:tr w:rsidR="001131E9" w:rsidRPr="00DF2F4B" w14:paraId="06B446BC" w14:textId="77777777" w:rsidTr="00DF2F4B">
        <w:tc>
          <w:tcPr>
            <w:tcW w:w="401" w:type="pct"/>
          </w:tcPr>
          <w:p w14:paraId="62D3F044" w14:textId="77777777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969" w:type="pct"/>
          </w:tcPr>
          <w:p w14:paraId="77B5579C" w14:textId="77777777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630" w:type="pct"/>
            <w:gridSpan w:val="2"/>
          </w:tcPr>
          <w:p w14:paraId="02EF05FE" w14:textId="77777777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Рекомендуемый подход к определению оценки </w:t>
            </w:r>
          </w:p>
          <w:p w14:paraId="26C5A0BD" w14:textId="17EFA6D9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(от 0 до </w:t>
            </w:r>
            <w:r w:rsidR="003E6A85">
              <w:rPr>
                <w:rFonts w:eastAsia="Calibri"/>
                <w:spacing w:val="-6"/>
                <w:lang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 баллов)</w:t>
            </w:r>
          </w:p>
        </w:tc>
      </w:tr>
      <w:tr w:rsidR="00B8489B" w:rsidRPr="00DF2F4B" w14:paraId="2594EDFE" w14:textId="77777777" w:rsidTr="00FA74B0">
        <w:tc>
          <w:tcPr>
            <w:tcW w:w="401" w:type="pct"/>
            <w:vMerge w:val="restart"/>
          </w:tcPr>
          <w:p w14:paraId="4D0A5D22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969" w:type="pct"/>
            <w:vMerge w:val="restart"/>
          </w:tcPr>
          <w:p w14:paraId="21A3BC18" w14:textId="13F1BA4C" w:rsidR="00B8489B" w:rsidRPr="00DF2F4B" w:rsidRDefault="00B8489B" w:rsidP="005F43D3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Соответствие </w:t>
            </w:r>
            <w:r w:rsidR="005F43D3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целям предоставления субсидии</w:t>
            </w:r>
          </w:p>
        </w:tc>
        <w:tc>
          <w:tcPr>
            <w:tcW w:w="323" w:type="pct"/>
          </w:tcPr>
          <w:p w14:paraId="217396EC" w14:textId="0CC80F9A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6A71AA08" w14:textId="06538033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Мероприятие полностью соответствует целям.</w:t>
            </w:r>
          </w:p>
        </w:tc>
      </w:tr>
      <w:tr w:rsidR="00B8489B" w:rsidRPr="00DF2F4B" w14:paraId="63589BD0" w14:textId="77777777" w:rsidTr="00FA74B0">
        <w:tc>
          <w:tcPr>
            <w:tcW w:w="401" w:type="pct"/>
            <w:vMerge/>
          </w:tcPr>
          <w:p w14:paraId="5D7AF121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081603F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E5621E3" w14:textId="2A60F87F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195EC281" w14:textId="1470A5F3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Мероприятие частично соответствует целям.</w:t>
            </w:r>
          </w:p>
        </w:tc>
      </w:tr>
      <w:tr w:rsidR="00B8489B" w:rsidRPr="00DF2F4B" w14:paraId="2BF75FBD" w14:textId="77777777" w:rsidTr="00FA74B0">
        <w:tc>
          <w:tcPr>
            <w:tcW w:w="401" w:type="pct"/>
            <w:vMerge/>
          </w:tcPr>
          <w:p w14:paraId="595E694E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15FAC103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4FCB443D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4405C22F" w14:textId="1B12AB70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Мероприятие не соответствует целям.</w:t>
            </w:r>
          </w:p>
        </w:tc>
      </w:tr>
      <w:tr w:rsidR="00B8489B" w:rsidRPr="00DF2F4B" w14:paraId="74319AC1" w14:textId="77777777" w:rsidTr="00FA74B0">
        <w:tc>
          <w:tcPr>
            <w:tcW w:w="401" w:type="pct"/>
            <w:vMerge w:val="restart"/>
          </w:tcPr>
          <w:p w14:paraId="4C20A742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969" w:type="pct"/>
            <w:vMerge w:val="restart"/>
          </w:tcPr>
          <w:p w14:paraId="1BBD6166" w14:textId="1315B24C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="005F43D3"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323" w:type="pct"/>
          </w:tcPr>
          <w:p w14:paraId="4B4E5867" w14:textId="11EE23EE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76D00CA1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убедительно доказаны:</w:t>
            </w:r>
          </w:p>
          <w:p w14:paraId="26817C65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проблемы, на решение которых направлено мероприятие, детально раскрыты, их описание аргументировано;</w:t>
            </w:r>
          </w:p>
          <w:p w14:paraId="058FAECD" w14:textId="508DE490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мероприятие полностью соответствуют заявленным целям и тематической направленности.</w:t>
            </w:r>
          </w:p>
        </w:tc>
      </w:tr>
      <w:tr w:rsidR="00B8489B" w:rsidRPr="00DF2F4B" w14:paraId="0900C0F2" w14:textId="77777777" w:rsidTr="00FA74B0">
        <w:tc>
          <w:tcPr>
            <w:tcW w:w="401" w:type="pct"/>
            <w:vMerge/>
          </w:tcPr>
          <w:p w14:paraId="2E0AC55E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6E42664F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45BE9A0" w14:textId="6F15FBD1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</w:t>
            </w:r>
          </w:p>
        </w:tc>
        <w:tc>
          <w:tcPr>
            <w:tcW w:w="3307" w:type="pct"/>
          </w:tcPr>
          <w:p w14:paraId="33171C2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в целом доказаны, однако имеются несущественные замечания:</w:t>
            </w:r>
          </w:p>
          <w:p w14:paraId="189F4502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проблемы, на решение которых направлен мероприятие, относятся к разряду актуальных, но участник отбора преувеличил их значимость;</w:t>
            </w:r>
          </w:p>
          <w:p w14:paraId="6186BCAA" w14:textId="31270C7C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проблемы, на решение которых направлено мероприятие, описаны общими фразами.</w:t>
            </w:r>
          </w:p>
        </w:tc>
      </w:tr>
      <w:tr w:rsidR="00B8489B" w:rsidRPr="00DF2F4B" w14:paraId="79CB9541" w14:textId="77777777" w:rsidTr="00FA74B0">
        <w:tc>
          <w:tcPr>
            <w:tcW w:w="401" w:type="pct"/>
            <w:vMerge/>
          </w:tcPr>
          <w:p w14:paraId="7CF6A8B3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1DB2E25A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A24BF7" w14:textId="4D44E0D2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7BAC6396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доказаны недостаточно убедительно:</w:t>
            </w:r>
          </w:p>
          <w:p w14:paraId="1F7574D8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проблема не имеет острой значимости;</w:t>
            </w:r>
          </w:p>
          <w:p w14:paraId="5EBC5311" w14:textId="781045FA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заявке недостаточно аргументированно описана проблема, на решение которой направлено мероприятие.</w:t>
            </w:r>
          </w:p>
        </w:tc>
      </w:tr>
      <w:tr w:rsidR="00B8489B" w:rsidRPr="00DF2F4B" w14:paraId="0EE34847" w14:textId="77777777" w:rsidTr="00FA74B0">
        <w:tc>
          <w:tcPr>
            <w:tcW w:w="401" w:type="pct"/>
            <w:vMerge/>
          </w:tcPr>
          <w:p w14:paraId="1229D5E7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69FFB8FC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26892FC" w14:textId="2C616789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3ACD167C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не доказаны:</w:t>
            </w:r>
          </w:p>
          <w:p w14:paraId="68E464B7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проблема, которой посвящено мероприятие, не относится к разряду востребованных обществом либо слабо обоснована участником отбора;</w:t>
            </w:r>
          </w:p>
          <w:p w14:paraId="49459EA0" w14:textId="1CF8C03C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мероприятие не связано с указанными целями и выбранным тематическим направлением.</w:t>
            </w:r>
          </w:p>
        </w:tc>
      </w:tr>
      <w:tr w:rsidR="00B8489B" w:rsidRPr="00DF2F4B" w14:paraId="47A1B48E" w14:textId="77777777" w:rsidTr="00FA74B0">
        <w:tc>
          <w:tcPr>
            <w:tcW w:w="401" w:type="pct"/>
            <w:vMerge w:val="restart"/>
          </w:tcPr>
          <w:p w14:paraId="405891B4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969" w:type="pct"/>
            <w:vMerge w:val="restart"/>
          </w:tcPr>
          <w:p w14:paraId="20DA6BED" w14:textId="78B3E28F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  <w:r w:rsidR="005F43D3">
              <w:rPr>
                <w:rFonts w:eastAsia="Calibri"/>
                <w:spacing w:val="-6"/>
                <w:lang w:eastAsia="en-US"/>
              </w:rPr>
              <w:t xml:space="preserve">на проведение </w:t>
            </w:r>
            <w:r w:rsidR="005F43D3"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323" w:type="pct"/>
          </w:tcPr>
          <w:p w14:paraId="766B2C26" w14:textId="0046DAC8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534F8DEE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2E04D5CE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0A8AFA5C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отсутствуют расходы, которые непосредственно не связаны с проведением мероприятия;</w:t>
            </w:r>
          </w:p>
          <w:p w14:paraId="1935FFC4" w14:textId="10B34995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B8489B" w:rsidRPr="00DF2F4B" w14:paraId="5BC5E35D" w14:textId="77777777" w:rsidTr="00FA74B0">
        <w:tc>
          <w:tcPr>
            <w:tcW w:w="401" w:type="pct"/>
            <w:vMerge/>
          </w:tcPr>
          <w:p w14:paraId="219887D3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39F7421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473704F5" w14:textId="5E75F8CB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24C6054B" w14:textId="19EFEF3A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критерию: все планируемые расходы реалистичны, следуют из целей и тематической направленности мероприятия и обоснованы.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B8489B" w:rsidRPr="00DF2F4B" w14:paraId="02BE945F" w14:textId="77777777" w:rsidTr="00FA74B0">
        <w:tc>
          <w:tcPr>
            <w:tcW w:w="401" w:type="pct"/>
            <w:vMerge/>
          </w:tcPr>
          <w:p w14:paraId="51B04DD0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3A5F508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40B63741" w14:textId="2D7F9BD6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709A8745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7344599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расходах на проведение мероприятия предусмотрены побочные, не имеющие прямого отношения к проведению мероприятия, расходы;</w:t>
            </w:r>
          </w:p>
          <w:p w14:paraId="202D51D1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0F3BC343" w14:textId="05A88AAF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обоснование некоторых запланированных расходов не позволяет оценить их взаимосвязь с проведением мероприятия.</w:t>
            </w:r>
          </w:p>
        </w:tc>
      </w:tr>
      <w:tr w:rsidR="00B8489B" w:rsidRPr="00DF2F4B" w14:paraId="450705A7" w14:textId="77777777" w:rsidTr="00FA74B0">
        <w:tc>
          <w:tcPr>
            <w:tcW w:w="401" w:type="pct"/>
            <w:vMerge/>
          </w:tcPr>
          <w:p w14:paraId="644EA85F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389E36A1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28A2A178" w14:textId="056AE4C0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3307" w:type="pct"/>
          </w:tcPr>
          <w:p w14:paraId="12836F5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5752714F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10D1B958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7583314B" w14:textId="58C0300C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B8489B" w:rsidRPr="00DF2F4B" w14:paraId="79610280" w14:textId="77777777" w:rsidTr="00FA74B0">
        <w:tc>
          <w:tcPr>
            <w:tcW w:w="401" w:type="pct"/>
            <w:vMerge w:val="restart"/>
          </w:tcPr>
          <w:p w14:paraId="3970B7CD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4.</w:t>
            </w:r>
          </w:p>
        </w:tc>
        <w:tc>
          <w:tcPr>
            <w:tcW w:w="969" w:type="pct"/>
            <w:vMerge w:val="restart"/>
          </w:tcPr>
          <w:p w14:paraId="18825F23" w14:textId="77777777" w:rsidR="005F43D3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Реалистичность </w:t>
            </w:r>
            <w:r w:rsidR="005F43D3">
              <w:rPr>
                <w:rFonts w:eastAsia="Calibri"/>
                <w:spacing w:val="-6"/>
                <w:lang w:eastAsia="en-US"/>
              </w:rPr>
              <w:t>проведения</w:t>
            </w:r>
          </w:p>
          <w:p w14:paraId="34480F09" w14:textId="3DFFC702" w:rsidR="00B8489B" w:rsidRPr="00DF2F4B" w:rsidRDefault="005F43D3" w:rsidP="00B8489B">
            <w:pPr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323" w:type="pct"/>
          </w:tcPr>
          <w:p w14:paraId="4B75A4C2" w14:textId="28468898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15</w:t>
            </w:r>
          </w:p>
        </w:tc>
        <w:tc>
          <w:tcPr>
            <w:tcW w:w="3307" w:type="pct"/>
          </w:tcPr>
          <w:p w14:paraId="7E6633F0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Участник отбора обеспечивает проведение мероприятия в полном объеме:</w:t>
            </w:r>
          </w:p>
          <w:p w14:paraId="31E375B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располагает опытными, квалифицированными специалистами -штатными работниками, добровольцами;</w:t>
            </w:r>
          </w:p>
          <w:p w14:paraId="7E27231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располагает помещениями (безвозмездное пользование, аренда, фактическое предоставление);</w:t>
            </w:r>
          </w:p>
          <w:p w14:paraId="0B69EACA" w14:textId="3E7981F2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располагает оборудованием, необходимым для проведения мероприятия.</w:t>
            </w:r>
          </w:p>
        </w:tc>
      </w:tr>
      <w:tr w:rsidR="00B8489B" w:rsidRPr="00DF2F4B" w14:paraId="2731B82A" w14:textId="77777777" w:rsidTr="00FA74B0">
        <w:tc>
          <w:tcPr>
            <w:tcW w:w="401" w:type="pct"/>
            <w:vMerge/>
          </w:tcPr>
          <w:p w14:paraId="19A9CE68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22602075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CC9F694" w14:textId="5DE89AC0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  <w:shd w:val="clear" w:color="auto" w:fill="auto"/>
          </w:tcPr>
          <w:p w14:paraId="43D9337B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Участник отбора обеспечивает реальное привлечение ресурсов для проведения мероприятия:</w:t>
            </w:r>
          </w:p>
          <w:p w14:paraId="7E98C195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не располагает опытными, квалифицированными специалистами -штатными работниками, добровольцами, но подтверждает реалистичность их привлечения;</w:t>
            </w:r>
          </w:p>
          <w:p w14:paraId="45477168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14:paraId="4E8D8B9C" w14:textId="60D67B6B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B8489B" w:rsidRPr="00DF2F4B" w14:paraId="6E10812A" w14:textId="77777777" w:rsidTr="00FA74B0">
        <w:tc>
          <w:tcPr>
            <w:tcW w:w="401" w:type="pct"/>
            <w:vMerge/>
          </w:tcPr>
          <w:p w14:paraId="3972F60E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A5645EA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2AC4D8C8" w14:textId="6D5FC7B8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69782A76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4201DF76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заявке содержится перечень специалистов (штатных работников, добровольцев), но не приводятся сведения об их квалификации и опыте;</w:t>
            </w:r>
          </w:p>
          <w:p w14:paraId="49200FF2" w14:textId="5CE68F9A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указанные в заявке специалисты не в полной мере соответствуют уровню опыта и компетенций, необходимых для проведения мероприятия.</w:t>
            </w:r>
          </w:p>
        </w:tc>
      </w:tr>
      <w:tr w:rsidR="00B8489B" w:rsidRPr="00DF2F4B" w14:paraId="5B87A20B" w14:textId="77777777" w:rsidTr="00FA74B0">
        <w:tc>
          <w:tcPr>
            <w:tcW w:w="401" w:type="pct"/>
            <w:vMerge/>
          </w:tcPr>
          <w:p w14:paraId="0A3828B0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277DA84D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AAE6CF0" w14:textId="707AA2AB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2755614E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плохо выражен в заявке:</w:t>
            </w:r>
          </w:p>
          <w:p w14:paraId="1182A8AF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информация о квалификации и опыте работы специалистов в заявке практически отсутствует;</w:t>
            </w:r>
          </w:p>
          <w:p w14:paraId="6DB889B4" w14:textId="5C8DEFA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имеются высокие риски проведения мероприятия в силу недостаточности опыта и низкой квалификации специалистов.</w:t>
            </w:r>
          </w:p>
        </w:tc>
      </w:tr>
      <w:tr w:rsidR="00B8489B" w:rsidRPr="00DF2F4B" w14:paraId="3446E914" w14:textId="77777777" w:rsidTr="00FA74B0">
        <w:tc>
          <w:tcPr>
            <w:tcW w:w="401" w:type="pct"/>
            <w:vMerge w:val="restart"/>
          </w:tcPr>
          <w:p w14:paraId="7D60704F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5.</w:t>
            </w:r>
          </w:p>
        </w:tc>
        <w:tc>
          <w:tcPr>
            <w:tcW w:w="969" w:type="pct"/>
            <w:vMerge w:val="restart"/>
          </w:tcPr>
          <w:p w14:paraId="77C1919D" w14:textId="7AE3833B" w:rsidR="00B8489B" w:rsidRPr="00DF2F4B" w:rsidRDefault="00B8489B" w:rsidP="005F43D3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Опыт </w:t>
            </w:r>
            <w:r w:rsidR="005F43D3">
              <w:rPr>
                <w:rFonts w:eastAsia="Calibri"/>
                <w:spacing w:val="-6"/>
                <w:lang w:eastAsia="en-US"/>
              </w:rPr>
              <w:t>реализации аналогичного мероприятия</w:t>
            </w:r>
          </w:p>
        </w:tc>
        <w:tc>
          <w:tcPr>
            <w:tcW w:w="323" w:type="pct"/>
          </w:tcPr>
          <w:p w14:paraId="57FC2B3F" w14:textId="75237E4B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6119C4F4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34A59E42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63B1BA5A" w14:textId="50B506BE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  <w:bookmarkStart w:id="8" w:name="_GoBack"/>
        <w:bookmarkEnd w:id="8"/>
      </w:tr>
      <w:tr w:rsidR="00B8489B" w:rsidRPr="00DF2F4B" w14:paraId="0AB66731" w14:textId="77777777" w:rsidTr="00FA74B0">
        <w:tc>
          <w:tcPr>
            <w:tcW w:w="401" w:type="pct"/>
            <w:vMerge/>
          </w:tcPr>
          <w:p w14:paraId="1F68787D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5E30D2F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7D7945" w14:textId="00163F24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1AB57B66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3F4BA802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091BCDE4" w14:textId="54793828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</w:tr>
      <w:tr w:rsidR="00B8489B" w:rsidRPr="00DF2F4B" w14:paraId="4DD19C80" w14:textId="77777777" w:rsidTr="00FA74B0">
        <w:tc>
          <w:tcPr>
            <w:tcW w:w="401" w:type="pct"/>
            <w:vMerge/>
          </w:tcPr>
          <w:p w14:paraId="12A18198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8F55FEF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86E4B1C" w14:textId="40A9AFDE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56BF1BBA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7C978662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4F460F9B" w14:textId="5C0B594F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</w:tr>
      <w:tr w:rsidR="00B8489B" w:rsidRPr="00DF2F4B" w14:paraId="75E804E2" w14:textId="77777777" w:rsidTr="00FA74B0">
        <w:tc>
          <w:tcPr>
            <w:tcW w:w="401" w:type="pct"/>
            <w:vMerge/>
          </w:tcPr>
          <w:p w14:paraId="7D6DC99D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7DC9A8C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6521D947" w14:textId="30668656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2936580C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24DC9E5A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3EB39BF1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2ED67F8D" w14:textId="0B723DB4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B8489B" w:rsidRPr="00DF2F4B" w14:paraId="4E31F098" w14:textId="77777777" w:rsidTr="00FA74B0">
        <w:tc>
          <w:tcPr>
            <w:tcW w:w="401" w:type="pct"/>
            <w:vMerge w:val="restart"/>
          </w:tcPr>
          <w:p w14:paraId="611048F0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6.</w:t>
            </w:r>
          </w:p>
        </w:tc>
        <w:tc>
          <w:tcPr>
            <w:tcW w:w="969" w:type="pct"/>
            <w:vMerge w:val="restart"/>
          </w:tcPr>
          <w:p w14:paraId="48CAFC53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323" w:type="pct"/>
          </w:tcPr>
          <w:p w14:paraId="2E3ECD87" w14:textId="2B29C77E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3139AA13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0C3E6409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50906B89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деятельность систематически освещается в средствах массовой информации;</w:t>
            </w:r>
          </w:p>
          <w:p w14:paraId="4B7B2471" w14:textId="4F7A3E6F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</w:tr>
      <w:tr w:rsidR="00B8489B" w:rsidRPr="00DF2F4B" w14:paraId="16D922AB" w14:textId="77777777" w:rsidTr="00FA74B0">
        <w:tc>
          <w:tcPr>
            <w:tcW w:w="401" w:type="pct"/>
            <w:vMerge/>
          </w:tcPr>
          <w:p w14:paraId="6CE7E67C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17821923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50B1161" w14:textId="4915C081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40EE7487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16F948C5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ресурсах, реализованных мероприятиях;</w:t>
            </w:r>
          </w:p>
          <w:p w14:paraId="36F602E0" w14:textId="74696C5A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B8489B" w:rsidRPr="00DF2F4B" w14:paraId="2EA73C89" w14:textId="77777777" w:rsidTr="00FA74B0">
        <w:tc>
          <w:tcPr>
            <w:tcW w:w="401" w:type="pct"/>
            <w:vMerge/>
          </w:tcPr>
          <w:p w14:paraId="2313C50D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487B4FC6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3DB046C8" w14:textId="1C2B4BB2" w:rsidR="00B8489B" w:rsidRPr="00FA74B0" w:rsidRDefault="00B8489B" w:rsidP="00B8489B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32F45314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6223E74D" w14:textId="77777777" w:rsidR="00B8489B" w:rsidRPr="000106F0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деятельность мало освещается в средствах массовой информации и в сети «Интернет»;</w:t>
            </w:r>
          </w:p>
          <w:p w14:paraId="2615D55E" w14:textId="166D684A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</w:tr>
      <w:tr w:rsidR="00B8489B" w:rsidRPr="00DF2F4B" w14:paraId="01A461C6" w14:textId="77777777" w:rsidTr="00FA74B0">
        <w:tc>
          <w:tcPr>
            <w:tcW w:w="401" w:type="pct"/>
            <w:vMerge/>
          </w:tcPr>
          <w:p w14:paraId="60CA0EE3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42AA005E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EDCF131" w14:textId="557EAE0D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4D1D8C83" w14:textId="778BA102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  <w:r w:rsidRPr="000106F0">
              <w:rPr>
                <w:rFonts w:eastAsia="Calibri"/>
                <w:spacing w:val="-6"/>
                <w:lang w:eastAsia="en-US"/>
              </w:rPr>
              <w:t>Данный критерий плохо выражен в заявке: информация о деятельности участника отбора практически отсутствует в сети «Интернет».</w:t>
            </w:r>
          </w:p>
        </w:tc>
      </w:tr>
      <w:tr w:rsidR="00B8489B" w:rsidRPr="00DF2F4B" w14:paraId="13D0CD37" w14:textId="77777777" w:rsidTr="00FA74B0">
        <w:tc>
          <w:tcPr>
            <w:tcW w:w="401" w:type="pct"/>
            <w:vMerge w:val="restart"/>
          </w:tcPr>
          <w:p w14:paraId="1A4796CA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7.</w:t>
            </w:r>
          </w:p>
        </w:tc>
        <w:tc>
          <w:tcPr>
            <w:tcW w:w="969" w:type="pct"/>
            <w:vMerge w:val="restart"/>
          </w:tcPr>
          <w:p w14:paraId="47707D27" w14:textId="77777777" w:rsidR="00B8489B" w:rsidRPr="00DF2F4B" w:rsidRDefault="00B8489B" w:rsidP="00B8489B">
            <w:pPr>
              <w:pStyle w:val="Default"/>
              <w:rPr>
                <w:spacing w:val="-6"/>
                <w:sz w:val="20"/>
                <w:szCs w:val="20"/>
              </w:rPr>
            </w:pPr>
            <w:r w:rsidRPr="00DF2F4B">
              <w:rPr>
                <w:spacing w:val="-6"/>
                <w:sz w:val="20"/>
                <w:szCs w:val="20"/>
              </w:rPr>
              <w:t xml:space="preserve">Уровень публичной защиты заявки </w:t>
            </w:r>
          </w:p>
        </w:tc>
        <w:tc>
          <w:tcPr>
            <w:tcW w:w="323" w:type="pct"/>
          </w:tcPr>
          <w:p w14:paraId="417E283B" w14:textId="4157F631" w:rsidR="00B8489B" w:rsidRPr="00DF2F4B" w:rsidRDefault="00B8489B" w:rsidP="00B8489B">
            <w:pPr>
              <w:pStyle w:val="Defaul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</w:t>
            </w:r>
            <w:r w:rsidRPr="00DF2F4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307" w:type="pct"/>
          </w:tcPr>
          <w:p w14:paraId="1FDA468A" w14:textId="79E83FE9" w:rsidR="00B8489B" w:rsidRPr="00DF2F4B" w:rsidRDefault="00B8489B" w:rsidP="00B8489B">
            <w:pPr>
              <w:pStyle w:val="Default"/>
              <w:rPr>
                <w:spacing w:val="-6"/>
                <w:sz w:val="20"/>
                <w:szCs w:val="20"/>
              </w:rPr>
            </w:pPr>
            <w:r w:rsidRPr="000106F0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– не более 10 слайдов). Участник отбора отвечает на вопросы убедительно, аргументировано. </w:t>
            </w:r>
          </w:p>
        </w:tc>
      </w:tr>
      <w:tr w:rsidR="00B8489B" w:rsidRPr="00DF2F4B" w14:paraId="39625B6C" w14:textId="77777777" w:rsidTr="00FA74B0">
        <w:tc>
          <w:tcPr>
            <w:tcW w:w="401" w:type="pct"/>
            <w:vMerge/>
          </w:tcPr>
          <w:p w14:paraId="4C5D697B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36A47DDC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F7D2328" w14:textId="29E5D4D9" w:rsidR="00B8489B" w:rsidRPr="00FA74B0" w:rsidRDefault="00B8489B" w:rsidP="00B8489B">
            <w:pPr>
              <w:pStyle w:val="Default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3307" w:type="pct"/>
          </w:tcPr>
          <w:p w14:paraId="5EBAA53F" w14:textId="47BAA92B" w:rsidR="00B8489B" w:rsidRPr="00DF2F4B" w:rsidRDefault="00B8489B" w:rsidP="00B8489B">
            <w:pPr>
              <w:pStyle w:val="Default"/>
              <w:rPr>
                <w:spacing w:val="-6"/>
                <w:sz w:val="20"/>
                <w:szCs w:val="20"/>
              </w:rPr>
            </w:pPr>
            <w:r w:rsidRPr="000106F0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 </w:t>
            </w:r>
          </w:p>
        </w:tc>
      </w:tr>
      <w:tr w:rsidR="00B8489B" w:rsidRPr="00DF2F4B" w14:paraId="148E65A1" w14:textId="77777777" w:rsidTr="00FA74B0">
        <w:tc>
          <w:tcPr>
            <w:tcW w:w="401" w:type="pct"/>
            <w:vMerge/>
          </w:tcPr>
          <w:p w14:paraId="0D5A098A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22CBBAA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9283C01" w14:textId="78C861A5" w:rsidR="00B8489B" w:rsidRPr="00FA74B0" w:rsidRDefault="00B8489B" w:rsidP="00B8489B">
            <w:pPr>
              <w:pStyle w:val="Default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3307" w:type="pct"/>
          </w:tcPr>
          <w:p w14:paraId="3792C4A3" w14:textId="040122C7" w:rsidR="00B8489B" w:rsidRPr="00DF2F4B" w:rsidRDefault="00B8489B" w:rsidP="00B8489B">
            <w:pPr>
              <w:pStyle w:val="Default"/>
              <w:rPr>
                <w:spacing w:val="-6"/>
                <w:sz w:val="20"/>
                <w:szCs w:val="20"/>
              </w:rPr>
            </w:pPr>
            <w:r w:rsidRPr="000106F0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 </w:t>
            </w:r>
          </w:p>
        </w:tc>
      </w:tr>
      <w:tr w:rsidR="00B8489B" w:rsidRPr="00DF2F4B" w14:paraId="56E769CC" w14:textId="77777777" w:rsidTr="00FA74B0">
        <w:tc>
          <w:tcPr>
            <w:tcW w:w="401" w:type="pct"/>
            <w:vMerge/>
          </w:tcPr>
          <w:p w14:paraId="35DD7EBF" w14:textId="77777777" w:rsidR="00B8489B" w:rsidRPr="00DF2F4B" w:rsidRDefault="00B8489B" w:rsidP="00B8489B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D543424" w14:textId="77777777" w:rsidR="00B8489B" w:rsidRPr="00DF2F4B" w:rsidRDefault="00B8489B" w:rsidP="00B8489B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60F8E1" w14:textId="5C301BAD" w:rsidR="00B8489B" w:rsidRPr="00DF2F4B" w:rsidRDefault="00B8489B" w:rsidP="00B8489B">
            <w:pPr>
              <w:pStyle w:val="Defaul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3307" w:type="pct"/>
          </w:tcPr>
          <w:p w14:paraId="0D38CB99" w14:textId="231EB151" w:rsidR="00B8489B" w:rsidRPr="00DF2F4B" w:rsidRDefault="00B8489B" w:rsidP="00B8489B">
            <w:pPr>
              <w:pStyle w:val="Default"/>
              <w:rPr>
                <w:spacing w:val="-6"/>
                <w:sz w:val="20"/>
                <w:szCs w:val="20"/>
              </w:rPr>
            </w:pPr>
            <w:r w:rsidRPr="000106F0">
              <w:rPr>
                <w:spacing w:val="-6"/>
                <w:sz w:val="20"/>
                <w:szCs w:val="20"/>
              </w:rPr>
              <w:t xml:space="preserve"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 </w:t>
            </w:r>
          </w:p>
        </w:tc>
      </w:tr>
    </w:tbl>
    <w:p w14:paraId="06D2A050" w14:textId="26F80448" w:rsidR="001131E9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13C8FF7F" w14:textId="1E8A5A93" w:rsidR="00803040" w:rsidRDefault="00803040" w:rsidP="001131E9">
      <w:pPr>
        <w:ind w:left="708" w:right="-2" w:firstLine="708"/>
        <w:jc w:val="right"/>
        <w:rPr>
          <w:sz w:val="26"/>
          <w:szCs w:val="26"/>
        </w:rPr>
      </w:pPr>
    </w:p>
    <w:p w14:paraId="3CC187C7" w14:textId="105E977E" w:rsidR="00B8489B" w:rsidRDefault="00B8489B" w:rsidP="001131E9">
      <w:pPr>
        <w:ind w:left="708" w:right="-2" w:firstLine="708"/>
        <w:jc w:val="right"/>
        <w:rPr>
          <w:sz w:val="26"/>
          <w:szCs w:val="26"/>
        </w:rPr>
      </w:pPr>
    </w:p>
    <w:p w14:paraId="17E66DEE" w14:textId="0A3D0085" w:rsidR="00B8489B" w:rsidRDefault="00B8489B" w:rsidP="001131E9">
      <w:pPr>
        <w:ind w:left="708" w:right="-2" w:firstLine="708"/>
        <w:jc w:val="right"/>
        <w:rPr>
          <w:sz w:val="26"/>
          <w:szCs w:val="26"/>
        </w:rPr>
      </w:pPr>
    </w:p>
    <w:p w14:paraId="595CD170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sectPr w:rsidR="001131E9" w:rsidRPr="00DF2F4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AF14E9" w:rsidRDefault="00AF14E9" w:rsidP="001131E9">
      <w:r>
        <w:separator/>
      </w:r>
    </w:p>
  </w:endnote>
  <w:endnote w:type="continuationSeparator" w:id="0">
    <w:p w14:paraId="49C21640" w14:textId="77777777" w:rsidR="00AF14E9" w:rsidRDefault="00AF14E9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AF14E9" w:rsidRDefault="00AF14E9" w:rsidP="001131E9">
      <w:r>
        <w:separator/>
      </w:r>
    </w:p>
  </w:footnote>
  <w:footnote w:type="continuationSeparator" w:id="0">
    <w:p w14:paraId="1DF2B493" w14:textId="77777777" w:rsidR="00AF14E9" w:rsidRDefault="00AF14E9" w:rsidP="001131E9">
      <w:r>
        <w:continuationSeparator/>
      </w:r>
    </w:p>
  </w:footnote>
  <w:footnote w:id="1">
    <w:p w14:paraId="384A115F" w14:textId="77777777" w:rsidR="00AF14E9" w:rsidRDefault="00AF14E9" w:rsidP="001131E9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7FBF8A56" w14:textId="77777777" w:rsidR="00885BAC" w:rsidRPr="007D2E3E" w:rsidRDefault="00885BAC" w:rsidP="00885BAC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25C37A1D" w:rsidR="00AF14E9" w:rsidRPr="00792520" w:rsidRDefault="00AF14E9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5F43D3">
          <w:rPr>
            <w:noProof/>
            <w:sz w:val="20"/>
            <w:szCs w:val="20"/>
          </w:rPr>
          <w:t>41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59D2"/>
    <w:rsid w:val="000479FE"/>
    <w:rsid w:val="00050422"/>
    <w:rsid w:val="00064998"/>
    <w:rsid w:val="00072A4B"/>
    <w:rsid w:val="00077A8E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54BA"/>
    <w:rsid w:val="00185E49"/>
    <w:rsid w:val="00196679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701CD"/>
    <w:rsid w:val="00386CD4"/>
    <w:rsid w:val="003912FA"/>
    <w:rsid w:val="003969F9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11D3"/>
    <w:rsid w:val="00464421"/>
    <w:rsid w:val="004713EF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D3E26"/>
    <w:rsid w:val="004E2BFA"/>
    <w:rsid w:val="004E4EB0"/>
    <w:rsid w:val="004F33B1"/>
    <w:rsid w:val="005044E0"/>
    <w:rsid w:val="00510A11"/>
    <w:rsid w:val="00523CFB"/>
    <w:rsid w:val="00535BA0"/>
    <w:rsid w:val="0054443E"/>
    <w:rsid w:val="005543C0"/>
    <w:rsid w:val="00556F2B"/>
    <w:rsid w:val="00562067"/>
    <w:rsid w:val="00562107"/>
    <w:rsid w:val="00572837"/>
    <w:rsid w:val="005844EF"/>
    <w:rsid w:val="005859F6"/>
    <w:rsid w:val="005A2F4F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1622C"/>
    <w:rsid w:val="00616CAD"/>
    <w:rsid w:val="00625AA2"/>
    <w:rsid w:val="00630489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C24AA"/>
    <w:rsid w:val="007C77FA"/>
    <w:rsid w:val="007D193C"/>
    <w:rsid w:val="007D1C62"/>
    <w:rsid w:val="007E28C2"/>
    <w:rsid w:val="007E6C35"/>
    <w:rsid w:val="007F21F3"/>
    <w:rsid w:val="007F5689"/>
    <w:rsid w:val="007F60F8"/>
    <w:rsid w:val="00803040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85BAC"/>
    <w:rsid w:val="00891072"/>
    <w:rsid w:val="008C0B7C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40E26"/>
    <w:rsid w:val="00940F5B"/>
    <w:rsid w:val="009438EF"/>
    <w:rsid w:val="0095015E"/>
    <w:rsid w:val="00952EC3"/>
    <w:rsid w:val="009549D0"/>
    <w:rsid w:val="0095560F"/>
    <w:rsid w:val="00961E9F"/>
    <w:rsid w:val="0098503D"/>
    <w:rsid w:val="009A2D3B"/>
    <w:rsid w:val="009B284E"/>
    <w:rsid w:val="009B3C79"/>
    <w:rsid w:val="009C1E56"/>
    <w:rsid w:val="009E3305"/>
    <w:rsid w:val="00A134F3"/>
    <w:rsid w:val="00A13D5A"/>
    <w:rsid w:val="00A202C4"/>
    <w:rsid w:val="00A22E71"/>
    <w:rsid w:val="00A23CDC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C016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4244"/>
    <w:rsid w:val="00C526B0"/>
    <w:rsid w:val="00C700C4"/>
    <w:rsid w:val="00C73807"/>
    <w:rsid w:val="00C8284D"/>
    <w:rsid w:val="00C84C8F"/>
    <w:rsid w:val="00CA2CD2"/>
    <w:rsid w:val="00CA6608"/>
    <w:rsid w:val="00CB1BB9"/>
    <w:rsid w:val="00CB2627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F2F4B"/>
    <w:rsid w:val="00DF4F72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5080D"/>
    <w:rsid w:val="00F66392"/>
    <w:rsid w:val="00F71FC6"/>
    <w:rsid w:val="00F73AD2"/>
    <w:rsid w:val="00F87F99"/>
    <w:rsid w:val="00F91141"/>
    <w:rsid w:val="00F912BE"/>
    <w:rsid w:val="00F94925"/>
    <w:rsid w:val="00FA74B0"/>
    <w:rsid w:val="00FB5937"/>
    <w:rsid w:val="00FC25D6"/>
    <w:rsid w:val="00FC6207"/>
    <w:rsid w:val="00FC764C"/>
    <w:rsid w:val="00FD02DF"/>
    <w:rsid w:val="00FD157B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2841&amp;dst=5769" TargetMode="Externa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4431&amp;dst=1001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91&amp;dst=217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52991&amp;dst=217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965EF"/>
    <w:rsid w:val="002D4D9E"/>
    <w:rsid w:val="00372067"/>
    <w:rsid w:val="003B095F"/>
    <w:rsid w:val="00442918"/>
    <w:rsid w:val="00455C3F"/>
    <w:rsid w:val="00483A94"/>
    <w:rsid w:val="0049306F"/>
    <w:rsid w:val="004F08F9"/>
    <w:rsid w:val="00530395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B51EED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49C9-E31F-4696-93F1-D50409A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13351</Words>
  <Characters>76107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2025-08-15T06:08:00Z</dcterms:created>
  <dcterms:modified xsi:type="dcterms:W3CDTF">2025-08-15T06:08:00Z</dcterms:modified>
</cp:coreProperties>
</file>