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902"/>
        <w:gridCol w:w="599"/>
        <w:gridCol w:w="535"/>
        <w:gridCol w:w="3967"/>
      </w:tblGrid>
      <w:tr w:rsidR="00874F39" w:rsidRPr="005818CA" w:rsidTr="00874F39">
        <w:trPr>
          <w:trHeight w:val="1139"/>
        </w:trPr>
        <w:tc>
          <w:tcPr>
            <w:tcW w:w="3902" w:type="dxa"/>
            <w:shd w:val="clear" w:color="auto" w:fill="auto"/>
          </w:tcPr>
          <w:p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E0654A" wp14:editId="4A9ABD5F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8D68E8" w:rsidRPr="008D68E8" w:rsidRDefault="008D68E8" w:rsidP="008D68E8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8D68E8">
              <w:rPr>
                <w:b/>
                <w:color w:val="000000"/>
                <w:sz w:val="32"/>
                <w:szCs w:val="32"/>
              </w:rPr>
              <w:t>РЕШЕНИЕ</w:t>
            </w:r>
          </w:p>
          <w:p w:rsidR="008D68E8" w:rsidRDefault="008D68E8" w:rsidP="008D68E8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8D68E8">
              <w:rPr>
                <w:b/>
                <w:color w:val="000000"/>
                <w:sz w:val="32"/>
                <w:szCs w:val="32"/>
              </w:rPr>
              <w:t>ДУМЫ ГОРОДА КОГАЛЫМА</w:t>
            </w:r>
          </w:p>
          <w:p w:rsidR="00874F39" w:rsidRDefault="00874F39" w:rsidP="008D68E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 xml:space="preserve">Ханты-Мансийского автономного округа </w:t>
            </w:r>
            <w:r w:rsidR="004F6241">
              <w:rPr>
                <w:b/>
                <w:color w:val="000000"/>
                <w:sz w:val="28"/>
                <w:szCs w:val="28"/>
              </w:rPr>
              <w:t>–</w:t>
            </w:r>
            <w:r w:rsidRPr="00CE06CA">
              <w:rPr>
                <w:b/>
                <w:color w:val="000000"/>
                <w:sz w:val="28"/>
                <w:szCs w:val="28"/>
              </w:rPr>
              <w:t xml:space="preserve"> Югры</w:t>
            </w:r>
          </w:p>
          <w:p w:rsidR="004F6241" w:rsidRPr="005818CA" w:rsidRDefault="004F6241" w:rsidP="008D68E8">
            <w:pPr>
              <w:jc w:val="center"/>
              <w:rPr>
                <w:sz w:val="26"/>
                <w:szCs w:val="26"/>
              </w:rPr>
            </w:pPr>
          </w:p>
        </w:tc>
      </w:tr>
      <w:tr w:rsidR="00EC6177" w:rsidRPr="005818CA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EC6177" w:rsidRPr="00EC6177" w:rsidRDefault="00EC6177" w:rsidP="00874F39">
            <w:pPr>
              <w:ind w:right="2"/>
              <w:rPr>
                <w:color w:val="D9D9D9" w:themeColor="background1" w:themeShade="D9"/>
                <w:sz w:val="26"/>
                <w:szCs w:val="26"/>
                <w:lang w:val="en-US"/>
              </w:rPr>
            </w:pPr>
            <w:r w:rsidRPr="007E5B94">
              <w:rPr>
                <w:sz w:val="26"/>
                <w:szCs w:val="26"/>
              </w:rPr>
              <w:t>от</w:t>
            </w:r>
            <w:r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  <w:bookmarkStart w:id="0" w:name="REGDATESTAMP"/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bookmarkEnd w:id="0"/>
          </w:p>
        </w:tc>
        <w:tc>
          <w:tcPr>
            <w:tcW w:w="4502" w:type="dxa"/>
            <w:gridSpan w:val="2"/>
            <w:shd w:val="clear" w:color="auto" w:fill="auto"/>
          </w:tcPr>
          <w:p w:rsidR="00EC6177" w:rsidRPr="00EC6177" w:rsidRDefault="00EC6177" w:rsidP="00EC6177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  <w:lang w:val="en-US"/>
              </w:rPr>
            </w:pPr>
            <w:r w:rsidRPr="007E5B94">
              <w:rPr>
                <w:sz w:val="26"/>
                <w:szCs w:val="26"/>
              </w:rPr>
              <w:t>№</w:t>
            </w:r>
            <w:r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  <w:bookmarkStart w:id="1" w:name="REGNUMSTAMP"/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>
              <w:rPr>
                <w:color w:val="D9D9D9" w:themeColor="background1" w:themeShade="D9"/>
                <w:sz w:val="26"/>
                <w:szCs w:val="26"/>
              </w:rPr>
              <w:t>Номер документа</w:t>
            </w:r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bookmarkEnd w:id="1"/>
          </w:p>
        </w:tc>
      </w:tr>
    </w:tbl>
    <w:p w:rsidR="001438BB" w:rsidRDefault="001438BB" w:rsidP="00B22DDA">
      <w:pPr>
        <w:tabs>
          <w:tab w:val="left" w:pos="2030"/>
        </w:tabs>
        <w:rPr>
          <w:sz w:val="26"/>
          <w:szCs w:val="26"/>
        </w:rPr>
      </w:pPr>
    </w:p>
    <w:p w:rsidR="001438BB" w:rsidRPr="00874F39" w:rsidRDefault="001438BB" w:rsidP="00B22DDA">
      <w:pPr>
        <w:tabs>
          <w:tab w:val="left" w:pos="2030"/>
        </w:tabs>
        <w:rPr>
          <w:sz w:val="26"/>
          <w:szCs w:val="26"/>
        </w:rPr>
      </w:pPr>
    </w:p>
    <w:p w:rsidR="00874F39" w:rsidRDefault="00874F39" w:rsidP="00B22DDA">
      <w:pPr>
        <w:tabs>
          <w:tab w:val="left" w:pos="2030"/>
        </w:tabs>
        <w:rPr>
          <w:sz w:val="26"/>
          <w:szCs w:val="26"/>
          <w:highlight w:val="yellow"/>
        </w:rPr>
      </w:pPr>
    </w:p>
    <w:p w:rsidR="00515370" w:rsidRPr="00515370" w:rsidRDefault="00515370" w:rsidP="00515370">
      <w:pPr>
        <w:rPr>
          <w:sz w:val="26"/>
          <w:szCs w:val="26"/>
        </w:rPr>
      </w:pPr>
      <w:r w:rsidRPr="00515370">
        <w:rPr>
          <w:sz w:val="26"/>
          <w:szCs w:val="26"/>
        </w:rPr>
        <w:t xml:space="preserve">О внесении изменений  </w:t>
      </w:r>
    </w:p>
    <w:p w:rsidR="00515370" w:rsidRPr="00515370" w:rsidRDefault="00515370" w:rsidP="00515370">
      <w:pPr>
        <w:rPr>
          <w:sz w:val="26"/>
          <w:szCs w:val="26"/>
        </w:rPr>
      </w:pPr>
      <w:r w:rsidRPr="00515370">
        <w:rPr>
          <w:sz w:val="26"/>
          <w:szCs w:val="26"/>
        </w:rPr>
        <w:t xml:space="preserve">в решение Думы города Когалыма </w:t>
      </w:r>
    </w:p>
    <w:p w:rsidR="00515370" w:rsidRPr="00515370" w:rsidRDefault="00515370" w:rsidP="00515370">
      <w:pPr>
        <w:rPr>
          <w:sz w:val="26"/>
          <w:szCs w:val="26"/>
        </w:rPr>
      </w:pPr>
      <w:r w:rsidRPr="00515370">
        <w:rPr>
          <w:sz w:val="26"/>
          <w:szCs w:val="26"/>
        </w:rPr>
        <w:t>от 25.10.2017 №108-ГД</w:t>
      </w:r>
    </w:p>
    <w:p w:rsidR="00515370" w:rsidRPr="00515370" w:rsidRDefault="00515370" w:rsidP="00515370">
      <w:pPr>
        <w:jc w:val="both"/>
        <w:rPr>
          <w:sz w:val="26"/>
          <w:szCs w:val="26"/>
        </w:rPr>
      </w:pPr>
    </w:p>
    <w:p w:rsidR="00515370" w:rsidRPr="00515370" w:rsidRDefault="00515370" w:rsidP="00515370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515370">
        <w:rPr>
          <w:sz w:val="26"/>
          <w:szCs w:val="26"/>
        </w:rPr>
        <w:t xml:space="preserve">В соответствии с Федеральным законом от 25.12.2008 №273-ФЗ «О противодействии коррупции», </w:t>
      </w:r>
      <w:r w:rsidR="000B4909">
        <w:rPr>
          <w:sz w:val="26"/>
          <w:szCs w:val="26"/>
        </w:rPr>
        <w:t>п</w:t>
      </w:r>
      <w:r w:rsidR="000B4909" w:rsidRPr="000B4909">
        <w:rPr>
          <w:sz w:val="26"/>
          <w:szCs w:val="26"/>
        </w:rPr>
        <w:t>остановлени</w:t>
      </w:r>
      <w:r w:rsidR="000B4909">
        <w:rPr>
          <w:sz w:val="26"/>
          <w:szCs w:val="26"/>
        </w:rPr>
        <w:t>ями</w:t>
      </w:r>
      <w:r w:rsidR="000B4909" w:rsidRPr="000B4909">
        <w:rPr>
          <w:sz w:val="26"/>
          <w:szCs w:val="26"/>
        </w:rPr>
        <w:t xml:space="preserve"> Губернатора Ханты-Мансийского автономного округа - Югры от 23.05.2011 </w:t>
      </w:r>
      <w:r w:rsidR="000B4909">
        <w:rPr>
          <w:sz w:val="26"/>
          <w:szCs w:val="26"/>
        </w:rPr>
        <w:t>№</w:t>
      </w:r>
      <w:r w:rsidR="000B4909" w:rsidRPr="000B4909">
        <w:rPr>
          <w:sz w:val="26"/>
          <w:szCs w:val="26"/>
        </w:rPr>
        <w:t xml:space="preserve">79 </w:t>
      </w:r>
      <w:r w:rsidR="000B4909">
        <w:rPr>
          <w:sz w:val="26"/>
          <w:szCs w:val="26"/>
        </w:rPr>
        <w:t>«</w:t>
      </w:r>
      <w:r w:rsidR="000B4909" w:rsidRPr="000B4909">
        <w:rPr>
          <w:sz w:val="26"/>
          <w:szCs w:val="26"/>
        </w:rPr>
        <w:t>О комиссиях по соблюдению требований к служебному поведению государственных гражданских служащих Ханты-Мансийского автономного округа - Югры и урегулированию конфликта интересов</w:t>
      </w:r>
      <w:r w:rsidR="000B4909">
        <w:rPr>
          <w:sz w:val="26"/>
          <w:szCs w:val="26"/>
        </w:rPr>
        <w:t xml:space="preserve">», </w:t>
      </w:r>
      <w:r w:rsidR="000B4909" w:rsidRPr="000B4909">
        <w:rPr>
          <w:sz w:val="26"/>
          <w:szCs w:val="26"/>
        </w:rPr>
        <w:t xml:space="preserve">от 27.04.2023 </w:t>
      </w:r>
      <w:r w:rsidR="000B4909">
        <w:rPr>
          <w:sz w:val="26"/>
          <w:szCs w:val="26"/>
        </w:rPr>
        <w:t>№</w:t>
      </w:r>
      <w:r w:rsidR="000B4909" w:rsidRPr="000B4909">
        <w:rPr>
          <w:sz w:val="26"/>
          <w:szCs w:val="26"/>
        </w:rPr>
        <w:t xml:space="preserve">57 </w:t>
      </w:r>
      <w:r w:rsidR="000B4909">
        <w:rPr>
          <w:sz w:val="26"/>
          <w:szCs w:val="26"/>
        </w:rPr>
        <w:t>«</w:t>
      </w:r>
      <w:r w:rsidR="000B4909" w:rsidRPr="000B4909">
        <w:rPr>
          <w:sz w:val="26"/>
          <w:szCs w:val="26"/>
        </w:rPr>
        <w:t xml:space="preserve">О Департаменте государственной гражданской службы, кадровой политики и профилактики коррупции Ханты-Мансийского автономного округа </w:t>
      </w:r>
      <w:r w:rsidR="000B4909">
        <w:rPr>
          <w:sz w:val="26"/>
          <w:szCs w:val="26"/>
        </w:rPr>
        <w:t>–</w:t>
      </w:r>
      <w:r w:rsidR="000B4909" w:rsidRPr="000B4909">
        <w:rPr>
          <w:sz w:val="26"/>
          <w:szCs w:val="26"/>
        </w:rPr>
        <w:t xml:space="preserve"> Югры</w:t>
      </w:r>
      <w:r w:rsidR="000B4909">
        <w:rPr>
          <w:sz w:val="26"/>
          <w:szCs w:val="26"/>
        </w:rPr>
        <w:t>»,</w:t>
      </w:r>
      <w:r w:rsidR="000B4909" w:rsidRPr="000B4909">
        <w:rPr>
          <w:sz w:val="26"/>
          <w:szCs w:val="26"/>
        </w:rPr>
        <w:t xml:space="preserve"> </w:t>
      </w:r>
      <w:r w:rsidRPr="00515370">
        <w:rPr>
          <w:sz w:val="26"/>
          <w:szCs w:val="26"/>
        </w:rPr>
        <w:t xml:space="preserve">Уставом города Когалыма, </w:t>
      </w:r>
      <w:r w:rsidR="006B76B0">
        <w:rPr>
          <w:sz w:val="26"/>
          <w:szCs w:val="26"/>
        </w:rPr>
        <w:t>в</w:t>
      </w:r>
      <w:r w:rsidR="006B76B0" w:rsidRPr="006B76B0">
        <w:rPr>
          <w:sz w:val="26"/>
          <w:szCs w:val="26"/>
        </w:rPr>
        <w:t xml:space="preserve"> целях совершенствования деятельности Комиссии </w:t>
      </w:r>
      <w:r w:rsidR="006B76B0" w:rsidRPr="00515370">
        <w:rPr>
          <w:sz w:val="26"/>
          <w:szCs w:val="26"/>
        </w:rPr>
        <w:t>по противодействию коррупции</w:t>
      </w:r>
      <w:r w:rsidRPr="00515370">
        <w:rPr>
          <w:sz w:val="26"/>
          <w:szCs w:val="26"/>
        </w:rPr>
        <w:t>, Дума города Когалыма РЕШИЛА:</w:t>
      </w:r>
    </w:p>
    <w:p w:rsidR="00515370" w:rsidRPr="00515370" w:rsidRDefault="00515370" w:rsidP="00515370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:rsidR="00515370" w:rsidRDefault="00515370" w:rsidP="00515370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515370">
        <w:rPr>
          <w:sz w:val="26"/>
          <w:szCs w:val="26"/>
        </w:rPr>
        <w:t>1. Внести в решение Думы города Когалыма от 25.10.2017 №108-ГД «О Комиссии по противодействию коррупции» (далее – решение) следующие изменения:</w:t>
      </w:r>
    </w:p>
    <w:p w:rsidR="001010F8" w:rsidRPr="001010F8" w:rsidRDefault="001010F8" w:rsidP="001010F8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Pr="001010F8">
        <w:rPr>
          <w:sz w:val="26"/>
          <w:szCs w:val="26"/>
        </w:rPr>
        <w:t xml:space="preserve">пункт </w:t>
      </w:r>
      <w:r>
        <w:rPr>
          <w:sz w:val="26"/>
          <w:szCs w:val="26"/>
        </w:rPr>
        <w:t>5</w:t>
      </w:r>
      <w:r w:rsidRPr="001010F8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515370">
        <w:rPr>
          <w:sz w:val="26"/>
          <w:szCs w:val="26"/>
        </w:rPr>
        <w:t>риложени</w:t>
      </w:r>
      <w:r>
        <w:rPr>
          <w:sz w:val="26"/>
          <w:szCs w:val="26"/>
        </w:rPr>
        <w:t>я</w:t>
      </w:r>
      <w:r w:rsidRPr="0051537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 к решению </w:t>
      </w:r>
      <w:r w:rsidRPr="001010F8">
        <w:rPr>
          <w:sz w:val="26"/>
          <w:szCs w:val="26"/>
        </w:rPr>
        <w:t>дополнить предложением следующего содержания:</w:t>
      </w:r>
    </w:p>
    <w:p w:rsidR="001010F8" w:rsidRDefault="001010F8" w:rsidP="001010F8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1010F8">
        <w:rPr>
          <w:sz w:val="26"/>
          <w:szCs w:val="26"/>
        </w:rPr>
        <w:t>Секретарь Комиссии</w:t>
      </w:r>
      <w:r w:rsidR="002C3AE4">
        <w:rPr>
          <w:sz w:val="26"/>
          <w:szCs w:val="26"/>
        </w:rPr>
        <w:t xml:space="preserve"> обладает правом совещательного голоса и</w:t>
      </w:r>
      <w:r w:rsidRPr="001010F8">
        <w:rPr>
          <w:sz w:val="26"/>
          <w:szCs w:val="26"/>
        </w:rPr>
        <w:t xml:space="preserve"> не имеет права голоса</w:t>
      </w:r>
      <w:r w:rsidR="002C3AE4">
        <w:rPr>
          <w:sz w:val="26"/>
          <w:szCs w:val="26"/>
        </w:rPr>
        <w:t xml:space="preserve"> при принятии решения</w:t>
      </w:r>
      <w:r w:rsidRPr="001010F8">
        <w:rPr>
          <w:sz w:val="26"/>
          <w:szCs w:val="26"/>
        </w:rPr>
        <w:t>.</w:t>
      </w:r>
      <w:r>
        <w:rPr>
          <w:sz w:val="26"/>
          <w:szCs w:val="26"/>
        </w:rPr>
        <w:t>»</w:t>
      </w:r>
      <w:r w:rsidRPr="001010F8">
        <w:rPr>
          <w:sz w:val="26"/>
          <w:szCs w:val="26"/>
        </w:rPr>
        <w:t>;</w:t>
      </w:r>
    </w:p>
    <w:p w:rsidR="00515370" w:rsidRDefault="00515370" w:rsidP="00515370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1010F8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="001010F8">
        <w:rPr>
          <w:sz w:val="26"/>
          <w:szCs w:val="26"/>
        </w:rPr>
        <w:t>п</w:t>
      </w:r>
      <w:r w:rsidRPr="00515370">
        <w:rPr>
          <w:sz w:val="26"/>
          <w:szCs w:val="26"/>
        </w:rPr>
        <w:t>риложени</w:t>
      </w:r>
      <w:r>
        <w:rPr>
          <w:sz w:val="26"/>
          <w:szCs w:val="26"/>
        </w:rPr>
        <w:t>е</w:t>
      </w:r>
      <w:r w:rsidRPr="00515370">
        <w:rPr>
          <w:sz w:val="26"/>
          <w:szCs w:val="26"/>
        </w:rPr>
        <w:t xml:space="preserve"> </w:t>
      </w:r>
      <w:r>
        <w:rPr>
          <w:sz w:val="26"/>
          <w:szCs w:val="26"/>
        </w:rPr>
        <w:t>2 к решению дополнить абзацем девятым следующего содержания:</w:t>
      </w:r>
    </w:p>
    <w:p w:rsidR="00515370" w:rsidRDefault="001010F8" w:rsidP="00515370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515370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представитель </w:t>
      </w:r>
      <w:bookmarkStart w:id="2" w:name="_GoBack"/>
      <w:bookmarkEnd w:id="2"/>
      <w:r w:rsidRPr="001010F8">
        <w:rPr>
          <w:sz w:val="26"/>
          <w:szCs w:val="26"/>
        </w:rPr>
        <w:t>Департамента государственной гражданской службы, кадровой политики и профилактики коррупции Ханты-Мансийского автономного округа – Югры</w:t>
      </w:r>
      <w:r>
        <w:rPr>
          <w:sz w:val="26"/>
          <w:szCs w:val="26"/>
        </w:rPr>
        <w:t xml:space="preserve"> (по согласованию).».</w:t>
      </w:r>
    </w:p>
    <w:p w:rsidR="00515370" w:rsidRDefault="00515370" w:rsidP="00515370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</w:p>
    <w:p w:rsidR="00515370" w:rsidRDefault="006B76B0" w:rsidP="00515370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515370" w:rsidRPr="00AE0D5A">
        <w:rPr>
          <w:rFonts w:ascii="Times New Roman" w:hAnsi="Times New Roman" w:cs="Times New Roman"/>
          <w:sz w:val="26"/>
          <w:szCs w:val="26"/>
        </w:rPr>
        <w:t>. Опубликовать настоящее решение</w:t>
      </w:r>
      <w:r w:rsidR="00515370" w:rsidRPr="00AE0D5A">
        <w:rPr>
          <w:rFonts w:ascii="Times New Roman" w:hAnsi="Times New Roman" w:cs="Times New Roman"/>
          <w:sz w:val="24"/>
          <w:szCs w:val="24"/>
        </w:rPr>
        <w:t xml:space="preserve"> </w:t>
      </w:r>
      <w:r w:rsidR="00515370" w:rsidRPr="00AE0D5A">
        <w:rPr>
          <w:rFonts w:ascii="Times New Roman" w:hAnsi="Times New Roman" w:cs="Times New Roman"/>
          <w:sz w:val="26"/>
          <w:szCs w:val="26"/>
        </w:rPr>
        <w:t>в сетевом издании «Когалымский вестник»: KOGVESTI.RU.</w:t>
      </w:r>
    </w:p>
    <w:p w:rsidR="00515370" w:rsidRDefault="00515370" w:rsidP="00515370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</w:p>
    <w:p w:rsidR="00515370" w:rsidRPr="00515370" w:rsidRDefault="00515370" w:rsidP="00515370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</w:p>
    <w:p w:rsidR="003D6A0D" w:rsidRPr="00F93E17" w:rsidRDefault="003D6A0D" w:rsidP="002B48E8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8986" w:type="dxa"/>
        <w:tblInd w:w="-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26"/>
        <w:gridCol w:w="141"/>
        <w:gridCol w:w="141"/>
        <w:gridCol w:w="4378"/>
      </w:tblGrid>
      <w:tr w:rsidR="00B141E0" w:rsidRPr="00927695" w:rsidTr="00B141E0">
        <w:trPr>
          <w:trHeight w:val="427"/>
        </w:trPr>
        <w:tc>
          <w:tcPr>
            <w:tcW w:w="4326" w:type="dxa"/>
          </w:tcPr>
          <w:p w:rsidR="002F1501" w:rsidRDefault="006E0CF1" w:rsidP="00EA0F6C">
            <w:pPr>
              <w:rPr>
                <w:sz w:val="26"/>
                <w:szCs w:val="26"/>
              </w:rPr>
            </w:pPr>
            <w:r w:rsidRPr="00FA7BC7">
              <w:rPr>
                <w:sz w:val="26"/>
                <w:szCs w:val="26"/>
              </w:rPr>
              <w:t>Председатель Думы</w:t>
            </w:r>
          </w:p>
          <w:p w:rsidR="00B141E0" w:rsidRPr="00FA7BC7" w:rsidRDefault="006E0CF1" w:rsidP="00EA0F6C">
            <w:pPr>
              <w:rPr>
                <w:sz w:val="26"/>
                <w:szCs w:val="26"/>
              </w:rPr>
            </w:pPr>
            <w:r w:rsidRPr="00FA7BC7">
              <w:rPr>
                <w:sz w:val="26"/>
                <w:szCs w:val="26"/>
              </w:rPr>
              <w:t>города Когалыма</w:t>
            </w:r>
          </w:p>
          <w:p w:rsidR="00F712D2" w:rsidRDefault="00F712D2" w:rsidP="00EA0F6C">
            <w:pPr>
              <w:rPr>
                <w:sz w:val="24"/>
                <w:szCs w:val="24"/>
              </w:rPr>
            </w:pPr>
          </w:p>
          <w:p w:rsidR="00F712D2" w:rsidRPr="00F712D2" w:rsidRDefault="00F712D2" w:rsidP="00EA0F6C">
            <w:pPr>
              <w:rPr>
                <w:sz w:val="18"/>
                <w:szCs w:val="24"/>
              </w:rPr>
            </w:pPr>
          </w:p>
        </w:tc>
        <w:tc>
          <w:tcPr>
            <w:tcW w:w="141" w:type="dxa"/>
          </w:tcPr>
          <w:p w:rsidR="00B141E0" w:rsidRPr="00052C29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:rsidR="00B141E0" w:rsidRPr="00052C29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</w:tcPr>
          <w:sdt>
            <w:sdtPr>
              <w:rPr>
                <w:sz w:val="26"/>
                <w:szCs w:val="26"/>
              </w:rPr>
              <w:id w:val="-352417651"/>
              <w:placeholder>
                <w:docPart w:val="CFA7EC21EE5E45B89A129C2201C46F13"/>
              </w:placeholder>
              <w:dropDownList>
                <w:listItem w:displayText="Глава города Когалыма" w:value="Глава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:rsidR="00B141E0" w:rsidRPr="00F712D2" w:rsidRDefault="00DE6BA7" w:rsidP="00EA0F6C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Глава города Когалыма</w:t>
                </w:r>
              </w:p>
            </w:sdtContent>
          </w:sdt>
        </w:tc>
      </w:tr>
      <w:tr w:rsidR="00B141E0" w:rsidRPr="00927695" w:rsidTr="00250AB3">
        <w:trPr>
          <w:trHeight w:val="1826"/>
        </w:trPr>
        <w:tc>
          <w:tcPr>
            <w:tcW w:w="4326" w:type="dxa"/>
          </w:tcPr>
          <w:p w:rsidR="00B141E0" w:rsidRPr="00052C29" w:rsidRDefault="00B141E0" w:rsidP="00EA0F6C">
            <w:pPr>
              <w:rPr>
                <w:color w:val="000000" w:themeColor="text1"/>
                <w:sz w:val="24"/>
                <w:szCs w:val="24"/>
                <w:lang w:val="en-US"/>
              </w:rPr>
            </w:pPr>
            <w:bookmarkStart w:id="3" w:name="SIGNERSTAMP1"/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lastRenderedPageBreak/>
              <w:t>[</w:t>
            </w:r>
            <w:r w:rsidRPr="00052C29">
              <w:rPr>
                <w:color w:val="EEECE1" w:themeColor="background2"/>
                <w:sz w:val="24"/>
                <w:szCs w:val="24"/>
              </w:rPr>
              <w:t>штамп ЭП подписывающего</w:t>
            </w:r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]</w:t>
            </w:r>
            <w:bookmarkEnd w:id="3"/>
          </w:p>
        </w:tc>
        <w:tc>
          <w:tcPr>
            <w:tcW w:w="141" w:type="dxa"/>
          </w:tcPr>
          <w:p w:rsidR="00B141E0" w:rsidRPr="00052C29" w:rsidRDefault="00B141E0" w:rsidP="00EA0F6C">
            <w:pPr>
              <w:rPr>
                <w:color w:val="EEECE1" w:themeColor="background2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:rsidR="00B141E0" w:rsidRPr="00052C29" w:rsidRDefault="00B141E0" w:rsidP="00EA0F6C">
            <w:pPr>
              <w:rPr>
                <w:color w:val="EEECE1" w:themeColor="background2"/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</w:tcPr>
          <w:p w:rsidR="00B141E0" w:rsidRPr="00052C29" w:rsidRDefault="00B141E0" w:rsidP="00EA0F6C">
            <w:pPr>
              <w:rPr>
                <w:color w:val="EEECE1" w:themeColor="background2"/>
                <w:sz w:val="24"/>
                <w:szCs w:val="24"/>
                <w:lang w:val="en-US"/>
              </w:rPr>
            </w:pPr>
            <w:bookmarkStart w:id="4" w:name="SIGNERSTAMP2"/>
            <w:r>
              <w:rPr>
                <w:color w:val="EEECE1" w:themeColor="background2"/>
                <w:sz w:val="24"/>
                <w:szCs w:val="24"/>
              </w:rPr>
              <w:t xml:space="preserve">   </w:t>
            </w:r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[</w:t>
            </w:r>
            <w:r w:rsidRPr="00052C29">
              <w:rPr>
                <w:color w:val="EEECE1" w:themeColor="background2"/>
                <w:sz w:val="24"/>
                <w:szCs w:val="24"/>
              </w:rPr>
              <w:t>штамп ЭП подписывающего</w:t>
            </w:r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]</w:t>
            </w:r>
            <w:bookmarkEnd w:id="4"/>
          </w:p>
        </w:tc>
      </w:tr>
      <w:tr w:rsidR="00B141E0" w:rsidRPr="00927695" w:rsidTr="00B141E0">
        <w:trPr>
          <w:trHeight w:val="584"/>
        </w:trPr>
        <w:tc>
          <w:tcPr>
            <w:tcW w:w="4326" w:type="dxa"/>
          </w:tcPr>
          <w:p w:rsidR="00B141E0" w:rsidRPr="00FA7BC7" w:rsidRDefault="006E0CF1" w:rsidP="00EA0F6C">
            <w:pPr>
              <w:rPr>
                <w:color w:val="000000" w:themeColor="text1"/>
                <w:sz w:val="26"/>
                <w:szCs w:val="26"/>
              </w:rPr>
            </w:pPr>
            <w:r w:rsidRPr="00FA7BC7">
              <w:rPr>
                <w:color w:val="000000" w:themeColor="text1"/>
                <w:sz w:val="26"/>
                <w:szCs w:val="26"/>
              </w:rPr>
              <w:t>А.Ю.</w:t>
            </w:r>
            <w:r w:rsidR="004514C9" w:rsidRPr="00FA7BC7">
              <w:rPr>
                <w:color w:val="000000" w:themeColor="text1"/>
                <w:sz w:val="26"/>
                <w:szCs w:val="26"/>
                <w:lang w:val="en-US"/>
              </w:rPr>
              <w:t xml:space="preserve"> Говорищева</w:t>
            </w:r>
          </w:p>
        </w:tc>
        <w:tc>
          <w:tcPr>
            <w:tcW w:w="141" w:type="dxa"/>
          </w:tcPr>
          <w:p w:rsidR="00B141E0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:rsidR="00B141E0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</w:tcPr>
          <w:sdt>
            <w:sdtPr>
              <w:rPr>
                <w:sz w:val="26"/>
                <w:szCs w:val="26"/>
              </w:rPr>
              <w:id w:val="1272358041"/>
              <w:placeholder>
                <w:docPart w:val="6FA8DD38D3DE487E84F5699CA769E39E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Т.И.Черных" w:value="Т.И.Черных"/>
                <w:listItem w:displayText="Л.А.Юрьева" w:value="Л.А.Юрьева"/>
                <w:listItem w:displayText="А.М.Качанов" w:value="А.М.Качанов"/>
                <w:listItem w:displayText="А.А.Морозов" w:value="А.А.Морозов"/>
              </w:dropDownList>
            </w:sdtPr>
            <w:sdtEndPr/>
            <w:sdtContent>
              <w:p w:rsidR="00F712D2" w:rsidRDefault="006B76B0" w:rsidP="00F712D2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Н.Н.Пальчиков</w:t>
                </w:r>
              </w:p>
            </w:sdtContent>
          </w:sdt>
          <w:p w:rsidR="00B141E0" w:rsidRPr="006E0CF1" w:rsidRDefault="00B141E0" w:rsidP="00EA0F6C">
            <w:pPr>
              <w:rPr>
                <w:color w:val="EEECE1" w:themeColor="background2"/>
                <w:sz w:val="24"/>
                <w:szCs w:val="24"/>
              </w:rPr>
            </w:pPr>
          </w:p>
        </w:tc>
      </w:tr>
    </w:tbl>
    <w:p w:rsidR="0065731C" w:rsidRDefault="0065731C" w:rsidP="008329FC">
      <w:pPr>
        <w:tabs>
          <w:tab w:val="left" w:pos="3206"/>
        </w:tabs>
        <w:rPr>
          <w:sz w:val="26"/>
          <w:szCs w:val="26"/>
        </w:rPr>
      </w:pPr>
    </w:p>
    <w:sectPr w:rsidR="0065731C" w:rsidSect="00874F39">
      <w:pgSz w:w="11906" w:h="16838"/>
      <w:pgMar w:top="993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ocumentProtection w:edit="forms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4E7"/>
    <w:rsid w:val="00015A6A"/>
    <w:rsid w:val="00016D3A"/>
    <w:rsid w:val="00065BCF"/>
    <w:rsid w:val="00082085"/>
    <w:rsid w:val="000A27E7"/>
    <w:rsid w:val="000B2FB4"/>
    <w:rsid w:val="000B4909"/>
    <w:rsid w:val="000F0569"/>
    <w:rsid w:val="001010F8"/>
    <w:rsid w:val="00123B3D"/>
    <w:rsid w:val="001438BB"/>
    <w:rsid w:val="00171A84"/>
    <w:rsid w:val="001A3A4F"/>
    <w:rsid w:val="001D0927"/>
    <w:rsid w:val="001E328E"/>
    <w:rsid w:val="00201088"/>
    <w:rsid w:val="00250AB3"/>
    <w:rsid w:val="00270DAE"/>
    <w:rsid w:val="0029554F"/>
    <w:rsid w:val="002B10AF"/>
    <w:rsid w:val="002B48E8"/>
    <w:rsid w:val="002B49A0"/>
    <w:rsid w:val="002C3AE4"/>
    <w:rsid w:val="002D5593"/>
    <w:rsid w:val="002E0A30"/>
    <w:rsid w:val="002F1501"/>
    <w:rsid w:val="002F7936"/>
    <w:rsid w:val="00300D9B"/>
    <w:rsid w:val="00306041"/>
    <w:rsid w:val="00313DAF"/>
    <w:rsid w:val="003447F7"/>
    <w:rsid w:val="003A6578"/>
    <w:rsid w:val="003C627D"/>
    <w:rsid w:val="003D0D20"/>
    <w:rsid w:val="003D6A0D"/>
    <w:rsid w:val="003D7228"/>
    <w:rsid w:val="003F587E"/>
    <w:rsid w:val="0043438A"/>
    <w:rsid w:val="004514C9"/>
    <w:rsid w:val="004F33B1"/>
    <w:rsid w:val="004F6241"/>
    <w:rsid w:val="00515370"/>
    <w:rsid w:val="00544806"/>
    <w:rsid w:val="005500E4"/>
    <w:rsid w:val="005963AE"/>
    <w:rsid w:val="006015ED"/>
    <w:rsid w:val="00625AA2"/>
    <w:rsid w:val="00635680"/>
    <w:rsid w:val="006429F8"/>
    <w:rsid w:val="0065731C"/>
    <w:rsid w:val="006B76B0"/>
    <w:rsid w:val="006E0CF1"/>
    <w:rsid w:val="00705054"/>
    <w:rsid w:val="00747B75"/>
    <w:rsid w:val="007C24AA"/>
    <w:rsid w:val="007D1C62"/>
    <w:rsid w:val="007E28C2"/>
    <w:rsid w:val="007E5B94"/>
    <w:rsid w:val="007F5689"/>
    <w:rsid w:val="00812C49"/>
    <w:rsid w:val="00820045"/>
    <w:rsid w:val="008329FC"/>
    <w:rsid w:val="0086685A"/>
    <w:rsid w:val="00874F39"/>
    <w:rsid w:val="00877CE5"/>
    <w:rsid w:val="0088013C"/>
    <w:rsid w:val="00892BF3"/>
    <w:rsid w:val="008A4840"/>
    <w:rsid w:val="008C0B7C"/>
    <w:rsid w:val="008C3C26"/>
    <w:rsid w:val="008C7E24"/>
    <w:rsid w:val="008D2DB3"/>
    <w:rsid w:val="008D68E8"/>
    <w:rsid w:val="00905924"/>
    <w:rsid w:val="00952EC3"/>
    <w:rsid w:val="0098458C"/>
    <w:rsid w:val="009C47D2"/>
    <w:rsid w:val="00A564E7"/>
    <w:rsid w:val="00AE3A79"/>
    <w:rsid w:val="00AE6CEC"/>
    <w:rsid w:val="00B141E0"/>
    <w:rsid w:val="00B22DDA"/>
    <w:rsid w:val="00B25576"/>
    <w:rsid w:val="00B44BE6"/>
    <w:rsid w:val="00B71C99"/>
    <w:rsid w:val="00B745EB"/>
    <w:rsid w:val="00BB1866"/>
    <w:rsid w:val="00BC37E6"/>
    <w:rsid w:val="00C27247"/>
    <w:rsid w:val="00C700C4"/>
    <w:rsid w:val="00C700F3"/>
    <w:rsid w:val="00C912D0"/>
    <w:rsid w:val="00CB2627"/>
    <w:rsid w:val="00CC367F"/>
    <w:rsid w:val="00CF6B89"/>
    <w:rsid w:val="00D52DB6"/>
    <w:rsid w:val="00D5489C"/>
    <w:rsid w:val="00D9105C"/>
    <w:rsid w:val="00DC4E03"/>
    <w:rsid w:val="00DE6BA7"/>
    <w:rsid w:val="00E275C8"/>
    <w:rsid w:val="00EB75CB"/>
    <w:rsid w:val="00EC17E6"/>
    <w:rsid w:val="00EC6177"/>
    <w:rsid w:val="00ED5C7C"/>
    <w:rsid w:val="00ED62A2"/>
    <w:rsid w:val="00ED680E"/>
    <w:rsid w:val="00EE539C"/>
    <w:rsid w:val="00F06198"/>
    <w:rsid w:val="00F44025"/>
    <w:rsid w:val="00F5080D"/>
    <w:rsid w:val="00F712D2"/>
    <w:rsid w:val="00F8542E"/>
    <w:rsid w:val="00FA7BC7"/>
    <w:rsid w:val="00FB2EB4"/>
    <w:rsid w:val="00FB426A"/>
    <w:rsid w:val="00FB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90C24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2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qFormat/>
    <w:rsid w:val="00B25576"/>
    <w:rPr>
      <w:b/>
      <w:bCs/>
      <w:lang w:eastAsia="en-US"/>
    </w:rPr>
  </w:style>
  <w:style w:type="character" w:styleId="a9">
    <w:name w:val="Placeholder Text"/>
    <w:basedOn w:val="a0"/>
    <w:uiPriority w:val="99"/>
    <w:semiHidden/>
    <w:rsid w:val="00D5489C"/>
    <w:rPr>
      <w:color w:val="808080"/>
    </w:rPr>
  </w:style>
  <w:style w:type="paragraph" w:customStyle="1" w:styleId="ConsPlusTitle">
    <w:name w:val="ConsPlusTitle"/>
    <w:rsid w:val="002B48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2B48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FA7EC21EE5E45B89A129C2201C46F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5EB14F-B00C-4FFC-BF17-FA032FBE0A36}"/>
      </w:docPartPr>
      <w:docPartBody>
        <w:p w:rsidR="005B1F81" w:rsidRDefault="00B213F7" w:rsidP="00B213F7">
          <w:pPr>
            <w:pStyle w:val="CFA7EC21EE5E45B89A129C2201C46F13"/>
          </w:pPr>
          <w:r w:rsidRPr="00BD0686">
            <w:rPr>
              <w:rStyle w:val="a3"/>
            </w:rPr>
            <w:t>Выберите элемент.</w:t>
          </w:r>
        </w:p>
      </w:docPartBody>
    </w:docPart>
    <w:docPart>
      <w:docPartPr>
        <w:name w:val="6FA8DD38D3DE487E84F5699CA769E3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049074-A88E-4FFC-BE82-46A5F3F717B5}"/>
      </w:docPartPr>
      <w:docPartBody>
        <w:p w:rsidR="005B1F81" w:rsidRDefault="00B213F7" w:rsidP="00B213F7">
          <w:pPr>
            <w:pStyle w:val="6FA8DD38D3DE487E84F5699CA769E39E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3F7"/>
    <w:rsid w:val="0048395F"/>
    <w:rsid w:val="004B03F9"/>
    <w:rsid w:val="005B1F81"/>
    <w:rsid w:val="00B213F7"/>
    <w:rsid w:val="00C34FEF"/>
    <w:rsid w:val="00DB002F"/>
    <w:rsid w:val="00E8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B1F81"/>
    <w:rPr>
      <w:color w:val="808080"/>
    </w:rPr>
  </w:style>
  <w:style w:type="paragraph" w:customStyle="1" w:styleId="EA8006307B434E6E8A97CC6ED84E3331">
    <w:name w:val="EA8006307B434E6E8A97CC6ED84E3331"/>
    <w:rsid w:val="00B213F7"/>
  </w:style>
  <w:style w:type="paragraph" w:customStyle="1" w:styleId="CFA7EC21EE5E45B89A129C2201C46F13">
    <w:name w:val="CFA7EC21EE5E45B89A129C2201C46F13"/>
    <w:rsid w:val="00B213F7"/>
  </w:style>
  <w:style w:type="paragraph" w:customStyle="1" w:styleId="2172A107A6164E78BB5FF1A3A41E48BF">
    <w:name w:val="2172A107A6164E78BB5FF1A3A41E48BF"/>
    <w:rsid w:val="00B213F7"/>
  </w:style>
  <w:style w:type="paragraph" w:customStyle="1" w:styleId="6FA8DD38D3DE487E84F5699CA769E39E">
    <w:name w:val="6FA8DD38D3DE487E84F5699CA769E39E"/>
    <w:rsid w:val="00B213F7"/>
  </w:style>
  <w:style w:type="paragraph" w:customStyle="1" w:styleId="555C5F6133324AC2AC325BC55AFF9C4E">
    <w:name w:val="555C5F6133324AC2AC325BC55AFF9C4E"/>
    <w:rsid w:val="005B1F81"/>
  </w:style>
  <w:style w:type="paragraph" w:customStyle="1" w:styleId="AB73ECD8458C40A99AF7931422A3E1DD">
    <w:name w:val="AB73ECD8458C40A99AF7931422A3E1DD"/>
    <w:rsid w:val="005B1F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5A7E9-0669-4406-94BB-7282FFE11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Примечание (МЕА)</cp:lastModifiedBy>
  <cp:revision>112</cp:revision>
  <cp:lastPrinted>2022-11-11T11:42:00Z</cp:lastPrinted>
  <dcterms:created xsi:type="dcterms:W3CDTF">2018-07-18T04:10:00Z</dcterms:created>
  <dcterms:modified xsi:type="dcterms:W3CDTF">2024-09-04T09:37:00Z</dcterms:modified>
</cp:coreProperties>
</file>