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7D" w:rsidRPr="00150B7D" w:rsidRDefault="00150B7D" w:rsidP="00150B7D">
      <w:pPr>
        <w:spacing w:after="0" w:line="240" w:lineRule="auto"/>
        <w:rPr>
          <w:rFonts w:ascii="Times New Roman" w:eastAsia="Times New Roman" w:hAnsi="Times New Roman" w:cs="Times New Roman"/>
          <w:sz w:val="4"/>
          <w:szCs w:val="24"/>
          <w:lang w:eastAsia="ru-RU"/>
        </w:rPr>
      </w:pPr>
      <w:r w:rsidRPr="00150B7D">
        <w:rPr>
          <w:rFonts w:ascii="Times New Roman" w:eastAsia="Times New Roman" w:hAnsi="Times New Roman" w:cs="Times New Roman"/>
          <w:noProof/>
          <w:color w:val="3366FF"/>
          <w:sz w:val="4"/>
          <w:szCs w:val="24"/>
          <w:lang w:eastAsia="ru-RU"/>
        </w:rPr>
        <w:drawing>
          <wp:anchor distT="36830" distB="36830" distL="6400800" distR="6400800" simplePos="0" relativeHeight="251659264" behindDoc="0" locked="0" layoutInCell="1" allowOverlap="1">
            <wp:simplePos x="0" y="0"/>
            <wp:positionH relativeFrom="margin">
              <wp:align>center</wp:align>
            </wp:positionH>
            <wp:positionV relativeFrom="paragraph">
              <wp:posOffset>0</wp:posOffset>
            </wp:positionV>
            <wp:extent cx="500380" cy="61785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grayscl/>
                      <a:extLst>
                        <a:ext uri="{28A0092B-C50C-407E-A947-70E740481C1C}">
                          <a14:useLocalDpi xmlns:a14="http://schemas.microsoft.com/office/drawing/2010/main" val="0"/>
                        </a:ext>
                      </a:extLst>
                    </a:blip>
                    <a:srcRect/>
                    <a:stretch>
                      <a:fillRect/>
                    </a:stretch>
                  </pic:blipFill>
                  <pic:spPr bwMode="auto">
                    <a:xfrm>
                      <a:off x="0" y="0"/>
                      <a:ext cx="500380" cy="617855"/>
                    </a:xfrm>
                    <a:prstGeom prst="rect">
                      <a:avLst/>
                    </a:prstGeom>
                    <a:noFill/>
                  </pic:spPr>
                </pic:pic>
              </a:graphicData>
            </a:graphic>
            <wp14:sizeRelH relativeFrom="page">
              <wp14:pctWidth>0</wp14:pctWidth>
            </wp14:sizeRelH>
            <wp14:sizeRelV relativeFrom="page">
              <wp14:pctHeight>0</wp14:pctHeight>
            </wp14:sizeRelV>
          </wp:anchor>
        </w:drawing>
      </w:r>
    </w:p>
    <w:p w:rsidR="00150B7D" w:rsidRPr="00150B7D" w:rsidRDefault="00150B7D" w:rsidP="00150B7D">
      <w:pPr>
        <w:spacing w:after="0" w:line="240" w:lineRule="auto"/>
        <w:rPr>
          <w:rFonts w:ascii="Times New Roman" w:eastAsia="Times New Roman" w:hAnsi="Times New Roman" w:cs="Times New Roman"/>
          <w:color w:val="3366FF"/>
          <w:sz w:val="2"/>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rPr>
          <w:rFonts w:ascii="Times New Roman" w:eastAsia="Times New Roman" w:hAnsi="Times New Roman" w:cs="Times New Roman"/>
          <w:color w:val="3366FF"/>
          <w:sz w:val="4"/>
          <w:szCs w:val="24"/>
          <w:lang w:eastAsia="ru-RU"/>
        </w:rPr>
      </w:pPr>
    </w:p>
    <w:p w:rsidR="00150B7D" w:rsidRPr="00150B7D" w:rsidRDefault="00150B7D" w:rsidP="00150B7D">
      <w:pPr>
        <w:spacing w:after="0" w:line="240" w:lineRule="auto"/>
        <w:ind w:right="2"/>
        <w:jc w:val="center"/>
        <w:rPr>
          <w:rFonts w:ascii="Times New Roman" w:eastAsia="Times New Roman" w:hAnsi="Times New Roman" w:cs="Times New Roman"/>
          <w:b/>
          <w:color w:val="3366FF"/>
          <w:sz w:val="32"/>
          <w:szCs w:val="32"/>
          <w:lang w:eastAsia="ru-RU"/>
        </w:rPr>
      </w:pPr>
    </w:p>
    <w:p w:rsidR="00150B7D" w:rsidRPr="00150B7D" w:rsidRDefault="00150B7D" w:rsidP="00150B7D">
      <w:pPr>
        <w:spacing w:after="0" w:line="240" w:lineRule="auto"/>
        <w:rPr>
          <w:rFonts w:ascii="Times New Roman" w:eastAsia="Times New Roman" w:hAnsi="Times New Roman" w:cs="Times New Roman"/>
          <w:b/>
          <w:color w:val="3366FF"/>
          <w:sz w:val="4"/>
          <w:szCs w:val="32"/>
          <w:lang w:eastAsia="ru-RU"/>
        </w:rPr>
      </w:pPr>
    </w:p>
    <w:p w:rsidR="00150B7D" w:rsidRPr="00150B7D" w:rsidRDefault="00150B7D" w:rsidP="00150B7D">
      <w:pPr>
        <w:spacing w:after="0" w:line="240" w:lineRule="auto"/>
        <w:ind w:right="2"/>
        <w:jc w:val="center"/>
        <w:rPr>
          <w:rFonts w:ascii="Times New Roman" w:eastAsia="Times New Roman" w:hAnsi="Times New Roman" w:cs="Times New Roman"/>
          <w:b/>
          <w:color w:val="333333"/>
          <w:sz w:val="32"/>
          <w:szCs w:val="32"/>
          <w:lang w:eastAsia="ru-RU"/>
        </w:rPr>
      </w:pPr>
      <w:r w:rsidRPr="00150B7D">
        <w:rPr>
          <w:rFonts w:ascii="Times New Roman" w:eastAsia="Times New Roman" w:hAnsi="Times New Roman" w:cs="Times New Roman"/>
          <w:b/>
          <w:color w:val="333333"/>
          <w:sz w:val="32"/>
          <w:szCs w:val="32"/>
          <w:lang w:eastAsia="ru-RU"/>
        </w:rPr>
        <w:t>РАСПОРЯЖЕНИЕ</w:t>
      </w:r>
    </w:p>
    <w:p w:rsidR="00150B7D" w:rsidRPr="00150B7D" w:rsidRDefault="00150B7D" w:rsidP="00150B7D">
      <w:pPr>
        <w:spacing w:after="0" w:line="240" w:lineRule="auto"/>
        <w:ind w:right="2"/>
        <w:jc w:val="center"/>
        <w:rPr>
          <w:rFonts w:ascii="Times New Roman" w:eastAsia="Times New Roman" w:hAnsi="Times New Roman" w:cs="Times New Roman"/>
          <w:b/>
          <w:color w:val="333333"/>
          <w:sz w:val="32"/>
          <w:szCs w:val="32"/>
          <w:lang w:eastAsia="ru-RU"/>
        </w:rPr>
      </w:pPr>
      <w:proofErr w:type="gramStart"/>
      <w:r w:rsidRPr="00150B7D">
        <w:rPr>
          <w:rFonts w:ascii="Times New Roman" w:eastAsia="Times New Roman" w:hAnsi="Times New Roman" w:cs="Times New Roman"/>
          <w:b/>
          <w:color w:val="333333"/>
          <w:sz w:val="32"/>
          <w:szCs w:val="32"/>
          <w:lang w:eastAsia="ru-RU"/>
        </w:rPr>
        <w:t>АДМИНИСТРАЦИИ  ГОРОДА</w:t>
      </w:r>
      <w:proofErr w:type="gramEnd"/>
      <w:r w:rsidRPr="00150B7D">
        <w:rPr>
          <w:rFonts w:ascii="Times New Roman" w:eastAsia="Times New Roman" w:hAnsi="Times New Roman" w:cs="Times New Roman"/>
          <w:b/>
          <w:color w:val="333333"/>
          <w:sz w:val="32"/>
          <w:szCs w:val="32"/>
          <w:lang w:eastAsia="ru-RU"/>
        </w:rPr>
        <w:t xml:space="preserve">  КОГАЛЫМА</w:t>
      </w:r>
    </w:p>
    <w:p w:rsidR="00150B7D" w:rsidRPr="00150B7D" w:rsidRDefault="00150B7D" w:rsidP="00150B7D">
      <w:pPr>
        <w:spacing w:after="0" w:line="240" w:lineRule="auto"/>
        <w:ind w:right="2"/>
        <w:jc w:val="center"/>
        <w:rPr>
          <w:rFonts w:ascii="Times New Roman" w:eastAsia="Times New Roman" w:hAnsi="Times New Roman" w:cs="Times New Roman"/>
          <w:b/>
          <w:color w:val="333333"/>
          <w:sz w:val="28"/>
          <w:szCs w:val="28"/>
          <w:lang w:eastAsia="ru-RU"/>
        </w:rPr>
      </w:pPr>
      <w:r w:rsidRPr="00150B7D">
        <w:rPr>
          <w:rFonts w:ascii="Times New Roman" w:eastAsia="Times New Roman" w:hAnsi="Times New Roman" w:cs="Times New Roman"/>
          <w:b/>
          <w:color w:val="333333"/>
          <w:sz w:val="28"/>
          <w:szCs w:val="28"/>
          <w:lang w:eastAsia="ru-RU"/>
        </w:rPr>
        <w:t>Ханты-Мансийского автономного округа - Югры</w:t>
      </w:r>
    </w:p>
    <w:p w:rsidR="00150B7D" w:rsidRPr="00150B7D" w:rsidRDefault="00150B7D" w:rsidP="00150B7D">
      <w:pPr>
        <w:widowControl w:val="0"/>
        <w:spacing w:after="0" w:line="240" w:lineRule="auto"/>
        <w:rPr>
          <w:rFonts w:ascii="Times New Roman" w:eastAsia="Times New Roman" w:hAnsi="Times New Roman" w:cs="Times New Roman"/>
          <w:color w:val="333333"/>
          <w:sz w:val="24"/>
          <w:szCs w:val="24"/>
          <w:lang w:eastAsia="ru-RU"/>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150B7D" w:rsidRPr="00150B7D" w:rsidTr="0069129F">
        <w:tblPrEx>
          <w:tblCellMar>
            <w:top w:w="0" w:type="dxa"/>
            <w:bottom w:w="0" w:type="dxa"/>
          </w:tblCellMar>
        </w:tblPrEx>
        <w:trPr>
          <w:trHeight w:val="155"/>
        </w:trPr>
        <w:tc>
          <w:tcPr>
            <w:tcW w:w="565" w:type="dxa"/>
            <w:vAlign w:val="center"/>
          </w:tcPr>
          <w:p w:rsidR="00150B7D" w:rsidRPr="00150B7D" w:rsidRDefault="00150B7D" w:rsidP="00150B7D">
            <w:pPr>
              <w:spacing w:after="0" w:line="240" w:lineRule="auto"/>
              <w:ind w:left="-228" w:firstLine="120"/>
              <w:jc w:val="center"/>
              <w:rPr>
                <w:rFonts w:ascii="Arial" w:eastAsia="Times New Roman" w:hAnsi="Arial" w:cs="Arial"/>
                <w:color w:val="333333"/>
                <w:sz w:val="26"/>
                <w:szCs w:val="24"/>
                <w:lang w:val="en-US" w:eastAsia="ru-RU"/>
              </w:rPr>
            </w:pPr>
            <w:r w:rsidRPr="00150B7D">
              <w:rPr>
                <w:rFonts w:ascii="Times New Roman" w:eastAsia="Times New Roman" w:hAnsi="Times New Roman" w:cs="Times New Roman"/>
                <w:color w:val="333333"/>
                <w:sz w:val="26"/>
                <w:szCs w:val="26"/>
                <w:lang w:eastAsia="ru-RU"/>
              </w:rPr>
              <w:t xml:space="preserve">От  </w:t>
            </w:r>
          </w:p>
        </w:tc>
        <w:tc>
          <w:tcPr>
            <w:tcW w:w="713" w:type="dxa"/>
            <w:tcBorders>
              <w:bottom w:val="single" w:sz="4" w:space="0" w:color="auto"/>
            </w:tcBorders>
            <w:vAlign w:val="center"/>
          </w:tcPr>
          <w:p w:rsidR="00150B7D" w:rsidRPr="00150B7D" w:rsidRDefault="00150B7D" w:rsidP="00150B7D">
            <w:pPr>
              <w:spacing w:after="0" w:line="240" w:lineRule="auto"/>
              <w:ind w:left="-228" w:firstLine="120"/>
              <w:jc w:val="center"/>
              <w:rPr>
                <w:rFonts w:ascii="Arial" w:eastAsia="Times New Roman" w:hAnsi="Arial" w:cs="Arial"/>
                <w:color w:val="333333"/>
                <w:sz w:val="26"/>
                <w:szCs w:val="24"/>
                <w:lang w:val="en-US" w:eastAsia="ru-RU"/>
              </w:rPr>
            </w:pPr>
            <w:r w:rsidRPr="00150B7D">
              <w:rPr>
                <w:rFonts w:ascii="Arial" w:eastAsia="Times New Roman" w:hAnsi="Arial" w:cs="Arial"/>
                <w:color w:val="333333"/>
                <w:sz w:val="26"/>
                <w:szCs w:val="24"/>
                <w:lang w:eastAsia="ru-RU"/>
              </w:rPr>
              <w:t>«</w:t>
            </w:r>
            <w:r>
              <w:rPr>
                <w:rFonts w:ascii="Arial" w:eastAsia="Times New Roman" w:hAnsi="Arial" w:cs="Arial"/>
                <w:color w:val="333333"/>
                <w:sz w:val="26"/>
                <w:szCs w:val="24"/>
                <w:lang w:eastAsia="ru-RU"/>
              </w:rPr>
              <w:t>03</w:t>
            </w:r>
            <w:r w:rsidRPr="00150B7D">
              <w:rPr>
                <w:rFonts w:ascii="Arial" w:eastAsia="Times New Roman" w:hAnsi="Arial" w:cs="Arial"/>
                <w:color w:val="333333"/>
                <w:sz w:val="26"/>
                <w:szCs w:val="24"/>
                <w:lang w:eastAsia="ru-RU"/>
              </w:rPr>
              <w:t>»</w:t>
            </w:r>
          </w:p>
        </w:tc>
        <w:tc>
          <w:tcPr>
            <w:tcW w:w="239" w:type="dxa"/>
            <w:vAlign w:val="center"/>
          </w:tcPr>
          <w:p w:rsidR="00150B7D" w:rsidRPr="00150B7D" w:rsidRDefault="00150B7D" w:rsidP="00150B7D">
            <w:pPr>
              <w:spacing w:after="0" w:line="240" w:lineRule="auto"/>
              <w:ind w:left="-228" w:hanging="60"/>
              <w:jc w:val="center"/>
              <w:rPr>
                <w:rFonts w:ascii="Arial" w:eastAsia="Times New Roman" w:hAnsi="Arial" w:cs="Arial"/>
                <w:color w:val="333333"/>
                <w:szCs w:val="24"/>
                <w:lang w:val="en-US" w:eastAsia="ru-RU"/>
              </w:rPr>
            </w:pPr>
          </w:p>
        </w:tc>
        <w:tc>
          <w:tcPr>
            <w:tcW w:w="1752" w:type="dxa"/>
            <w:tcBorders>
              <w:bottom w:val="single" w:sz="4" w:space="0" w:color="auto"/>
            </w:tcBorders>
          </w:tcPr>
          <w:p w:rsidR="00150B7D" w:rsidRPr="00150B7D" w:rsidRDefault="00150B7D" w:rsidP="00150B7D">
            <w:pPr>
              <w:spacing w:after="0" w:line="240" w:lineRule="auto"/>
              <w:ind w:left="-108"/>
              <w:jc w:val="center"/>
              <w:rPr>
                <w:rFonts w:ascii="Arial" w:eastAsia="Times New Roman" w:hAnsi="Arial" w:cs="Arial"/>
                <w:color w:val="333333"/>
                <w:sz w:val="26"/>
                <w:szCs w:val="24"/>
                <w:lang w:eastAsia="ru-RU"/>
              </w:rPr>
            </w:pPr>
            <w:r w:rsidRPr="00150B7D">
              <w:rPr>
                <w:rFonts w:ascii="Arial" w:eastAsia="Times New Roman" w:hAnsi="Arial" w:cs="Arial"/>
                <w:color w:val="333333"/>
                <w:sz w:val="26"/>
                <w:szCs w:val="24"/>
                <w:lang w:eastAsia="ru-RU"/>
              </w:rPr>
              <w:t>июня</w:t>
            </w:r>
          </w:p>
        </w:tc>
        <w:tc>
          <w:tcPr>
            <w:tcW w:w="239" w:type="dxa"/>
          </w:tcPr>
          <w:p w:rsidR="00150B7D" w:rsidRPr="00150B7D" w:rsidRDefault="00150B7D" w:rsidP="00150B7D">
            <w:pPr>
              <w:spacing w:after="0" w:line="240" w:lineRule="auto"/>
              <w:rPr>
                <w:rFonts w:ascii="Arial" w:eastAsia="Times New Roman" w:hAnsi="Arial" w:cs="Arial"/>
                <w:color w:val="333333"/>
                <w:sz w:val="26"/>
                <w:szCs w:val="24"/>
                <w:lang w:eastAsia="ru-RU"/>
              </w:rPr>
            </w:pPr>
          </w:p>
        </w:tc>
        <w:tc>
          <w:tcPr>
            <w:tcW w:w="805" w:type="dxa"/>
            <w:tcBorders>
              <w:bottom w:val="single" w:sz="4" w:space="0" w:color="auto"/>
            </w:tcBorders>
          </w:tcPr>
          <w:p w:rsidR="00150B7D" w:rsidRPr="00150B7D" w:rsidRDefault="00150B7D" w:rsidP="00150B7D">
            <w:pPr>
              <w:spacing w:after="0" w:line="240" w:lineRule="auto"/>
              <w:rPr>
                <w:rFonts w:ascii="Arial" w:eastAsia="Times New Roman" w:hAnsi="Arial" w:cs="Arial"/>
                <w:color w:val="333333"/>
                <w:sz w:val="26"/>
                <w:szCs w:val="24"/>
                <w:lang w:eastAsia="ru-RU"/>
              </w:rPr>
            </w:pPr>
            <w:r w:rsidRPr="00150B7D">
              <w:rPr>
                <w:rFonts w:ascii="Arial" w:eastAsia="Times New Roman" w:hAnsi="Arial" w:cs="Arial"/>
                <w:color w:val="333333"/>
                <w:sz w:val="26"/>
                <w:szCs w:val="24"/>
                <w:lang w:eastAsia="ru-RU"/>
              </w:rPr>
              <w:t>2020</w:t>
            </w:r>
          </w:p>
        </w:tc>
        <w:tc>
          <w:tcPr>
            <w:tcW w:w="2258" w:type="dxa"/>
          </w:tcPr>
          <w:p w:rsidR="00150B7D" w:rsidRPr="00150B7D" w:rsidRDefault="00150B7D" w:rsidP="00150B7D">
            <w:pPr>
              <w:spacing w:after="0" w:line="240" w:lineRule="auto"/>
              <w:rPr>
                <w:rFonts w:ascii="Arial" w:eastAsia="Times New Roman" w:hAnsi="Arial" w:cs="Arial"/>
                <w:color w:val="333333"/>
                <w:sz w:val="26"/>
                <w:szCs w:val="24"/>
                <w:lang w:eastAsia="ru-RU"/>
              </w:rPr>
            </w:pPr>
            <w:r w:rsidRPr="00150B7D">
              <w:rPr>
                <w:rFonts w:ascii="Arial" w:eastAsia="Times New Roman" w:hAnsi="Arial" w:cs="Arial"/>
                <w:color w:val="333333"/>
                <w:sz w:val="26"/>
                <w:szCs w:val="24"/>
                <w:lang w:eastAsia="ru-RU"/>
              </w:rPr>
              <w:t>г.</w:t>
            </w:r>
          </w:p>
        </w:tc>
        <w:tc>
          <w:tcPr>
            <w:tcW w:w="1349" w:type="dxa"/>
          </w:tcPr>
          <w:p w:rsidR="00150B7D" w:rsidRPr="00150B7D" w:rsidRDefault="00150B7D" w:rsidP="00150B7D">
            <w:pPr>
              <w:tabs>
                <w:tab w:val="left" w:pos="597"/>
              </w:tabs>
              <w:spacing w:after="0" w:line="240" w:lineRule="auto"/>
              <w:ind w:left="-108" w:right="-108"/>
              <w:jc w:val="right"/>
              <w:rPr>
                <w:rFonts w:ascii="Arial" w:eastAsia="Times New Roman" w:hAnsi="Arial" w:cs="Arial"/>
                <w:color w:val="333333"/>
                <w:sz w:val="26"/>
                <w:szCs w:val="24"/>
                <w:lang w:eastAsia="ru-RU"/>
              </w:rPr>
            </w:pPr>
            <w:r w:rsidRPr="00150B7D">
              <w:rPr>
                <w:rFonts w:ascii="Times New Roman" w:eastAsia="Times New Roman" w:hAnsi="Times New Roman" w:cs="Times New Roman"/>
                <w:color w:val="333333"/>
                <w:sz w:val="26"/>
                <w:szCs w:val="24"/>
                <w:lang w:eastAsia="ru-RU"/>
              </w:rPr>
              <w:t xml:space="preserve"> №</w:t>
            </w:r>
            <w:r w:rsidRPr="00150B7D">
              <w:rPr>
                <w:rFonts w:ascii="Arial" w:eastAsia="Times New Roman" w:hAnsi="Arial" w:cs="Arial"/>
                <w:color w:val="333333"/>
                <w:sz w:val="26"/>
                <w:szCs w:val="24"/>
                <w:u w:val="single"/>
                <w:lang w:eastAsia="ru-RU"/>
              </w:rPr>
              <w:t xml:space="preserve"> </w:t>
            </w:r>
          </w:p>
        </w:tc>
        <w:tc>
          <w:tcPr>
            <w:tcW w:w="720" w:type="dxa"/>
            <w:tcBorders>
              <w:bottom w:val="single" w:sz="4" w:space="0" w:color="auto"/>
            </w:tcBorders>
          </w:tcPr>
          <w:p w:rsidR="00150B7D" w:rsidRPr="00150B7D" w:rsidRDefault="00150B7D" w:rsidP="00150B7D">
            <w:pPr>
              <w:tabs>
                <w:tab w:val="left" w:pos="597"/>
              </w:tabs>
              <w:spacing w:after="0" w:line="240" w:lineRule="auto"/>
              <w:ind w:left="-108" w:right="-108"/>
              <w:jc w:val="center"/>
              <w:rPr>
                <w:rFonts w:ascii="Arial" w:eastAsia="Times New Roman" w:hAnsi="Arial" w:cs="Arial"/>
                <w:color w:val="333333"/>
                <w:sz w:val="26"/>
                <w:szCs w:val="24"/>
                <w:lang w:eastAsia="ru-RU"/>
              </w:rPr>
            </w:pPr>
            <w:r w:rsidRPr="00150B7D">
              <w:rPr>
                <w:rFonts w:ascii="Arial" w:eastAsia="Times New Roman" w:hAnsi="Arial" w:cs="Arial"/>
                <w:color w:val="333333"/>
                <w:sz w:val="26"/>
                <w:szCs w:val="24"/>
                <w:lang w:eastAsia="ru-RU"/>
              </w:rPr>
              <w:t>10</w:t>
            </w:r>
            <w:r>
              <w:rPr>
                <w:rFonts w:ascii="Arial" w:eastAsia="Times New Roman" w:hAnsi="Arial" w:cs="Arial"/>
                <w:color w:val="333333"/>
                <w:sz w:val="26"/>
                <w:szCs w:val="24"/>
                <w:lang w:eastAsia="ru-RU"/>
              </w:rPr>
              <w:t>4</w:t>
            </w:r>
            <w:r w:rsidRPr="00150B7D">
              <w:rPr>
                <w:rFonts w:ascii="Arial" w:eastAsia="Times New Roman" w:hAnsi="Arial" w:cs="Arial"/>
                <w:color w:val="333333"/>
                <w:sz w:val="26"/>
                <w:szCs w:val="24"/>
                <w:lang w:eastAsia="ru-RU"/>
              </w:rPr>
              <w:t>-р</w:t>
            </w:r>
          </w:p>
        </w:tc>
      </w:tr>
    </w:tbl>
    <w:p w:rsidR="00476CD7" w:rsidRDefault="00476CD7"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476CD7" w:rsidRDefault="00476CD7"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476CD7" w:rsidRDefault="00476CD7"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476CD7" w:rsidRDefault="00476CD7"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О внесении изменений </w:t>
      </w: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в распоряжение </w:t>
      </w: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Администрации города Когалыма </w:t>
      </w: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от 17.11.2016 №191-р</w:t>
      </w: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D56C53" w:rsidRPr="00D56C53" w:rsidRDefault="00D56C53" w:rsidP="00D56C53">
      <w:pPr>
        <w:autoSpaceDE w:val="0"/>
        <w:autoSpaceDN w:val="0"/>
        <w:adjustRightInd w:val="0"/>
        <w:spacing w:after="0" w:line="240" w:lineRule="auto"/>
        <w:rPr>
          <w:rFonts w:ascii="Times New Roman" w:eastAsia="Calibri" w:hAnsi="Times New Roman" w:cs="Times New Roman"/>
          <w:color w:val="000000"/>
          <w:sz w:val="26"/>
          <w:szCs w:val="26"/>
        </w:rPr>
      </w:pP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Руководствуясь </w:t>
      </w:r>
      <w:r w:rsidR="00C423B3" w:rsidRPr="00C423B3">
        <w:rPr>
          <w:rFonts w:ascii="Times New Roman" w:eastAsia="Calibri" w:hAnsi="Times New Roman" w:cs="Times New Roman"/>
          <w:color w:val="000000"/>
          <w:sz w:val="26"/>
          <w:szCs w:val="26"/>
        </w:rPr>
        <w:t>Уставом города Когалыма</w:t>
      </w:r>
      <w:r w:rsidRPr="00D56C53">
        <w:rPr>
          <w:rFonts w:ascii="Times New Roman" w:eastAsia="Calibri" w:hAnsi="Times New Roman" w:cs="Times New Roman"/>
          <w:color w:val="000000"/>
          <w:sz w:val="26"/>
          <w:szCs w:val="26"/>
        </w:rPr>
        <w:t>,</w:t>
      </w:r>
      <w:r w:rsidR="00C423B3" w:rsidRPr="00C423B3">
        <w:t xml:space="preserve"> </w:t>
      </w:r>
      <w:r w:rsidR="00C423B3" w:rsidRPr="00C423B3">
        <w:rPr>
          <w:rFonts w:ascii="Times New Roman" w:eastAsia="Calibri" w:hAnsi="Times New Roman" w:cs="Times New Roman"/>
          <w:color w:val="000000"/>
          <w:sz w:val="26"/>
          <w:szCs w:val="26"/>
        </w:rPr>
        <w:t xml:space="preserve">постановлением Администрации </w:t>
      </w:r>
      <w:r w:rsidR="00943F99">
        <w:rPr>
          <w:rFonts w:ascii="Times New Roman" w:eastAsia="Calibri" w:hAnsi="Times New Roman" w:cs="Times New Roman"/>
          <w:color w:val="000000"/>
          <w:sz w:val="26"/>
          <w:szCs w:val="26"/>
        </w:rPr>
        <w:t>города Когалыма от 31.01.2019 №</w:t>
      </w:r>
      <w:r w:rsidR="00C423B3" w:rsidRPr="00C423B3">
        <w:rPr>
          <w:rFonts w:ascii="Times New Roman" w:eastAsia="Calibri" w:hAnsi="Times New Roman" w:cs="Times New Roman"/>
          <w:color w:val="000000"/>
          <w:sz w:val="26"/>
          <w:szCs w:val="26"/>
        </w:rPr>
        <w:t>195 «Об утверждении Положения о системе управления проект</w:t>
      </w:r>
      <w:r w:rsidR="00C423B3">
        <w:rPr>
          <w:rFonts w:ascii="Times New Roman" w:eastAsia="Calibri" w:hAnsi="Times New Roman" w:cs="Times New Roman"/>
          <w:color w:val="000000"/>
          <w:sz w:val="26"/>
          <w:szCs w:val="26"/>
        </w:rPr>
        <w:t xml:space="preserve">ной деятельностью Администрации </w:t>
      </w:r>
      <w:r w:rsidR="00C423B3" w:rsidRPr="00C423B3">
        <w:rPr>
          <w:rFonts w:ascii="Times New Roman" w:eastAsia="Calibri" w:hAnsi="Times New Roman" w:cs="Times New Roman"/>
          <w:color w:val="000000"/>
          <w:sz w:val="26"/>
          <w:szCs w:val="26"/>
        </w:rPr>
        <w:t>города Когалыма»,</w:t>
      </w:r>
      <w:r w:rsidRPr="00D56C53">
        <w:rPr>
          <w:rFonts w:ascii="Times New Roman" w:eastAsia="Calibri" w:hAnsi="Times New Roman" w:cs="Times New Roman"/>
          <w:color w:val="000000"/>
          <w:sz w:val="26"/>
          <w:szCs w:val="26"/>
        </w:rPr>
        <w:t xml:space="preserve"> в целях </w:t>
      </w:r>
      <w:r w:rsidR="00C423B3" w:rsidRPr="00C423B3">
        <w:rPr>
          <w:rFonts w:ascii="Times New Roman" w:eastAsia="Calibri" w:hAnsi="Times New Roman" w:cs="Times New Roman"/>
          <w:color w:val="000000"/>
          <w:sz w:val="26"/>
          <w:szCs w:val="26"/>
        </w:rPr>
        <w:t>устойчивого функционирования</w:t>
      </w:r>
      <w:r w:rsidRPr="00D56C53">
        <w:rPr>
          <w:rFonts w:ascii="Times New Roman" w:eastAsia="Calibri" w:hAnsi="Times New Roman" w:cs="Times New Roman"/>
          <w:color w:val="000000"/>
          <w:sz w:val="26"/>
          <w:szCs w:val="26"/>
        </w:rPr>
        <w:t xml:space="preserve"> системы управления проектной деятельностью в городе Когалыме:</w:t>
      </w: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1. В </w:t>
      </w:r>
      <w:r w:rsidR="00C423B3">
        <w:rPr>
          <w:rFonts w:ascii="Times New Roman" w:eastAsia="Calibri" w:hAnsi="Times New Roman" w:cs="Times New Roman"/>
          <w:color w:val="000000"/>
          <w:sz w:val="26"/>
          <w:szCs w:val="26"/>
        </w:rPr>
        <w:t>приложение 2 к распоряжению</w:t>
      </w:r>
      <w:r w:rsidRPr="00D56C53">
        <w:rPr>
          <w:rFonts w:ascii="Times New Roman" w:eastAsia="Calibri" w:hAnsi="Times New Roman" w:cs="Times New Roman"/>
          <w:color w:val="000000"/>
          <w:sz w:val="26"/>
          <w:szCs w:val="26"/>
        </w:rPr>
        <w:t xml:space="preserve"> Администрации города Когалыма</w:t>
      </w:r>
      <w:r w:rsidR="00476CD7">
        <w:rPr>
          <w:rFonts w:ascii="Times New Roman" w:eastAsia="Calibri" w:hAnsi="Times New Roman" w:cs="Times New Roman"/>
          <w:color w:val="000000"/>
          <w:sz w:val="26"/>
          <w:szCs w:val="26"/>
        </w:rPr>
        <w:t xml:space="preserve">             </w:t>
      </w:r>
      <w:r w:rsidRPr="00D56C53">
        <w:rPr>
          <w:rFonts w:ascii="Times New Roman" w:eastAsia="Calibri" w:hAnsi="Times New Roman" w:cs="Times New Roman"/>
          <w:color w:val="000000"/>
          <w:sz w:val="26"/>
          <w:szCs w:val="26"/>
        </w:rPr>
        <w:t xml:space="preserve"> от</w:t>
      </w:r>
      <w:r w:rsidR="00C423B3">
        <w:rPr>
          <w:rFonts w:ascii="Times New Roman" w:eastAsia="Calibri" w:hAnsi="Times New Roman" w:cs="Times New Roman"/>
          <w:color w:val="000000"/>
          <w:sz w:val="26"/>
          <w:szCs w:val="26"/>
        </w:rPr>
        <w:t xml:space="preserve"> 17.11.2016 №191-р «О создании П</w:t>
      </w:r>
      <w:r w:rsidRPr="00D56C53">
        <w:rPr>
          <w:rFonts w:ascii="Times New Roman" w:eastAsia="Calibri" w:hAnsi="Times New Roman" w:cs="Times New Roman"/>
          <w:color w:val="000000"/>
          <w:sz w:val="26"/>
          <w:szCs w:val="26"/>
        </w:rPr>
        <w:t xml:space="preserve">роектного комитета Администрации города Когалыма» (далее – </w:t>
      </w:r>
      <w:r w:rsidR="00C423B3">
        <w:rPr>
          <w:rFonts w:ascii="Times New Roman" w:eastAsia="Calibri" w:hAnsi="Times New Roman" w:cs="Times New Roman"/>
          <w:color w:val="000000"/>
          <w:sz w:val="26"/>
          <w:szCs w:val="26"/>
        </w:rPr>
        <w:t>Положение</w:t>
      </w:r>
      <w:r w:rsidRPr="00D56C53">
        <w:rPr>
          <w:rFonts w:ascii="Times New Roman" w:eastAsia="Calibri" w:hAnsi="Times New Roman" w:cs="Times New Roman"/>
          <w:color w:val="000000"/>
          <w:sz w:val="26"/>
          <w:szCs w:val="26"/>
        </w:rPr>
        <w:t>) внести следующие изменения:</w:t>
      </w:r>
    </w:p>
    <w:p w:rsidR="00D56C53" w:rsidRPr="00D56C53" w:rsidRDefault="00D56C53" w:rsidP="00476CD7">
      <w:pPr>
        <w:spacing w:after="0" w:line="240" w:lineRule="auto"/>
        <w:ind w:firstLine="709"/>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1.1.</w:t>
      </w:r>
      <w:r w:rsidRPr="00D56C53">
        <w:rPr>
          <w:rFonts w:ascii="Calibri" w:eastAsia="Calibri" w:hAnsi="Calibri" w:cs="Times New Roman"/>
        </w:rPr>
        <w:t xml:space="preserve"> </w:t>
      </w:r>
      <w:r w:rsidRPr="00D56C53">
        <w:rPr>
          <w:rFonts w:ascii="Times New Roman" w:eastAsia="Calibri" w:hAnsi="Times New Roman" w:cs="Times New Roman"/>
          <w:color w:val="000000"/>
          <w:sz w:val="26"/>
          <w:szCs w:val="26"/>
        </w:rPr>
        <w:t xml:space="preserve">В разделе 3 </w:t>
      </w:r>
      <w:r w:rsidR="00C423B3">
        <w:rPr>
          <w:rFonts w:ascii="Times New Roman" w:eastAsia="Calibri" w:hAnsi="Times New Roman" w:cs="Times New Roman"/>
          <w:color w:val="000000"/>
          <w:sz w:val="26"/>
          <w:szCs w:val="26"/>
        </w:rPr>
        <w:t>Положения</w:t>
      </w:r>
      <w:r w:rsidRPr="00D56C53">
        <w:rPr>
          <w:rFonts w:ascii="Times New Roman" w:eastAsia="Calibri" w:hAnsi="Times New Roman" w:cs="Times New Roman"/>
          <w:color w:val="000000"/>
          <w:sz w:val="26"/>
          <w:szCs w:val="26"/>
        </w:rPr>
        <w:t>:</w:t>
      </w:r>
    </w:p>
    <w:p w:rsidR="00D56C53" w:rsidRPr="00D56C53" w:rsidRDefault="000E7A2F"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1.1.1. п</w:t>
      </w:r>
      <w:r w:rsidR="003418F4">
        <w:rPr>
          <w:rFonts w:ascii="Times New Roman" w:eastAsia="Calibri" w:hAnsi="Times New Roman" w:cs="Times New Roman"/>
          <w:color w:val="000000"/>
          <w:sz w:val="26"/>
          <w:szCs w:val="26"/>
        </w:rPr>
        <w:t>од</w:t>
      </w:r>
      <w:r>
        <w:rPr>
          <w:rFonts w:ascii="Times New Roman" w:eastAsia="Calibri" w:hAnsi="Times New Roman" w:cs="Times New Roman"/>
          <w:color w:val="000000"/>
          <w:sz w:val="26"/>
          <w:szCs w:val="26"/>
        </w:rPr>
        <w:t>пункт</w:t>
      </w:r>
      <w:r w:rsidR="00D56C53" w:rsidRPr="00D56C53">
        <w:rPr>
          <w:rFonts w:ascii="Times New Roman" w:eastAsia="Calibri" w:hAnsi="Times New Roman" w:cs="Times New Roman"/>
          <w:color w:val="000000"/>
          <w:sz w:val="26"/>
          <w:szCs w:val="26"/>
        </w:rPr>
        <w:t xml:space="preserve"> 3.13</w:t>
      </w:r>
      <w:r w:rsidR="000C1DC1">
        <w:rPr>
          <w:rFonts w:ascii="Times New Roman" w:eastAsia="Calibri" w:hAnsi="Times New Roman" w:cs="Times New Roman"/>
          <w:color w:val="000000"/>
          <w:sz w:val="26"/>
          <w:szCs w:val="26"/>
        </w:rPr>
        <w:t xml:space="preserve"> дополнить словом «,</w:t>
      </w:r>
      <w:r w:rsidR="00943F99">
        <w:rPr>
          <w:rFonts w:ascii="Times New Roman" w:eastAsia="Calibri" w:hAnsi="Times New Roman" w:cs="Times New Roman"/>
          <w:color w:val="000000"/>
          <w:sz w:val="26"/>
          <w:szCs w:val="26"/>
        </w:rPr>
        <w:t xml:space="preserve"> </w:t>
      </w:r>
      <w:r w:rsidR="000C1DC1">
        <w:rPr>
          <w:rFonts w:ascii="Times New Roman" w:eastAsia="Calibri" w:hAnsi="Times New Roman" w:cs="Times New Roman"/>
          <w:color w:val="000000"/>
          <w:sz w:val="26"/>
          <w:szCs w:val="26"/>
        </w:rPr>
        <w:t>заочная</w:t>
      </w:r>
      <w:r w:rsidR="00943F99">
        <w:rPr>
          <w:rFonts w:ascii="Times New Roman" w:eastAsia="Calibri" w:hAnsi="Times New Roman" w:cs="Times New Roman"/>
          <w:color w:val="000000"/>
          <w:sz w:val="26"/>
          <w:szCs w:val="26"/>
        </w:rPr>
        <w:t>.</w:t>
      </w:r>
      <w:r w:rsidR="000C1DC1">
        <w:rPr>
          <w:rFonts w:ascii="Times New Roman" w:eastAsia="Calibri" w:hAnsi="Times New Roman" w:cs="Times New Roman"/>
          <w:color w:val="000000"/>
          <w:sz w:val="26"/>
          <w:szCs w:val="26"/>
        </w:rPr>
        <w:t>».</w:t>
      </w: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 xml:space="preserve">1.1.2. пункт 3.20 </w:t>
      </w:r>
      <w:r w:rsidR="00913DE0" w:rsidRPr="00913DE0">
        <w:rPr>
          <w:rFonts w:ascii="Times New Roman" w:eastAsia="Calibri" w:hAnsi="Times New Roman" w:cs="Times New Roman"/>
          <w:color w:val="000000"/>
          <w:sz w:val="26"/>
          <w:szCs w:val="26"/>
        </w:rPr>
        <w:t>изложить в следующей редакции</w:t>
      </w:r>
      <w:r w:rsidRPr="00D56C53">
        <w:rPr>
          <w:rFonts w:ascii="Times New Roman" w:eastAsia="Calibri" w:hAnsi="Times New Roman" w:cs="Times New Roman"/>
          <w:color w:val="000000"/>
          <w:sz w:val="26"/>
          <w:szCs w:val="26"/>
        </w:rPr>
        <w:t>:</w:t>
      </w:r>
    </w:p>
    <w:p w:rsidR="00FE5A6F"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w:t>
      </w:r>
      <w:r w:rsidR="00FE5A6F" w:rsidRPr="00FE5A6F">
        <w:rPr>
          <w:rFonts w:ascii="Times New Roman" w:eastAsia="Calibri" w:hAnsi="Times New Roman" w:cs="Times New Roman"/>
          <w:color w:val="000000"/>
          <w:sz w:val="26"/>
          <w:szCs w:val="26"/>
        </w:rPr>
        <w:t>3.20. При принятии Проектным комитетом решений проводится открытое голосование. Решение принимается простым большинством голосов от общего числа присутствующих на заседании членов Проектного комитета. При равенстве голосов голос председателя Проектного комитета является решающим.</w:t>
      </w: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Проектный комитет может принимать решения путем письменного опроса его членов, по решению председателя Проектного комитета, в соответствии с формой опросного листа</w:t>
      </w:r>
      <w:r w:rsidR="000C1DC1">
        <w:rPr>
          <w:rFonts w:ascii="Times New Roman" w:eastAsia="Calibri" w:hAnsi="Times New Roman" w:cs="Times New Roman"/>
          <w:color w:val="000000"/>
          <w:sz w:val="26"/>
          <w:szCs w:val="26"/>
        </w:rPr>
        <w:t xml:space="preserve"> для голосования</w:t>
      </w:r>
      <w:r w:rsidRPr="00D56C53">
        <w:rPr>
          <w:rFonts w:ascii="Times New Roman" w:eastAsia="Calibri" w:hAnsi="Times New Roman" w:cs="Times New Roman"/>
          <w:color w:val="000000"/>
          <w:sz w:val="26"/>
          <w:szCs w:val="26"/>
        </w:rPr>
        <w:t xml:space="preserve"> </w:t>
      </w:r>
      <w:r w:rsidR="001B4537">
        <w:rPr>
          <w:rFonts w:ascii="Times New Roman" w:eastAsia="Calibri" w:hAnsi="Times New Roman" w:cs="Times New Roman"/>
          <w:color w:val="000000"/>
          <w:sz w:val="26"/>
          <w:szCs w:val="26"/>
        </w:rPr>
        <w:t xml:space="preserve">согласно </w:t>
      </w:r>
      <w:proofErr w:type="gramStart"/>
      <w:r w:rsidR="001B4537">
        <w:rPr>
          <w:rFonts w:ascii="Times New Roman" w:eastAsia="Calibri" w:hAnsi="Times New Roman" w:cs="Times New Roman"/>
          <w:color w:val="000000"/>
          <w:sz w:val="26"/>
          <w:szCs w:val="26"/>
        </w:rPr>
        <w:t>приложению</w:t>
      </w:r>
      <w:proofErr w:type="gramEnd"/>
      <w:r w:rsidRPr="00D56C53">
        <w:rPr>
          <w:rFonts w:ascii="Times New Roman" w:eastAsia="Calibri" w:hAnsi="Times New Roman" w:cs="Times New Roman"/>
          <w:color w:val="000000"/>
          <w:sz w:val="26"/>
          <w:szCs w:val="26"/>
        </w:rPr>
        <w:t xml:space="preserve"> к настоящему Положению.</w:t>
      </w:r>
    </w:p>
    <w:p w:rsidR="00D56C53" w:rsidRPr="0085734C"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themeColor="text1"/>
          <w:sz w:val="26"/>
          <w:szCs w:val="26"/>
        </w:rPr>
      </w:pPr>
      <w:r w:rsidRPr="0085734C">
        <w:rPr>
          <w:rFonts w:ascii="Times New Roman" w:eastAsia="Calibri" w:hAnsi="Times New Roman" w:cs="Times New Roman"/>
          <w:color w:val="000000" w:themeColor="text1"/>
          <w:sz w:val="26"/>
          <w:szCs w:val="26"/>
        </w:rPr>
        <w:t>Секретарь Проектного комитета направляет опросный лист</w:t>
      </w:r>
      <w:r w:rsidR="000C1DC1" w:rsidRPr="000C1DC1">
        <w:t xml:space="preserve"> </w:t>
      </w:r>
      <w:r w:rsidR="000C1DC1" w:rsidRPr="000C1DC1">
        <w:rPr>
          <w:rFonts w:ascii="Times New Roman" w:eastAsia="Calibri" w:hAnsi="Times New Roman" w:cs="Times New Roman"/>
          <w:color w:val="000000" w:themeColor="text1"/>
          <w:sz w:val="26"/>
          <w:szCs w:val="26"/>
        </w:rPr>
        <w:t>для голосования</w:t>
      </w:r>
      <w:r w:rsidRPr="0085734C">
        <w:rPr>
          <w:rFonts w:ascii="Times New Roman" w:eastAsia="Calibri" w:hAnsi="Times New Roman" w:cs="Times New Roman"/>
          <w:color w:val="000000" w:themeColor="text1"/>
          <w:sz w:val="26"/>
          <w:szCs w:val="26"/>
        </w:rPr>
        <w:t xml:space="preserve"> и документы, необходимые для рассмотрения вопросов членам Проектного комитета.</w:t>
      </w:r>
    </w:p>
    <w:p w:rsidR="00D56C53" w:rsidRPr="0085734C"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themeColor="text1"/>
          <w:sz w:val="26"/>
          <w:szCs w:val="26"/>
        </w:rPr>
      </w:pPr>
      <w:r w:rsidRPr="0085734C">
        <w:rPr>
          <w:rFonts w:ascii="Times New Roman" w:eastAsia="Calibri" w:hAnsi="Times New Roman" w:cs="Times New Roman"/>
          <w:color w:val="000000" w:themeColor="text1"/>
          <w:sz w:val="26"/>
          <w:szCs w:val="26"/>
        </w:rPr>
        <w:t xml:space="preserve"> Члены Проектного комитета направляют заполненные</w:t>
      </w:r>
      <w:r w:rsidR="00E42E81">
        <w:rPr>
          <w:rFonts w:ascii="Times New Roman" w:eastAsia="Calibri" w:hAnsi="Times New Roman" w:cs="Times New Roman"/>
          <w:color w:val="000000" w:themeColor="text1"/>
          <w:sz w:val="26"/>
          <w:szCs w:val="26"/>
        </w:rPr>
        <w:t xml:space="preserve"> и подписанные</w:t>
      </w:r>
      <w:r w:rsidRPr="0085734C">
        <w:rPr>
          <w:rFonts w:ascii="Times New Roman" w:eastAsia="Calibri" w:hAnsi="Times New Roman" w:cs="Times New Roman"/>
          <w:color w:val="000000" w:themeColor="text1"/>
          <w:sz w:val="26"/>
          <w:szCs w:val="26"/>
        </w:rPr>
        <w:t xml:space="preserve"> опросные листы</w:t>
      </w:r>
      <w:r w:rsidR="000C1DC1" w:rsidRPr="000C1DC1">
        <w:t xml:space="preserve"> </w:t>
      </w:r>
      <w:r w:rsidR="000C1DC1" w:rsidRPr="000C1DC1">
        <w:rPr>
          <w:rFonts w:ascii="Times New Roman" w:eastAsia="Calibri" w:hAnsi="Times New Roman" w:cs="Times New Roman"/>
          <w:color w:val="000000" w:themeColor="text1"/>
          <w:sz w:val="26"/>
          <w:szCs w:val="26"/>
        </w:rPr>
        <w:t>для голосования</w:t>
      </w:r>
      <w:r w:rsidRPr="0085734C">
        <w:rPr>
          <w:rFonts w:ascii="Times New Roman" w:eastAsia="Calibri" w:hAnsi="Times New Roman" w:cs="Times New Roman"/>
          <w:color w:val="000000" w:themeColor="text1"/>
          <w:sz w:val="26"/>
          <w:szCs w:val="26"/>
        </w:rPr>
        <w:t xml:space="preserve"> секретарю Проектного комитета не позднее срока, установленного в опросном листе.</w:t>
      </w: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Заполненные опросные листы</w:t>
      </w:r>
      <w:r w:rsidR="000C1DC1" w:rsidRPr="000C1DC1">
        <w:t xml:space="preserve"> </w:t>
      </w:r>
      <w:r w:rsidR="000C1DC1" w:rsidRPr="000C1DC1">
        <w:rPr>
          <w:rFonts w:ascii="Times New Roman" w:eastAsia="Calibri" w:hAnsi="Times New Roman" w:cs="Times New Roman"/>
          <w:color w:val="000000"/>
          <w:sz w:val="26"/>
          <w:szCs w:val="26"/>
        </w:rPr>
        <w:t>для голосования</w:t>
      </w:r>
      <w:r w:rsidRPr="00D56C53">
        <w:rPr>
          <w:rFonts w:ascii="Times New Roman" w:eastAsia="Calibri" w:hAnsi="Times New Roman" w:cs="Times New Roman"/>
          <w:color w:val="000000"/>
          <w:sz w:val="26"/>
          <w:szCs w:val="26"/>
        </w:rPr>
        <w:t xml:space="preserve"> подлежат пр</w:t>
      </w:r>
      <w:r w:rsidR="00E42E81">
        <w:rPr>
          <w:rFonts w:ascii="Times New Roman" w:eastAsia="Calibri" w:hAnsi="Times New Roman" w:cs="Times New Roman"/>
          <w:color w:val="000000"/>
          <w:sz w:val="26"/>
          <w:szCs w:val="26"/>
        </w:rPr>
        <w:t>иобщению к протоколу заседания П</w:t>
      </w:r>
      <w:r w:rsidRPr="00D56C53">
        <w:rPr>
          <w:rFonts w:ascii="Times New Roman" w:eastAsia="Calibri" w:hAnsi="Times New Roman" w:cs="Times New Roman"/>
          <w:color w:val="000000"/>
          <w:sz w:val="26"/>
          <w:szCs w:val="26"/>
        </w:rPr>
        <w:t>роектного комитета.».</w:t>
      </w:r>
    </w:p>
    <w:p w:rsidR="00D56C53" w:rsidRDefault="00AD3F32"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1.2. </w:t>
      </w:r>
      <w:r w:rsidRPr="00AD3F32">
        <w:rPr>
          <w:rFonts w:ascii="Times New Roman" w:eastAsia="Calibri" w:hAnsi="Times New Roman" w:cs="Times New Roman"/>
          <w:color w:val="000000"/>
          <w:sz w:val="26"/>
          <w:szCs w:val="26"/>
        </w:rPr>
        <w:t>Положение дополнить п</w:t>
      </w:r>
      <w:r w:rsidR="00754837">
        <w:rPr>
          <w:rFonts w:ascii="Times New Roman" w:eastAsia="Calibri" w:hAnsi="Times New Roman" w:cs="Times New Roman"/>
          <w:color w:val="000000"/>
          <w:sz w:val="26"/>
          <w:szCs w:val="26"/>
        </w:rPr>
        <w:t xml:space="preserve">риложением согласно </w:t>
      </w:r>
      <w:proofErr w:type="gramStart"/>
      <w:r w:rsidR="00754837">
        <w:rPr>
          <w:rFonts w:ascii="Times New Roman" w:eastAsia="Calibri" w:hAnsi="Times New Roman" w:cs="Times New Roman"/>
          <w:color w:val="000000"/>
          <w:sz w:val="26"/>
          <w:szCs w:val="26"/>
        </w:rPr>
        <w:t>приложению</w:t>
      </w:r>
      <w:proofErr w:type="gramEnd"/>
      <w:r w:rsidRPr="00AD3F32">
        <w:rPr>
          <w:rFonts w:ascii="Times New Roman" w:eastAsia="Calibri" w:hAnsi="Times New Roman" w:cs="Times New Roman"/>
          <w:color w:val="000000"/>
          <w:sz w:val="26"/>
          <w:szCs w:val="26"/>
        </w:rPr>
        <w:t xml:space="preserve"> к настоящему </w:t>
      </w:r>
      <w:r>
        <w:rPr>
          <w:rFonts w:ascii="Times New Roman" w:eastAsia="Calibri" w:hAnsi="Times New Roman" w:cs="Times New Roman"/>
          <w:color w:val="000000"/>
          <w:sz w:val="26"/>
          <w:szCs w:val="26"/>
        </w:rPr>
        <w:t>распоряжению</w:t>
      </w:r>
      <w:r w:rsidRPr="00AD3F32">
        <w:rPr>
          <w:rFonts w:ascii="Times New Roman" w:eastAsia="Calibri" w:hAnsi="Times New Roman" w:cs="Times New Roman"/>
          <w:color w:val="000000"/>
          <w:sz w:val="26"/>
          <w:szCs w:val="26"/>
        </w:rPr>
        <w:t>.</w:t>
      </w:r>
    </w:p>
    <w:p w:rsidR="00150B7D" w:rsidRDefault="00150B7D"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sectPr w:rsidR="00150B7D" w:rsidSect="00150B7D">
          <w:pgSz w:w="11906" w:h="16838"/>
          <w:pgMar w:top="284" w:right="567" w:bottom="1134" w:left="2552" w:header="709" w:footer="709" w:gutter="0"/>
          <w:cols w:space="708"/>
          <w:titlePg/>
          <w:docGrid w:linePitch="360"/>
        </w:sectPr>
      </w:pP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lastRenderedPageBreak/>
        <w:t>2. Опубликовать нас</w:t>
      </w:r>
      <w:r w:rsidR="00943F99">
        <w:rPr>
          <w:rFonts w:ascii="Times New Roman" w:eastAsia="Calibri" w:hAnsi="Times New Roman" w:cs="Times New Roman"/>
          <w:color w:val="000000"/>
          <w:sz w:val="26"/>
          <w:szCs w:val="26"/>
        </w:rPr>
        <w:t>тоящее распоряжение и приложение</w:t>
      </w:r>
      <w:r w:rsidRPr="00D56C53">
        <w:rPr>
          <w:rFonts w:ascii="Times New Roman" w:eastAsia="Calibri" w:hAnsi="Times New Roman" w:cs="Times New Roman"/>
          <w:color w:val="000000"/>
          <w:sz w:val="26"/>
          <w:szCs w:val="26"/>
        </w:rPr>
        <w:t xml:space="preserve">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bookmarkStart w:id="0" w:name="_GoBack"/>
      <w:bookmarkEnd w:id="0"/>
    </w:p>
    <w:p w:rsidR="00D56C53" w:rsidRPr="00D56C53"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sz w:val="26"/>
          <w:szCs w:val="26"/>
        </w:rPr>
      </w:pPr>
      <w:r w:rsidRPr="00D56C53">
        <w:rPr>
          <w:rFonts w:ascii="Times New Roman" w:eastAsia="Calibri" w:hAnsi="Times New Roman" w:cs="Times New Roman"/>
          <w:color w:val="000000"/>
          <w:sz w:val="26"/>
          <w:szCs w:val="26"/>
        </w:rPr>
        <w:t>3. Контроль за выполнением распоряжения оставляю за собой.</w:t>
      </w:r>
    </w:p>
    <w:p w:rsidR="00D56C53" w:rsidRPr="00D56C53" w:rsidRDefault="00150B7D" w:rsidP="00476CD7">
      <w:pPr>
        <w:widowControl w:val="0"/>
        <w:autoSpaceDE w:val="0"/>
        <w:autoSpaceDN w:val="0"/>
        <w:spacing w:after="0" w:line="240" w:lineRule="auto"/>
        <w:ind w:firstLine="709"/>
        <w:jc w:val="both"/>
        <w:rPr>
          <w:rFonts w:ascii="Times New Roman" w:eastAsia="Calibri" w:hAnsi="Times New Roman" w:cs="Times New Roman"/>
          <w:color w:val="000000"/>
          <w:sz w:val="26"/>
          <w:szCs w:val="26"/>
        </w:rPr>
      </w:pPr>
      <w:r>
        <w:rPr>
          <w:rFonts w:ascii="Times New Roman" w:eastAsia="Calibri" w:hAnsi="Times New Roman" w:cs="Times New Roman"/>
          <w:noProof/>
          <w:color w:val="000000"/>
          <w:sz w:val="26"/>
          <w:szCs w:val="26"/>
          <w:lang w:eastAsia="ru-RU"/>
        </w:rPr>
        <w:drawing>
          <wp:anchor distT="0" distB="0" distL="114300" distR="114300" simplePos="0" relativeHeight="251661312" behindDoc="1" locked="0" layoutInCell="1" allowOverlap="1">
            <wp:simplePos x="0" y="0"/>
            <wp:positionH relativeFrom="column">
              <wp:posOffset>2837180</wp:posOffset>
            </wp:positionH>
            <wp:positionV relativeFrom="paragraph">
              <wp:posOffset>189865</wp:posOffset>
            </wp:positionV>
            <wp:extent cx="1362075" cy="136207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E82" w:rsidRDefault="00D23E82" w:rsidP="00476CD7">
      <w:pPr>
        <w:widowControl w:val="0"/>
        <w:autoSpaceDE w:val="0"/>
        <w:autoSpaceDN w:val="0"/>
        <w:spacing w:after="0" w:line="240" w:lineRule="auto"/>
        <w:ind w:firstLine="709"/>
        <w:jc w:val="both"/>
        <w:rPr>
          <w:rFonts w:ascii="Times New Roman" w:eastAsia="Calibri" w:hAnsi="Times New Roman" w:cs="Times New Roman"/>
          <w:color w:val="000000"/>
          <w:sz w:val="26"/>
          <w:szCs w:val="26"/>
        </w:rPr>
      </w:pPr>
    </w:p>
    <w:p w:rsidR="00D23E82" w:rsidRPr="00D56C53" w:rsidRDefault="00D23E82" w:rsidP="00476CD7">
      <w:pPr>
        <w:widowControl w:val="0"/>
        <w:autoSpaceDE w:val="0"/>
        <w:autoSpaceDN w:val="0"/>
        <w:spacing w:after="0" w:line="240" w:lineRule="auto"/>
        <w:ind w:firstLine="709"/>
        <w:jc w:val="both"/>
        <w:rPr>
          <w:rFonts w:ascii="Times New Roman" w:eastAsia="Calibri" w:hAnsi="Times New Roman" w:cs="Times New Roman"/>
          <w:color w:val="000000"/>
          <w:sz w:val="26"/>
          <w:szCs w:val="26"/>
        </w:rPr>
      </w:pPr>
    </w:p>
    <w:p w:rsidR="00D56C53" w:rsidRPr="00D56C53" w:rsidRDefault="00D56C53" w:rsidP="00476CD7">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D56C53">
        <w:rPr>
          <w:rFonts w:ascii="Times New Roman" w:eastAsia="Calibri" w:hAnsi="Times New Roman" w:cs="Times New Roman"/>
          <w:color w:val="000000"/>
          <w:sz w:val="26"/>
          <w:szCs w:val="26"/>
        </w:rPr>
        <w:t xml:space="preserve">Глава города Когалыма </w:t>
      </w:r>
      <w:r w:rsidRPr="00D56C53">
        <w:rPr>
          <w:rFonts w:ascii="Times New Roman" w:eastAsia="Calibri" w:hAnsi="Times New Roman" w:cs="Times New Roman"/>
          <w:color w:val="000000"/>
          <w:sz w:val="26"/>
          <w:szCs w:val="26"/>
        </w:rPr>
        <w:tab/>
      </w:r>
      <w:r w:rsidRPr="00D56C53">
        <w:rPr>
          <w:rFonts w:ascii="Times New Roman" w:eastAsia="Calibri" w:hAnsi="Times New Roman" w:cs="Times New Roman"/>
          <w:color w:val="000000"/>
          <w:sz w:val="26"/>
          <w:szCs w:val="26"/>
        </w:rPr>
        <w:tab/>
      </w:r>
      <w:r w:rsidRPr="00D56C53">
        <w:rPr>
          <w:rFonts w:ascii="Times New Roman" w:eastAsia="Calibri" w:hAnsi="Times New Roman" w:cs="Times New Roman"/>
          <w:color w:val="000000"/>
          <w:sz w:val="26"/>
          <w:szCs w:val="26"/>
        </w:rPr>
        <w:tab/>
      </w:r>
      <w:r w:rsidRPr="00D56C53">
        <w:rPr>
          <w:rFonts w:ascii="Times New Roman" w:eastAsia="Calibri" w:hAnsi="Times New Roman" w:cs="Times New Roman"/>
          <w:color w:val="000000"/>
          <w:sz w:val="26"/>
          <w:szCs w:val="26"/>
        </w:rPr>
        <w:tab/>
      </w:r>
      <w:r w:rsidRPr="00D56C53">
        <w:rPr>
          <w:rFonts w:ascii="Times New Roman" w:eastAsia="Calibri" w:hAnsi="Times New Roman" w:cs="Times New Roman"/>
          <w:color w:val="000000"/>
          <w:sz w:val="26"/>
          <w:szCs w:val="26"/>
        </w:rPr>
        <w:tab/>
      </w:r>
      <w:r w:rsidRPr="00D56C53">
        <w:rPr>
          <w:rFonts w:ascii="Times New Roman" w:eastAsia="Calibri" w:hAnsi="Times New Roman" w:cs="Times New Roman"/>
          <w:color w:val="000000"/>
          <w:sz w:val="26"/>
          <w:szCs w:val="26"/>
        </w:rPr>
        <w:tab/>
      </w:r>
      <w:proofErr w:type="spellStart"/>
      <w:r w:rsidRPr="00D56C53">
        <w:rPr>
          <w:rFonts w:ascii="Times New Roman" w:eastAsia="Calibri" w:hAnsi="Times New Roman" w:cs="Times New Roman"/>
          <w:color w:val="000000"/>
          <w:sz w:val="26"/>
          <w:szCs w:val="26"/>
        </w:rPr>
        <w:t>Н.Н.Пальчиков</w:t>
      </w:r>
      <w:proofErr w:type="spellEnd"/>
    </w:p>
    <w:p w:rsidR="00D56C53" w:rsidRPr="00D56C53" w:rsidRDefault="00D56C53" w:rsidP="00D56C5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rsidR="00D56C53" w:rsidRPr="00D56C53" w:rsidRDefault="00D56C53" w:rsidP="00D56C53">
      <w:pPr>
        <w:widowControl w:val="0"/>
        <w:autoSpaceDE w:val="0"/>
        <w:autoSpaceDN w:val="0"/>
        <w:spacing w:after="0" w:line="240" w:lineRule="auto"/>
        <w:rPr>
          <w:rFonts w:ascii="Times New Roman" w:eastAsia="Times New Roman" w:hAnsi="Times New Roman" w:cs="Times New Roman"/>
          <w:sz w:val="26"/>
          <w:szCs w:val="26"/>
          <w:lang w:eastAsia="ru-RU"/>
        </w:rPr>
      </w:pPr>
    </w:p>
    <w:p w:rsidR="00D56C53" w:rsidRDefault="00D56C53" w:rsidP="00D56C53">
      <w:pPr>
        <w:spacing w:after="0" w:line="276" w:lineRule="auto"/>
        <w:rPr>
          <w:rFonts w:ascii="Times New Roman" w:eastAsia="Times New Roman" w:hAnsi="Times New Roman" w:cs="Times New Roman"/>
          <w:lang w:eastAsia="ru-RU"/>
        </w:rPr>
      </w:pPr>
    </w:p>
    <w:p w:rsidR="00D23E82" w:rsidRDefault="00D23E82" w:rsidP="00D56C53">
      <w:pPr>
        <w:spacing w:after="0" w:line="276" w:lineRule="auto"/>
        <w:rPr>
          <w:rFonts w:ascii="Times New Roman" w:eastAsia="Times New Roman" w:hAnsi="Times New Roman" w:cs="Times New Roman"/>
          <w:lang w:eastAsia="ru-RU"/>
        </w:rPr>
      </w:pPr>
    </w:p>
    <w:p w:rsidR="00D23E82" w:rsidRDefault="00D23E82" w:rsidP="00D56C53">
      <w:pPr>
        <w:spacing w:after="0" w:line="276" w:lineRule="auto"/>
        <w:rPr>
          <w:rFonts w:ascii="Times New Roman" w:eastAsia="Times New Roman" w:hAnsi="Times New Roman" w:cs="Times New Roman"/>
          <w:lang w:eastAsia="ru-RU"/>
        </w:rPr>
      </w:pPr>
    </w:p>
    <w:p w:rsidR="00BF524E" w:rsidRDefault="00BF524E" w:rsidP="00D56C53">
      <w:pPr>
        <w:spacing w:after="0" w:line="276" w:lineRule="auto"/>
        <w:rPr>
          <w:rFonts w:ascii="Times New Roman" w:eastAsia="Times New Roman" w:hAnsi="Times New Roman" w:cs="Times New Roman"/>
          <w:lang w:eastAsia="ru-RU"/>
        </w:rPr>
      </w:pPr>
    </w:p>
    <w:p w:rsidR="00BF524E" w:rsidRDefault="00BF524E" w:rsidP="00D56C53">
      <w:pPr>
        <w:spacing w:after="0" w:line="276" w:lineRule="auto"/>
        <w:rPr>
          <w:rFonts w:ascii="Times New Roman" w:eastAsia="Times New Roman" w:hAnsi="Times New Roman" w:cs="Times New Roman"/>
          <w:lang w:eastAsia="ru-RU"/>
        </w:rPr>
      </w:pPr>
    </w:p>
    <w:p w:rsidR="00BF524E" w:rsidRPr="00D56C53" w:rsidRDefault="00BF524E" w:rsidP="00D56C53">
      <w:pPr>
        <w:spacing w:after="0" w:line="276"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150B7D" w:rsidRDefault="00150B7D"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476CD7" w:rsidRDefault="00476CD7" w:rsidP="00476CD7">
      <w:pPr>
        <w:spacing w:after="0" w:line="240" w:lineRule="auto"/>
        <w:rPr>
          <w:rFonts w:ascii="Times New Roman" w:eastAsia="Times New Roman" w:hAnsi="Times New Roman" w:cs="Times New Roman"/>
          <w:lang w:eastAsia="ru-RU"/>
        </w:rPr>
      </w:pPr>
    </w:p>
    <w:p w:rsidR="00D56C53" w:rsidRPr="00150B7D" w:rsidRDefault="00D56C53" w:rsidP="00476CD7">
      <w:pPr>
        <w:spacing w:after="0" w:line="240" w:lineRule="auto"/>
        <w:rPr>
          <w:rFonts w:ascii="Times New Roman" w:eastAsia="Times New Roman" w:hAnsi="Times New Roman" w:cs="Times New Roman"/>
          <w:color w:val="FFFFFF" w:themeColor="background1"/>
          <w:lang w:eastAsia="ru-RU"/>
        </w:rPr>
      </w:pPr>
      <w:r w:rsidRPr="00150B7D">
        <w:rPr>
          <w:rFonts w:ascii="Times New Roman" w:eastAsia="Times New Roman" w:hAnsi="Times New Roman" w:cs="Times New Roman"/>
          <w:color w:val="FFFFFF" w:themeColor="background1"/>
          <w:lang w:eastAsia="ru-RU"/>
        </w:rPr>
        <w:t>Согласовано:</w:t>
      </w: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3260"/>
        <w:gridCol w:w="2126"/>
        <w:gridCol w:w="1269"/>
      </w:tblGrid>
      <w:tr w:rsidR="00150B7D" w:rsidRPr="00150B7D" w:rsidTr="00150B7D">
        <w:tc>
          <w:tcPr>
            <w:tcW w:w="2122" w:type="dxa"/>
            <w:vAlign w:val="center"/>
          </w:tcPr>
          <w:p w:rsidR="00D56C53" w:rsidRPr="00150B7D" w:rsidRDefault="00D56C53" w:rsidP="00476CD7">
            <w:pPr>
              <w:jc w:val="center"/>
              <w:rPr>
                <w:rFonts w:ascii="Times New Roman" w:hAnsi="Times New Roman"/>
                <w:color w:val="FFFFFF" w:themeColor="background1"/>
              </w:rPr>
            </w:pPr>
            <w:r w:rsidRPr="00150B7D">
              <w:rPr>
                <w:rFonts w:ascii="Times New Roman" w:hAnsi="Times New Roman"/>
                <w:color w:val="FFFFFF" w:themeColor="background1"/>
              </w:rPr>
              <w:t>Структурное подразделение Администрации города Когалыма</w:t>
            </w:r>
          </w:p>
        </w:tc>
        <w:tc>
          <w:tcPr>
            <w:tcW w:w="3260" w:type="dxa"/>
            <w:vAlign w:val="center"/>
          </w:tcPr>
          <w:p w:rsidR="00D56C53" w:rsidRPr="00150B7D" w:rsidRDefault="00D56C53" w:rsidP="00476CD7">
            <w:pPr>
              <w:jc w:val="center"/>
              <w:rPr>
                <w:rFonts w:ascii="Times New Roman" w:hAnsi="Times New Roman"/>
                <w:color w:val="FFFFFF" w:themeColor="background1"/>
              </w:rPr>
            </w:pPr>
            <w:r w:rsidRPr="00150B7D">
              <w:rPr>
                <w:rFonts w:ascii="Times New Roman" w:hAnsi="Times New Roman"/>
                <w:color w:val="FFFFFF" w:themeColor="background1"/>
              </w:rPr>
              <w:t>Должность</w:t>
            </w:r>
          </w:p>
        </w:tc>
        <w:tc>
          <w:tcPr>
            <w:tcW w:w="2126" w:type="dxa"/>
            <w:vAlign w:val="center"/>
          </w:tcPr>
          <w:p w:rsidR="00D56C53" w:rsidRPr="00150B7D" w:rsidRDefault="00D56C53" w:rsidP="00476CD7">
            <w:pPr>
              <w:jc w:val="center"/>
              <w:rPr>
                <w:rFonts w:ascii="Times New Roman" w:hAnsi="Times New Roman"/>
                <w:color w:val="FFFFFF" w:themeColor="background1"/>
              </w:rPr>
            </w:pPr>
            <w:r w:rsidRPr="00150B7D">
              <w:rPr>
                <w:rFonts w:ascii="Times New Roman" w:hAnsi="Times New Roman"/>
                <w:color w:val="FFFFFF" w:themeColor="background1"/>
              </w:rPr>
              <w:t>Ф.И.О.</w:t>
            </w:r>
          </w:p>
        </w:tc>
        <w:tc>
          <w:tcPr>
            <w:tcW w:w="1269" w:type="dxa"/>
            <w:vAlign w:val="center"/>
          </w:tcPr>
          <w:p w:rsidR="00D56C53" w:rsidRPr="00150B7D" w:rsidRDefault="00D56C53" w:rsidP="00476CD7">
            <w:pPr>
              <w:jc w:val="center"/>
              <w:rPr>
                <w:rFonts w:ascii="Times New Roman" w:hAnsi="Times New Roman"/>
                <w:color w:val="FFFFFF" w:themeColor="background1"/>
              </w:rPr>
            </w:pPr>
            <w:r w:rsidRPr="00150B7D">
              <w:rPr>
                <w:rFonts w:ascii="Times New Roman" w:hAnsi="Times New Roman"/>
                <w:color w:val="FFFFFF" w:themeColor="background1"/>
              </w:rPr>
              <w:t>Подпись</w:t>
            </w:r>
          </w:p>
        </w:tc>
      </w:tr>
      <w:tr w:rsidR="00150B7D" w:rsidRPr="00150B7D" w:rsidTr="00150B7D">
        <w:tc>
          <w:tcPr>
            <w:tcW w:w="2122" w:type="dxa"/>
          </w:tcPr>
          <w:p w:rsidR="00D56C53" w:rsidRPr="00150B7D" w:rsidRDefault="00D56C53" w:rsidP="00476CD7">
            <w:pPr>
              <w:rPr>
                <w:rFonts w:ascii="Times New Roman" w:hAnsi="Times New Roman"/>
                <w:color w:val="FFFFFF" w:themeColor="background1"/>
              </w:rPr>
            </w:pPr>
          </w:p>
        </w:tc>
        <w:tc>
          <w:tcPr>
            <w:tcW w:w="3260" w:type="dxa"/>
          </w:tcPr>
          <w:p w:rsidR="00D56C53" w:rsidRPr="00150B7D" w:rsidRDefault="00476CD7" w:rsidP="00476CD7">
            <w:pPr>
              <w:rPr>
                <w:rFonts w:ascii="Times New Roman" w:hAnsi="Times New Roman"/>
                <w:color w:val="FFFFFF" w:themeColor="background1"/>
              </w:rPr>
            </w:pPr>
            <w:r w:rsidRPr="00150B7D">
              <w:rPr>
                <w:rFonts w:ascii="Times New Roman" w:hAnsi="Times New Roman"/>
                <w:color w:val="FFFFFF" w:themeColor="background1"/>
              </w:rPr>
              <w:t>п</w:t>
            </w:r>
            <w:r w:rsidR="00D56C53" w:rsidRPr="00150B7D">
              <w:rPr>
                <w:rFonts w:ascii="Times New Roman" w:hAnsi="Times New Roman"/>
                <w:color w:val="FFFFFF" w:themeColor="background1"/>
              </w:rPr>
              <w:t>ервый зам.</w:t>
            </w:r>
            <w:r w:rsidRPr="00150B7D">
              <w:rPr>
                <w:rFonts w:ascii="Times New Roman" w:hAnsi="Times New Roman"/>
                <w:color w:val="FFFFFF" w:themeColor="background1"/>
              </w:rPr>
              <w:t xml:space="preserve"> </w:t>
            </w:r>
            <w:r w:rsidR="00D56C53" w:rsidRPr="00150B7D">
              <w:rPr>
                <w:rFonts w:ascii="Times New Roman" w:hAnsi="Times New Roman"/>
                <w:color w:val="FFFFFF" w:themeColor="background1"/>
              </w:rPr>
              <w:t>главы</w:t>
            </w:r>
            <w:r w:rsidRPr="00150B7D">
              <w:rPr>
                <w:rFonts w:ascii="Times New Roman" w:hAnsi="Times New Roman"/>
                <w:color w:val="FFFFFF" w:themeColor="background1"/>
              </w:rPr>
              <w:t xml:space="preserve"> г. Когалыма</w:t>
            </w:r>
          </w:p>
        </w:tc>
        <w:tc>
          <w:tcPr>
            <w:tcW w:w="2126" w:type="dxa"/>
          </w:tcPr>
          <w:p w:rsidR="00D56C53" w:rsidRPr="00150B7D" w:rsidRDefault="00D56C53" w:rsidP="00476CD7">
            <w:pPr>
              <w:rPr>
                <w:rFonts w:ascii="Times New Roman" w:hAnsi="Times New Roman"/>
                <w:color w:val="FFFFFF" w:themeColor="background1"/>
              </w:rPr>
            </w:pPr>
          </w:p>
        </w:tc>
        <w:tc>
          <w:tcPr>
            <w:tcW w:w="1269" w:type="dxa"/>
          </w:tcPr>
          <w:p w:rsidR="00D56C53" w:rsidRPr="00150B7D" w:rsidRDefault="00D56C53"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p>
        </w:tc>
        <w:tc>
          <w:tcPr>
            <w:tcW w:w="3260" w:type="dxa"/>
          </w:tcPr>
          <w:p w:rsidR="00BF524E" w:rsidRPr="00150B7D" w:rsidRDefault="00476CD7" w:rsidP="00476CD7">
            <w:pPr>
              <w:rPr>
                <w:color w:val="FFFFFF" w:themeColor="background1"/>
              </w:rPr>
            </w:pPr>
            <w:r w:rsidRPr="00150B7D">
              <w:rPr>
                <w:rFonts w:ascii="Times New Roman" w:hAnsi="Times New Roman"/>
                <w:color w:val="FFFFFF" w:themeColor="background1"/>
              </w:rPr>
              <w:t>зам. главы г. Когалыма</w:t>
            </w: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p>
        </w:tc>
        <w:tc>
          <w:tcPr>
            <w:tcW w:w="3260" w:type="dxa"/>
          </w:tcPr>
          <w:p w:rsidR="00BF524E" w:rsidRPr="00150B7D" w:rsidRDefault="00476CD7" w:rsidP="00476CD7">
            <w:pPr>
              <w:rPr>
                <w:color w:val="FFFFFF" w:themeColor="background1"/>
              </w:rPr>
            </w:pPr>
            <w:r w:rsidRPr="00150B7D">
              <w:rPr>
                <w:rFonts w:ascii="Times New Roman" w:hAnsi="Times New Roman"/>
                <w:color w:val="FFFFFF" w:themeColor="background1"/>
              </w:rPr>
              <w:t>зам. главы г. Когалыма</w:t>
            </w: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r w:rsidRPr="00150B7D">
              <w:rPr>
                <w:rFonts w:ascii="Times New Roman" w:hAnsi="Times New Roman"/>
                <w:color w:val="FFFFFF" w:themeColor="background1"/>
              </w:rPr>
              <w:t>КФ</w:t>
            </w:r>
          </w:p>
        </w:tc>
        <w:tc>
          <w:tcPr>
            <w:tcW w:w="3260" w:type="dxa"/>
          </w:tcPr>
          <w:p w:rsidR="00BF524E" w:rsidRPr="00150B7D" w:rsidRDefault="00BF524E" w:rsidP="00476CD7">
            <w:pPr>
              <w:rPr>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proofErr w:type="spellStart"/>
            <w:r w:rsidRPr="00150B7D">
              <w:rPr>
                <w:rFonts w:ascii="Times New Roman" w:hAnsi="Times New Roman"/>
                <w:color w:val="FFFFFF" w:themeColor="background1"/>
              </w:rPr>
              <w:t>УИДиРП</w:t>
            </w:r>
            <w:proofErr w:type="spellEnd"/>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r w:rsidRPr="00150B7D">
              <w:rPr>
                <w:rFonts w:ascii="Times New Roman" w:hAnsi="Times New Roman"/>
                <w:color w:val="FFFFFF" w:themeColor="background1"/>
              </w:rPr>
              <w:t>УЭ</w:t>
            </w:r>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r w:rsidRPr="00150B7D">
              <w:rPr>
                <w:rFonts w:ascii="Times New Roman" w:hAnsi="Times New Roman"/>
                <w:color w:val="FFFFFF" w:themeColor="background1"/>
              </w:rPr>
              <w:t>ЮУ</w:t>
            </w:r>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r w:rsidRPr="00150B7D">
              <w:rPr>
                <w:rFonts w:ascii="Times New Roman" w:hAnsi="Times New Roman"/>
                <w:color w:val="FFFFFF" w:themeColor="background1"/>
              </w:rPr>
              <w:t>КУМИ</w:t>
            </w:r>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proofErr w:type="spellStart"/>
            <w:r w:rsidRPr="00150B7D">
              <w:rPr>
                <w:rFonts w:ascii="Times New Roman" w:hAnsi="Times New Roman"/>
                <w:color w:val="FFFFFF" w:themeColor="background1"/>
              </w:rPr>
              <w:t>ОАиГ</w:t>
            </w:r>
            <w:proofErr w:type="spellEnd"/>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r w:rsidR="00150B7D" w:rsidRPr="00150B7D" w:rsidTr="00150B7D">
        <w:tc>
          <w:tcPr>
            <w:tcW w:w="2122" w:type="dxa"/>
          </w:tcPr>
          <w:p w:rsidR="00BF524E" w:rsidRPr="00150B7D" w:rsidRDefault="00BF524E" w:rsidP="00476CD7">
            <w:pPr>
              <w:rPr>
                <w:rFonts w:ascii="Times New Roman" w:hAnsi="Times New Roman"/>
                <w:color w:val="FFFFFF" w:themeColor="background1"/>
              </w:rPr>
            </w:pPr>
            <w:proofErr w:type="spellStart"/>
            <w:r w:rsidRPr="00150B7D">
              <w:rPr>
                <w:rFonts w:ascii="Times New Roman" w:hAnsi="Times New Roman"/>
                <w:color w:val="FFFFFF" w:themeColor="background1"/>
              </w:rPr>
              <w:t>ОПУиИ</w:t>
            </w:r>
            <w:proofErr w:type="spellEnd"/>
            <w:r w:rsidRPr="00150B7D">
              <w:rPr>
                <w:rFonts w:ascii="Times New Roman" w:hAnsi="Times New Roman"/>
                <w:color w:val="FFFFFF" w:themeColor="background1"/>
              </w:rPr>
              <w:t xml:space="preserve"> </w:t>
            </w:r>
            <w:proofErr w:type="spellStart"/>
            <w:r w:rsidRPr="00150B7D">
              <w:rPr>
                <w:rFonts w:ascii="Times New Roman" w:hAnsi="Times New Roman"/>
                <w:color w:val="FFFFFF" w:themeColor="background1"/>
              </w:rPr>
              <w:t>УИДиРП</w:t>
            </w:r>
            <w:proofErr w:type="spellEnd"/>
          </w:p>
        </w:tc>
        <w:tc>
          <w:tcPr>
            <w:tcW w:w="3260" w:type="dxa"/>
          </w:tcPr>
          <w:p w:rsidR="00BF524E" w:rsidRPr="00150B7D" w:rsidRDefault="00BF524E" w:rsidP="00476CD7">
            <w:pPr>
              <w:rPr>
                <w:rFonts w:ascii="Times New Roman" w:hAnsi="Times New Roman"/>
                <w:color w:val="FFFFFF" w:themeColor="background1"/>
              </w:rPr>
            </w:pPr>
          </w:p>
        </w:tc>
        <w:tc>
          <w:tcPr>
            <w:tcW w:w="2126" w:type="dxa"/>
          </w:tcPr>
          <w:p w:rsidR="00BF524E" w:rsidRPr="00150B7D" w:rsidRDefault="00BF524E" w:rsidP="00476CD7">
            <w:pPr>
              <w:rPr>
                <w:rFonts w:ascii="Times New Roman" w:hAnsi="Times New Roman"/>
                <w:color w:val="FFFFFF" w:themeColor="background1"/>
              </w:rPr>
            </w:pPr>
          </w:p>
        </w:tc>
        <w:tc>
          <w:tcPr>
            <w:tcW w:w="1269" w:type="dxa"/>
          </w:tcPr>
          <w:p w:rsidR="00BF524E" w:rsidRPr="00150B7D" w:rsidRDefault="00BF524E" w:rsidP="00476CD7">
            <w:pPr>
              <w:rPr>
                <w:rFonts w:ascii="Times New Roman" w:hAnsi="Times New Roman"/>
                <w:color w:val="FFFFFF" w:themeColor="background1"/>
              </w:rPr>
            </w:pPr>
          </w:p>
        </w:tc>
      </w:tr>
    </w:tbl>
    <w:p w:rsidR="00D56C53" w:rsidRPr="00150B7D" w:rsidRDefault="00D56C53" w:rsidP="00476CD7">
      <w:pPr>
        <w:spacing w:after="0" w:line="240" w:lineRule="auto"/>
        <w:rPr>
          <w:rFonts w:ascii="Times New Roman" w:eastAsia="Times New Roman" w:hAnsi="Times New Roman" w:cs="Times New Roman"/>
          <w:color w:val="FFFFFF" w:themeColor="background1"/>
          <w:lang w:eastAsia="ru-RU"/>
        </w:rPr>
      </w:pPr>
      <w:r w:rsidRPr="00150B7D">
        <w:rPr>
          <w:rFonts w:ascii="Times New Roman" w:eastAsia="Times New Roman" w:hAnsi="Times New Roman" w:cs="Times New Roman"/>
          <w:color w:val="FFFFFF" w:themeColor="background1"/>
          <w:lang w:eastAsia="ru-RU"/>
        </w:rPr>
        <w:t>Подготовлено:</w:t>
      </w:r>
    </w:p>
    <w:p w:rsidR="00D56C53" w:rsidRPr="00150B7D" w:rsidRDefault="00476CD7" w:rsidP="00476CD7">
      <w:pPr>
        <w:spacing w:after="0" w:line="240" w:lineRule="auto"/>
        <w:rPr>
          <w:rFonts w:ascii="Times New Roman" w:eastAsia="Times New Roman" w:hAnsi="Times New Roman" w:cs="Times New Roman"/>
          <w:color w:val="FFFFFF" w:themeColor="background1"/>
          <w:lang w:eastAsia="ru-RU"/>
        </w:rPr>
      </w:pPr>
      <w:r w:rsidRPr="00150B7D">
        <w:rPr>
          <w:rFonts w:ascii="Times New Roman" w:eastAsia="Times New Roman" w:hAnsi="Times New Roman" w:cs="Times New Roman"/>
          <w:color w:val="FFFFFF" w:themeColor="background1"/>
          <w:lang w:eastAsia="ru-RU"/>
        </w:rPr>
        <w:t>г</w:t>
      </w:r>
      <w:r w:rsidR="00D56C53" w:rsidRPr="00150B7D">
        <w:rPr>
          <w:rFonts w:ascii="Times New Roman" w:eastAsia="Times New Roman" w:hAnsi="Times New Roman" w:cs="Times New Roman"/>
          <w:color w:val="FFFFFF" w:themeColor="background1"/>
          <w:lang w:eastAsia="ru-RU"/>
        </w:rPr>
        <w:t xml:space="preserve">лавный специалист </w:t>
      </w:r>
      <w:proofErr w:type="spellStart"/>
      <w:r w:rsidR="00D56C53" w:rsidRPr="00150B7D">
        <w:rPr>
          <w:rFonts w:ascii="Times New Roman" w:eastAsia="Times New Roman" w:hAnsi="Times New Roman" w:cs="Times New Roman"/>
          <w:color w:val="FFFFFF" w:themeColor="background1"/>
          <w:lang w:eastAsia="ru-RU"/>
        </w:rPr>
        <w:t>ОПУиИ</w:t>
      </w:r>
      <w:proofErr w:type="spellEnd"/>
      <w:r w:rsidR="00D56C53" w:rsidRPr="00150B7D">
        <w:rPr>
          <w:rFonts w:ascii="Times New Roman" w:eastAsia="Times New Roman" w:hAnsi="Times New Roman" w:cs="Times New Roman"/>
          <w:color w:val="FFFFFF" w:themeColor="background1"/>
          <w:lang w:eastAsia="ru-RU"/>
        </w:rPr>
        <w:t xml:space="preserve"> </w:t>
      </w:r>
      <w:proofErr w:type="spellStart"/>
      <w:r w:rsidR="00D56C53" w:rsidRPr="00150B7D">
        <w:rPr>
          <w:rFonts w:ascii="Times New Roman" w:eastAsia="Times New Roman" w:hAnsi="Times New Roman" w:cs="Times New Roman"/>
          <w:color w:val="FFFFFF" w:themeColor="background1"/>
          <w:lang w:eastAsia="ru-RU"/>
        </w:rPr>
        <w:t>УИДиРП</w:t>
      </w:r>
      <w:proofErr w:type="spellEnd"/>
      <w:r w:rsidR="00D56C53" w:rsidRPr="00150B7D">
        <w:rPr>
          <w:rFonts w:ascii="Times New Roman" w:eastAsia="Times New Roman" w:hAnsi="Times New Roman" w:cs="Times New Roman"/>
          <w:color w:val="FFFFFF" w:themeColor="background1"/>
          <w:lang w:eastAsia="ru-RU"/>
        </w:rPr>
        <w:tab/>
      </w:r>
      <w:r w:rsidR="00D56C53" w:rsidRPr="00150B7D">
        <w:rPr>
          <w:rFonts w:ascii="Times New Roman" w:eastAsia="Times New Roman" w:hAnsi="Times New Roman" w:cs="Times New Roman"/>
          <w:color w:val="FFFFFF" w:themeColor="background1"/>
          <w:lang w:eastAsia="ru-RU"/>
        </w:rPr>
        <w:tab/>
        <w:t xml:space="preserve">    </w:t>
      </w:r>
      <w:r w:rsidRPr="00150B7D">
        <w:rPr>
          <w:rFonts w:ascii="Times New Roman" w:eastAsia="Times New Roman" w:hAnsi="Times New Roman" w:cs="Times New Roman"/>
          <w:color w:val="FFFFFF" w:themeColor="background1"/>
          <w:lang w:eastAsia="ru-RU"/>
        </w:rPr>
        <w:t xml:space="preserve">          </w:t>
      </w:r>
      <w:r w:rsidR="00D56C53" w:rsidRPr="00150B7D">
        <w:rPr>
          <w:rFonts w:ascii="Times New Roman" w:eastAsia="Times New Roman" w:hAnsi="Times New Roman" w:cs="Times New Roman"/>
          <w:color w:val="FFFFFF" w:themeColor="background1"/>
          <w:lang w:eastAsia="ru-RU"/>
        </w:rPr>
        <w:t xml:space="preserve"> </w:t>
      </w:r>
      <w:proofErr w:type="spellStart"/>
      <w:r w:rsidR="00D56C53" w:rsidRPr="00150B7D">
        <w:rPr>
          <w:rFonts w:ascii="Times New Roman" w:eastAsia="Times New Roman" w:hAnsi="Times New Roman" w:cs="Times New Roman"/>
          <w:color w:val="FFFFFF" w:themeColor="background1"/>
          <w:lang w:eastAsia="ru-RU"/>
        </w:rPr>
        <w:t>С.А.Серова</w:t>
      </w:r>
      <w:proofErr w:type="spellEnd"/>
    </w:p>
    <w:p w:rsidR="00D56C53" w:rsidRPr="00150B7D" w:rsidRDefault="00D56C53" w:rsidP="00476CD7">
      <w:pPr>
        <w:spacing w:after="0" w:line="240" w:lineRule="auto"/>
        <w:rPr>
          <w:rFonts w:ascii="Times New Roman" w:eastAsia="Times New Roman" w:hAnsi="Times New Roman" w:cs="Times New Roman"/>
          <w:color w:val="FFFFFF" w:themeColor="background1"/>
          <w:lang w:eastAsia="ru-RU"/>
        </w:rPr>
      </w:pPr>
    </w:p>
    <w:p w:rsidR="00D56C53" w:rsidRPr="00150B7D" w:rsidRDefault="00D56C53" w:rsidP="00476CD7">
      <w:pPr>
        <w:spacing w:after="0" w:line="240" w:lineRule="auto"/>
        <w:jc w:val="both"/>
        <w:rPr>
          <w:rFonts w:ascii="Times New Roman" w:eastAsia="Times New Roman" w:hAnsi="Times New Roman" w:cs="Times New Roman"/>
          <w:color w:val="FFFFFF" w:themeColor="background1"/>
          <w:lang w:eastAsia="ru-RU"/>
        </w:rPr>
      </w:pPr>
      <w:r w:rsidRPr="00150B7D">
        <w:rPr>
          <w:rFonts w:ascii="Times New Roman" w:eastAsia="Times New Roman" w:hAnsi="Times New Roman" w:cs="Times New Roman"/>
          <w:color w:val="FFFFFF" w:themeColor="background1"/>
          <w:lang w:eastAsia="ru-RU"/>
        </w:rPr>
        <w:t>Разослать:</w:t>
      </w:r>
    </w:p>
    <w:p w:rsidR="00D56C53" w:rsidRPr="00150B7D" w:rsidRDefault="00BF524E" w:rsidP="00476CD7">
      <w:pPr>
        <w:shd w:val="clear" w:color="auto" w:fill="FFFFFF"/>
        <w:spacing w:after="0" w:line="240" w:lineRule="auto"/>
        <w:jc w:val="both"/>
        <w:rPr>
          <w:rFonts w:ascii="Times New Roman" w:eastAsia="Times New Roman" w:hAnsi="Times New Roman" w:cs="Times New Roman"/>
          <w:color w:val="FFFFFF" w:themeColor="background1"/>
          <w:lang w:eastAsia="ru-RU"/>
        </w:rPr>
      </w:pPr>
      <w:proofErr w:type="spellStart"/>
      <w:r w:rsidRPr="00150B7D">
        <w:rPr>
          <w:rFonts w:ascii="Times New Roman" w:eastAsia="Times New Roman" w:hAnsi="Times New Roman" w:cs="Times New Roman"/>
          <w:color w:val="FFFFFF" w:themeColor="background1"/>
          <w:lang w:eastAsia="ru-RU"/>
        </w:rPr>
        <w:t>Р.Я.Ярема</w:t>
      </w:r>
      <w:proofErr w:type="spellEnd"/>
      <w:r w:rsidRPr="00150B7D">
        <w:rPr>
          <w:rFonts w:ascii="Times New Roman" w:eastAsia="Times New Roman" w:hAnsi="Times New Roman" w:cs="Times New Roman"/>
          <w:color w:val="FFFFFF" w:themeColor="background1"/>
          <w:lang w:eastAsia="ru-RU"/>
        </w:rPr>
        <w:t xml:space="preserve">, </w:t>
      </w:r>
      <w:proofErr w:type="spellStart"/>
      <w:r w:rsidRPr="00150B7D">
        <w:rPr>
          <w:rFonts w:ascii="Times New Roman" w:eastAsia="Times New Roman" w:hAnsi="Times New Roman" w:cs="Times New Roman"/>
          <w:color w:val="FFFFFF" w:themeColor="background1"/>
          <w:lang w:eastAsia="ru-RU"/>
        </w:rPr>
        <w:t>Т.И.Черных</w:t>
      </w:r>
      <w:proofErr w:type="spellEnd"/>
      <w:r w:rsidRPr="00150B7D">
        <w:rPr>
          <w:rFonts w:ascii="Times New Roman" w:eastAsia="Times New Roman" w:hAnsi="Times New Roman" w:cs="Times New Roman"/>
          <w:color w:val="FFFFFF" w:themeColor="background1"/>
          <w:lang w:eastAsia="ru-RU"/>
        </w:rPr>
        <w:t xml:space="preserve">, </w:t>
      </w:r>
      <w:proofErr w:type="spellStart"/>
      <w:r w:rsidRPr="00150B7D">
        <w:rPr>
          <w:rFonts w:ascii="Times New Roman" w:eastAsia="Times New Roman" w:hAnsi="Times New Roman" w:cs="Times New Roman"/>
          <w:color w:val="FFFFFF" w:themeColor="background1"/>
          <w:lang w:eastAsia="ru-RU"/>
        </w:rPr>
        <w:t>М.А.Рудиков</w:t>
      </w:r>
      <w:proofErr w:type="spellEnd"/>
      <w:r w:rsidRPr="00150B7D">
        <w:rPr>
          <w:rFonts w:ascii="Times New Roman" w:eastAsia="Times New Roman" w:hAnsi="Times New Roman" w:cs="Times New Roman"/>
          <w:color w:val="FFFFFF" w:themeColor="background1"/>
          <w:lang w:eastAsia="ru-RU"/>
        </w:rPr>
        <w:t xml:space="preserve">, </w:t>
      </w:r>
      <w:proofErr w:type="spellStart"/>
      <w:r w:rsidRPr="00150B7D">
        <w:rPr>
          <w:rFonts w:ascii="Times New Roman" w:eastAsia="Times New Roman" w:hAnsi="Times New Roman" w:cs="Times New Roman"/>
          <w:color w:val="FFFFFF" w:themeColor="background1"/>
          <w:lang w:eastAsia="ru-RU"/>
        </w:rPr>
        <w:t>Л.А.Юрьева</w:t>
      </w:r>
      <w:proofErr w:type="spellEnd"/>
      <w:r w:rsidRPr="00150B7D">
        <w:rPr>
          <w:rFonts w:ascii="Times New Roman" w:eastAsia="Times New Roman" w:hAnsi="Times New Roman" w:cs="Times New Roman"/>
          <w:color w:val="FFFFFF" w:themeColor="background1"/>
          <w:lang w:eastAsia="ru-RU"/>
        </w:rPr>
        <w:t xml:space="preserve">, </w:t>
      </w:r>
      <w:proofErr w:type="spellStart"/>
      <w:r w:rsidRPr="00150B7D">
        <w:rPr>
          <w:rFonts w:ascii="Times New Roman" w:eastAsia="Times New Roman" w:hAnsi="Times New Roman" w:cs="Times New Roman"/>
          <w:color w:val="FFFFFF" w:themeColor="background1"/>
          <w:lang w:eastAsia="ru-RU"/>
        </w:rPr>
        <w:t>Р.Ю.Попов</w:t>
      </w:r>
      <w:proofErr w:type="spellEnd"/>
      <w:r w:rsidR="00D56C53" w:rsidRPr="00150B7D">
        <w:rPr>
          <w:rFonts w:ascii="Times New Roman" w:eastAsia="Times New Roman" w:hAnsi="Times New Roman" w:cs="Times New Roman"/>
          <w:color w:val="FFFFFF" w:themeColor="background1"/>
          <w:lang w:eastAsia="ru-RU"/>
        </w:rPr>
        <w:t xml:space="preserve">, </w:t>
      </w:r>
      <w:r w:rsidR="00E52D2F" w:rsidRPr="00150B7D">
        <w:rPr>
          <w:rFonts w:ascii="Times New Roman" w:eastAsia="Times New Roman" w:hAnsi="Times New Roman" w:cs="Times New Roman"/>
          <w:color w:val="FFFFFF" w:themeColor="background1"/>
          <w:lang w:eastAsia="ru-RU"/>
        </w:rPr>
        <w:t xml:space="preserve">КФ, </w:t>
      </w:r>
      <w:proofErr w:type="spellStart"/>
      <w:r w:rsidR="00E52D2F" w:rsidRPr="00150B7D">
        <w:rPr>
          <w:rFonts w:ascii="Times New Roman" w:eastAsia="Times New Roman" w:hAnsi="Times New Roman" w:cs="Times New Roman"/>
          <w:color w:val="FFFFFF" w:themeColor="background1"/>
          <w:lang w:eastAsia="ru-RU"/>
        </w:rPr>
        <w:t>УИДиРП</w:t>
      </w:r>
      <w:proofErr w:type="spellEnd"/>
      <w:r w:rsidR="00E52D2F" w:rsidRPr="00150B7D">
        <w:rPr>
          <w:rFonts w:ascii="Times New Roman" w:eastAsia="Times New Roman" w:hAnsi="Times New Roman" w:cs="Times New Roman"/>
          <w:color w:val="FFFFFF" w:themeColor="background1"/>
          <w:lang w:eastAsia="ru-RU"/>
        </w:rPr>
        <w:t xml:space="preserve">, УЭ, </w:t>
      </w:r>
      <w:r w:rsidR="00D56C53" w:rsidRPr="00150B7D">
        <w:rPr>
          <w:rFonts w:ascii="Times New Roman" w:eastAsia="Times New Roman" w:hAnsi="Times New Roman" w:cs="Times New Roman"/>
          <w:color w:val="FFFFFF" w:themeColor="background1"/>
          <w:lang w:eastAsia="ru-RU"/>
        </w:rPr>
        <w:t xml:space="preserve">ЮУ, КУМИ, </w:t>
      </w:r>
      <w:proofErr w:type="spellStart"/>
      <w:r w:rsidR="00E52D2F" w:rsidRPr="00150B7D">
        <w:rPr>
          <w:rFonts w:ascii="Times New Roman" w:eastAsia="Times New Roman" w:hAnsi="Times New Roman" w:cs="Times New Roman"/>
          <w:color w:val="FFFFFF" w:themeColor="background1"/>
          <w:lang w:eastAsia="ru-RU"/>
        </w:rPr>
        <w:t>ОАиГ</w:t>
      </w:r>
      <w:proofErr w:type="spellEnd"/>
      <w:r w:rsidR="00E52D2F" w:rsidRPr="00150B7D">
        <w:rPr>
          <w:rFonts w:ascii="Times New Roman" w:eastAsia="Times New Roman" w:hAnsi="Times New Roman" w:cs="Times New Roman"/>
          <w:color w:val="FFFFFF" w:themeColor="background1"/>
          <w:lang w:eastAsia="ru-RU"/>
        </w:rPr>
        <w:t>,</w:t>
      </w:r>
      <w:r w:rsidR="00E52D2F" w:rsidRPr="00150B7D">
        <w:rPr>
          <w:color w:val="FFFFFF" w:themeColor="background1"/>
        </w:rPr>
        <w:t xml:space="preserve"> </w:t>
      </w:r>
      <w:proofErr w:type="spellStart"/>
      <w:r w:rsidR="00E52D2F" w:rsidRPr="00150B7D">
        <w:rPr>
          <w:rFonts w:ascii="Times New Roman" w:eastAsia="Times New Roman" w:hAnsi="Times New Roman" w:cs="Times New Roman"/>
          <w:color w:val="FFFFFF" w:themeColor="background1"/>
          <w:lang w:eastAsia="ru-RU"/>
        </w:rPr>
        <w:t>ОПУиИ</w:t>
      </w:r>
      <w:proofErr w:type="spellEnd"/>
      <w:r w:rsidR="00E52D2F" w:rsidRPr="00150B7D">
        <w:rPr>
          <w:rFonts w:ascii="Times New Roman" w:eastAsia="Times New Roman" w:hAnsi="Times New Roman" w:cs="Times New Roman"/>
          <w:color w:val="FFFFFF" w:themeColor="background1"/>
          <w:lang w:eastAsia="ru-RU"/>
        </w:rPr>
        <w:t xml:space="preserve"> </w:t>
      </w:r>
      <w:proofErr w:type="spellStart"/>
      <w:r w:rsidR="00E52D2F" w:rsidRPr="00150B7D">
        <w:rPr>
          <w:rFonts w:ascii="Times New Roman" w:eastAsia="Times New Roman" w:hAnsi="Times New Roman" w:cs="Times New Roman"/>
          <w:color w:val="FFFFFF" w:themeColor="background1"/>
          <w:lang w:eastAsia="ru-RU"/>
        </w:rPr>
        <w:t>УИДиРП</w:t>
      </w:r>
      <w:proofErr w:type="spellEnd"/>
      <w:r w:rsidR="00E52D2F" w:rsidRPr="00150B7D">
        <w:rPr>
          <w:rFonts w:ascii="Times New Roman" w:eastAsia="Times New Roman" w:hAnsi="Times New Roman" w:cs="Times New Roman"/>
          <w:color w:val="FFFFFF" w:themeColor="background1"/>
          <w:lang w:eastAsia="ru-RU"/>
        </w:rPr>
        <w:t xml:space="preserve">, </w:t>
      </w:r>
      <w:r w:rsidR="00D56C53" w:rsidRPr="00150B7D">
        <w:rPr>
          <w:rFonts w:ascii="Times New Roman" w:eastAsia="Times New Roman" w:hAnsi="Times New Roman" w:cs="Times New Roman"/>
          <w:color w:val="FFFFFF" w:themeColor="background1"/>
          <w:lang w:eastAsia="ru-RU"/>
        </w:rPr>
        <w:t xml:space="preserve">УО, </w:t>
      </w:r>
      <w:proofErr w:type="spellStart"/>
      <w:r w:rsidR="00D56C53" w:rsidRPr="00150B7D">
        <w:rPr>
          <w:rFonts w:ascii="Times New Roman" w:eastAsia="Times New Roman" w:hAnsi="Times New Roman" w:cs="Times New Roman"/>
          <w:color w:val="FFFFFF" w:themeColor="background1"/>
          <w:lang w:eastAsia="ru-RU"/>
        </w:rPr>
        <w:t>УКСиМП</w:t>
      </w:r>
      <w:proofErr w:type="spellEnd"/>
      <w:r w:rsidR="00D56C53" w:rsidRPr="00150B7D">
        <w:rPr>
          <w:rFonts w:ascii="Times New Roman" w:eastAsia="Times New Roman" w:hAnsi="Times New Roman" w:cs="Times New Roman"/>
          <w:color w:val="FFFFFF" w:themeColor="background1"/>
          <w:lang w:eastAsia="ru-RU"/>
        </w:rPr>
        <w:t>, МКУ «УЖКХ»</w:t>
      </w:r>
      <w:r w:rsidR="00E52D2F" w:rsidRPr="00150B7D">
        <w:rPr>
          <w:rFonts w:ascii="Times New Roman" w:eastAsia="Times New Roman" w:hAnsi="Times New Roman" w:cs="Times New Roman"/>
          <w:color w:val="FFFFFF" w:themeColor="background1"/>
          <w:lang w:eastAsia="ru-RU"/>
        </w:rPr>
        <w:t>, МУ «УКС»,</w:t>
      </w:r>
      <w:r w:rsidR="00D56C53" w:rsidRPr="00150B7D">
        <w:rPr>
          <w:rFonts w:ascii="Times New Roman" w:eastAsia="Times New Roman" w:hAnsi="Times New Roman" w:cs="Times New Roman"/>
          <w:color w:val="FFFFFF" w:themeColor="background1"/>
          <w:lang w:eastAsia="ru-RU"/>
        </w:rPr>
        <w:t xml:space="preserve"> </w:t>
      </w:r>
      <w:r w:rsidR="00E52D2F" w:rsidRPr="00150B7D">
        <w:rPr>
          <w:rFonts w:ascii="Times New Roman" w:eastAsia="Times New Roman" w:hAnsi="Times New Roman" w:cs="Times New Roman"/>
          <w:color w:val="FFFFFF" w:themeColor="background1"/>
          <w:lang w:eastAsia="ru-RU"/>
        </w:rPr>
        <w:t xml:space="preserve">сектор </w:t>
      </w:r>
      <w:proofErr w:type="spellStart"/>
      <w:r w:rsidR="00E52D2F" w:rsidRPr="00150B7D">
        <w:rPr>
          <w:rFonts w:ascii="Times New Roman" w:eastAsia="Times New Roman" w:hAnsi="Times New Roman" w:cs="Times New Roman"/>
          <w:color w:val="FFFFFF" w:themeColor="background1"/>
          <w:lang w:eastAsia="ru-RU"/>
        </w:rPr>
        <w:t>пресслужбы</w:t>
      </w:r>
      <w:proofErr w:type="spellEnd"/>
      <w:r w:rsidR="00E52D2F" w:rsidRPr="00150B7D">
        <w:rPr>
          <w:rFonts w:ascii="Times New Roman" w:eastAsia="Times New Roman" w:hAnsi="Times New Roman" w:cs="Times New Roman"/>
          <w:color w:val="FFFFFF" w:themeColor="background1"/>
          <w:lang w:eastAsia="ru-RU"/>
        </w:rPr>
        <w:t>, МКУ «УОДОМС».</w:t>
      </w:r>
    </w:p>
    <w:p w:rsidR="00D56C53" w:rsidRPr="00D56C53" w:rsidRDefault="00150B7D" w:rsidP="00D56C53">
      <w:pPr>
        <w:autoSpaceDE w:val="0"/>
        <w:autoSpaceDN w:val="0"/>
        <w:adjustRightInd w:val="0"/>
        <w:spacing w:after="0" w:line="240" w:lineRule="auto"/>
        <w:ind w:left="4962"/>
        <w:jc w:val="both"/>
        <w:rPr>
          <w:rFonts w:ascii="Times New Roman" w:eastAsia="Calibri" w:hAnsi="Times New Roman" w:cs="Times New Roman"/>
          <w:sz w:val="26"/>
          <w:szCs w:val="26"/>
        </w:rPr>
      </w:pPr>
      <w:r>
        <w:rPr>
          <w:rFonts w:ascii="Times New Roman" w:eastAsia="Calibri" w:hAnsi="Times New Roman" w:cs="Times New Roman"/>
          <w:noProof/>
          <w:sz w:val="26"/>
          <w:szCs w:val="26"/>
          <w:lang w:eastAsia="ru-RU"/>
        </w:rPr>
        <w:lastRenderedPageBreak/>
        <w:drawing>
          <wp:anchor distT="0" distB="0" distL="114300" distR="114300" simplePos="0" relativeHeight="251660288" behindDoc="1" locked="0" layoutInCell="1" allowOverlap="1">
            <wp:simplePos x="0" y="0"/>
            <wp:positionH relativeFrom="column">
              <wp:posOffset>1932305</wp:posOffset>
            </wp:positionH>
            <wp:positionV relativeFrom="paragraph">
              <wp:posOffset>-113665</wp:posOffset>
            </wp:positionV>
            <wp:extent cx="1362075" cy="136207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1362075"/>
                    </a:xfrm>
                    <a:prstGeom prst="rect">
                      <a:avLst/>
                    </a:prstGeom>
                    <a:noFill/>
                    <a:ln>
                      <a:noFill/>
                    </a:ln>
                  </pic:spPr>
                </pic:pic>
              </a:graphicData>
            </a:graphic>
            <wp14:sizeRelH relativeFrom="page">
              <wp14:pctWidth>0</wp14:pctWidth>
            </wp14:sizeRelH>
            <wp14:sizeRelV relativeFrom="page">
              <wp14:pctHeight>0</wp14:pctHeight>
            </wp14:sizeRelV>
          </wp:anchor>
        </w:drawing>
      </w:r>
      <w:r w:rsidR="000C1DC1">
        <w:rPr>
          <w:rFonts w:ascii="Times New Roman" w:eastAsia="Calibri" w:hAnsi="Times New Roman" w:cs="Times New Roman"/>
          <w:sz w:val="26"/>
          <w:szCs w:val="26"/>
        </w:rPr>
        <w:t xml:space="preserve">Приложение </w:t>
      </w:r>
    </w:p>
    <w:p w:rsidR="00D56C53" w:rsidRPr="00D56C53" w:rsidRDefault="00D56C53" w:rsidP="00D56C53">
      <w:pPr>
        <w:autoSpaceDE w:val="0"/>
        <w:autoSpaceDN w:val="0"/>
        <w:adjustRightInd w:val="0"/>
        <w:spacing w:after="0" w:line="240" w:lineRule="auto"/>
        <w:ind w:left="4962"/>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к распоряжению Администрации</w:t>
      </w:r>
    </w:p>
    <w:p w:rsidR="00D56C53" w:rsidRPr="00D56C53" w:rsidRDefault="00D56C53" w:rsidP="00D56C53">
      <w:pPr>
        <w:autoSpaceDE w:val="0"/>
        <w:autoSpaceDN w:val="0"/>
        <w:adjustRightInd w:val="0"/>
        <w:spacing w:after="0" w:line="240" w:lineRule="auto"/>
        <w:ind w:left="4962"/>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города Когалыма</w:t>
      </w:r>
    </w:p>
    <w:p w:rsidR="00913DE0" w:rsidRPr="00913DE0" w:rsidRDefault="00D56C53" w:rsidP="00913DE0">
      <w:pPr>
        <w:autoSpaceDE w:val="0"/>
        <w:autoSpaceDN w:val="0"/>
        <w:adjustRightInd w:val="0"/>
        <w:spacing w:after="0" w:line="240" w:lineRule="auto"/>
        <w:ind w:left="4248" w:firstLine="708"/>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 xml:space="preserve">от </w:t>
      </w:r>
      <w:r w:rsidR="00150B7D">
        <w:rPr>
          <w:rFonts w:ascii="Times New Roman" w:eastAsia="Calibri" w:hAnsi="Times New Roman" w:cs="Times New Roman"/>
          <w:sz w:val="26"/>
          <w:szCs w:val="26"/>
        </w:rPr>
        <w:t>03.06.2020</w:t>
      </w:r>
      <w:r w:rsidRPr="00D56C53">
        <w:rPr>
          <w:rFonts w:ascii="Times New Roman" w:eastAsia="Calibri" w:hAnsi="Times New Roman" w:cs="Times New Roman"/>
          <w:sz w:val="26"/>
          <w:szCs w:val="26"/>
        </w:rPr>
        <w:t xml:space="preserve"> №</w:t>
      </w:r>
      <w:r w:rsidR="00150B7D">
        <w:rPr>
          <w:rFonts w:ascii="Times New Roman" w:eastAsia="Calibri" w:hAnsi="Times New Roman" w:cs="Times New Roman"/>
          <w:sz w:val="26"/>
          <w:szCs w:val="26"/>
        </w:rPr>
        <w:t>104-р</w:t>
      </w:r>
    </w:p>
    <w:p w:rsidR="00D56C53" w:rsidRPr="00D56C53" w:rsidRDefault="00D56C53" w:rsidP="00D56C53">
      <w:pPr>
        <w:spacing w:after="0" w:line="276" w:lineRule="auto"/>
        <w:ind w:left="5664"/>
        <w:rPr>
          <w:rFonts w:ascii="Times New Roman" w:eastAsia="Times New Roman" w:hAnsi="Times New Roman" w:cs="Times New Roman"/>
          <w:sz w:val="26"/>
          <w:szCs w:val="26"/>
          <w:lang w:eastAsia="ru-RU"/>
        </w:rPr>
      </w:pPr>
    </w:p>
    <w:p w:rsidR="00D56C53" w:rsidRPr="00D56C53" w:rsidRDefault="00D56C53" w:rsidP="00D56C53">
      <w:pPr>
        <w:spacing w:after="0" w:line="276" w:lineRule="auto"/>
        <w:jc w:val="both"/>
        <w:rPr>
          <w:rFonts w:ascii="Times New Roman" w:eastAsia="Times New Roman" w:hAnsi="Times New Roman" w:cs="Times New Roman"/>
          <w:sz w:val="26"/>
          <w:szCs w:val="26"/>
          <w:lang w:eastAsia="ru-RU"/>
        </w:rPr>
      </w:pPr>
    </w:p>
    <w:p w:rsidR="00D56C53" w:rsidRPr="00D56C53" w:rsidRDefault="00D56C53" w:rsidP="00476CD7">
      <w:pPr>
        <w:autoSpaceDE w:val="0"/>
        <w:autoSpaceDN w:val="0"/>
        <w:adjustRightInd w:val="0"/>
        <w:spacing w:after="0" w:line="240" w:lineRule="auto"/>
        <w:ind w:firstLine="540"/>
        <w:jc w:val="center"/>
        <w:outlineLvl w:val="0"/>
        <w:rPr>
          <w:rFonts w:ascii="Times New Roman" w:eastAsia="Calibri" w:hAnsi="Times New Roman" w:cs="Times New Roman"/>
          <w:sz w:val="26"/>
          <w:szCs w:val="26"/>
        </w:rPr>
      </w:pPr>
      <w:r w:rsidRPr="00D56C53">
        <w:rPr>
          <w:rFonts w:ascii="Times New Roman" w:eastAsia="Calibri" w:hAnsi="Times New Roman" w:cs="Times New Roman"/>
          <w:sz w:val="26"/>
          <w:szCs w:val="26"/>
        </w:rPr>
        <w:t>Проектный комитет города Когалыма</w:t>
      </w:r>
    </w:p>
    <w:p w:rsidR="00D56C53" w:rsidRDefault="00D56C53" w:rsidP="00D56C53">
      <w:pPr>
        <w:autoSpaceDE w:val="0"/>
        <w:autoSpaceDN w:val="0"/>
        <w:adjustRightInd w:val="0"/>
        <w:spacing w:after="0" w:line="240" w:lineRule="auto"/>
        <w:ind w:firstLine="540"/>
        <w:jc w:val="center"/>
        <w:outlineLvl w:val="0"/>
        <w:rPr>
          <w:rFonts w:ascii="Times New Roman" w:eastAsia="Calibri" w:hAnsi="Times New Roman" w:cs="Times New Roman"/>
          <w:sz w:val="26"/>
          <w:szCs w:val="26"/>
        </w:rPr>
      </w:pPr>
    </w:p>
    <w:p w:rsidR="00E47CBA" w:rsidRPr="00D56C53" w:rsidRDefault="00E47CBA" w:rsidP="00D56C53">
      <w:pPr>
        <w:autoSpaceDE w:val="0"/>
        <w:autoSpaceDN w:val="0"/>
        <w:adjustRightInd w:val="0"/>
        <w:spacing w:after="0" w:line="240" w:lineRule="auto"/>
        <w:ind w:firstLine="540"/>
        <w:jc w:val="center"/>
        <w:outlineLvl w:val="0"/>
        <w:rPr>
          <w:rFonts w:ascii="Times New Roman" w:eastAsia="Calibri" w:hAnsi="Times New Roman" w:cs="Times New Roman"/>
          <w:sz w:val="26"/>
          <w:szCs w:val="26"/>
        </w:rPr>
      </w:pPr>
    </w:p>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6"/>
          <w:szCs w:val="26"/>
        </w:rPr>
      </w:pPr>
      <w:r w:rsidRPr="00D56C53">
        <w:rPr>
          <w:rFonts w:ascii="Times New Roman" w:eastAsia="Calibri" w:hAnsi="Times New Roman" w:cs="Times New Roman"/>
          <w:sz w:val="26"/>
          <w:szCs w:val="26"/>
        </w:rPr>
        <w:t>Опросный лист для голосования</w:t>
      </w: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Вопрос: _______________________________________________________</w:t>
      </w: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Решение: ______________________________________________________</w:t>
      </w: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24"/>
        <w:gridCol w:w="1077"/>
        <w:gridCol w:w="2324"/>
        <w:gridCol w:w="1077"/>
        <w:gridCol w:w="2268"/>
      </w:tblGrid>
      <w:tr w:rsidR="00D56C53" w:rsidRPr="00D56C53" w:rsidTr="00B727B3">
        <w:tc>
          <w:tcPr>
            <w:tcW w:w="2324" w:type="dxa"/>
            <w:tcBorders>
              <w:top w:val="single" w:sz="4" w:space="0" w:color="auto"/>
              <w:left w:val="single" w:sz="4" w:space="0" w:color="auto"/>
              <w:bottom w:val="single" w:sz="4" w:space="0" w:color="auto"/>
              <w:right w:val="single" w:sz="4" w:space="0" w:color="auto"/>
            </w:tcBorders>
            <w:hideMark/>
          </w:tcPr>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6"/>
                <w:szCs w:val="26"/>
              </w:rPr>
            </w:pPr>
            <w:r w:rsidRPr="00D56C53">
              <w:rPr>
                <w:rFonts w:ascii="Times New Roman" w:eastAsia="Calibri" w:hAnsi="Times New Roman" w:cs="Times New Roman"/>
                <w:sz w:val="26"/>
                <w:szCs w:val="26"/>
              </w:rPr>
              <w:t>за</w:t>
            </w:r>
          </w:p>
        </w:tc>
        <w:tc>
          <w:tcPr>
            <w:tcW w:w="1077" w:type="dxa"/>
            <w:tcBorders>
              <w:top w:val="nil"/>
              <w:left w:val="single" w:sz="4" w:space="0" w:color="auto"/>
              <w:bottom w:val="nil"/>
              <w:right w:val="single" w:sz="4" w:space="0" w:color="auto"/>
            </w:tcBorders>
          </w:tcPr>
          <w:p w:rsidR="00D56C53" w:rsidRPr="00D56C53" w:rsidRDefault="00D56C53" w:rsidP="00D56C53">
            <w:pPr>
              <w:autoSpaceDE w:val="0"/>
              <w:autoSpaceDN w:val="0"/>
              <w:adjustRightInd w:val="0"/>
              <w:spacing w:after="0" w:line="240" w:lineRule="auto"/>
              <w:jc w:val="both"/>
              <w:rPr>
                <w:rFonts w:ascii="Times New Roman" w:eastAsia="Calibri" w:hAnsi="Times New Roman" w:cs="Times New Roman"/>
                <w:sz w:val="26"/>
                <w:szCs w:val="26"/>
              </w:rPr>
            </w:pPr>
          </w:p>
        </w:tc>
        <w:tc>
          <w:tcPr>
            <w:tcW w:w="2324" w:type="dxa"/>
            <w:tcBorders>
              <w:top w:val="single" w:sz="4" w:space="0" w:color="auto"/>
              <w:left w:val="single" w:sz="4" w:space="0" w:color="auto"/>
              <w:bottom w:val="single" w:sz="4" w:space="0" w:color="auto"/>
              <w:right w:val="single" w:sz="4" w:space="0" w:color="auto"/>
            </w:tcBorders>
            <w:hideMark/>
          </w:tcPr>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6"/>
                <w:szCs w:val="26"/>
              </w:rPr>
            </w:pPr>
            <w:r w:rsidRPr="00D56C53">
              <w:rPr>
                <w:rFonts w:ascii="Times New Roman" w:eastAsia="Calibri" w:hAnsi="Times New Roman" w:cs="Times New Roman"/>
                <w:sz w:val="26"/>
                <w:szCs w:val="26"/>
              </w:rPr>
              <w:t>против</w:t>
            </w:r>
          </w:p>
        </w:tc>
        <w:tc>
          <w:tcPr>
            <w:tcW w:w="1077" w:type="dxa"/>
            <w:tcBorders>
              <w:top w:val="nil"/>
              <w:left w:val="single" w:sz="4" w:space="0" w:color="auto"/>
              <w:bottom w:val="nil"/>
              <w:right w:val="single" w:sz="4" w:space="0" w:color="auto"/>
            </w:tcBorders>
          </w:tcPr>
          <w:p w:rsidR="00D56C53" w:rsidRPr="00D56C53" w:rsidRDefault="00D56C53" w:rsidP="00D56C53">
            <w:pPr>
              <w:autoSpaceDE w:val="0"/>
              <w:autoSpaceDN w:val="0"/>
              <w:adjustRightInd w:val="0"/>
              <w:spacing w:after="0" w:line="240" w:lineRule="auto"/>
              <w:jc w:val="both"/>
              <w:rPr>
                <w:rFonts w:ascii="Times New Roman" w:eastAsia="Calibri" w:hAnsi="Times New Roman" w:cs="Times New Roman"/>
                <w:sz w:val="26"/>
                <w:szCs w:val="26"/>
              </w:rPr>
            </w:pPr>
          </w:p>
        </w:tc>
        <w:tc>
          <w:tcPr>
            <w:tcW w:w="2268" w:type="dxa"/>
            <w:tcBorders>
              <w:top w:val="single" w:sz="4" w:space="0" w:color="auto"/>
              <w:left w:val="single" w:sz="4" w:space="0" w:color="auto"/>
              <w:bottom w:val="single" w:sz="4" w:space="0" w:color="auto"/>
              <w:right w:val="single" w:sz="4" w:space="0" w:color="auto"/>
            </w:tcBorders>
            <w:hideMark/>
          </w:tcPr>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6"/>
                <w:szCs w:val="26"/>
              </w:rPr>
            </w:pPr>
            <w:r w:rsidRPr="00D56C53">
              <w:rPr>
                <w:rFonts w:ascii="Times New Roman" w:eastAsia="Calibri" w:hAnsi="Times New Roman" w:cs="Times New Roman"/>
                <w:sz w:val="26"/>
                <w:szCs w:val="26"/>
              </w:rPr>
              <w:t>воздержался</w:t>
            </w:r>
          </w:p>
        </w:tc>
      </w:tr>
      <w:tr w:rsidR="00D56C53" w:rsidRPr="00D56C53" w:rsidTr="00B727B3">
        <w:tc>
          <w:tcPr>
            <w:tcW w:w="9070" w:type="dxa"/>
            <w:gridSpan w:val="5"/>
            <w:hideMark/>
          </w:tcPr>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6"/>
                <w:szCs w:val="26"/>
              </w:rPr>
            </w:pPr>
            <w:r w:rsidRPr="00D56C53">
              <w:rPr>
                <w:rFonts w:ascii="Times New Roman" w:eastAsia="Calibri" w:hAnsi="Times New Roman" w:cs="Times New Roman"/>
                <w:sz w:val="26"/>
                <w:szCs w:val="26"/>
              </w:rPr>
              <w:t>(выделите Ваш вариант ответа)</w:t>
            </w:r>
          </w:p>
        </w:tc>
      </w:tr>
    </w:tbl>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56C53" w:rsidRPr="00913DE0" w:rsidRDefault="00D56C53" w:rsidP="00476CD7">
      <w:pPr>
        <w:autoSpaceDE w:val="0"/>
        <w:autoSpaceDN w:val="0"/>
        <w:adjustRightInd w:val="0"/>
        <w:spacing w:after="0" w:line="240" w:lineRule="auto"/>
        <w:ind w:firstLine="709"/>
        <w:jc w:val="both"/>
        <w:rPr>
          <w:rFonts w:ascii="Times New Roman" w:eastAsia="Calibri" w:hAnsi="Times New Roman" w:cs="Times New Roman"/>
          <w:color w:val="000000" w:themeColor="text1"/>
          <w:sz w:val="26"/>
          <w:szCs w:val="26"/>
        </w:rPr>
      </w:pPr>
      <w:r w:rsidRPr="00913DE0">
        <w:rPr>
          <w:rFonts w:ascii="Times New Roman" w:eastAsia="Calibri" w:hAnsi="Times New Roman" w:cs="Times New Roman"/>
          <w:color w:val="000000" w:themeColor="text1"/>
          <w:sz w:val="26"/>
          <w:szCs w:val="26"/>
        </w:rPr>
        <w:t>Оригинал заполненного и подписанного опросного листа</w:t>
      </w:r>
      <w:r w:rsidR="007F0F7B" w:rsidRPr="00913DE0">
        <w:rPr>
          <w:rFonts w:ascii="Times New Roman" w:eastAsia="Calibri" w:hAnsi="Times New Roman" w:cs="Times New Roman"/>
          <w:color w:val="000000" w:themeColor="text1"/>
          <w:sz w:val="26"/>
          <w:szCs w:val="26"/>
        </w:rPr>
        <w:t xml:space="preserve"> для голосования</w:t>
      </w:r>
      <w:r w:rsidRPr="00913DE0">
        <w:rPr>
          <w:rFonts w:ascii="Times New Roman" w:eastAsia="Calibri" w:hAnsi="Times New Roman" w:cs="Times New Roman"/>
          <w:color w:val="000000" w:themeColor="text1"/>
          <w:sz w:val="26"/>
          <w:szCs w:val="26"/>
        </w:rPr>
        <w:t xml:space="preserve"> </w:t>
      </w:r>
      <w:r w:rsidR="00913DE0" w:rsidRPr="00913DE0">
        <w:rPr>
          <w:rFonts w:ascii="Times New Roman" w:eastAsia="Calibri" w:hAnsi="Times New Roman" w:cs="Times New Roman"/>
          <w:color w:val="000000" w:themeColor="text1"/>
          <w:sz w:val="26"/>
          <w:szCs w:val="26"/>
        </w:rPr>
        <w:t>на бумажном носителе</w:t>
      </w:r>
      <w:r w:rsidR="0085734C" w:rsidRPr="00913DE0">
        <w:rPr>
          <w:rFonts w:ascii="Times New Roman" w:eastAsia="Calibri" w:hAnsi="Times New Roman" w:cs="Times New Roman"/>
          <w:color w:val="000000" w:themeColor="text1"/>
          <w:sz w:val="26"/>
          <w:szCs w:val="26"/>
        </w:rPr>
        <w:t xml:space="preserve"> </w:t>
      </w:r>
      <w:r w:rsidRPr="00913DE0">
        <w:rPr>
          <w:rFonts w:ascii="Times New Roman" w:eastAsia="Calibri" w:hAnsi="Times New Roman" w:cs="Times New Roman"/>
          <w:color w:val="000000" w:themeColor="text1"/>
          <w:sz w:val="26"/>
          <w:szCs w:val="26"/>
        </w:rPr>
        <w:t>направляется в отдел проектного управления и инвестиций управления инвестиционной деятельности и развития предпринимательства</w:t>
      </w:r>
      <w:r w:rsidR="007F0F7B" w:rsidRPr="00913DE0">
        <w:rPr>
          <w:rFonts w:ascii="Times New Roman" w:eastAsia="Calibri" w:hAnsi="Times New Roman" w:cs="Times New Roman"/>
          <w:color w:val="000000" w:themeColor="text1"/>
          <w:sz w:val="26"/>
          <w:szCs w:val="26"/>
        </w:rPr>
        <w:t xml:space="preserve"> Администрации города Когалыма, </w:t>
      </w:r>
      <w:r w:rsidR="0085734C" w:rsidRPr="00913DE0">
        <w:rPr>
          <w:rFonts w:ascii="Times New Roman" w:eastAsia="Calibri" w:hAnsi="Times New Roman" w:cs="Times New Roman"/>
          <w:color w:val="000000" w:themeColor="text1"/>
          <w:sz w:val="26"/>
          <w:szCs w:val="26"/>
        </w:rPr>
        <w:t>и/или</w:t>
      </w:r>
      <w:r w:rsidR="007F0F7B" w:rsidRPr="00913DE0">
        <w:rPr>
          <w:rFonts w:ascii="Times New Roman" w:eastAsia="Calibri" w:hAnsi="Times New Roman" w:cs="Times New Roman"/>
          <w:color w:val="000000" w:themeColor="text1"/>
          <w:sz w:val="26"/>
          <w:szCs w:val="26"/>
        </w:rPr>
        <w:t xml:space="preserve"> </w:t>
      </w:r>
      <w:r w:rsidR="0085734C" w:rsidRPr="00913DE0">
        <w:rPr>
          <w:rFonts w:ascii="Times New Roman" w:eastAsia="Calibri" w:hAnsi="Times New Roman" w:cs="Times New Roman"/>
          <w:color w:val="000000" w:themeColor="text1"/>
          <w:sz w:val="26"/>
          <w:szCs w:val="26"/>
        </w:rPr>
        <w:t xml:space="preserve">электронная копия документа </w:t>
      </w:r>
      <w:r w:rsidR="00913DE0" w:rsidRPr="00913DE0">
        <w:rPr>
          <w:rFonts w:ascii="Times New Roman" w:eastAsia="Calibri" w:hAnsi="Times New Roman" w:cs="Times New Roman"/>
          <w:color w:val="000000" w:themeColor="text1"/>
          <w:sz w:val="26"/>
          <w:szCs w:val="26"/>
        </w:rPr>
        <w:t>на адрес электронной почты</w:t>
      </w:r>
      <w:r w:rsidRPr="00913DE0">
        <w:rPr>
          <w:rFonts w:ascii="Times New Roman" w:eastAsia="Calibri" w:hAnsi="Times New Roman" w:cs="Times New Roman"/>
          <w:color w:val="000000" w:themeColor="text1"/>
          <w:sz w:val="26"/>
          <w:szCs w:val="26"/>
        </w:rPr>
        <w:t>: uinvest@admkogalym.ru, в срок не позднее ___________________.</w:t>
      </w:r>
    </w:p>
    <w:p w:rsidR="00D56C53" w:rsidRPr="00D56C53" w:rsidRDefault="00D56C53" w:rsidP="00476CD7">
      <w:pPr>
        <w:autoSpaceDE w:val="0"/>
        <w:autoSpaceDN w:val="0"/>
        <w:adjustRightInd w:val="0"/>
        <w:spacing w:before="220" w:after="0" w:line="240" w:lineRule="auto"/>
        <w:ind w:firstLine="709"/>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Опросный лист</w:t>
      </w:r>
      <w:r w:rsidR="000C1DC1" w:rsidRPr="000C1DC1">
        <w:t xml:space="preserve"> </w:t>
      </w:r>
      <w:r w:rsidR="000C1DC1" w:rsidRPr="000C1DC1">
        <w:rPr>
          <w:rFonts w:ascii="Times New Roman" w:eastAsia="Calibri" w:hAnsi="Times New Roman" w:cs="Times New Roman"/>
          <w:sz w:val="26"/>
          <w:szCs w:val="26"/>
        </w:rPr>
        <w:t>для голосования</w:t>
      </w:r>
      <w:r w:rsidRPr="00D56C53">
        <w:rPr>
          <w:rFonts w:ascii="Times New Roman" w:eastAsia="Calibri" w:hAnsi="Times New Roman" w:cs="Times New Roman"/>
          <w:sz w:val="26"/>
          <w:szCs w:val="26"/>
        </w:rPr>
        <w:t xml:space="preserve">, поступивший секретарю Проектного комитета по истечении вышеуказанного срока, не учитывается при подсчете голосов и </w:t>
      </w:r>
      <w:r w:rsidRPr="00D56C53">
        <w:rPr>
          <w:rFonts w:ascii="Times New Roman" w:eastAsia="Calibri" w:hAnsi="Times New Roman" w:cs="Times New Roman"/>
          <w:color w:val="000000"/>
          <w:sz w:val="26"/>
          <w:szCs w:val="26"/>
        </w:rPr>
        <w:t>подведении</w:t>
      </w:r>
      <w:r w:rsidRPr="00D56C53">
        <w:rPr>
          <w:rFonts w:ascii="Times New Roman" w:eastAsia="Calibri" w:hAnsi="Times New Roman" w:cs="Times New Roman"/>
          <w:color w:val="FF0000"/>
          <w:sz w:val="26"/>
          <w:szCs w:val="26"/>
        </w:rPr>
        <w:t xml:space="preserve"> </w:t>
      </w:r>
      <w:r w:rsidRPr="00D56C53">
        <w:rPr>
          <w:rFonts w:ascii="Times New Roman" w:eastAsia="Calibri" w:hAnsi="Times New Roman" w:cs="Times New Roman"/>
          <w:sz w:val="26"/>
          <w:szCs w:val="26"/>
        </w:rPr>
        <w:t>итогов голосования.</w:t>
      </w: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381"/>
        <w:gridCol w:w="2665"/>
        <w:gridCol w:w="4025"/>
      </w:tblGrid>
      <w:tr w:rsidR="00D56C53" w:rsidRPr="00D56C53" w:rsidTr="00B727B3">
        <w:tc>
          <w:tcPr>
            <w:tcW w:w="2381" w:type="dxa"/>
            <w:hideMark/>
          </w:tcPr>
          <w:p w:rsidR="00D56C53" w:rsidRPr="00D56C53" w:rsidRDefault="00D56C53" w:rsidP="00D56C53">
            <w:pPr>
              <w:autoSpaceDE w:val="0"/>
              <w:autoSpaceDN w:val="0"/>
              <w:adjustRightInd w:val="0"/>
              <w:spacing w:after="0" w:line="240" w:lineRule="auto"/>
              <w:rPr>
                <w:rFonts w:ascii="Times New Roman" w:eastAsia="Calibri" w:hAnsi="Times New Roman" w:cs="Times New Roman"/>
                <w:sz w:val="26"/>
                <w:szCs w:val="26"/>
              </w:rPr>
            </w:pPr>
            <w:r w:rsidRPr="00D56C53">
              <w:rPr>
                <w:rFonts w:ascii="Times New Roman" w:eastAsia="Calibri" w:hAnsi="Times New Roman" w:cs="Times New Roman"/>
                <w:sz w:val="26"/>
                <w:szCs w:val="26"/>
              </w:rPr>
              <w:t xml:space="preserve">Член </w:t>
            </w:r>
          </w:p>
          <w:p w:rsidR="00D56C53" w:rsidRPr="00D56C53" w:rsidRDefault="00D56C53" w:rsidP="00D56C53">
            <w:pPr>
              <w:autoSpaceDE w:val="0"/>
              <w:autoSpaceDN w:val="0"/>
              <w:adjustRightInd w:val="0"/>
              <w:spacing w:after="0" w:line="240" w:lineRule="auto"/>
              <w:rPr>
                <w:rFonts w:ascii="Times New Roman" w:eastAsia="Calibri" w:hAnsi="Times New Roman" w:cs="Times New Roman"/>
                <w:sz w:val="26"/>
                <w:szCs w:val="26"/>
              </w:rPr>
            </w:pPr>
            <w:r w:rsidRPr="00D56C53">
              <w:rPr>
                <w:rFonts w:ascii="Times New Roman" w:eastAsia="Calibri" w:hAnsi="Times New Roman" w:cs="Times New Roman"/>
                <w:sz w:val="26"/>
                <w:szCs w:val="26"/>
              </w:rPr>
              <w:t>Проектного комитета</w:t>
            </w:r>
          </w:p>
        </w:tc>
        <w:tc>
          <w:tcPr>
            <w:tcW w:w="2665" w:type="dxa"/>
            <w:hideMark/>
          </w:tcPr>
          <w:p w:rsidR="00D56C53" w:rsidRPr="00D56C53" w:rsidRDefault="00D56C53" w:rsidP="00D56C53">
            <w:pPr>
              <w:autoSpaceDE w:val="0"/>
              <w:autoSpaceDN w:val="0"/>
              <w:adjustRightInd w:val="0"/>
              <w:spacing w:after="0" w:line="240" w:lineRule="auto"/>
              <w:jc w:val="right"/>
              <w:rPr>
                <w:rFonts w:ascii="Times New Roman" w:eastAsia="Calibri" w:hAnsi="Times New Roman" w:cs="Times New Roman"/>
                <w:sz w:val="26"/>
                <w:szCs w:val="26"/>
              </w:rPr>
            </w:pPr>
            <w:r w:rsidRPr="00D56C53">
              <w:rPr>
                <w:rFonts w:ascii="Times New Roman" w:eastAsia="Calibri" w:hAnsi="Times New Roman" w:cs="Times New Roman"/>
                <w:sz w:val="26"/>
                <w:szCs w:val="26"/>
              </w:rPr>
              <w:t>__________________/</w:t>
            </w:r>
          </w:p>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0"/>
                <w:szCs w:val="20"/>
              </w:rPr>
            </w:pPr>
            <w:r w:rsidRPr="00D56C53">
              <w:rPr>
                <w:rFonts w:ascii="Times New Roman" w:eastAsia="Calibri" w:hAnsi="Times New Roman" w:cs="Times New Roman"/>
                <w:sz w:val="20"/>
                <w:szCs w:val="20"/>
              </w:rPr>
              <w:t>(подпись)</w:t>
            </w:r>
          </w:p>
        </w:tc>
        <w:tc>
          <w:tcPr>
            <w:tcW w:w="4025" w:type="dxa"/>
            <w:hideMark/>
          </w:tcPr>
          <w:p w:rsidR="00D56C53" w:rsidRPr="00D56C53" w:rsidRDefault="00D56C53" w:rsidP="00D56C53">
            <w:pPr>
              <w:autoSpaceDE w:val="0"/>
              <w:autoSpaceDN w:val="0"/>
              <w:adjustRightInd w:val="0"/>
              <w:spacing w:after="0" w:line="240" w:lineRule="auto"/>
              <w:rPr>
                <w:rFonts w:ascii="Times New Roman" w:eastAsia="Calibri" w:hAnsi="Times New Roman" w:cs="Times New Roman"/>
                <w:sz w:val="26"/>
                <w:szCs w:val="26"/>
              </w:rPr>
            </w:pPr>
            <w:r w:rsidRPr="00D56C53">
              <w:rPr>
                <w:rFonts w:ascii="Times New Roman" w:eastAsia="Calibri" w:hAnsi="Times New Roman" w:cs="Times New Roman"/>
                <w:sz w:val="26"/>
                <w:szCs w:val="26"/>
              </w:rPr>
              <w:t xml:space="preserve">_________________________ </w:t>
            </w:r>
          </w:p>
          <w:p w:rsidR="00D56C53" w:rsidRPr="00D56C53" w:rsidRDefault="00D56C53" w:rsidP="00D56C53">
            <w:pPr>
              <w:autoSpaceDE w:val="0"/>
              <w:autoSpaceDN w:val="0"/>
              <w:adjustRightInd w:val="0"/>
              <w:spacing w:after="0" w:line="240" w:lineRule="auto"/>
              <w:jc w:val="center"/>
              <w:rPr>
                <w:rFonts w:ascii="Times New Roman" w:eastAsia="Calibri" w:hAnsi="Times New Roman" w:cs="Times New Roman"/>
                <w:sz w:val="20"/>
                <w:szCs w:val="20"/>
              </w:rPr>
            </w:pPr>
            <w:r w:rsidRPr="00D56C53">
              <w:rPr>
                <w:rFonts w:ascii="Times New Roman" w:eastAsia="Calibri" w:hAnsi="Times New Roman" w:cs="Times New Roman"/>
                <w:sz w:val="20"/>
                <w:szCs w:val="20"/>
              </w:rPr>
              <w:t>(Ф.И.О.)</w:t>
            </w:r>
          </w:p>
        </w:tc>
      </w:tr>
    </w:tbl>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p>
    <w:p w:rsidR="00D56C53" w:rsidRPr="00D56C53" w:rsidRDefault="00D56C53" w:rsidP="00D56C53">
      <w:pPr>
        <w:autoSpaceDE w:val="0"/>
        <w:autoSpaceDN w:val="0"/>
        <w:adjustRightInd w:val="0"/>
        <w:spacing w:after="0" w:line="240" w:lineRule="auto"/>
        <w:ind w:firstLine="540"/>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____________________</w:t>
      </w:r>
    </w:p>
    <w:p w:rsidR="00D56C53" w:rsidRPr="00D56C53" w:rsidRDefault="00D56C53" w:rsidP="00476CD7">
      <w:pPr>
        <w:autoSpaceDE w:val="0"/>
        <w:autoSpaceDN w:val="0"/>
        <w:adjustRightInd w:val="0"/>
        <w:spacing w:before="220" w:after="0" w:line="240" w:lineRule="auto"/>
        <w:ind w:firstLine="709"/>
        <w:jc w:val="both"/>
        <w:rPr>
          <w:rFonts w:ascii="Times New Roman" w:eastAsia="Calibri" w:hAnsi="Times New Roman" w:cs="Times New Roman"/>
          <w:sz w:val="26"/>
          <w:szCs w:val="26"/>
        </w:rPr>
      </w:pPr>
      <w:r w:rsidRPr="00D56C53">
        <w:rPr>
          <w:rFonts w:ascii="Times New Roman" w:eastAsia="Calibri" w:hAnsi="Times New Roman" w:cs="Times New Roman"/>
          <w:sz w:val="26"/>
          <w:szCs w:val="26"/>
        </w:rPr>
        <w:t>Примечание: без подписи члена Проектного комитета опросный лист</w:t>
      </w:r>
      <w:r w:rsidR="000C1DC1" w:rsidRPr="000C1DC1">
        <w:t xml:space="preserve"> </w:t>
      </w:r>
      <w:r w:rsidR="000C1DC1" w:rsidRPr="000C1DC1">
        <w:rPr>
          <w:rFonts w:ascii="Times New Roman" w:eastAsia="Calibri" w:hAnsi="Times New Roman" w:cs="Times New Roman"/>
          <w:sz w:val="26"/>
          <w:szCs w:val="26"/>
        </w:rPr>
        <w:t>для голосования</w:t>
      </w:r>
      <w:r w:rsidRPr="00D56C53">
        <w:rPr>
          <w:rFonts w:ascii="Times New Roman" w:eastAsia="Calibri" w:hAnsi="Times New Roman" w:cs="Times New Roman"/>
          <w:sz w:val="26"/>
          <w:szCs w:val="26"/>
        </w:rPr>
        <w:t xml:space="preserve"> считается недействительным.</w:t>
      </w:r>
    </w:p>
    <w:sectPr w:rsidR="00D56C53" w:rsidRPr="00D56C53" w:rsidSect="00476CD7">
      <w:pgSz w:w="11906" w:h="16838"/>
      <w:pgMar w:top="1134" w:right="567" w:bottom="1134" w:left="2552"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B1F"/>
    <w:rsid w:val="000C1DC1"/>
    <w:rsid w:val="000E7A2F"/>
    <w:rsid w:val="00150B7D"/>
    <w:rsid w:val="0019250E"/>
    <w:rsid w:val="001B4537"/>
    <w:rsid w:val="003418F4"/>
    <w:rsid w:val="00350B1F"/>
    <w:rsid w:val="00427D7C"/>
    <w:rsid w:val="00476CD7"/>
    <w:rsid w:val="00510DB1"/>
    <w:rsid w:val="00754837"/>
    <w:rsid w:val="007F0F7B"/>
    <w:rsid w:val="0085734C"/>
    <w:rsid w:val="00913DE0"/>
    <w:rsid w:val="00943F99"/>
    <w:rsid w:val="00AD3F32"/>
    <w:rsid w:val="00B96211"/>
    <w:rsid w:val="00BF524E"/>
    <w:rsid w:val="00C423B3"/>
    <w:rsid w:val="00CE56FC"/>
    <w:rsid w:val="00CF7904"/>
    <w:rsid w:val="00D23E82"/>
    <w:rsid w:val="00D56C53"/>
    <w:rsid w:val="00E42E81"/>
    <w:rsid w:val="00E47CBA"/>
    <w:rsid w:val="00E52D2F"/>
    <w:rsid w:val="00ED33FA"/>
    <w:rsid w:val="00F430C2"/>
    <w:rsid w:val="00FE5A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B4043FB-0A65-40A8-9FD8-4CF02D361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D56C53"/>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D56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76CD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76C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579</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Джошкунер Екатерина Александровна</dc:creator>
  <cp:keywords/>
  <dc:description/>
  <cp:lastModifiedBy>Дацкевич Татьяна Витальевна</cp:lastModifiedBy>
  <cp:revision>24</cp:revision>
  <cp:lastPrinted>2020-06-04T10:59:00Z</cp:lastPrinted>
  <dcterms:created xsi:type="dcterms:W3CDTF">2020-05-08T04:30:00Z</dcterms:created>
  <dcterms:modified xsi:type="dcterms:W3CDTF">2020-06-04T10:59:00Z</dcterms:modified>
</cp:coreProperties>
</file>