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CF" w:rsidRDefault="00DA489C" w:rsidP="000425D0">
      <w:pPr>
        <w:spacing w:after="0" w:line="240" w:lineRule="auto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F40BCF" w:rsidRDefault="00F40BCF" w:rsidP="000425D0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F40BCF" w:rsidRPr="00C425F8" w:rsidRDefault="00F40BCF" w:rsidP="000425D0">
      <w:pPr>
        <w:spacing w:after="0" w:line="240" w:lineRule="auto"/>
        <w:jc w:val="center"/>
        <w:rPr>
          <w:b/>
          <w:color w:val="3366FF"/>
          <w:sz w:val="6"/>
          <w:szCs w:val="32"/>
        </w:rPr>
      </w:pPr>
    </w:p>
    <w:p w:rsidR="00F40BCF" w:rsidRPr="000425D0" w:rsidRDefault="00F40BCF" w:rsidP="000425D0">
      <w:pPr>
        <w:spacing w:after="0" w:line="240" w:lineRule="auto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F40BCF" w:rsidRPr="000425D0" w:rsidRDefault="00F40BCF" w:rsidP="000425D0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0425D0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F40BCF" w:rsidRPr="000425D0" w:rsidRDefault="00F40BCF" w:rsidP="000425D0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0425D0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F40BCF" w:rsidRPr="000425D0" w:rsidRDefault="00F40BCF" w:rsidP="000425D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425D0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40BCF" w:rsidRPr="00185E67" w:rsidRDefault="00F40BCF" w:rsidP="000425D0">
      <w:pPr>
        <w:spacing w:after="0" w:line="240" w:lineRule="auto"/>
        <w:jc w:val="center"/>
        <w:rPr>
          <w:color w:val="808080"/>
          <w:sz w:val="2"/>
        </w:rPr>
      </w:pPr>
    </w:p>
    <w:p w:rsidR="00F40BCF" w:rsidRPr="00185E67" w:rsidRDefault="00F40BCF" w:rsidP="000425D0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F40BCF" w:rsidRPr="00185E67" w:rsidTr="000425D0">
        <w:trPr>
          <w:trHeight w:val="155"/>
        </w:trPr>
        <w:tc>
          <w:tcPr>
            <w:tcW w:w="327" w:type="pct"/>
            <w:vAlign w:val="center"/>
          </w:tcPr>
          <w:p w:rsidR="00F40BCF" w:rsidRPr="000425D0" w:rsidRDefault="00F40BCF" w:rsidP="000425D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0425D0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F40BCF" w:rsidRPr="00185E67" w:rsidRDefault="00F40BCF" w:rsidP="000425D0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F40BCF" w:rsidRPr="00185E67" w:rsidRDefault="00F40BCF" w:rsidP="000425D0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F40BCF" w:rsidRPr="00185E67" w:rsidRDefault="00F40BCF" w:rsidP="000425D0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138" w:type="pct"/>
          </w:tcPr>
          <w:p w:rsidR="00F40BCF" w:rsidRPr="00185E67" w:rsidRDefault="00F40BCF" w:rsidP="000425D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40BCF" w:rsidRPr="00185E67" w:rsidRDefault="00F40BCF" w:rsidP="000425D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1307" w:type="pct"/>
          </w:tcPr>
          <w:p w:rsidR="00F40BCF" w:rsidRPr="00185E67" w:rsidRDefault="00F40BCF" w:rsidP="000425D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781" w:type="pct"/>
          </w:tcPr>
          <w:p w:rsidR="00F40BCF" w:rsidRPr="000425D0" w:rsidRDefault="00F40BCF" w:rsidP="000425D0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0425D0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0425D0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40BCF" w:rsidRPr="00185E67" w:rsidRDefault="00F40BCF" w:rsidP="000425D0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1247</w:t>
            </w:r>
          </w:p>
        </w:tc>
      </w:tr>
    </w:tbl>
    <w:p w:rsidR="00F40BCF" w:rsidRPr="00185E67" w:rsidRDefault="00F40BCF" w:rsidP="000425D0">
      <w:pPr>
        <w:widowControl w:val="0"/>
        <w:spacing w:after="0" w:line="240" w:lineRule="auto"/>
        <w:ind w:firstLine="4446"/>
        <w:rPr>
          <w:color w:val="808080"/>
        </w:rPr>
      </w:pPr>
    </w:p>
    <w:p w:rsidR="00F40BCF" w:rsidRDefault="00F40BCF" w:rsidP="000425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0BCF" w:rsidRDefault="00F40BCF" w:rsidP="000425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0BCF" w:rsidRDefault="00F40BCF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F40BCF" w:rsidRDefault="00F40BCF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F40BCF" w:rsidRDefault="00F40BCF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F40BCF" w:rsidRDefault="00F40BCF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17.07.2012 №1751</w:t>
      </w:r>
    </w:p>
    <w:p w:rsidR="00F40BCF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Pr="00890913" w:rsidRDefault="00F40BCF" w:rsidP="0089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0913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Федеральными </w:t>
      </w:r>
      <w:hyperlink r:id="rId6" w:history="1">
        <w:proofErr w:type="gramStart"/>
        <w:r w:rsidRPr="00890913">
          <w:rPr>
            <w:rFonts w:ascii="Times New Roman" w:hAnsi="Times New Roman"/>
            <w:sz w:val="26"/>
            <w:szCs w:val="26"/>
            <w:lang w:eastAsia="ru-RU"/>
          </w:rPr>
          <w:t>закон</w:t>
        </w:r>
      </w:hyperlink>
      <w:r w:rsidRPr="00890913">
        <w:rPr>
          <w:rFonts w:ascii="Times New Roman" w:hAnsi="Times New Roman"/>
          <w:sz w:val="26"/>
          <w:szCs w:val="26"/>
          <w:lang w:eastAsia="ru-RU"/>
        </w:rPr>
        <w:t>ами</w:t>
      </w:r>
      <w:proofErr w:type="gramEnd"/>
      <w:r w:rsidRPr="00890913">
        <w:rPr>
          <w:rFonts w:ascii="Times New Roman" w:hAnsi="Times New Roman"/>
          <w:sz w:val="26"/>
          <w:szCs w:val="26"/>
          <w:lang w:eastAsia="ru-RU"/>
        </w:rPr>
        <w:t xml:space="preserve"> от 27.07.2010 №210-ФЗ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890913">
        <w:rPr>
          <w:rFonts w:ascii="Times New Roman" w:hAnsi="Times New Roman"/>
          <w:sz w:val="26"/>
          <w:szCs w:val="26"/>
          <w:lang w:eastAsia="ru-RU"/>
        </w:rPr>
        <w:t xml:space="preserve">«Об организации предоставления государственных и муниципальных услуг», </w:t>
      </w:r>
      <w:r w:rsidRPr="00890913">
        <w:rPr>
          <w:rFonts w:ascii="Times New Roman" w:hAnsi="Times New Roman"/>
          <w:sz w:val="26"/>
          <w:szCs w:val="26"/>
        </w:rPr>
        <w:t xml:space="preserve">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890913">
        <w:rPr>
          <w:rFonts w:ascii="Times New Roman" w:hAnsi="Times New Roman"/>
          <w:sz w:val="26"/>
          <w:szCs w:val="26"/>
          <w:lang w:eastAsia="ru-RU"/>
        </w:rPr>
        <w:t>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услуг»:</w:t>
      </w: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913">
        <w:rPr>
          <w:rFonts w:ascii="Times New Roman" w:hAnsi="Times New Roman"/>
          <w:sz w:val="26"/>
          <w:szCs w:val="26"/>
        </w:rPr>
        <w:t>1. В постановление Администрации города Когалыма  от 17.07.2012 №1751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 (далее – постановление) внести  следующие изменение:</w:t>
      </w: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913">
        <w:rPr>
          <w:rFonts w:ascii="Times New Roman" w:hAnsi="Times New Roman"/>
          <w:sz w:val="26"/>
          <w:szCs w:val="26"/>
        </w:rPr>
        <w:t>1.1. Пункт 2.15 раздела 2 приложения к постановлению изложить в редакции согласно приложению к настоящему постановлению.</w:t>
      </w: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913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890913">
        <w:rPr>
          <w:rFonts w:ascii="Times New Roman" w:hAnsi="Times New Roman"/>
          <w:sz w:val="26"/>
          <w:szCs w:val="26"/>
        </w:rPr>
        <w:t>Отделу архитектуры и градостроительства Администрации города Когалыма (</w:t>
      </w:r>
      <w:proofErr w:type="spellStart"/>
      <w:r w:rsidRPr="00890913">
        <w:rPr>
          <w:rFonts w:ascii="Times New Roman" w:hAnsi="Times New Roman"/>
          <w:sz w:val="26"/>
          <w:szCs w:val="26"/>
        </w:rPr>
        <w:t>В.С.Лаишевцев</w:t>
      </w:r>
      <w:proofErr w:type="spellEnd"/>
      <w:r w:rsidRPr="00890913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</w:t>
      </w:r>
      <w:proofErr w:type="gramEnd"/>
      <w:r w:rsidRPr="00890913">
        <w:rPr>
          <w:rFonts w:ascii="Times New Roman" w:hAnsi="Times New Roman"/>
          <w:sz w:val="26"/>
          <w:szCs w:val="26"/>
        </w:rPr>
        <w:t xml:space="preserve">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913">
        <w:rPr>
          <w:rFonts w:ascii="Times New Roman" w:hAnsi="Times New Roman"/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890913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890913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90913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890913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90913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90913">
        <w:rPr>
          <w:rFonts w:ascii="Times New Roman" w:hAnsi="Times New Roman"/>
          <w:color w:val="000000"/>
          <w:sz w:val="26"/>
          <w:szCs w:val="26"/>
        </w:rPr>
        <w:t>)</w:t>
      </w:r>
      <w:r w:rsidRPr="00890913">
        <w:rPr>
          <w:rFonts w:ascii="Times New Roman" w:hAnsi="Times New Roman"/>
          <w:sz w:val="26"/>
          <w:szCs w:val="26"/>
        </w:rPr>
        <w:t>.</w:t>
      </w:r>
    </w:p>
    <w:p w:rsidR="00F40BCF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F40BCF" w:rsidSect="000425D0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0913">
        <w:rPr>
          <w:rFonts w:ascii="Times New Roman" w:hAnsi="Times New Roman"/>
          <w:sz w:val="26"/>
          <w:szCs w:val="26"/>
          <w:lang w:eastAsia="ru-RU"/>
        </w:rPr>
        <w:lastRenderedPageBreak/>
        <w:t xml:space="preserve">4. </w:t>
      </w:r>
      <w:proofErr w:type="gramStart"/>
      <w:r w:rsidRPr="0089091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90913">
        <w:rPr>
          <w:rFonts w:ascii="Times New Roman" w:hAnsi="Times New Roman"/>
          <w:sz w:val="26"/>
          <w:szCs w:val="26"/>
          <w:lang w:eastAsia="ru-RU"/>
        </w:rPr>
        <w:t xml:space="preserve"> исполнением постановления возложить на первого заместителя главы города Когалыма </w:t>
      </w:r>
      <w:proofErr w:type="spellStart"/>
      <w:r w:rsidRPr="00890913">
        <w:rPr>
          <w:rFonts w:ascii="Times New Roman" w:hAnsi="Times New Roman"/>
          <w:sz w:val="26"/>
          <w:szCs w:val="26"/>
          <w:lang w:eastAsia="ru-RU"/>
        </w:rPr>
        <w:t>Р.Я.Ярема</w:t>
      </w:r>
      <w:proofErr w:type="spellEnd"/>
      <w:r w:rsidRPr="00890913">
        <w:rPr>
          <w:rFonts w:ascii="Times New Roman" w:hAnsi="Times New Roman"/>
          <w:sz w:val="26"/>
          <w:szCs w:val="26"/>
          <w:lang w:eastAsia="ru-RU"/>
        </w:rPr>
        <w:t>.</w:t>
      </w: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0913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Pr="00890913">
        <w:rPr>
          <w:rFonts w:ascii="Times New Roman" w:hAnsi="Times New Roman"/>
          <w:sz w:val="26"/>
          <w:szCs w:val="26"/>
          <w:lang w:eastAsia="ru-RU"/>
        </w:rPr>
        <w:tab/>
        <w:t xml:space="preserve">города Когалыма                                                        </w:t>
      </w:r>
      <w:proofErr w:type="spellStart"/>
      <w:r w:rsidRPr="00890913">
        <w:rPr>
          <w:rFonts w:ascii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Pr="00890913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0BCF" w:rsidRPr="000425D0" w:rsidRDefault="00F40BCF" w:rsidP="00890913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F40BCF" w:rsidRPr="000425D0" w:rsidRDefault="00F40BCF" w:rsidP="00890913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F40BCF" w:rsidRPr="000425D0" w:rsidRDefault="00F40BCF" w:rsidP="00890913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F40BCF" w:rsidRPr="000425D0" w:rsidRDefault="00F40BCF" w:rsidP="00890913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0425D0">
        <w:rPr>
          <w:rFonts w:ascii="Times New Roman" w:hAnsi="Times New Roman"/>
          <w:color w:val="FFFFFF"/>
          <w:lang w:eastAsia="ru-RU"/>
        </w:rPr>
        <w:t>Согласовано:</w:t>
      </w:r>
    </w:p>
    <w:p w:rsidR="00F40BCF" w:rsidRDefault="00F40BCF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0425D0">
        <w:rPr>
          <w:rFonts w:ascii="Times New Roman" w:hAnsi="Times New Roman"/>
          <w:color w:val="FFFFFF"/>
        </w:rPr>
        <w:t>начальник УЭ</w:t>
      </w: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DA489C" w:rsidRPr="000425D0" w:rsidRDefault="00DA489C" w:rsidP="00DA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F40BCF" w:rsidRDefault="00F40BCF" w:rsidP="00890913">
      <w:pPr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63787">
        <w:rPr>
          <w:rFonts w:ascii="Times New Roman" w:hAnsi="Times New Roman"/>
          <w:sz w:val="26"/>
          <w:szCs w:val="26"/>
        </w:rPr>
        <w:lastRenderedPageBreak/>
        <w:t>Прило</w:t>
      </w:r>
      <w:r>
        <w:rPr>
          <w:rFonts w:ascii="Times New Roman" w:hAnsi="Times New Roman"/>
          <w:sz w:val="26"/>
          <w:szCs w:val="26"/>
        </w:rPr>
        <w:t>жение</w:t>
      </w:r>
    </w:p>
    <w:p w:rsidR="00F40BCF" w:rsidRDefault="00F40BCF" w:rsidP="00890913">
      <w:pPr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F40BCF" w:rsidRDefault="00F40BCF" w:rsidP="00890913">
      <w:pPr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F40BCF" w:rsidRDefault="00F40BCF" w:rsidP="00890913">
      <w:pPr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10.05.2016 №1247</w:t>
      </w:r>
    </w:p>
    <w:p w:rsidR="00F40BCF" w:rsidRDefault="00F40BCF" w:rsidP="00A74573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pStyle w:val="ConsPlusNormal"/>
        <w:ind w:firstLine="709"/>
        <w:jc w:val="both"/>
      </w:pPr>
      <w:r w:rsidRPr="00D13057">
        <w:t>2.</w:t>
      </w:r>
      <w:r>
        <w:t>15</w:t>
      </w:r>
      <w:r w:rsidRPr="00D13057">
        <w:t>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Здание, в котором предоставляется муниципальная услуга, расположено с уч</w:t>
      </w:r>
      <w:r>
        <w:t>ё</w:t>
      </w:r>
      <w:r w:rsidRPr="00D13057">
        <w:t>том пешеходной доступности для заявителей от остановок общественного транспорта, оборудовано отдельным входом</w:t>
      </w:r>
      <w:r>
        <w:t xml:space="preserve"> для свободного доступа заявителей.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7CAB">
        <w:rPr>
          <w:rFonts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F40BCF" w:rsidRPr="00A97CAB" w:rsidRDefault="00F40BCF" w:rsidP="00890913">
      <w:pPr>
        <w:pStyle w:val="ConsPlusNormal"/>
        <w:ind w:firstLine="709"/>
        <w:jc w:val="both"/>
      </w:pPr>
      <w:r w:rsidRPr="00A97CAB"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7CAB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соответствующими указателями с автономными источниками бесперебойного питания;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контрастной маркировкой ступеней по пути движения;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информационной мнемосхемой (тактильной схемой движения);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тактильными табличками с надписями, дублированными шрифтом Брайля.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7CAB">
        <w:rPr>
          <w:rFonts w:ascii="Times New Roman" w:hAnsi="Times New Roman"/>
          <w:sz w:val="26"/>
          <w:szCs w:val="26"/>
        </w:rPr>
        <w:t>Лестницы, находящиеся по пути движения в помещение для предоставления муниципальной услуги оборудуются: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тактильными полосами;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контрастной маркировкой крайних ступеней;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F40BCF" w:rsidRPr="00A97CAB" w:rsidRDefault="00F40BCF" w:rsidP="00890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7CAB">
        <w:rPr>
          <w:rFonts w:ascii="Times New Roman" w:hAnsi="Times New Roman"/>
          <w:sz w:val="26"/>
          <w:szCs w:val="26"/>
        </w:rPr>
        <w:t>тактильными табличками с указанием этажей, дублированными шрифтом Брайля.</w:t>
      </w:r>
    </w:p>
    <w:p w:rsidR="00F40BCF" w:rsidRPr="00301622" w:rsidRDefault="00F40BCF" w:rsidP="008909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97CAB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 xml:space="preserve">Каждое рабочее место работника, предоставляющего муниципальную услугу, оборудовано персональным компьютером с возможностью доступа к </w:t>
      </w:r>
      <w:r w:rsidRPr="00D13057">
        <w:lastRenderedPageBreak/>
        <w:t>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Места ожидания должны соответствовать комфортным условиям для заявителей.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Места ожидания оборудуются столами, стульями или скамьями (</w:t>
      </w:r>
      <w:proofErr w:type="spellStart"/>
      <w:r w:rsidRPr="00D13057">
        <w:t>банкетками</w:t>
      </w:r>
      <w:proofErr w:type="spellEnd"/>
      <w:r w:rsidRPr="00D13057"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 xml:space="preserve">В местах предоставления муниципальной услуги, информационном терминале и в информационно-телекоммуникационной сети «Интернет» размещается информация о порядке предоставления муниципальная услуги, а также информация, указанная в </w:t>
      </w:r>
      <w:r>
        <w:t xml:space="preserve">подпункте 1.3.9 </w:t>
      </w:r>
      <w:hyperlink w:anchor="P40" w:history="1">
        <w:r w:rsidRPr="00CC1FB6">
          <w:t>пункт</w:t>
        </w:r>
        <w:r>
          <w:t>а</w:t>
        </w:r>
        <w:r w:rsidRPr="00CC1FB6">
          <w:t xml:space="preserve"> 1.3</w:t>
        </w:r>
      </w:hyperlink>
      <w:r w:rsidRPr="00CC1FB6">
        <w:t xml:space="preserve"> а</w:t>
      </w:r>
      <w:r w:rsidRPr="00D13057">
        <w:t>дминистративного регламента.</w:t>
      </w:r>
    </w:p>
    <w:p w:rsidR="00F40BCF" w:rsidRDefault="00F40BCF" w:rsidP="00890913">
      <w:pPr>
        <w:pStyle w:val="ConsPlusNormal"/>
        <w:ind w:firstLine="709"/>
        <w:jc w:val="both"/>
      </w:pPr>
      <w:r w:rsidRPr="00D13057"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</w:t>
      </w:r>
      <w:r>
        <w:t>.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Официальный сайт должен: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- 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F40BCF" w:rsidRPr="00D13057" w:rsidRDefault="00F40BCF" w:rsidP="00890913">
      <w:pPr>
        <w:pStyle w:val="ConsPlusNormal"/>
        <w:ind w:firstLine="709"/>
        <w:jc w:val="both"/>
      </w:pPr>
      <w:r w:rsidRPr="00D13057">
        <w:t>- предоставлять пользователям возможность распечатки бланков запросов,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F40BCF" w:rsidRDefault="00F40BCF" w:rsidP="00890913">
      <w:pPr>
        <w:pStyle w:val="ConsPlusNormal"/>
        <w:ind w:firstLine="709"/>
        <w:jc w:val="both"/>
      </w:pPr>
      <w:r w:rsidRPr="00D13057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</w:t>
      </w:r>
      <w:r>
        <w:t>.</w:t>
      </w:r>
    </w:p>
    <w:p w:rsidR="00F40BCF" w:rsidRDefault="00F40BCF" w:rsidP="008909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</w:t>
      </w:r>
    </w:p>
    <w:p w:rsidR="00F40BCF" w:rsidRDefault="00F40BCF" w:rsidP="008909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0BCF" w:rsidRDefault="00F40BCF" w:rsidP="00890913">
      <w:pPr>
        <w:spacing w:after="0" w:line="240" w:lineRule="auto"/>
        <w:jc w:val="center"/>
        <w:rPr>
          <w:rFonts w:ascii="Times New Roman" w:hAnsi="Times New Roman"/>
        </w:rPr>
      </w:pPr>
    </w:p>
    <w:p w:rsidR="00F40BCF" w:rsidRPr="005B312F" w:rsidRDefault="00F40BCF" w:rsidP="00890913">
      <w:pPr>
        <w:spacing w:after="0" w:line="240" w:lineRule="auto"/>
        <w:jc w:val="center"/>
        <w:rPr>
          <w:rFonts w:ascii="Times New Roman" w:hAnsi="Times New Roman"/>
        </w:rPr>
      </w:pPr>
    </w:p>
    <w:sectPr w:rsidR="00F40BCF" w:rsidRPr="005B312F" w:rsidSect="000425D0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11"/>
    <w:rsid w:val="00011F8B"/>
    <w:rsid w:val="000425D0"/>
    <w:rsid w:val="00054560"/>
    <w:rsid w:val="00073E24"/>
    <w:rsid w:val="000A2C35"/>
    <w:rsid w:val="000A56A9"/>
    <w:rsid w:val="000C5D48"/>
    <w:rsid w:val="000E0FFF"/>
    <w:rsid w:val="00132591"/>
    <w:rsid w:val="0014318F"/>
    <w:rsid w:val="001672BF"/>
    <w:rsid w:val="0017796E"/>
    <w:rsid w:val="00185E67"/>
    <w:rsid w:val="001A0245"/>
    <w:rsid w:val="001E5367"/>
    <w:rsid w:val="00256990"/>
    <w:rsid w:val="00295B85"/>
    <w:rsid w:val="002B2531"/>
    <w:rsid w:val="002C459C"/>
    <w:rsid w:val="002D3551"/>
    <w:rsid w:val="002D6D92"/>
    <w:rsid w:val="002F497B"/>
    <w:rsid w:val="002F6AE2"/>
    <w:rsid w:val="00301622"/>
    <w:rsid w:val="00312482"/>
    <w:rsid w:val="00323747"/>
    <w:rsid w:val="00331BCD"/>
    <w:rsid w:val="003D0306"/>
    <w:rsid w:val="00403B02"/>
    <w:rsid w:val="0045344F"/>
    <w:rsid w:val="0046210D"/>
    <w:rsid w:val="0047391E"/>
    <w:rsid w:val="004A3587"/>
    <w:rsid w:val="004A6C97"/>
    <w:rsid w:val="005A6173"/>
    <w:rsid w:val="005B312F"/>
    <w:rsid w:val="005B79B0"/>
    <w:rsid w:val="00644103"/>
    <w:rsid w:val="0064451A"/>
    <w:rsid w:val="00684D07"/>
    <w:rsid w:val="006C16EC"/>
    <w:rsid w:val="006D4B97"/>
    <w:rsid w:val="006E0CB5"/>
    <w:rsid w:val="006E7374"/>
    <w:rsid w:val="006F50B1"/>
    <w:rsid w:val="006F53ED"/>
    <w:rsid w:val="00743F1C"/>
    <w:rsid w:val="00752ADE"/>
    <w:rsid w:val="00760DFF"/>
    <w:rsid w:val="00786432"/>
    <w:rsid w:val="00792A63"/>
    <w:rsid w:val="007B2197"/>
    <w:rsid w:val="007D316A"/>
    <w:rsid w:val="007D6E4F"/>
    <w:rsid w:val="007F5FD1"/>
    <w:rsid w:val="00803C4B"/>
    <w:rsid w:val="008143F6"/>
    <w:rsid w:val="008573AC"/>
    <w:rsid w:val="00876EE8"/>
    <w:rsid w:val="00883749"/>
    <w:rsid w:val="00890913"/>
    <w:rsid w:val="008A7A4C"/>
    <w:rsid w:val="008B0E72"/>
    <w:rsid w:val="008F4FBD"/>
    <w:rsid w:val="00921659"/>
    <w:rsid w:val="00951AF5"/>
    <w:rsid w:val="00997DF9"/>
    <w:rsid w:val="009B5E98"/>
    <w:rsid w:val="009B6197"/>
    <w:rsid w:val="009D5533"/>
    <w:rsid w:val="009E2455"/>
    <w:rsid w:val="009E716E"/>
    <w:rsid w:val="009F07F1"/>
    <w:rsid w:val="009F2EBF"/>
    <w:rsid w:val="00A2364A"/>
    <w:rsid w:val="00A26FAF"/>
    <w:rsid w:val="00A51E91"/>
    <w:rsid w:val="00A540A0"/>
    <w:rsid w:val="00A551C9"/>
    <w:rsid w:val="00A662E6"/>
    <w:rsid w:val="00A74573"/>
    <w:rsid w:val="00A97CAB"/>
    <w:rsid w:val="00AA2DB7"/>
    <w:rsid w:val="00AA68E4"/>
    <w:rsid w:val="00AC70CB"/>
    <w:rsid w:val="00AE2740"/>
    <w:rsid w:val="00AE4E1F"/>
    <w:rsid w:val="00AE675F"/>
    <w:rsid w:val="00B00E34"/>
    <w:rsid w:val="00B63787"/>
    <w:rsid w:val="00B91BD3"/>
    <w:rsid w:val="00BA7B1D"/>
    <w:rsid w:val="00BB5E76"/>
    <w:rsid w:val="00BD2FE0"/>
    <w:rsid w:val="00BE5986"/>
    <w:rsid w:val="00C06BEB"/>
    <w:rsid w:val="00C275D6"/>
    <w:rsid w:val="00C425F8"/>
    <w:rsid w:val="00CA38A7"/>
    <w:rsid w:val="00CA7CDC"/>
    <w:rsid w:val="00CB4411"/>
    <w:rsid w:val="00CC1FB6"/>
    <w:rsid w:val="00CD56F8"/>
    <w:rsid w:val="00CF347D"/>
    <w:rsid w:val="00CF4527"/>
    <w:rsid w:val="00D13057"/>
    <w:rsid w:val="00D24392"/>
    <w:rsid w:val="00D6131F"/>
    <w:rsid w:val="00D64082"/>
    <w:rsid w:val="00DA489C"/>
    <w:rsid w:val="00DC02A4"/>
    <w:rsid w:val="00DC062C"/>
    <w:rsid w:val="00DC1360"/>
    <w:rsid w:val="00E07E72"/>
    <w:rsid w:val="00E13C35"/>
    <w:rsid w:val="00E16C1E"/>
    <w:rsid w:val="00E31F2F"/>
    <w:rsid w:val="00E4650E"/>
    <w:rsid w:val="00E962EE"/>
    <w:rsid w:val="00EA3F88"/>
    <w:rsid w:val="00EF1B89"/>
    <w:rsid w:val="00F06A40"/>
    <w:rsid w:val="00F07307"/>
    <w:rsid w:val="00F10905"/>
    <w:rsid w:val="00F1449A"/>
    <w:rsid w:val="00F15FC4"/>
    <w:rsid w:val="00F305F1"/>
    <w:rsid w:val="00F40BCF"/>
    <w:rsid w:val="00F57ED0"/>
    <w:rsid w:val="00F91C5C"/>
    <w:rsid w:val="00F9678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B8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E2455"/>
    <w:pPr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rsid w:val="00F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5F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B61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6BEB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1900;fld=134;dst=10099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5</cp:revision>
  <cp:lastPrinted>2016-05-10T09:42:00Z</cp:lastPrinted>
  <dcterms:created xsi:type="dcterms:W3CDTF">2016-04-02T10:09:00Z</dcterms:created>
  <dcterms:modified xsi:type="dcterms:W3CDTF">2016-05-11T03:53:00Z</dcterms:modified>
</cp:coreProperties>
</file>