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B75" w:rsidRDefault="00FE2B75" w:rsidP="00FE2B75">
      <w:pPr>
        <w:ind w:right="2"/>
        <w:jc w:val="center"/>
        <w:rPr>
          <w:b/>
          <w:color w:val="3366FF"/>
          <w:sz w:val="32"/>
          <w:szCs w:val="32"/>
        </w:rPr>
      </w:pPr>
      <w:r>
        <w:rPr>
          <w:noProof/>
        </w:rPr>
        <w:drawing>
          <wp:anchor distT="36830" distB="36830" distL="6400800" distR="6400800" simplePos="0" relativeHeight="251659264" behindDoc="0" locked="0" layoutInCell="1" allowOverlap="1">
            <wp:simplePos x="0" y="0"/>
            <wp:positionH relativeFrom="margin">
              <wp:posOffset>2514600</wp:posOffset>
            </wp:positionH>
            <wp:positionV relativeFrom="paragraph">
              <wp:posOffset>0</wp:posOffset>
            </wp:positionV>
            <wp:extent cx="500380" cy="617855"/>
            <wp:effectExtent l="19050" t="0" r="0" b="0"/>
            <wp:wrapNone/>
            <wp:docPr id="1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2B75" w:rsidRDefault="00FE2B75" w:rsidP="00FE2B75">
      <w:pPr>
        <w:ind w:right="2"/>
        <w:jc w:val="center"/>
        <w:rPr>
          <w:b/>
          <w:color w:val="3366FF"/>
          <w:sz w:val="32"/>
          <w:szCs w:val="32"/>
        </w:rPr>
      </w:pPr>
    </w:p>
    <w:p w:rsidR="00FE2B75" w:rsidRPr="00C425F8" w:rsidRDefault="00FE2B75" w:rsidP="00FE2B75">
      <w:pPr>
        <w:ind w:right="2"/>
        <w:jc w:val="center"/>
        <w:rPr>
          <w:b/>
          <w:color w:val="3366FF"/>
          <w:sz w:val="6"/>
          <w:szCs w:val="32"/>
        </w:rPr>
      </w:pPr>
    </w:p>
    <w:p w:rsidR="00FE2B75" w:rsidRPr="00ED3349" w:rsidRDefault="00FE2B75" w:rsidP="00FE2B75">
      <w:pPr>
        <w:ind w:right="2"/>
        <w:jc w:val="center"/>
        <w:rPr>
          <w:b/>
          <w:color w:val="3366FF"/>
          <w:sz w:val="12"/>
          <w:szCs w:val="32"/>
        </w:rPr>
      </w:pPr>
    </w:p>
    <w:p w:rsidR="00FE2B75" w:rsidRPr="00485E30" w:rsidRDefault="00FE2B75" w:rsidP="00FE2B75">
      <w:pPr>
        <w:ind w:right="2"/>
        <w:jc w:val="center"/>
        <w:rPr>
          <w:b/>
          <w:color w:val="000000"/>
          <w:sz w:val="32"/>
          <w:szCs w:val="32"/>
        </w:rPr>
      </w:pPr>
      <w:r w:rsidRPr="00485E30">
        <w:rPr>
          <w:b/>
          <w:color w:val="000000"/>
          <w:sz w:val="32"/>
          <w:szCs w:val="32"/>
        </w:rPr>
        <w:t>ПОСТАНОВЛЕНИЕ</w:t>
      </w:r>
    </w:p>
    <w:p w:rsidR="00FE2B75" w:rsidRPr="00485E30" w:rsidRDefault="00FE2B75" w:rsidP="00FE2B75">
      <w:pPr>
        <w:ind w:right="2"/>
        <w:jc w:val="center"/>
        <w:rPr>
          <w:b/>
          <w:color w:val="000000"/>
          <w:sz w:val="32"/>
          <w:szCs w:val="32"/>
        </w:rPr>
      </w:pPr>
      <w:r w:rsidRPr="00485E30">
        <w:rPr>
          <w:b/>
          <w:color w:val="000000"/>
          <w:sz w:val="32"/>
          <w:szCs w:val="32"/>
        </w:rPr>
        <w:t>АДМИНИСТРАЦИИ ГОРОДА КОГАЛЫМА</w:t>
      </w:r>
    </w:p>
    <w:p w:rsidR="00FE2B75" w:rsidRPr="00485E30" w:rsidRDefault="00FE2B75" w:rsidP="00FE2B75">
      <w:pPr>
        <w:ind w:right="2"/>
        <w:jc w:val="center"/>
        <w:rPr>
          <w:b/>
          <w:color w:val="000000"/>
          <w:sz w:val="28"/>
          <w:szCs w:val="28"/>
        </w:rPr>
      </w:pPr>
      <w:r w:rsidRPr="00485E30">
        <w:rPr>
          <w:b/>
          <w:color w:val="000000"/>
          <w:sz w:val="28"/>
          <w:szCs w:val="28"/>
        </w:rPr>
        <w:t>Ханты-Мансийского автономного округа - Югры</w:t>
      </w:r>
    </w:p>
    <w:p w:rsidR="00FE2B75" w:rsidRPr="00485E30" w:rsidRDefault="00FE2B75" w:rsidP="00FE2B75">
      <w:pPr>
        <w:ind w:right="2"/>
        <w:jc w:val="center"/>
        <w:rPr>
          <w:color w:val="000000"/>
          <w:sz w:val="2"/>
        </w:rPr>
      </w:pPr>
    </w:p>
    <w:p w:rsidR="00FE2B75" w:rsidRPr="00485E30" w:rsidRDefault="00FE2B75" w:rsidP="00FE2B75">
      <w:pPr>
        <w:widowControl w:val="0"/>
        <w:ind w:firstLine="4446"/>
        <w:rPr>
          <w:color w:val="000000"/>
        </w:rPr>
      </w:pPr>
    </w:p>
    <w:tbl>
      <w:tblPr>
        <w:tblW w:w="8640" w:type="dxa"/>
        <w:tblInd w:w="288" w:type="dxa"/>
        <w:tblLayout w:type="fixed"/>
        <w:tblLook w:val="0000"/>
      </w:tblPr>
      <w:tblGrid>
        <w:gridCol w:w="565"/>
        <w:gridCol w:w="713"/>
        <w:gridCol w:w="239"/>
        <w:gridCol w:w="1752"/>
        <w:gridCol w:w="239"/>
        <w:gridCol w:w="805"/>
        <w:gridCol w:w="2258"/>
        <w:gridCol w:w="1349"/>
        <w:gridCol w:w="720"/>
      </w:tblGrid>
      <w:tr w:rsidR="00FE2B75" w:rsidRPr="00485E30" w:rsidTr="008E0038">
        <w:trPr>
          <w:trHeight w:val="155"/>
        </w:trPr>
        <w:tc>
          <w:tcPr>
            <w:tcW w:w="565" w:type="dxa"/>
            <w:vAlign w:val="center"/>
          </w:tcPr>
          <w:p w:rsidR="00FE2B75" w:rsidRPr="00485E30" w:rsidRDefault="00FE2B75" w:rsidP="008E0038">
            <w:pPr>
              <w:ind w:left="-228" w:firstLine="120"/>
              <w:jc w:val="center"/>
              <w:rPr>
                <w:rFonts w:ascii="Arial" w:hAnsi="Arial" w:cs="Arial"/>
                <w:color w:val="000000"/>
                <w:sz w:val="26"/>
                <w:lang w:val="en-US"/>
              </w:rPr>
            </w:pPr>
            <w:r w:rsidRPr="00485E30">
              <w:rPr>
                <w:color w:val="000000"/>
                <w:sz w:val="26"/>
                <w:szCs w:val="26"/>
              </w:rPr>
              <w:t xml:space="preserve">От 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FE2B75" w:rsidRPr="00485E30" w:rsidRDefault="00FE2B75" w:rsidP="00FE2B75">
            <w:pPr>
              <w:ind w:left="-228" w:firstLine="120"/>
              <w:jc w:val="center"/>
              <w:rPr>
                <w:rFonts w:ascii="Arial" w:hAnsi="Arial" w:cs="Arial"/>
                <w:color w:val="000000"/>
                <w:sz w:val="26"/>
                <w:lang w:val="en-US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«04</w:t>
            </w:r>
            <w:r w:rsidRPr="00485E30">
              <w:rPr>
                <w:rFonts w:ascii="Arial" w:hAnsi="Arial" w:cs="Arial"/>
                <w:color w:val="000000"/>
                <w:sz w:val="26"/>
              </w:rPr>
              <w:t>»</w:t>
            </w:r>
          </w:p>
        </w:tc>
        <w:tc>
          <w:tcPr>
            <w:tcW w:w="239" w:type="dxa"/>
            <w:vAlign w:val="center"/>
          </w:tcPr>
          <w:p w:rsidR="00FE2B75" w:rsidRPr="00485E30" w:rsidRDefault="00FE2B75" w:rsidP="008E0038">
            <w:pPr>
              <w:ind w:left="-228" w:hanging="60"/>
              <w:jc w:val="center"/>
              <w:rPr>
                <w:rFonts w:ascii="Arial" w:hAnsi="Arial" w:cs="Arial"/>
                <w:color w:val="000000"/>
                <w:sz w:val="22"/>
                <w:lang w:val="en-US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:rsidR="00FE2B75" w:rsidRPr="00485E30" w:rsidRDefault="00FE2B75" w:rsidP="008E0038">
            <w:pPr>
              <w:ind w:left="-108"/>
              <w:jc w:val="center"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декабря</w:t>
            </w:r>
          </w:p>
        </w:tc>
        <w:tc>
          <w:tcPr>
            <w:tcW w:w="239" w:type="dxa"/>
          </w:tcPr>
          <w:p w:rsidR="00FE2B75" w:rsidRPr="00485E30" w:rsidRDefault="00FE2B75" w:rsidP="008E0038">
            <w:pPr>
              <w:rPr>
                <w:rFonts w:ascii="Arial" w:hAnsi="Arial" w:cs="Arial"/>
                <w:color w:val="000000"/>
                <w:sz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FE2B75" w:rsidRPr="00485E30" w:rsidRDefault="00FE2B75" w:rsidP="008E0038">
            <w:pPr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2017</w:t>
            </w:r>
          </w:p>
        </w:tc>
        <w:tc>
          <w:tcPr>
            <w:tcW w:w="2258" w:type="dxa"/>
          </w:tcPr>
          <w:p w:rsidR="00FE2B75" w:rsidRPr="00485E30" w:rsidRDefault="00FE2B75" w:rsidP="008E0038">
            <w:pPr>
              <w:rPr>
                <w:rFonts w:ascii="Arial" w:hAnsi="Arial" w:cs="Arial"/>
                <w:color w:val="000000"/>
                <w:sz w:val="26"/>
              </w:rPr>
            </w:pPr>
            <w:proofErr w:type="gramStart"/>
            <w:r w:rsidRPr="00485E30">
              <w:rPr>
                <w:rFonts w:ascii="Arial" w:hAnsi="Arial" w:cs="Arial"/>
                <w:color w:val="000000"/>
                <w:sz w:val="26"/>
              </w:rPr>
              <w:t>г</w:t>
            </w:r>
            <w:proofErr w:type="gramEnd"/>
            <w:r w:rsidRPr="00485E30">
              <w:rPr>
                <w:rFonts w:ascii="Arial" w:hAnsi="Arial" w:cs="Arial"/>
                <w:color w:val="000000"/>
                <w:sz w:val="26"/>
              </w:rPr>
              <w:t>.</w:t>
            </w:r>
          </w:p>
        </w:tc>
        <w:tc>
          <w:tcPr>
            <w:tcW w:w="1349" w:type="dxa"/>
          </w:tcPr>
          <w:p w:rsidR="00FE2B75" w:rsidRPr="00485E30" w:rsidRDefault="00FE2B75" w:rsidP="008E0038">
            <w:pPr>
              <w:tabs>
                <w:tab w:val="left" w:pos="597"/>
              </w:tabs>
              <w:ind w:left="-108" w:right="-108"/>
              <w:jc w:val="right"/>
              <w:rPr>
                <w:rFonts w:ascii="Arial" w:hAnsi="Arial" w:cs="Arial"/>
                <w:color w:val="000000"/>
                <w:sz w:val="26"/>
              </w:rPr>
            </w:pPr>
            <w:r w:rsidRPr="00485E30">
              <w:rPr>
                <w:color w:val="000000"/>
                <w:sz w:val="26"/>
              </w:rPr>
              <w:t xml:space="preserve"> №</w:t>
            </w:r>
            <w:r w:rsidRPr="00485E30">
              <w:rPr>
                <w:rFonts w:ascii="Arial" w:hAnsi="Arial" w:cs="Arial"/>
                <w:color w:val="000000"/>
                <w:sz w:val="26"/>
                <w:u w:val="single"/>
              </w:rPr>
              <w:t xml:space="preserve"> 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FE2B75" w:rsidRPr="00485E30" w:rsidRDefault="00FE2B75" w:rsidP="008E0038">
            <w:pPr>
              <w:tabs>
                <w:tab w:val="left" w:pos="597"/>
              </w:tabs>
              <w:ind w:left="-108" w:right="-108"/>
              <w:jc w:val="center"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2552</w:t>
            </w:r>
          </w:p>
        </w:tc>
      </w:tr>
    </w:tbl>
    <w:p w:rsidR="00FE2B75" w:rsidRDefault="00FE2B75" w:rsidP="00FE2B75">
      <w:pPr>
        <w:widowControl w:val="0"/>
        <w:ind w:firstLine="4446"/>
      </w:pPr>
    </w:p>
    <w:p w:rsidR="00407460" w:rsidRDefault="00407460" w:rsidP="008E6AB0">
      <w:pPr>
        <w:rPr>
          <w:sz w:val="26"/>
          <w:szCs w:val="26"/>
        </w:rPr>
      </w:pPr>
    </w:p>
    <w:p w:rsidR="00407460" w:rsidRDefault="00407460" w:rsidP="008E6AB0">
      <w:pPr>
        <w:rPr>
          <w:sz w:val="26"/>
          <w:szCs w:val="26"/>
        </w:rPr>
      </w:pPr>
    </w:p>
    <w:p w:rsidR="00FE2B75" w:rsidRDefault="00FE2B75" w:rsidP="008E6AB0">
      <w:pPr>
        <w:rPr>
          <w:sz w:val="26"/>
          <w:szCs w:val="26"/>
        </w:rPr>
      </w:pPr>
    </w:p>
    <w:p w:rsidR="008E6AB0" w:rsidRDefault="008E6AB0" w:rsidP="008E6AB0">
      <w:pPr>
        <w:rPr>
          <w:sz w:val="26"/>
          <w:szCs w:val="26"/>
        </w:rPr>
      </w:pPr>
      <w:r w:rsidRPr="00C44E01">
        <w:rPr>
          <w:sz w:val="26"/>
          <w:szCs w:val="26"/>
        </w:rPr>
        <w:t>О внесении изменений</w:t>
      </w:r>
    </w:p>
    <w:p w:rsidR="008E6AB0" w:rsidRDefault="008E6AB0" w:rsidP="008E6AB0">
      <w:pPr>
        <w:rPr>
          <w:sz w:val="26"/>
          <w:szCs w:val="26"/>
        </w:rPr>
      </w:pPr>
      <w:r w:rsidRPr="00C44E01">
        <w:rPr>
          <w:sz w:val="26"/>
          <w:szCs w:val="26"/>
        </w:rPr>
        <w:t>в постановление Администрации</w:t>
      </w:r>
    </w:p>
    <w:p w:rsidR="008E6AB0" w:rsidRPr="00C44E01" w:rsidRDefault="008E6AB0" w:rsidP="008E6AB0">
      <w:pPr>
        <w:rPr>
          <w:sz w:val="26"/>
          <w:szCs w:val="26"/>
        </w:rPr>
      </w:pPr>
      <w:r w:rsidRPr="00C44E01">
        <w:rPr>
          <w:sz w:val="26"/>
          <w:szCs w:val="26"/>
        </w:rPr>
        <w:t xml:space="preserve">города Когалыма </w:t>
      </w:r>
    </w:p>
    <w:p w:rsidR="008E6AB0" w:rsidRPr="00C44E01" w:rsidRDefault="008E6AB0" w:rsidP="008E6AB0">
      <w:pPr>
        <w:rPr>
          <w:sz w:val="26"/>
          <w:szCs w:val="26"/>
        </w:rPr>
      </w:pPr>
      <w:r w:rsidRPr="00C44E01">
        <w:rPr>
          <w:sz w:val="26"/>
          <w:szCs w:val="26"/>
        </w:rPr>
        <w:t>от 09.10.2013 №2864</w:t>
      </w:r>
    </w:p>
    <w:p w:rsidR="008E6AB0" w:rsidRDefault="008E6AB0" w:rsidP="008E6AB0">
      <w:pPr>
        <w:rPr>
          <w:sz w:val="26"/>
          <w:szCs w:val="26"/>
          <w:highlight w:val="green"/>
        </w:rPr>
      </w:pPr>
    </w:p>
    <w:p w:rsidR="008E6AB0" w:rsidRPr="008A2EA7" w:rsidRDefault="008E6AB0" w:rsidP="00710D4D">
      <w:pPr>
        <w:ind w:firstLine="709"/>
        <w:jc w:val="both"/>
        <w:rPr>
          <w:sz w:val="26"/>
          <w:szCs w:val="26"/>
          <w:highlight w:val="green"/>
        </w:rPr>
      </w:pPr>
    </w:p>
    <w:p w:rsidR="008E6AB0" w:rsidRPr="00710D4D" w:rsidRDefault="008E6AB0" w:rsidP="00710D4D">
      <w:pPr>
        <w:ind w:firstLine="709"/>
        <w:jc w:val="both"/>
        <w:rPr>
          <w:sz w:val="26"/>
          <w:szCs w:val="26"/>
        </w:rPr>
      </w:pPr>
      <w:r w:rsidRPr="00C44E01">
        <w:rPr>
          <w:sz w:val="26"/>
          <w:szCs w:val="26"/>
        </w:rPr>
        <w:t xml:space="preserve">В соответствии </w:t>
      </w:r>
      <w:r>
        <w:rPr>
          <w:sz w:val="26"/>
          <w:szCs w:val="26"/>
        </w:rPr>
        <w:t xml:space="preserve">с </w:t>
      </w:r>
      <w:r w:rsidRPr="00710D4D">
        <w:rPr>
          <w:sz w:val="26"/>
          <w:szCs w:val="26"/>
        </w:rPr>
        <w:t xml:space="preserve">Уставом города Когалыма, решением Думы города Когалыма от </w:t>
      </w:r>
      <w:r w:rsidR="001831DE">
        <w:rPr>
          <w:sz w:val="26"/>
          <w:szCs w:val="26"/>
        </w:rPr>
        <w:t>20.09.2017 №100</w:t>
      </w:r>
      <w:r w:rsidRPr="00710D4D">
        <w:rPr>
          <w:sz w:val="26"/>
          <w:szCs w:val="26"/>
        </w:rPr>
        <w:t xml:space="preserve">-ГД </w:t>
      </w:r>
      <w:bookmarkStart w:id="0" w:name="_GoBack"/>
      <w:bookmarkEnd w:id="0"/>
      <w:r w:rsidRPr="00710D4D">
        <w:rPr>
          <w:sz w:val="26"/>
          <w:szCs w:val="26"/>
        </w:rPr>
        <w:t>«О внесении изменений в решение Думы гор</w:t>
      </w:r>
      <w:r w:rsidR="000A6DD5" w:rsidRPr="00710D4D">
        <w:rPr>
          <w:sz w:val="26"/>
          <w:szCs w:val="26"/>
        </w:rPr>
        <w:t xml:space="preserve">ода Когалыма от </w:t>
      </w:r>
      <w:r w:rsidR="002A7CAB">
        <w:rPr>
          <w:sz w:val="26"/>
          <w:szCs w:val="26"/>
        </w:rPr>
        <w:t>14</w:t>
      </w:r>
      <w:r w:rsidR="000A6DD5" w:rsidRPr="00710D4D">
        <w:rPr>
          <w:sz w:val="26"/>
          <w:szCs w:val="26"/>
        </w:rPr>
        <w:t>.12.201</w:t>
      </w:r>
      <w:r w:rsidR="002A7CAB">
        <w:rPr>
          <w:sz w:val="26"/>
          <w:szCs w:val="26"/>
        </w:rPr>
        <w:t>6</w:t>
      </w:r>
      <w:r w:rsidR="000A6DD5" w:rsidRPr="00710D4D">
        <w:rPr>
          <w:sz w:val="26"/>
          <w:szCs w:val="26"/>
        </w:rPr>
        <w:t xml:space="preserve"> №</w:t>
      </w:r>
      <w:r w:rsidR="002A7CAB">
        <w:rPr>
          <w:sz w:val="26"/>
          <w:szCs w:val="26"/>
        </w:rPr>
        <w:t>44</w:t>
      </w:r>
      <w:r w:rsidR="000A6DD5" w:rsidRPr="00710D4D">
        <w:rPr>
          <w:sz w:val="26"/>
          <w:szCs w:val="26"/>
        </w:rPr>
        <w:t>-</w:t>
      </w:r>
      <w:r w:rsidRPr="00710D4D">
        <w:rPr>
          <w:sz w:val="26"/>
          <w:szCs w:val="26"/>
        </w:rPr>
        <w:t>ГД», постановлением Администрации города Когалыма от 26.08.2013 №2514 «О муниципальных и ведомственных целевых программах»:</w:t>
      </w:r>
    </w:p>
    <w:p w:rsidR="008E6AB0" w:rsidRPr="00710D4D" w:rsidRDefault="008E6AB0" w:rsidP="00710D4D">
      <w:pPr>
        <w:ind w:firstLine="709"/>
        <w:jc w:val="both"/>
        <w:rPr>
          <w:sz w:val="26"/>
          <w:szCs w:val="26"/>
        </w:rPr>
      </w:pPr>
    </w:p>
    <w:p w:rsidR="008E6AB0" w:rsidRPr="00710D4D" w:rsidRDefault="008E6AB0" w:rsidP="00710D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0D4D">
        <w:rPr>
          <w:sz w:val="26"/>
          <w:szCs w:val="26"/>
        </w:rPr>
        <w:t xml:space="preserve">1. В </w:t>
      </w:r>
      <w:r w:rsidR="002C138F">
        <w:rPr>
          <w:sz w:val="26"/>
          <w:szCs w:val="26"/>
        </w:rPr>
        <w:t>приложение к постановлению</w:t>
      </w:r>
      <w:r w:rsidRPr="00710D4D">
        <w:rPr>
          <w:sz w:val="26"/>
          <w:szCs w:val="26"/>
        </w:rPr>
        <w:t xml:space="preserve"> Администрации города Когалыма от 09.10.2013 №2864 «Об утверждении муниципальной программы «Доступная среда города </w:t>
      </w:r>
      <w:r w:rsidR="002C138F">
        <w:rPr>
          <w:sz w:val="26"/>
          <w:szCs w:val="26"/>
        </w:rPr>
        <w:t>Когалыма» (далее – программа</w:t>
      </w:r>
      <w:r w:rsidRPr="00710D4D">
        <w:rPr>
          <w:sz w:val="26"/>
          <w:szCs w:val="26"/>
        </w:rPr>
        <w:t>) внести следующие изменения:</w:t>
      </w:r>
    </w:p>
    <w:p w:rsidR="008E6AB0" w:rsidRDefault="008E6AB0" w:rsidP="00710D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0D4D">
        <w:rPr>
          <w:sz w:val="26"/>
          <w:szCs w:val="26"/>
        </w:rPr>
        <w:t xml:space="preserve">1.1. </w:t>
      </w:r>
      <w:r w:rsidR="002C138F">
        <w:rPr>
          <w:sz w:val="26"/>
          <w:szCs w:val="26"/>
        </w:rPr>
        <w:t>С</w:t>
      </w:r>
      <w:r>
        <w:rPr>
          <w:sz w:val="26"/>
          <w:szCs w:val="26"/>
        </w:rPr>
        <w:t>троку «Финансовое обеспечение муниципальной программы» паспорта Программы изложить в следующей редакции:</w:t>
      </w:r>
    </w:p>
    <w:p w:rsidR="008E6AB0" w:rsidRPr="00991862" w:rsidRDefault="008E6AB0" w:rsidP="00710D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202E23">
        <w:rPr>
          <w:sz w:val="26"/>
          <w:szCs w:val="26"/>
        </w:rPr>
        <w:t>Источник финансирования –</w:t>
      </w:r>
      <w:r>
        <w:rPr>
          <w:sz w:val="26"/>
          <w:szCs w:val="26"/>
        </w:rPr>
        <w:t xml:space="preserve"> бюджет города Когалыма, бюджет Ханты-Мансийского автономного округа – Югры, безвозмездная финансовая (спонсорская) помощь</w:t>
      </w:r>
      <w:r w:rsidRPr="00202E23">
        <w:rPr>
          <w:sz w:val="26"/>
          <w:szCs w:val="26"/>
        </w:rPr>
        <w:t xml:space="preserve">. Общий объём финансирования Программы </w:t>
      </w:r>
      <w:r w:rsidRPr="00C42371">
        <w:rPr>
          <w:sz w:val="26"/>
          <w:szCs w:val="26"/>
        </w:rPr>
        <w:t xml:space="preserve">составляет </w:t>
      </w:r>
      <w:r w:rsidR="00E35232">
        <w:rPr>
          <w:sz w:val="26"/>
          <w:szCs w:val="26"/>
        </w:rPr>
        <w:t>8062,4</w:t>
      </w:r>
      <w:r w:rsidRPr="00991862">
        <w:rPr>
          <w:sz w:val="26"/>
          <w:szCs w:val="26"/>
        </w:rPr>
        <w:t xml:space="preserve"> тыс. рублей, в том числе:</w:t>
      </w:r>
    </w:p>
    <w:p w:rsidR="008E6AB0" w:rsidRPr="00991862" w:rsidRDefault="008E6AB0" w:rsidP="00710D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91862">
        <w:rPr>
          <w:sz w:val="26"/>
          <w:szCs w:val="26"/>
        </w:rPr>
        <w:t>2016 год – 4</w:t>
      </w:r>
      <w:r w:rsidR="002D66DC" w:rsidRPr="00991862">
        <w:rPr>
          <w:sz w:val="26"/>
          <w:szCs w:val="26"/>
        </w:rPr>
        <w:t>333,7</w:t>
      </w:r>
      <w:r w:rsidRPr="00991862">
        <w:rPr>
          <w:sz w:val="26"/>
          <w:szCs w:val="26"/>
        </w:rPr>
        <w:t xml:space="preserve"> тыс. рублей – (</w:t>
      </w:r>
      <w:r w:rsidR="002D66DC" w:rsidRPr="00991862">
        <w:rPr>
          <w:sz w:val="26"/>
          <w:szCs w:val="26"/>
        </w:rPr>
        <w:t>3023,8</w:t>
      </w:r>
      <w:r w:rsidRPr="00991862">
        <w:rPr>
          <w:sz w:val="26"/>
          <w:szCs w:val="26"/>
        </w:rPr>
        <w:t xml:space="preserve"> тыс. рублей – бюджет Ханты-Мансийского автономного округа – Югры, </w:t>
      </w:r>
      <w:r w:rsidR="002D66DC" w:rsidRPr="00991862">
        <w:rPr>
          <w:sz w:val="26"/>
          <w:szCs w:val="26"/>
        </w:rPr>
        <w:t>1229,9</w:t>
      </w:r>
      <w:r w:rsidRPr="00991862">
        <w:rPr>
          <w:sz w:val="26"/>
          <w:szCs w:val="26"/>
        </w:rPr>
        <w:t xml:space="preserve"> тыс. рублей - бюджет города Когалыма, 80,0 тыс. рублей - безвозмездная финансовая (спонсорская) помощь);</w:t>
      </w:r>
    </w:p>
    <w:p w:rsidR="008E6AB0" w:rsidRPr="00DF0AF4" w:rsidRDefault="008E6AB0" w:rsidP="00710D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F0AF4">
        <w:rPr>
          <w:sz w:val="26"/>
          <w:szCs w:val="26"/>
        </w:rPr>
        <w:t xml:space="preserve">2017 год </w:t>
      </w:r>
      <w:r w:rsidRPr="00E35232">
        <w:rPr>
          <w:sz w:val="26"/>
          <w:szCs w:val="26"/>
        </w:rPr>
        <w:t xml:space="preserve">– </w:t>
      </w:r>
      <w:r w:rsidR="00D71E53" w:rsidRPr="00E35232">
        <w:rPr>
          <w:sz w:val="26"/>
          <w:szCs w:val="26"/>
        </w:rPr>
        <w:t>1169,2</w:t>
      </w:r>
      <w:r w:rsidRPr="00E35232">
        <w:rPr>
          <w:sz w:val="26"/>
          <w:szCs w:val="26"/>
        </w:rPr>
        <w:t xml:space="preserve"> тыс</w:t>
      </w:r>
      <w:r w:rsidR="00672394">
        <w:rPr>
          <w:sz w:val="26"/>
          <w:szCs w:val="26"/>
        </w:rPr>
        <w:t>. рублей -</w:t>
      </w:r>
      <w:r w:rsidRPr="00DF0AF4">
        <w:rPr>
          <w:sz w:val="26"/>
          <w:szCs w:val="26"/>
        </w:rPr>
        <w:t xml:space="preserve"> бюджет города Когалыма;</w:t>
      </w:r>
    </w:p>
    <w:p w:rsidR="008E6AB0" w:rsidRDefault="008E6AB0" w:rsidP="00710D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F0AF4">
        <w:rPr>
          <w:sz w:val="26"/>
          <w:szCs w:val="26"/>
        </w:rPr>
        <w:t xml:space="preserve">2018 год </w:t>
      </w:r>
      <w:r w:rsidR="00EC3D68" w:rsidRPr="00DF0AF4">
        <w:rPr>
          <w:sz w:val="26"/>
          <w:szCs w:val="26"/>
        </w:rPr>
        <w:t>–</w:t>
      </w:r>
      <w:r w:rsidRPr="00DF0AF4">
        <w:rPr>
          <w:sz w:val="26"/>
          <w:szCs w:val="26"/>
        </w:rPr>
        <w:t xml:space="preserve"> </w:t>
      </w:r>
      <w:r w:rsidR="006D1593">
        <w:rPr>
          <w:sz w:val="26"/>
          <w:szCs w:val="26"/>
        </w:rPr>
        <w:t>1187,4</w:t>
      </w:r>
      <w:r w:rsidR="00DF0AF4" w:rsidRPr="00DF0AF4">
        <w:rPr>
          <w:sz w:val="26"/>
          <w:szCs w:val="26"/>
        </w:rPr>
        <w:t xml:space="preserve"> </w:t>
      </w:r>
      <w:r w:rsidRPr="00DF0AF4">
        <w:rPr>
          <w:sz w:val="26"/>
          <w:szCs w:val="26"/>
        </w:rPr>
        <w:t>тыс. рублей</w:t>
      </w:r>
      <w:r w:rsidR="00672394">
        <w:rPr>
          <w:sz w:val="26"/>
          <w:szCs w:val="26"/>
        </w:rPr>
        <w:t xml:space="preserve"> - бюджет города Когалыма;</w:t>
      </w:r>
    </w:p>
    <w:p w:rsidR="00672394" w:rsidRDefault="00672394" w:rsidP="00710D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2019 год – 1372,1 тыс. рублей - бюджет города Когалыма. </w:t>
      </w:r>
    </w:p>
    <w:p w:rsidR="008E6AB0" w:rsidRDefault="008E6AB0" w:rsidP="00E3523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 Приложение 2 к Программе изложить в редакции согласно приложению к настоящему постановлению.</w:t>
      </w:r>
    </w:p>
    <w:p w:rsidR="00276E6A" w:rsidRDefault="00276E6A" w:rsidP="00E35232">
      <w:pPr>
        <w:ind w:firstLine="709"/>
        <w:jc w:val="both"/>
        <w:rPr>
          <w:sz w:val="26"/>
          <w:szCs w:val="26"/>
        </w:rPr>
      </w:pPr>
    </w:p>
    <w:p w:rsidR="00FE2B75" w:rsidRDefault="008E6AB0" w:rsidP="00451BA6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  <w:sectPr w:rsidR="00FE2B75" w:rsidSect="00FE2B75">
          <w:pgSz w:w="11906" w:h="16838"/>
          <w:pgMar w:top="426" w:right="567" w:bottom="1134" w:left="2552" w:header="709" w:footer="709" w:gutter="0"/>
          <w:cols w:space="708"/>
          <w:docGrid w:linePitch="360"/>
        </w:sectPr>
      </w:pPr>
      <w:r w:rsidRPr="00DD1539">
        <w:rPr>
          <w:sz w:val="26"/>
          <w:szCs w:val="26"/>
        </w:rPr>
        <w:t xml:space="preserve">2. </w:t>
      </w:r>
      <w:proofErr w:type="gramStart"/>
      <w:r w:rsidRPr="00DD1539">
        <w:rPr>
          <w:sz w:val="26"/>
          <w:szCs w:val="26"/>
        </w:rPr>
        <w:t xml:space="preserve">Отделу </w:t>
      </w:r>
      <w:r>
        <w:rPr>
          <w:sz w:val="26"/>
          <w:szCs w:val="26"/>
        </w:rPr>
        <w:t xml:space="preserve">по </w:t>
      </w:r>
      <w:r w:rsidRPr="00DD1539">
        <w:rPr>
          <w:sz w:val="26"/>
          <w:szCs w:val="26"/>
        </w:rPr>
        <w:t>связ</w:t>
      </w:r>
      <w:r>
        <w:rPr>
          <w:sz w:val="26"/>
          <w:szCs w:val="26"/>
        </w:rPr>
        <w:t>ям с общественностью и социальным вопросам</w:t>
      </w:r>
      <w:r w:rsidRPr="00DD1539">
        <w:rPr>
          <w:sz w:val="26"/>
          <w:szCs w:val="26"/>
        </w:rPr>
        <w:t xml:space="preserve"> Администрации города Когалыма (А.А.Анищенко) направить в юридическое управление Администрации города Когалыма текст постановления и приложени</w:t>
      </w:r>
      <w:r>
        <w:rPr>
          <w:sz w:val="26"/>
          <w:szCs w:val="26"/>
        </w:rPr>
        <w:t>е</w:t>
      </w:r>
      <w:r w:rsidRPr="00DD1539">
        <w:rPr>
          <w:sz w:val="26"/>
          <w:szCs w:val="26"/>
        </w:rPr>
        <w:t xml:space="preserve"> к нему, его реквизиты, сведения об источнике официаль</w:t>
      </w:r>
      <w:r w:rsidR="00451BA6">
        <w:rPr>
          <w:sz w:val="26"/>
          <w:szCs w:val="26"/>
        </w:rPr>
        <w:t xml:space="preserve">ного </w:t>
      </w:r>
      <w:r w:rsidRPr="00DD1539">
        <w:rPr>
          <w:sz w:val="26"/>
          <w:szCs w:val="26"/>
        </w:rPr>
        <w:t>опубликования в порядке и сроки, предусмотренные распоряжением Администраци</w:t>
      </w:r>
      <w:r>
        <w:rPr>
          <w:sz w:val="26"/>
          <w:szCs w:val="26"/>
        </w:rPr>
        <w:t xml:space="preserve">и города Когалыма от 19.06.2013 </w:t>
      </w:r>
      <w:r w:rsidRPr="00DD1539">
        <w:rPr>
          <w:sz w:val="26"/>
          <w:szCs w:val="26"/>
        </w:rPr>
        <w:t>№149-р «О мерах по формированию регистра муниципальных нормативных правовых актов</w:t>
      </w:r>
      <w:proofErr w:type="gramEnd"/>
      <w:r w:rsidRPr="00DD1539">
        <w:rPr>
          <w:sz w:val="26"/>
          <w:szCs w:val="26"/>
        </w:rPr>
        <w:t xml:space="preserve"> </w:t>
      </w:r>
    </w:p>
    <w:p w:rsidR="008E6AB0" w:rsidRDefault="008E6AB0" w:rsidP="00FE2B75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DD1539">
        <w:rPr>
          <w:sz w:val="26"/>
          <w:szCs w:val="26"/>
        </w:rPr>
        <w:lastRenderedPageBreak/>
        <w:t>Ханты-Мансийского автономного округа – Югры» для дальнейшего направления в Управление государственной регистрации нормативных правовых актов Аппарата Губернатора Ханты-Мансийского автономного округа - Югры.</w:t>
      </w:r>
    </w:p>
    <w:p w:rsidR="008E6AB0" w:rsidRDefault="008E6AB0" w:rsidP="00710D4D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8E6AB0" w:rsidRPr="002D3BA9" w:rsidRDefault="008E6AB0" w:rsidP="00710D4D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2D3BA9">
        <w:rPr>
          <w:sz w:val="26"/>
          <w:szCs w:val="26"/>
        </w:rPr>
        <w:t>3. Опубликовать наст</w:t>
      </w:r>
      <w:r>
        <w:rPr>
          <w:sz w:val="26"/>
          <w:szCs w:val="26"/>
        </w:rPr>
        <w:t>оящее постановление и приложение</w:t>
      </w:r>
      <w:r w:rsidRPr="002D3BA9">
        <w:rPr>
          <w:sz w:val="26"/>
          <w:szCs w:val="26"/>
        </w:rPr>
        <w:t xml:space="preserve"> к нему в газете «Когалымский вестник» и разместить на официальном сайте Администрации города Когалыма в </w:t>
      </w:r>
      <w:r>
        <w:rPr>
          <w:sz w:val="26"/>
          <w:szCs w:val="26"/>
        </w:rPr>
        <w:t xml:space="preserve">информационно-телекоммуникационной </w:t>
      </w:r>
      <w:r w:rsidRPr="002D3BA9">
        <w:rPr>
          <w:sz w:val="26"/>
          <w:szCs w:val="26"/>
        </w:rPr>
        <w:t>сети «Интернет» (www.admkogalym.ru).</w:t>
      </w:r>
    </w:p>
    <w:p w:rsidR="008E6AB0" w:rsidRDefault="008E6AB0" w:rsidP="00710D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E6AB0" w:rsidRDefault="008E6AB0" w:rsidP="00710D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D3BA9">
        <w:rPr>
          <w:sz w:val="26"/>
          <w:szCs w:val="26"/>
        </w:rPr>
        <w:t>4. Контроль за выполнением постановления</w:t>
      </w:r>
      <w:r>
        <w:rPr>
          <w:sz w:val="26"/>
          <w:szCs w:val="26"/>
        </w:rPr>
        <w:t xml:space="preserve"> возложить на заместителя главы </w:t>
      </w:r>
      <w:r w:rsidRPr="002D3BA9">
        <w:rPr>
          <w:sz w:val="26"/>
          <w:szCs w:val="26"/>
        </w:rPr>
        <w:t xml:space="preserve">города Когалыма </w:t>
      </w:r>
      <w:r>
        <w:rPr>
          <w:sz w:val="26"/>
          <w:szCs w:val="26"/>
        </w:rPr>
        <w:t>О</w:t>
      </w:r>
      <w:r w:rsidRPr="002D3BA9">
        <w:rPr>
          <w:sz w:val="26"/>
          <w:szCs w:val="26"/>
        </w:rPr>
        <w:t>.В.</w:t>
      </w:r>
      <w:r>
        <w:rPr>
          <w:sz w:val="26"/>
          <w:szCs w:val="26"/>
        </w:rPr>
        <w:t>Мартынову</w:t>
      </w:r>
      <w:r w:rsidRPr="002D3BA9">
        <w:rPr>
          <w:sz w:val="26"/>
          <w:szCs w:val="26"/>
        </w:rPr>
        <w:t>.</w:t>
      </w:r>
    </w:p>
    <w:p w:rsidR="00A119DA" w:rsidRDefault="00FE2B75" w:rsidP="00710D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2707005</wp:posOffset>
            </wp:positionH>
            <wp:positionV relativeFrom="paragraph">
              <wp:posOffset>11430</wp:posOffset>
            </wp:positionV>
            <wp:extent cx="1362075" cy="1362075"/>
            <wp:effectExtent l="1905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19DA" w:rsidRPr="002D3BA9" w:rsidRDefault="00A119DA" w:rsidP="00710D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E6AB0" w:rsidRDefault="008E6AB0" w:rsidP="00710D4D">
      <w:pPr>
        <w:ind w:firstLine="709"/>
        <w:jc w:val="both"/>
        <w:rPr>
          <w:sz w:val="26"/>
          <w:szCs w:val="26"/>
        </w:rPr>
      </w:pPr>
    </w:p>
    <w:p w:rsidR="008E6AB0" w:rsidRDefault="008E6AB0" w:rsidP="00710D4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F16DE3">
        <w:rPr>
          <w:sz w:val="26"/>
          <w:szCs w:val="26"/>
        </w:rPr>
        <w:t>лав</w:t>
      </w:r>
      <w:r>
        <w:rPr>
          <w:sz w:val="26"/>
          <w:szCs w:val="26"/>
        </w:rPr>
        <w:t xml:space="preserve">а </w:t>
      </w:r>
      <w:r w:rsidRPr="00F16DE3">
        <w:rPr>
          <w:sz w:val="26"/>
          <w:szCs w:val="26"/>
        </w:rPr>
        <w:t>города Когалыма</w:t>
      </w:r>
      <w:r w:rsidRPr="00F16DE3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Н.Н</w:t>
      </w:r>
      <w:r w:rsidRPr="00F16DE3">
        <w:rPr>
          <w:sz w:val="26"/>
          <w:szCs w:val="26"/>
        </w:rPr>
        <w:t>.</w:t>
      </w:r>
      <w:r>
        <w:rPr>
          <w:sz w:val="26"/>
          <w:szCs w:val="26"/>
        </w:rPr>
        <w:t>Пальчиков</w:t>
      </w:r>
    </w:p>
    <w:p w:rsidR="008E6AB0" w:rsidRPr="00BD4BE0" w:rsidRDefault="008E6AB0" w:rsidP="00710D4D">
      <w:pPr>
        <w:autoSpaceDE w:val="0"/>
        <w:autoSpaceDN w:val="0"/>
        <w:adjustRightInd w:val="0"/>
        <w:ind w:firstLine="709"/>
        <w:jc w:val="both"/>
        <w:rPr>
          <w:color w:val="FFFFFF" w:themeColor="background1"/>
          <w:sz w:val="22"/>
          <w:szCs w:val="22"/>
        </w:rPr>
      </w:pPr>
    </w:p>
    <w:p w:rsidR="008E6AB0" w:rsidRPr="00BD4BE0" w:rsidRDefault="008E6AB0" w:rsidP="00710D4D">
      <w:pPr>
        <w:autoSpaceDE w:val="0"/>
        <w:autoSpaceDN w:val="0"/>
        <w:adjustRightInd w:val="0"/>
        <w:ind w:firstLine="709"/>
        <w:jc w:val="both"/>
        <w:rPr>
          <w:color w:val="FFFFFF" w:themeColor="background1"/>
          <w:sz w:val="22"/>
          <w:szCs w:val="22"/>
        </w:rPr>
      </w:pPr>
    </w:p>
    <w:p w:rsidR="008E6AB0" w:rsidRPr="00BD4BE0" w:rsidRDefault="008E6AB0" w:rsidP="008E6AB0">
      <w:pPr>
        <w:autoSpaceDE w:val="0"/>
        <w:autoSpaceDN w:val="0"/>
        <w:adjustRightInd w:val="0"/>
        <w:jc w:val="both"/>
        <w:rPr>
          <w:color w:val="FFFFFF" w:themeColor="background1"/>
          <w:sz w:val="22"/>
          <w:szCs w:val="22"/>
        </w:rPr>
      </w:pPr>
    </w:p>
    <w:p w:rsidR="008E6AB0" w:rsidRPr="00BD4BE0" w:rsidRDefault="008E6AB0" w:rsidP="008E6AB0">
      <w:pPr>
        <w:autoSpaceDE w:val="0"/>
        <w:autoSpaceDN w:val="0"/>
        <w:adjustRightInd w:val="0"/>
        <w:jc w:val="both"/>
        <w:rPr>
          <w:color w:val="FFFFFF" w:themeColor="background1"/>
          <w:sz w:val="22"/>
          <w:szCs w:val="22"/>
        </w:rPr>
      </w:pPr>
    </w:p>
    <w:p w:rsidR="008E6AB0" w:rsidRPr="00BD4BE0" w:rsidRDefault="008E6AB0" w:rsidP="008E6AB0">
      <w:pPr>
        <w:autoSpaceDE w:val="0"/>
        <w:autoSpaceDN w:val="0"/>
        <w:adjustRightInd w:val="0"/>
        <w:jc w:val="both"/>
        <w:rPr>
          <w:color w:val="FFFFFF" w:themeColor="background1"/>
          <w:sz w:val="22"/>
          <w:szCs w:val="22"/>
        </w:rPr>
      </w:pPr>
    </w:p>
    <w:p w:rsidR="008E6AB0" w:rsidRPr="00BD4BE0" w:rsidRDefault="008E6AB0" w:rsidP="008E6AB0">
      <w:pPr>
        <w:autoSpaceDE w:val="0"/>
        <w:autoSpaceDN w:val="0"/>
        <w:adjustRightInd w:val="0"/>
        <w:jc w:val="both"/>
        <w:rPr>
          <w:color w:val="FFFFFF" w:themeColor="background1"/>
          <w:sz w:val="22"/>
          <w:szCs w:val="22"/>
        </w:rPr>
      </w:pPr>
    </w:p>
    <w:p w:rsidR="008E6AB0" w:rsidRPr="00BD4BE0" w:rsidRDefault="008E6AB0" w:rsidP="008E6AB0">
      <w:pPr>
        <w:autoSpaceDE w:val="0"/>
        <w:autoSpaceDN w:val="0"/>
        <w:adjustRightInd w:val="0"/>
        <w:jc w:val="both"/>
        <w:rPr>
          <w:color w:val="FFFFFF" w:themeColor="background1"/>
          <w:sz w:val="22"/>
          <w:szCs w:val="22"/>
        </w:rPr>
      </w:pPr>
    </w:p>
    <w:p w:rsidR="005A72A1" w:rsidRPr="00BD4BE0" w:rsidRDefault="005A72A1" w:rsidP="008E6AB0">
      <w:pPr>
        <w:autoSpaceDE w:val="0"/>
        <w:autoSpaceDN w:val="0"/>
        <w:adjustRightInd w:val="0"/>
        <w:jc w:val="both"/>
        <w:rPr>
          <w:color w:val="FFFFFF" w:themeColor="background1"/>
          <w:sz w:val="22"/>
          <w:szCs w:val="22"/>
        </w:rPr>
      </w:pPr>
    </w:p>
    <w:p w:rsidR="00710D4D" w:rsidRPr="00BD4BE0" w:rsidRDefault="00710D4D" w:rsidP="008E6AB0">
      <w:pPr>
        <w:autoSpaceDE w:val="0"/>
        <w:autoSpaceDN w:val="0"/>
        <w:adjustRightInd w:val="0"/>
        <w:jc w:val="both"/>
        <w:rPr>
          <w:color w:val="FFFFFF" w:themeColor="background1"/>
          <w:sz w:val="22"/>
          <w:szCs w:val="22"/>
        </w:rPr>
      </w:pPr>
    </w:p>
    <w:p w:rsidR="00DC0F81" w:rsidRDefault="00DC0F81" w:rsidP="00DC0F81">
      <w:pPr>
        <w:ind w:firstLine="709"/>
        <w:jc w:val="both"/>
        <w:rPr>
          <w:sz w:val="26"/>
          <w:szCs w:val="26"/>
        </w:rPr>
      </w:pPr>
    </w:p>
    <w:p w:rsidR="00DF6084" w:rsidRDefault="00DF6084" w:rsidP="00DC0F81">
      <w:pPr>
        <w:autoSpaceDE w:val="0"/>
        <w:autoSpaceDN w:val="0"/>
        <w:adjustRightInd w:val="0"/>
        <w:ind w:left="709"/>
        <w:jc w:val="both"/>
        <w:rPr>
          <w:sz w:val="22"/>
          <w:szCs w:val="22"/>
        </w:rPr>
      </w:pPr>
    </w:p>
    <w:p w:rsidR="00407460" w:rsidRDefault="00407460" w:rsidP="00DC0F81">
      <w:pPr>
        <w:autoSpaceDE w:val="0"/>
        <w:autoSpaceDN w:val="0"/>
        <w:adjustRightInd w:val="0"/>
        <w:ind w:left="709"/>
        <w:jc w:val="both"/>
        <w:rPr>
          <w:sz w:val="22"/>
          <w:szCs w:val="22"/>
        </w:rPr>
      </w:pPr>
    </w:p>
    <w:p w:rsidR="00407460" w:rsidRDefault="00407460" w:rsidP="00DC0F81">
      <w:pPr>
        <w:autoSpaceDE w:val="0"/>
        <w:autoSpaceDN w:val="0"/>
        <w:adjustRightInd w:val="0"/>
        <w:ind w:left="709"/>
        <w:jc w:val="both"/>
        <w:rPr>
          <w:sz w:val="22"/>
          <w:szCs w:val="22"/>
        </w:rPr>
      </w:pPr>
    </w:p>
    <w:p w:rsidR="00407460" w:rsidRDefault="00407460" w:rsidP="00DC0F81">
      <w:pPr>
        <w:autoSpaceDE w:val="0"/>
        <w:autoSpaceDN w:val="0"/>
        <w:adjustRightInd w:val="0"/>
        <w:ind w:left="709"/>
        <w:jc w:val="both"/>
        <w:rPr>
          <w:sz w:val="22"/>
          <w:szCs w:val="22"/>
        </w:rPr>
      </w:pPr>
    </w:p>
    <w:p w:rsidR="00407460" w:rsidRDefault="00407460" w:rsidP="00DC0F81">
      <w:pPr>
        <w:autoSpaceDE w:val="0"/>
        <w:autoSpaceDN w:val="0"/>
        <w:adjustRightInd w:val="0"/>
        <w:ind w:left="709"/>
        <w:jc w:val="both"/>
        <w:rPr>
          <w:sz w:val="22"/>
          <w:szCs w:val="22"/>
        </w:rPr>
      </w:pPr>
    </w:p>
    <w:p w:rsidR="00407460" w:rsidRDefault="00407460" w:rsidP="00DC0F81">
      <w:pPr>
        <w:autoSpaceDE w:val="0"/>
        <w:autoSpaceDN w:val="0"/>
        <w:adjustRightInd w:val="0"/>
        <w:ind w:left="709"/>
        <w:jc w:val="both"/>
        <w:rPr>
          <w:sz w:val="22"/>
          <w:szCs w:val="22"/>
        </w:rPr>
      </w:pPr>
    </w:p>
    <w:p w:rsidR="00407460" w:rsidRDefault="00407460" w:rsidP="00DC0F81">
      <w:pPr>
        <w:autoSpaceDE w:val="0"/>
        <w:autoSpaceDN w:val="0"/>
        <w:adjustRightInd w:val="0"/>
        <w:ind w:left="709"/>
        <w:jc w:val="both"/>
        <w:rPr>
          <w:sz w:val="22"/>
          <w:szCs w:val="22"/>
        </w:rPr>
      </w:pPr>
    </w:p>
    <w:p w:rsidR="00407460" w:rsidRDefault="00407460" w:rsidP="00DC0F81">
      <w:pPr>
        <w:autoSpaceDE w:val="0"/>
        <w:autoSpaceDN w:val="0"/>
        <w:adjustRightInd w:val="0"/>
        <w:ind w:left="709"/>
        <w:jc w:val="both"/>
        <w:rPr>
          <w:sz w:val="22"/>
          <w:szCs w:val="22"/>
        </w:rPr>
      </w:pPr>
    </w:p>
    <w:p w:rsidR="00407460" w:rsidRDefault="00407460" w:rsidP="00DC0F81">
      <w:pPr>
        <w:autoSpaceDE w:val="0"/>
        <w:autoSpaceDN w:val="0"/>
        <w:adjustRightInd w:val="0"/>
        <w:ind w:left="709"/>
        <w:jc w:val="both"/>
        <w:rPr>
          <w:sz w:val="22"/>
          <w:szCs w:val="22"/>
        </w:rPr>
      </w:pPr>
    </w:p>
    <w:p w:rsidR="00407460" w:rsidRDefault="00407460" w:rsidP="00DC0F81">
      <w:pPr>
        <w:autoSpaceDE w:val="0"/>
        <w:autoSpaceDN w:val="0"/>
        <w:adjustRightInd w:val="0"/>
        <w:ind w:left="709"/>
        <w:jc w:val="both"/>
        <w:rPr>
          <w:sz w:val="22"/>
          <w:szCs w:val="22"/>
        </w:rPr>
      </w:pPr>
    </w:p>
    <w:p w:rsidR="00407460" w:rsidRDefault="00407460" w:rsidP="00DC0F81">
      <w:pPr>
        <w:autoSpaceDE w:val="0"/>
        <w:autoSpaceDN w:val="0"/>
        <w:adjustRightInd w:val="0"/>
        <w:ind w:left="709"/>
        <w:jc w:val="both"/>
        <w:rPr>
          <w:sz w:val="22"/>
          <w:szCs w:val="22"/>
        </w:rPr>
      </w:pPr>
    </w:p>
    <w:p w:rsidR="00407460" w:rsidRDefault="00407460" w:rsidP="00DC0F81">
      <w:pPr>
        <w:autoSpaceDE w:val="0"/>
        <w:autoSpaceDN w:val="0"/>
        <w:adjustRightInd w:val="0"/>
        <w:ind w:left="709"/>
        <w:jc w:val="both"/>
        <w:rPr>
          <w:sz w:val="22"/>
          <w:szCs w:val="22"/>
        </w:rPr>
      </w:pPr>
    </w:p>
    <w:p w:rsidR="00407460" w:rsidRDefault="00407460" w:rsidP="00DC0F81">
      <w:pPr>
        <w:autoSpaceDE w:val="0"/>
        <w:autoSpaceDN w:val="0"/>
        <w:adjustRightInd w:val="0"/>
        <w:ind w:left="709"/>
        <w:jc w:val="both"/>
        <w:rPr>
          <w:sz w:val="22"/>
          <w:szCs w:val="22"/>
        </w:rPr>
      </w:pPr>
    </w:p>
    <w:p w:rsidR="00407460" w:rsidRPr="00FE2B75" w:rsidRDefault="00407460" w:rsidP="00DC0F81">
      <w:pPr>
        <w:autoSpaceDE w:val="0"/>
        <w:autoSpaceDN w:val="0"/>
        <w:adjustRightInd w:val="0"/>
        <w:ind w:left="709"/>
        <w:jc w:val="both"/>
        <w:rPr>
          <w:color w:val="FFFFFF" w:themeColor="background1"/>
          <w:sz w:val="22"/>
          <w:szCs w:val="22"/>
        </w:rPr>
      </w:pPr>
    </w:p>
    <w:p w:rsidR="00407460" w:rsidRPr="00FE2B75" w:rsidRDefault="00407460" w:rsidP="00DC0F81">
      <w:pPr>
        <w:autoSpaceDE w:val="0"/>
        <w:autoSpaceDN w:val="0"/>
        <w:adjustRightInd w:val="0"/>
        <w:ind w:left="709"/>
        <w:jc w:val="both"/>
        <w:rPr>
          <w:color w:val="FFFFFF" w:themeColor="background1"/>
          <w:sz w:val="22"/>
          <w:szCs w:val="22"/>
        </w:rPr>
      </w:pPr>
    </w:p>
    <w:p w:rsidR="00407460" w:rsidRPr="00FE2B75" w:rsidRDefault="00407460" w:rsidP="00DC0F81">
      <w:pPr>
        <w:autoSpaceDE w:val="0"/>
        <w:autoSpaceDN w:val="0"/>
        <w:adjustRightInd w:val="0"/>
        <w:ind w:left="709"/>
        <w:jc w:val="both"/>
        <w:rPr>
          <w:color w:val="FFFFFF" w:themeColor="background1"/>
          <w:sz w:val="22"/>
          <w:szCs w:val="22"/>
        </w:rPr>
      </w:pPr>
    </w:p>
    <w:p w:rsidR="00DF6084" w:rsidRPr="00FE2B75" w:rsidRDefault="00DF6084" w:rsidP="00DC0F81">
      <w:pPr>
        <w:autoSpaceDE w:val="0"/>
        <w:autoSpaceDN w:val="0"/>
        <w:adjustRightInd w:val="0"/>
        <w:ind w:left="709"/>
        <w:jc w:val="both"/>
        <w:rPr>
          <w:color w:val="FFFFFF" w:themeColor="background1"/>
          <w:sz w:val="22"/>
          <w:szCs w:val="22"/>
        </w:rPr>
      </w:pPr>
    </w:p>
    <w:p w:rsidR="00DC0F81" w:rsidRPr="00FE2B75" w:rsidRDefault="00DC0F81" w:rsidP="00407460">
      <w:pPr>
        <w:autoSpaceDE w:val="0"/>
        <w:autoSpaceDN w:val="0"/>
        <w:adjustRightInd w:val="0"/>
        <w:rPr>
          <w:color w:val="FFFFFF" w:themeColor="background1"/>
        </w:rPr>
      </w:pPr>
      <w:r w:rsidRPr="00FE2B75">
        <w:rPr>
          <w:color w:val="FFFFFF" w:themeColor="background1"/>
          <w:sz w:val="22"/>
          <w:szCs w:val="22"/>
        </w:rPr>
        <w:t>Согласовано:</w:t>
      </w:r>
    </w:p>
    <w:p w:rsidR="00DC0F81" w:rsidRPr="00FE2B75" w:rsidRDefault="00DF6084" w:rsidP="00407460">
      <w:pPr>
        <w:autoSpaceDE w:val="0"/>
        <w:autoSpaceDN w:val="0"/>
        <w:adjustRightInd w:val="0"/>
        <w:rPr>
          <w:color w:val="FFFFFF" w:themeColor="background1"/>
          <w:sz w:val="22"/>
          <w:szCs w:val="22"/>
        </w:rPr>
      </w:pPr>
      <w:r w:rsidRPr="00FE2B75">
        <w:rPr>
          <w:color w:val="FFFFFF" w:themeColor="background1"/>
          <w:sz w:val="22"/>
          <w:szCs w:val="22"/>
        </w:rPr>
        <w:t>зам. главы г.Когалыма</w:t>
      </w:r>
      <w:r w:rsidRPr="00FE2B75">
        <w:rPr>
          <w:color w:val="FFFFFF" w:themeColor="background1"/>
          <w:sz w:val="22"/>
          <w:szCs w:val="22"/>
        </w:rPr>
        <w:tab/>
      </w:r>
      <w:r w:rsidRPr="00FE2B75">
        <w:rPr>
          <w:color w:val="FFFFFF" w:themeColor="background1"/>
          <w:sz w:val="22"/>
          <w:szCs w:val="22"/>
        </w:rPr>
        <w:tab/>
      </w:r>
      <w:r w:rsidRPr="00FE2B75">
        <w:rPr>
          <w:color w:val="FFFFFF" w:themeColor="background1"/>
          <w:sz w:val="22"/>
          <w:szCs w:val="22"/>
        </w:rPr>
        <w:tab/>
      </w:r>
      <w:r w:rsidRPr="00FE2B75">
        <w:rPr>
          <w:color w:val="FFFFFF" w:themeColor="background1"/>
          <w:sz w:val="22"/>
          <w:szCs w:val="22"/>
        </w:rPr>
        <w:tab/>
      </w:r>
      <w:r w:rsidR="00407460" w:rsidRPr="00FE2B75">
        <w:rPr>
          <w:color w:val="FFFFFF" w:themeColor="background1"/>
          <w:sz w:val="22"/>
          <w:szCs w:val="22"/>
        </w:rPr>
        <w:t>Т.И.</w:t>
      </w:r>
      <w:r w:rsidR="00DC0F81" w:rsidRPr="00FE2B75">
        <w:rPr>
          <w:color w:val="FFFFFF" w:themeColor="background1"/>
          <w:sz w:val="22"/>
          <w:szCs w:val="22"/>
        </w:rPr>
        <w:t>Черных</w:t>
      </w:r>
    </w:p>
    <w:p w:rsidR="00DC0F81" w:rsidRPr="00FE2B75" w:rsidRDefault="00DC0F81" w:rsidP="00407460">
      <w:pPr>
        <w:autoSpaceDE w:val="0"/>
        <w:autoSpaceDN w:val="0"/>
        <w:adjustRightInd w:val="0"/>
        <w:rPr>
          <w:color w:val="FFFFFF" w:themeColor="background1"/>
        </w:rPr>
      </w:pPr>
      <w:r w:rsidRPr="00FE2B75">
        <w:rPr>
          <w:color w:val="FFFFFF" w:themeColor="background1"/>
          <w:sz w:val="22"/>
          <w:szCs w:val="22"/>
        </w:rPr>
        <w:t>председатель КФ</w:t>
      </w:r>
      <w:r w:rsidRPr="00FE2B75">
        <w:rPr>
          <w:color w:val="FFFFFF" w:themeColor="background1"/>
          <w:sz w:val="22"/>
          <w:szCs w:val="22"/>
        </w:rPr>
        <w:tab/>
      </w:r>
      <w:r w:rsidRPr="00FE2B75">
        <w:rPr>
          <w:color w:val="FFFFFF" w:themeColor="background1"/>
          <w:sz w:val="22"/>
          <w:szCs w:val="22"/>
        </w:rPr>
        <w:tab/>
      </w:r>
      <w:r w:rsidRPr="00FE2B75">
        <w:rPr>
          <w:color w:val="FFFFFF" w:themeColor="background1"/>
          <w:sz w:val="22"/>
          <w:szCs w:val="22"/>
        </w:rPr>
        <w:tab/>
      </w:r>
      <w:r w:rsidRPr="00FE2B75">
        <w:rPr>
          <w:color w:val="FFFFFF" w:themeColor="background1"/>
          <w:sz w:val="22"/>
          <w:szCs w:val="22"/>
        </w:rPr>
        <w:tab/>
      </w:r>
      <w:proofErr w:type="spellStart"/>
      <w:r w:rsidRPr="00FE2B75">
        <w:rPr>
          <w:color w:val="FFFFFF" w:themeColor="background1"/>
          <w:sz w:val="22"/>
          <w:szCs w:val="22"/>
        </w:rPr>
        <w:t>М.Г.Рыбачок</w:t>
      </w:r>
      <w:proofErr w:type="spellEnd"/>
    </w:p>
    <w:p w:rsidR="00DC0F81" w:rsidRPr="00FE2B75" w:rsidRDefault="00DC0F81" w:rsidP="00407460">
      <w:pPr>
        <w:autoSpaceDE w:val="0"/>
        <w:autoSpaceDN w:val="0"/>
        <w:adjustRightInd w:val="0"/>
        <w:rPr>
          <w:color w:val="FFFFFF" w:themeColor="background1"/>
        </w:rPr>
      </w:pPr>
      <w:r w:rsidRPr="00FE2B75">
        <w:rPr>
          <w:color w:val="FFFFFF" w:themeColor="background1"/>
          <w:sz w:val="22"/>
          <w:szCs w:val="22"/>
        </w:rPr>
        <w:t>начальник УЭ</w:t>
      </w:r>
      <w:r w:rsidRPr="00FE2B75">
        <w:rPr>
          <w:color w:val="FFFFFF" w:themeColor="background1"/>
          <w:sz w:val="22"/>
          <w:szCs w:val="22"/>
        </w:rPr>
        <w:tab/>
      </w:r>
      <w:r w:rsidRPr="00FE2B75">
        <w:rPr>
          <w:color w:val="FFFFFF" w:themeColor="background1"/>
          <w:sz w:val="22"/>
          <w:szCs w:val="22"/>
        </w:rPr>
        <w:tab/>
      </w:r>
      <w:r w:rsidRPr="00FE2B75">
        <w:rPr>
          <w:color w:val="FFFFFF" w:themeColor="background1"/>
          <w:sz w:val="22"/>
          <w:szCs w:val="22"/>
        </w:rPr>
        <w:tab/>
      </w:r>
      <w:r w:rsidRPr="00FE2B75">
        <w:rPr>
          <w:color w:val="FFFFFF" w:themeColor="background1"/>
          <w:sz w:val="22"/>
          <w:szCs w:val="22"/>
        </w:rPr>
        <w:tab/>
      </w:r>
      <w:r w:rsidR="00407460" w:rsidRPr="00FE2B75">
        <w:rPr>
          <w:color w:val="FFFFFF" w:themeColor="background1"/>
          <w:sz w:val="22"/>
          <w:szCs w:val="22"/>
        </w:rPr>
        <w:tab/>
      </w:r>
      <w:proofErr w:type="spellStart"/>
      <w:r w:rsidRPr="00FE2B75">
        <w:rPr>
          <w:color w:val="FFFFFF" w:themeColor="background1"/>
          <w:sz w:val="22"/>
          <w:szCs w:val="22"/>
        </w:rPr>
        <w:t>Е.Г.Загорская</w:t>
      </w:r>
      <w:proofErr w:type="spellEnd"/>
    </w:p>
    <w:p w:rsidR="00DC0F81" w:rsidRPr="00FE2B75" w:rsidRDefault="00DC0F81" w:rsidP="00407460">
      <w:pPr>
        <w:autoSpaceDE w:val="0"/>
        <w:autoSpaceDN w:val="0"/>
        <w:adjustRightInd w:val="0"/>
        <w:rPr>
          <w:color w:val="FFFFFF" w:themeColor="background1"/>
          <w:sz w:val="22"/>
          <w:szCs w:val="22"/>
        </w:rPr>
      </w:pPr>
      <w:r w:rsidRPr="00FE2B75">
        <w:rPr>
          <w:color w:val="FFFFFF" w:themeColor="background1"/>
          <w:sz w:val="22"/>
          <w:szCs w:val="22"/>
        </w:rPr>
        <w:t xml:space="preserve">начальник </w:t>
      </w:r>
      <w:proofErr w:type="spellStart"/>
      <w:r w:rsidRPr="00FE2B75">
        <w:rPr>
          <w:color w:val="FFFFFF" w:themeColor="background1"/>
          <w:sz w:val="22"/>
          <w:szCs w:val="22"/>
        </w:rPr>
        <w:t>ОФЭОиК</w:t>
      </w:r>
      <w:proofErr w:type="spellEnd"/>
      <w:r w:rsidRPr="00FE2B75">
        <w:rPr>
          <w:color w:val="FFFFFF" w:themeColor="background1"/>
          <w:sz w:val="22"/>
          <w:szCs w:val="22"/>
        </w:rPr>
        <w:tab/>
      </w:r>
      <w:r w:rsidRPr="00FE2B75">
        <w:rPr>
          <w:color w:val="FFFFFF" w:themeColor="background1"/>
          <w:sz w:val="22"/>
          <w:szCs w:val="22"/>
        </w:rPr>
        <w:tab/>
      </w:r>
      <w:r w:rsidRPr="00FE2B75">
        <w:rPr>
          <w:color w:val="FFFFFF" w:themeColor="background1"/>
          <w:sz w:val="22"/>
          <w:szCs w:val="22"/>
        </w:rPr>
        <w:tab/>
      </w:r>
      <w:r w:rsidRPr="00FE2B75">
        <w:rPr>
          <w:color w:val="FFFFFF" w:themeColor="background1"/>
          <w:sz w:val="22"/>
          <w:szCs w:val="22"/>
        </w:rPr>
        <w:tab/>
        <w:t>А.А.Рябинина</w:t>
      </w:r>
    </w:p>
    <w:p w:rsidR="00DC0F81" w:rsidRPr="00FE2B75" w:rsidRDefault="00407460" w:rsidP="00407460">
      <w:pPr>
        <w:autoSpaceDE w:val="0"/>
        <w:autoSpaceDN w:val="0"/>
        <w:adjustRightInd w:val="0"/>
        <w:rPr>
          <w:color w:val="FFFFFF" w:themeColor="background1"/>
          <w:sz w:val="22"/>
          <w:szCs w:val="22"/>
        </w:rPr>
      </w:pPr>
      <w:r w:rsidRPr="00FE2B75">
        <w:rPr>
          <w:color w:val="FFFFFF" w:themeColor="background1"/>
          <w:sz w:val="22"/>
          <w:szCs w:val="22"/>
        </w:rPr>
        <w:t>начальник ЮУ</w:t>
      </w:r>
      <w:r w:rsidRPr="00FE2B75">
        <w:rPr>
          <w:color w:val="FFFFFF" w:themeColor="background1"/>
          <w:sz w:val="22"/>
          <w:szCs w:val="22"/>
        </w:rPr>
        <w:tab/>
      </w:r>
      <w:r w:rsidRPr="00FE2B75">
        <w:rPr>
          <w:color w:val="FFFFFF" w:themeColor="background1"/>
          <w:sz w:val="22"/>
          <w:szCs w:val="22"/>
        </w:rPr>
        <w:tab/>
      </w:r>
      <w:r w:rsidRPr="00FE2B75">
        <w:rPr>
          <w:color w:val="FFFFFF" w:themeColor="background1"/>
          <w:sz w:val="22"/>
          <w:szCs w:val="22"/>
        </w:rPr>
        <w:tab/>
      </w:r>
      <w:r w:rsidRPr="00FE2B75">
        <w:rPr>
          <w:color w:val="FFFFFF" w:themeColor="background1"/>
          <w:sz w:val="22"/>
          <w:szCs w:val="22"/>
        </w:rPr>
        <w:tab/>
      </w:r>
      <w:r w:rsidRPr="00FE2B75">
        <w:rPr>
          <w:color w:val="FFFFFF" w:themeColor="background1"/>
          <w:sz w:val="22"/>
          <w:szCs w:val="22"/>
        </w:rPr>
        <w:tab/>
      </w:r>
      <w:r w:rsidR="00FB02B1" w:rsidRPr="00FE2B75">
        <w:rPr>
          <w:color w:val="FFFFFF" w:themeColor="background1"/>
          <w:sz w:val="22"/>
          <w:szCs w:val="22"/>
        </w:rPr>
        <w:t>В.В.Генов</w:t>
      </w:r>
    </w:p>
    <w:p w:rsidR="00DC0F81" w:rsidRPr="00FE2B75" w:rsidRDefault="00DC0F81" w:rsidP="00407460">
      <w:pPr>
        <w:autoSpaceDE w:val="0"/>
        <w:autoSpaceDN w:val="0"/>
        <w:adjustRightInd w:val="0"/>
        <w:rPr>
          <w:color w:val="FFFFFF" w:themeColor="background1"/>
        </w:rPr>
      </w:pPr>
      <w:r w:rsidRPr="00FE2B75">
        <w:rPr>
          <w:color w:val="FFFFFF" w:themeColor="background1"/>
          <w:sz w:val="22"/>
          <w:szCs w:val="22"/>
        </w:rPr>
        <w:t>Подготовлено:</w:t>
      </w:r>
    </w:p>
    <w:p w:rsidR="00DC0F81" w:rsidRPr="00FE2B75" w:rsidRDefault="00DC0F81" w:rsidP="00407460">
      <w:pPr>
        <w:autoSpaceDE w:val="0"/>
        <w:autoSpaceDN w:val="0"/>
        <w:adjustRightInd w:val="0"/>
        <w:rPr>
          <w:color w:val="FFFFFF" w:themeColor="background1"/>
        </w:rPr>
      </w:pPr>
      <w:r w:rsidRPr="00FE2B75">
        <w:rPr>
          <w:color w:val="FFFFFF" w:themeColor="background1"/>
          <w:sz w:val="22"/>
          <w:szCs w:val="22"/>
        </w:rPr>
        <w:t xml:space="preserve">ведущий специалист </w:t>
      </w:r>
      <w:proofErr w:type="spellStart"/>
      <w:r w:rsidRPr="00FE2B75">
        <w:rPr>
          <w:color w:val="FFFFFF" w:themeColor="background1"/>
          <w:sz w:val="22"/>
          <w:szCs w:val="22"/>
        </w:rPr>
        <w:t>ОСОиСВ</w:t>
      </w:r>
      <w:proofErr w:type="spellEnd"/>
      <w:r w:rsidRPr="00FE2B75">
        <w:rPr>
          <w:color w:val="FFFFFF" w:themeColor="background1"/>
          <w:sz w:val="22"/>
          <w:szCs w:val="22"/>
        </w:rPr>
        <w:tab/>
      </w:r>
      <w:r w:rsidRPr="00FE2B75">
        <w:rPr>
          <w:color w:val="FFFFFF" w:themeColor="background1"/>
          <w:sz w:val="22"/>
          <w:szCs w:val="22"/>
        </w:rPr>
        <w:tab/>
      </w:r>
      <w:proofErr w:type="spellStart"/>
      <w:r w:rsidRPr="00FE2B75">
        <w:rPr>
          <w:color w:val="FFFFFF" w:themeColor="background1"/>
          <w:sz w:val="22"/>
          <w:szCs w:val="22"/>
        </w:rPr>
        <w:t>И.Д.Лукьянцева</w:t>
      </w:r>
      <w:proofErr w:type="spellEnd"/>
    </w:p>
    <w:p w:rsidR="00DC0F81" w:rsidRPr="00FE2B75" w:rsidRDefault="00DC0F81" w:rsidP="00407460">
      <w:pPr>
        <w:rPr>
          <w:color w:val="FFFFFF" w:themeColor="background1"/>
          <w:sz w:val="22"/>
          <w:szCs w:val="22"/>
        </w:rPr>
      </w:pPr>
    </w:p>
    <w:p w:rsidR="00DC0F81" w:rsidRPr="00FE2B75" w:rsidRDefault="002E326D" w:rsidP="00407460">
      <w:pPr>
        <w:autoSpaceDE w:val="0"/>
        <w:autoSpaceDN w:val="0"/>
        <w:adjustRightInd w:val="0"/>
        <w:rPr>
          <w:color w:val="FFFFFF" w:themeColor="background1"/>
          <w:sz w:val="22"/>
          <w:szCs w:val="22"/>
        </w:rPr>
      </w:pPr>
      <w:r w:rsidRPr="00FE2B75">
        <w:rPr>
          <w:color w:val="FFFFFF" w:themeColor="background1"/>
          <w:sz w:val="22"/>
          <w:szCs w:val="22"/>
        </w:rPr>
        <w:t>Разослать: Черных Т.И.</w:t>
      </w:r>
      <w:r w:rsidR="00BB5B57" w:rsidRPr="00FE2B75">
        <w:rPr>
          <w:color w:val="FFFFFF" w:themeColor="background1"/>
          <w:sz w:val="22"/>
          <w:szCs w:val="22"/>
        </w:rPr>
        <w:t xml:space="preserve">, Гришиной С.Г., </w:t>
      </w:r>
      <w:proofErr w:type="spellStart"/>
      <w:r w:rsidR="00DC0F81" w:rsidRPr="00FE2B75">
        <w:rPr>
          <w:color w:val="FFFFFF" w:themeColor="background1"/>
          <w:sz w:val="22"/>
          <w:szCs w:val="22"/>
        </w:rPr>
        <w:t>Загорской</w:t>
      </w:r>
      <w:proofErr w:type="spellEnd"/>
      <w:r w:rsidR="00DC0F81" w:rsidRPr="00FE2B75">
        <w:rPr>
          <w:color w:val="FFFFFF" w:themeColor="background1"/>
          <w:sz w:val="22"/>
          <w:szCs w:val="22"/>
        </w:rPr>
        <w:t xml:space="preserve"> Е.Г., Рябининой А.А., </w:t>
      </w:r>
      <w:proofErr w:type="spellStart"/>
      <w:r w:rsidR="00BB5B57" w:rsidRPr="00FE2B75">
        <w:rPr>
          <w:color w:val="FFFFFF" w:themeColor="background1"/>
          <w:sz w:val="22"/>
          <w:szCs w:val="22"/>
        </w:rPr>
        <w:t>Рыбачок</w:t>
      </w:r>
      <w:proofErr w:type="spellEnd"/>
      <w:r w:rsidR="00BB5B57" w:rsidRPr="00FE2B75">
        <w:rPr>
          <w:color w:val="FFFFFF" w:themeColor="background1"/>
          <w:sz w:val="22"/>
          <w:szCs w:val="22"/>
        </w:rPr>
        <w:t xml:space="preserve"> М.Г., </w:t>
      </w:r>
      <w:proofErr w:type="spellStart"/>
      <w:r w:rsidR="004520B0" w:rsidRPr="00FE2B75">
        <w:rPr>
          <w:color w:val="FFFFFF" w:themeColor="background1"/>
          <w:sz w:val="22"/>
          <w:szCs w:val="22"/>
        </w:rPr>
        <w:t>УКСиМП</w:t>
      </w:r>
      <w:proofErr w:type="spellEnd"/>
      <w:r w:rsidR="004520B0" w:rsidRPr="00FE2B75">
        <w:rPr>
          <w:color w:val="FFFFFF" w:themeColor="background1"/>
          <w:sz w:val="22"/>
          <w:szCs w:val="22"/>
        </w:rPr>
        <w:t xml:space="preserve">, </w:t>
      </w:r>
      <w:r w:rsidR="00BB5B57" w:rsidRPr="00FE2B75">
        <w:rPr>
          <w:color w:val="FFFFFF" w:themeColor="background1"/>
          <w:sz w:val="22"/>
          <w:szCs w:val="22"/>
        </w:rPr>
        <w:t xml:space="preserve">прокуратура, ЮУ, газета </w:t>
      </w:r>
      <w:r w:rsidR="00DC0F81" w:rsidRPr="00FE2B75">
        <w:rPr>
          <w:color w:val="FFFFFF" w:themeColor="background1"/>
          <w:sz w:val="22"/>
          <w:szCs w:val="22"/>
        </w:rPr>
        <w:t>«Когалымский вестник».</w:t>
      </w:r>
    </w:p>
    <w:sectPr w:rsidR="00DC0F81" w:rsidRPr="00FE2B75" w:rsidSect="00FE2B75">
      <w:pgSz w:w="11906" w:h="16838"/>
      <w:pgMar w:top="1134" w:right="567" w:bottom="1134" w:left="255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2552" w:rsidRDefault="00162552" w:rsidP="00A119DA">
      <w:r>
        <w:separator/>
      </w:r>
    </w:p>
  </w:endnote>
  <w:endnote w:type="continuationSeparator" w:id="1">
    <w:p w:rsidR="00162552" w:rsidRDefault="00162552" w:rsidP="00A119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2552" w:rsidRDefault="00162552" w:rsidP="00A119DA">
      <w:r>
        <w:separator/>
      </w:r>
    </w:p>
  </w:footnote>
  <w:footnote w:type="continuationSeparator" w:id="1">
    <w:p w:rsidR="00162552" w:rsidRDefault="00162552" w:rsidP="00A119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8E6AB0"/>
    <w:rsid w:val="000326EC"/>
    <w:rsid w:val="000A6DD5"/>
    <w:rsid w:val="000C15D2"/>
    <w:rsid w:val="000C51FA"/>
    <w:rsid w:val="000D3D7B"/>
    <w:rsid w:val="00102746"/>
    <w:rsid w:val="001249FD"/>
    <w:rsid w:val="0013305D"/>
    <w:rsid w:val="00162552"/>
    <w:rsid w:val="001831DE"/>
    <w:rsid w:val="001C4748"/>
    <w:rsid w:val="002642E4"/>
    <w:rsid w:val="00276E6A"/>
    <w:rsid w:val="002A7CAB"/>
    <w:rsid w:val="002C138F"/>
    <w:rsid w:val="002D66DC"/>
    <w:rsid w:val="002E2762"/>
    <w:rsid w:val="002E326D"/>
    <w:rsid w:val="002E469B"/>
    <w:rsid w:val="00303DA0"/>
    <w:rsid w:val="003708F1"/>
    <w:rsid w:val="003E378D"/>
    <w:rsid w:val="003F143C"/>
    <w:rsid w:val="003F17F2"/>
    <w:rsid w:val="00407460"/>
    <w:rsid w:val="0042475A"/>
    <w:rsid w:val="00451BA6"/>
    <w:rsid w:val="004520B0"/>
    <w:rsid w:val="00465158"/>
    <w:rsid w:val="004831A7"/>
    <w:rsid w:val="00484A0B"/>
    <w:rsid w:val="004A15E6"/>
    <w:rsid w:val="004E40BD"/>
    <w:rsid w:val="005260AB"/>
    <w:rsid w:val="005756F7"/>
    <w:rsid w:val="00597A7A"/>
    <w:rsid w:val="005A2984"/>
    <w:rsid w:val="005A72A1"/>
    <w:rsid w:val="005B4CFD"/>
    <w:rsid w:val="005D48DF"/>
    <w:rsid w:val="005E5ED6"/>
    <w:rsid w:val="00600570"/>
    <w:rsid w:val="00645F53"/>
    <w:rsid w:val="00672394"/>
    <w:rsid w:val="006D1593"/>
    <w:rsid w:val="006E71DF"/>
    <w:rsid w:val="00710D4D"/>
    <w:rsid w:val="00740E86"/>
    <w:rsid w:val="007F25D3"/>
    <w:rsid w:val="00806C9A"/>
    <w:rsid w:val="0084511D"/>
    <w:rsid w:val="008865C5"/>
    <w:rsid w:val="008D1AF1"/>
    <w:rsid w:val="008E6AB0"/>
    <w:rsid w:val="00981F6A"/>
    <w:rsid w:val="00991862"/>
    <w:rsid w:val="00A119DA"/>
    <w:rsid w:val="00A5759C"/>
    <w:rsid w:val="00B46031"/>
    <w:rsid w:val="00BB5B57"/>
    <w:rsid w:val="00BC6C16"/>
    <w:rsid w:val="00BD4BE0"/>
    <w:rsid w:val="00BD53D4"/>
    <w:rsid w:val="00BD5426"/>
    <w:rsid w:val="00BE40B6"/>
    <w:rsid w:val="00C36436"/>
    <w:rsid w:val="00C52ACB"/>
    <w:rsid w:val="00C75E70"/>
    <w:rsid w:val="00D71E53"/>
    <w:rsid w:val="00D96A52"/>
    <w:rsid w:val="00DC0F81"/>
    <w:rsid w:val="00DF0AF4"/>
    <w:rsid w:val="00DF6084"/>
    <w:rsid w:val="00E1542D"/>
    <w:rsid w:val="00E35232"/>
    <w:rsid w:val="00EA5B02"/>
    <w:rsid w:val="00EC2C1C"/>
    <w:rsid w:val="00EC3D68"/>
    <w:rsid w:val="00F252EF"/>
    <w:rsid w:val="00FB02B1"/>
    <w:rsid w:val="00FE2B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A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19D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119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119D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119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4511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511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4777E-9BF5-448D-8E87-94224F22A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Серова Софья Андреевна</dc:creator>
  <cp:keywords/>
  <dc:description/>
  <cp:lastModifiedBy>Белявина Юлия Александровна</cp:lastModifiedBy>
  <cp:revision>5</cp:revision>
  <cp:lastPrinted>2017-12-04T10:58:00Z</cp:lastPrinted>
  <dcterms:created xsi:type="dcterms:W3CDTF">2017-01-09T04:55:00Z</dcterms:created>
  <dcterms:modified xsi:type="dcterms:W3CDTF">2017-12-04T10:58:00Z</dcterms:modified>
</cp:coreProperties>
</file>