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915BE5">
        <w:rPr>
          <w:b/>
          <w:color w:val="000000"/>
          <w:sz w:val="26"/>
          <w:szCs w:val="26"/>
        </w:rPr>
        <w:t>04.08</w:t>
      </w:r>
      <w:r w:rsidR="007067B0">
        <w:rPr>
          <w:b/>
          <w:color w:val="000000"/>
          <w:sz w:val="26"/>
          <w:szCs w:val="26"/>
        </w:rPr>
        <w:t>.</w:t>
      </w:r>
      <w:r w:rsidR="003E701B">
        <w:rPr>
          <w:b/>
          <w:color w:val="000000"/>
          <w:sz w:val="26"/>
          <w:szCs w:val="26"/>
        </w:rPr>
        <w:t>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915BE5">
        <w:rPr>
          <w:b/>
          <w:color w:val="000000"/>
          <w:sz w:val="26"/>
          <w:szCs w:val="26"/>
        </w:rPr>
        <w:t>65</w:t>
      </w:r>
    </w:p>
    <w:p w:rsidR="00915BE5" w:rsidRPr="009303F9" w:rsidRDefault="007C110C" w:rsidP="00915BE5">
      <w:pPr>
        <w:tabs>
          <w:tab w:val="left" w:pos="0"/>
        </w:tabs>
        <w:jc w:val="center"/>
        <w:rPr>
          <w:b/>
          <w:sz w:val="26"/>
          <w:szCs w:val="26"/>
        </w:rPr>
      </w:pPr>
      <w:r w:rsidRPr="007C110C">
        <w:rPr>
          <w:b/>
          <w:bCs/>
          <w:iCs/>
          <w:sz w:val="26"/>
          <w:szCs w:val="26"/>
        </w:rPr>
        <w:t xml:space="preserve">по результатам экспертизы </w:t>
      </w:r>
      <w:r w:rsidR="00915BE5">
        <w:rPr>
          <w:b/>
          <w:sz w:val="26"/>
          <w:szCs w:val="26"/>
        </w:rPr>
        <w:t xml:space="preserve">проекта решения Думы города Когалыма </w:t>
      </w:r>
      <w:r w:rsidR="00915BE5" w:rsidRPr="009303F9">
        <w:rPr>
          <w:b/>
          <w:sz w:val="26"/>
          <w:szCs w:val="26"/>
        </w:rPr>
        <w:t xml:space="preserve">«О порядке использования собственных финансовых средств </w:t>
      </w:r>
    </w:p>
    <w:p w:rsidR="00915BE5" w:rsidRDefault="00915BE5" w:rsidP="00915BE5">
      <w:pPr>
        <w:tabs>
          <w:tab w:val="left" w:pos="0"/>
        </w:tabs>
        <w:jc w:val="center"/>
        <w:rPr>
          <w:b/>
          <w:sz w:val="26"/>
          <w:szCs w:val="26"/>
        </w:rPr>
      </w:pPr>
      <w:r w:rsidRPr="009303F9">
        <w:rPr>
          <w:b/>
          <w:sz w:val="26"/>
          <w:szCs w:val="26"/>
        </w:rPr>
        <w:t>города Когалыма для осуществле</w:t>
      </w:r>
      <w:r>
        <w:rPr>
          <w:b/>
          <w:sz w:val="26"/>
          <w:szCs w:val="26"/>
        </w:rPr>
        <w:t xml:space="preserve">ния отдельного государственного полномочия </w:t>
      </w:r>
      <w:r w:rsidRPr="009303F9">
        <w:rPr>
          <w:b/>
          <w:sz w:val="26"/>
          <w:szCs w:val="26"/>
        </w:rPr>
        <w:t xml:space="preserve">по организации </w:t>
      </w:r>
      <w:r>
        <w:rPr>
          <w:b/>
          <w:sz w:val="26"/>
          <w:szCs w:val="26"/>
        </w:rPr>
        <w:t xml:space="preserve">предоставления общедоступного и бесплатного начального </w:t>
      </w:r>
      <w:r w:rsidRPr="009303F9">
        <w:rPr>
          <w:b/>
          <w:sz w:val="26"/>
          <w:szCs w:val="26"/>
        </w:rPr>
        <w:t xml:space="preserve">общего, основного общего, среднего </w:t>
      </w:r>
      <w:r>
        <w:rPr>
          <w:b/>
          <w:sz w:val="26"/>
          <w:szCs w:val="26"/>
        </w:rPr>
        <w:t xml:space="preserve">общего образования по основным </w:t>
      </w:r>
      <w:r w:rsidRPr="009303F9">
        <w:rPr>
          <w:b/>
          <w:sz w:val="26"/>
          <w:szCs w:val="26"/>
        </w:rPr>
        <w:t>общеобразовательным программам в</w:t>
      </w:r>
      <w:r>
        <w:rPr>
          <w:b/>
          <w:sz w:val="26"/>
          <w:szCs w:val="26"/>
        </w:rPr>
        <w:t xml:space="preserve"> муниципальных образовательных </w:t>
      </w:r>
      <w:r w:rsidRPr="009303F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рганизациях в части обеспечения </w:t>
      </w:r>
      <w:r w:rsidRPr="009303F9">
        <w:rPr>
          <w:b/>
          <w:sz w:val="26"/>
          <w:szCs w:val="26"/>
        </w:rPr>
        <w:t>учебник</w:t>
      </w:r>
      <w:r>
        <w:rPr>
          <w:b/>
          <w:sz w:val="26"/>
          <w:szCs w:val="26"/>
        </w:rPr>
        <w:t xml:space="preserve">ами и учебными пособиями вновь </w:t>
      </w:r>
      <w:r w:rsidRPr="009303F9">
        <w:rPr>
          <w:b/>
          <w:sz w:val="26"/>
          <w:szCs w:val="26"/>
        </w:rPr>
        <w:t>вводимых объектов образования»</w:t>
      </w:r>
    </w:p>
    <w:p w:rsidR="00B72857" w:rsidRPr="00073833" w:rsidRDefault="00B72857" w:rsidP="007C110C">
      <w:pPr>
        <w:ind w:firstLine="709"/>
        <w:jc w:val="center"/>
        <w:rPr>
          <w:b/>
          <w:bCs/>
          <w:iCs/>
          <w:sz w:val="26"/>
          <w:szCs w:val="26"/>
        </w:rPr>
      </w:pP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245E0B" w:rsidRDefault="00245E0B" w:rsidP="00245E0B">
      <w:pPr>
        <w:ind w:firstLine="851"/>
        <w:jc w:val="both"/>
        <w:rPr>
          <w:sz w:val="26"/>
          <w:szCs w:val="26"/>
          <w:lang w:eastAsia="ru-RU"/>
        </w:rPr>
      </w:pPr>
      <w:r w:rsidRPr="005D3A9B">
        <w:rPr>
          <w:sz w:val="26"/>
          <w:szCs w:val="26"/>
        </w:rPr>
        <w:t>Контрольно-счетной палатой города Когалыма (далее – Контрольно-счетная палата) в соответствии с пунктом 7 части 2 статьи 9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разделом 7 Положения о Контрольно-счетной палате, утвержденного решением Думы города Когалыма от 29.09.2011 №76-ГД, решением Думы города Когалыма от 18.05.2022 №109-ГД «О порядке реализации некоторых полномочий Контрольно-с</w:t>
      </w:r>
      <w:r>
        <w:rPr>
          <w:sz w:val="26"/>
          <w:szCs w:val="26"/>
        </w:rPr>
        <w:t xml:space="preserve">четной палаты города Когалыма», </w:t>
      </w:r>
      <w:r w:rsidRPr="005D3A9B">
        <w:rPr>
          <w:sz w:val="26"/>
          <w:szCs w:val="26"/>
        </w:rPr>
        <w:t>прове</w:t>
      </w:r>
      <w:r>
        <w:rPr>
          <w:sz w:val="26"/>
          <w:szCs w:val="26"/>
        </w:rPr>
        <w:t>дена экспертиза проекта решения Думы города Когалыма</w:t>
      </w:r>
      <w:r w:rsidRPr="000F11E9">
        <w:rPr>
          <w:sz w:val="26"/>
          <w:szCs w:val="26"/>
        </w:rPr>
        <w:t xml:space="preserve"> «</w:t>
      </w:r>
      <w:r w:rsidRPr="00A55F0C">
        <w:rPr>
          <w:sz w:val="26"/>
          <w:szCs w:val="26"/>
        </w:rPr>
        <w:t>О порядке использования собствен</w:t>
      </w:r>
      <w:r>
        <w:rPr>
          <w:sz w:val="26"/>
          <w:szCs w:val="26"/>
        </w:rPr>
        <w:t xml:space="preserve">ных финансовых средств бюджета </w:t>
      </w:r>
      <w:r w:rsidRPr="00A55F0C">
        <w:rPr>
          <w:sz w:val="26"/>
          <w:szCs w:val="26"/>
        </w:rPr>
        <w:t>города Когалыма для осуществлен</w:t>
      </w:r>
      <w:r>
        <w:rPr>
          <w:sz w:val="26"/>
          <w:szCs w:val="26"/>
        </w:rPr>
        <w:t xml:space="preserve">ия отдельного государственного </w:t>
      </w:r>
      <w:r w:rsidRPr="00A55F0C">
        <w:rPr>
          <w:sz w:val="26"/>
          <w:szCs w:val="26"/>
        </w:rPr>
        <w:t>полномочия по организации предоставления общедо</w:t>
      </w:r>
      <w:r>
        <w:rPr>
          <w:sz w:val="26"/>
          <w:szCs w:val="26"/>
        </w:rPr>
        <w:t xml:space="preserve">ступного и бесплатного </w:t>
      </w:r>
      <w:r w:rsidRPr="00A55F0C">
        <w:rPr>
          <w:sz w:val="26"/>
          <w:szCs w:val="26"/>
        </w:rPr>
        <w:t>начального общего, основного обще</w:t>
      </w:r>
      <w:r>
        <w:rPr>
          <w:sz w:val="26"/>
          <w:szCs w:val="26"/>
        </w:rPr>
        <w:t xml:space="preserve">го, среднего общего образования </w:t>
      </w:r>
      <w:r w:rsidRPr="00A55F0C">
        <w:rPr>
          <w:sz w:val="26"/>
          <w:szCs w:val="26"/>
        </w:rPr>
        <w:t>по основным общеобразователь</w:t>
      </w:r>
      <w:r>
        <w:rPr>
          <w:sz w:val="26"/>
          <w:szCs w:val="26"/>
        </w:rPr>
        <w:t xml:space="preserve">ным программам в муниципальных  </w:t>
      </w:r>
      <w:r w:rsidRPr="00A55F0C">
        <w:rPr>
          <w:sz w:val="26"/>
          <w:szCs w:val="26"/>
        </w:rPr>
        <w:t>образовательных организациях в части обе</w:t>
      </w:r>
      <w:r>
        <w:rPr>
          <w:sz w:val="26"/>
          <w:szCs w:val="26"/>
        </w:rPr>
        <w:t xml:space="preserve">спечения учебниками и учебными </w:t>
      </w:r>
      <w:r w:rsidRPr="00A55F0C">
        <w:rPr>
          <w:sz w:val="26"/>
          <w:szCs w:val="26"/>
        </w:rPr>
        <w:t>пособиями вновь вводимых объектов образования</w:t>
      </w:r>
      <w:r w:rsidRPr="000F11E9">
        <w:rPr>
          <w:sz w:val="26"/>
          <w:szCs w:val="26"/>
        </w:rPr>
        <w:t>»</w:t>
      </w:r>
      <w:r w:rsidRPr="005D3A9B">
        <w:rPr>
          <w:sz w:val="26"/>
          <w:szCs w:val="26"/>
        </w:rPr>
        <w:t xml:space="preserve"> (далее </w:t>
      </w:r>
      <w:r>
        <w:rPr>
          <w:sz w:val="26"/>
          <w:szCs w:val="26"/>
        </w:rPr>
        <w:t>– Проект решения)</w:t>
      </w:r>
      <w:r w:rsidRPr="005D3A9B">
        <w:rPr>
          <w:sz w:val="26"/>
          <w:szCs w:val="26"/>
        </w:rPr>
        <w:t xml:space="preserve">, представленного </w:t>
      </w:r>
      <w:r>
        <w:rPr>
          <w:sz w:val="26"/>
          <w:szCs w:val="26"/>
        </w:rPr>
        <w:t xml:space="preserve">управлением образования </w:t>
      </w:r>
      <w:r w:rsidRPr="005D3A9B">
        <w:rPr>
          <w:sz w:val="26"/>
          <w:szCs w:val="26"/>
        </w:rPr>
        <w:t xml:space="preserve">Администрации города Когалыма </w:t>
      </w:r>
      <w:r w:rsidRPr="00CB4A57">
        <w:rPr>
          <w:sz w:val="26"/>
          <w:szCs w:val="26"/>
          <w:lang w:eastAsia="ru-RU"/>
        </w:rPr>
        <w:t>с приложением пояснительной записки и финансово-экономического обоснования.</w:t>
      </w:r>
    </w:p>
    <w:p w:rsidR="00245E0B" w:rsidRDefault="00245E0B" w:rsidP="00245E0B">
      <w:pPr>
        <w:ind w:firstLine="851"/>
        <w:jc w:val="both"/>
        <w:rPr>
          <w:sz w:val="26"/>
          <w:szCs w:val="26"/>
        </w:rPr>
      </w:pPr>
      <w:r w:rsidRPr="004B516B">
        <w:rPr>
          <w:sz w:val="26"/>
          <w:szCs w:val="26"/>
        </w:rPr>
        <w:t>Заключение на Проект</w:t>
      </w:r>
      <w:r>
        <w:rPr>
          <w:sz w:val="26"/>
          <w:szCs w:val="26"/>
        </w:rPr>
        <w:t xml:space="preserve"> решения</w:t>
      </w:r>
      <w:r w:rsidRPr="004B516B">
        <w:rPr>
          <w:sz w:val="26"/>
          <w:szCs w:val="26"/>
        </w:rPr>
        <w:t xml:space="preserve"> подготовлено Контрольно-счетной палатой на основе анализа документов и материалов, представленных с Проектом решения.</w:t>
      </w:r>
    </w:p>
    <w:p w:rsidR="00245E0B" w:rsidRPr="006E2BC5" w:rsidRDefault="00245E0B" w:rsidP="00245E0B">
      <w:pPr>
        <w:ind w:firstLine="851"/>
        <w:jc w:val="both"/>
        <w:rPr>
          <w:sz w:val="26"/>
          <w:szCs w:val="26"/>
        </w:rPr>
      </w:pPr>
      <w:r w:rsidRPr="006E2BC5">
        <w:rPr>
          <w:sz w:val="26"/>
          <w:szCs w:val="26"/>
        </w:rPr>
        <w:t>Проектом решения предлагается утвердить Порядок использования собственных финансовых средств бюджета города Когалыма для осуществления отдельного государственного полномочия по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части обеспечения учебниками и учебными пособиями, а также учебно-методическими материалами, средствами обучения и воспитания вновь вводимых объектов образования</w:t>
      </w:r>
      <w:r>
        <w:rPr>
          <w:sz w:val="26"/>
          <w:szCs w:val="26"/>
        </w:rPr>
        <w:t>.</w:t>
      </w:r>
    </w:p>
    <w:p w:rsidR="00245E0B" w:rsidRDefault="00245E0B" w:rsidP="00245E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Согласно пункту 10 части 1 статьи 8 Федерального закона</w:t>
      </w:r>
      <w:r w:rsidRPr="003E4C28">
        <w:rPr>
          <w:sz w:val="26"/>
          <w:szCs w:val="26"/>
        </w:rPr>
        <w:t xml:space="preserve"> № 273-ФЗ</w:t>
      </w:r>
      <w:r>
        <w:rPr>
          <w:sz w:val="26"/>
          <w:szCs w:val="26"/>
        </w:rPr>
        <w:t xml:space="preserve"> «Об образовании в </w:t>
      </w:r>
      <w:r w:rsidRPr="003442BE">
        <w:rPr>
          <w:sz w:val="26"/>
          <w:szCs w:val="26"/>
        </w:rPr>
        <w:t>Российской Федерации</w:t>
      </w:r>
      <w:proofErr w:type="gramStart"/>
      <w:r w:rsidRPr="003442BE">
        <w:rPr>
          <w:sz w:val="26"/>
          <w:szCs w:val="26"/>
        </w:rPr>
        <w:t>»</w:t>
      </w:r>
      <w:proofErr w:type="gramEnd"/>
      <w:r w:rsidRPr="003E4C28">
        <w:rPr>
          <w:sz w:val="26"/>
          <w:szCs w:val="26"/>
        </w:rPr>
        <w:t xml:space="preserve"> организация обеспечения</w:t>
      </w:r>
      <w:r>
        <w:rPr>
          <w:sz w:val="26"/>
          <w:szCs w:val="26"/>
        </w:rPr>
        <w:t xml:space="preserve"> образовательных организаций</w:t>
      </w:r>
      <w:r w:rsidRPr="003E4C28">
        <w:rPr>
          <w:sz w:val="26"/>
          <w:szCs w:val="26"/>
        </w:rPr>
        <w:t xml:space="preserve"> учебниками</w:t>
      </w:r>
      <w:r>
        <w:rPr>
          <w:sz w:val="26"/>
          <w:szCs w:val="26"/>
        </w:rPr>
        <w:t xml:space="preserve"> и учебными пособиями, допущенными к использованию при реализации образовательных программ, </w:t>
      </w:r>
      <w:r w:rsidRPr="003E4C28">
        <w:rPr>
          <w:sz w:val="26"/>
          <w:szCs w:val="26"/>
        </w:rPr>
        <w:t>относится к переданн</w:t>
      </w:r>
      <w:r>
        <w:rPr>
          <w:sz w:val="26"/>
          <w:szCs w:val="26"/>
        </w:rPr>
        <w:t xml:space="preserve">ым государственным полномочиям. А также согласно </w:t>
      </w:r>
      <w:r w:rsidRPr="00A154CE">
        <w:rPr>
          <w:sz w:val="26"/>
          <w:szCs w:val="26"/>
        </w:rPr>
        <w:t>части 1 статьи 140 Б</w:t>
      </w:r>
      <w:r>
        <w:rPr>
          <w:sz w:val="26"/>
          <w:szCs w:val="26"/>
        </w:rPr>
        <w:t>юджетного кодекса</w:t>
      </w:r>
      <w:r w:rsidRPr="00A154CE">
        <w:rPr>
          <w:sz w:val="26"/>
          <w:szCs w:val="26"/>
        </w:rPr>
        <w:t xml:space="preserve"> Р</w:t>
      </w:r>
      <w:r>
        <w:rPr>
          <w:sz w:val="26"/>
          <w:szCs w:val="26"/>
        </w:rPr>
        <w:t xml:space="preserve">оссийской </w:t>
      </w:r>
      <w:r w:rsidRPr="00A154CE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A154CE">
        <w:rPr>
          <w:sz w:val="26"/>
          <w:szCs w:val="26"/>
        </w:rPr>
        <w:t>, субвенции из бюджета субъекта Р</w:t>
      </w:r>
      <w:r>
        <w:rPr>
          <w:sz w:val="26"/>
          <w:szCs w:val="26"/>
        </w:rPr>
        <w:t xml:space="preserve">оссийской </w:t>
      </w:r>
      <w:r w:rsidRPr="00A154CE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A154CE">
        <w:rPr>
          <w:sz w:val="26"/>
          <w:szCs w:val="26"/>
        </w:rPr>
        <w:t xml:space="preserve"> предоставляются для финансового обеспечения расхо</w:t>
      </w:r>
      <w:r>
        <w:rPr>
          <w:sz w:val="26"/>
          <w:szCs w:val="26"/>
        </w:rPr>
        <w:t>дных обязательств муниципального образования</w:t>
      </w:r>
      <w:r w:rsidRPr="00A154CE">
        <w:rPr>
          <w:sz w:val="26"/>
          <w:szCs w:val="26"/>
        </w:rPr>
        <w:t>, возникающих при исполнении переданных государственных полномочий (в том числе по обеспечению учебниками</w:t>
      </w:r>
      <w:r>
        <w:rPr>
          <w:sz w:val="26"/>
          <w:szCs w:val="26"/>
        </w:rPr>
        <w:t xml:space="preserve"> и учебными пособиями</w:t>
      </w:r>
      <w:r w:rsidRPr="00A154CE">
        <w:rPr>
          <w:sz w:val="26"/>
          <w:szCs w:val="26"/>
        </w:rPr>
        <w:t>). При этом часть 2 данной статьи предусматривает, что объём таких субвенций формируется субъектом РФ с учётом необходимости осуществления полномочий органами местного самоуправления</w:t>
      </w:r>
      <w:r>
        <w:rPr>
          <w:sz w:val="26"/>
          <w:szCs w:val="26"/>
        </w:rPr>
        <w:t>.</w:t>
      </w:r>
      <w:r w:rsidRPr="003E4C28">
        <w:rPr>
          <w:sz w:val="26"/>
          <w:szCs w:val="26"/>
        </w:rPr>
        <w:t xml:space="preserve"> </w:t>
      </w:r>
    </w:p>
    <w:p w:rsidR="00245E0B" w:rsidRDefault="00245E0B" w:rsidP="00245E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43 Устава города Когалыма, о</w:t>
      </w:r>
      <w:r w:rsidRPr="00537E03">
        <w:rPr>
          <w:sz w:val="26"/>
          <w:szCs w:val="26"/>
        </w:rPr>
        <w:t>рганы местного самоуправления вправе дополнительно использовать собственное имущество (материальные ресурсы, финансовые средства) для осуществления переданных им отдельных государственных полномочий в порядке и случаях, определенных нормативными правовыми актами Думы города.</w:t>
      </w:r>
      <w:r>
        <w:rPr>
          <w:sz w:val="26"/>
          <w:szCs w:val="26"/>
        </w:rPr>
        <w:tab/>
        <w:t xml:space="preserve"> </w:t>
      </w:r>
    </w:p>
    <w:p w:rsidR="00245E0B" w:rsidRPr="00537E03" w:rsidRDefault="00245E0B" w:rsidP="00245E0B">
      <w:pPr>
        <w:ind w:firstLine="851"/>
        <w:jc w:val="both"/>
        <w:rPr>
          <w:sz w:val="26"/>
          <w:szCs w:val="26"/>
        </w:rPr>
      </w:pPr>
      <w:r w:rsidRPr="00537E03">
        <w:rPr>
          <w:sz w:val="26"/>
          <w:szCs w:val="26"/>
        </w:rPr>
        <w:t>Таким образом Проект решения не противоречит действующему законодательству.</w:t>
      </w:r>
    </w:p>
    <w:p w:rsidR="00245E0B" w:rsidRDefault="00245E0B" w:rsidP="00245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Представленным Проектом решения рассматривается потребность в выделении средств местного </w:t>
      </w:r>
      <w:r w:rsidRPr="00A55F0C">
        <w:rPr>
          <w:sz w:val="26"/>
          <w:szCs w:val="26"/>
        </w:rPr>
        <w:t>бюджета на приобретение учебников и учебных пособий</w:t>
      </w:r>
      <w:r>
        <w:rPr>
          <w:sz w:val="26"/>
          <w:szCs w:val="26"/>
        </w:rPr>
        <w:t xml:space="preserve">, в связи </w:t>
      </w:r>
      <w:r w:rsidRPr="00A55F0C">
        <w:rPr>
          <w:sz w:val="26"/>
          <w:szCs w:val="26"/>
        </w:rPr>
        <w:t>с вводом в действие нового объекта образования</w:t>
      </w:r>
      <w:r>
        <w:rPr>
          <w:sz w:val="26"/>
          <w:szCs w:val="26"/>
        </w:rPr>
        <w:t xml:space="preserve"> «Средняя </w:t>
      </w:r>
      <w:r w:rsidRPr="00A55F0C">
        <w:rPr>
          <w:sz w:val="26"/>
          <w:szCs w:val="26"/>
        </w:rPr>
        <w:t xml:space="preserve">общеобразовательная школа № 4 имени Валерия Исааковича </w:t>
      </w:r>
      <w:proofErr w:type="spellStart"/>
      <w:r w:rsidRPr="00A55F0C">
        <w:rPr>
          <w:sz w:val="26"/>
          <w:szCs w:val="26"/>
        </w:rPr>
        <w:t>Грайфера</w:t>
      </w:r>
      <w:proofErr w:type="spellEnd"/>
      <w:r w:rsidRPr="00A55F0C">
        <w:rPr>
          <w:sz w:val="26"/>
          <w:szCs w:val="26"/>
        </w:rPr>
        <w:t>»</w:t>
      </w:r>
      <w:r>
        <w:rPr>
          <w:sz w:val="26"/>
          <w:szCs w:val="26"/>
        </w:rPr>
        <w:t xml:space="preserve">, в целях </w:t>
      </w:r>
      <w:r w:rsidRPr="00A55F0C">
        <w:rPr>
          <w:sz w:val="26"/>
          <w:szCs w:val="26"/>
        </w:rPr>
        <w:t xml:space="preserve">обеспечения государственных гарантий реализации </w:t>
      </w:r>
      <w:proofErr w:type="gramStart"/>
      <w:r>
        <w:rPr>
          <w:sz w:val="26"/>
          <w:szCs w:val="26"/>
        </w:rPr>
        <w:t>прав</w:t>
      </w:r>
      <w:proofErr w:type="gramEnd"/>
      <w:r w:rsidRPr="00A55F0C">
        <w:rPr>
          <w:sz w:val="26"/>
          <w:szCs w:val="26"/>
        </w:rPr>
        <w:t xml:space="preserve"> обучающихся на получение общедоступного и бесплатного начального общего, основного общего, среднего общего образования в новой образовательной организации.</w:t>
      </w:r>
    </w:p>
    <w:p w:rsidR="00245E0B" w:rsidRDefault="00245E0B" w:rsidP="00245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E2BC5">
        <w:rPr>
          <w:sz w:val="26"/>
          <w:szCs w:val="26"/>
        </w:rPr>
        <w:t>Согласно представленному финансово-экономическому обоснованию</w:t>
      </w:r>
      <w:r w:rsidRPr="00A55F0C">
        <w:rPr>
          <w:sz w:val="26"/>
          <w:szCs w:val="26"/>
        </w:rPr>
        <w:t xml:space="preserve">, </w:t>
      </w:r>
      <w:r>
        <w:rPr>
          <w:sz w:val="26"/>
          <w:szCs w:val="26"/>
        </w:rPr>
        <w:t>затраты на приобретение учебников и учебных пособий составят</w:t>
      </w:r>
      <w:r w:rsidRPr="00A55F0C">
        <w:rPr>
          <w:sz w:val="26"/>
          <w:szCs w:val="26"/>
        </w:rPr>
        <w:t xml:space="preserve"> 12 025,2 тыс. рублей.</w:t>
      </w:r>
    </w:p>
    <w:p w:rsidR="00245E0B" w:rsidRDefault="00245E0B" w:rsidP="00245E0B">
      <w:pPr>
        <w:ind w:firstLine="709"/>
        <w:jc w:val="both"/>
        <w:rPr>
          <w:sz w:val="26"/>
          <w:szCs w:val="26"/>
        </w:rPr>
      </w:pPr>
      <w:r w:rsidRPr="006E2BC5">
        <w:rPr>
          <w:sz w:val="26"/>
          <w:szCs w:val="26"/>
        </w:rPr>
        <w:t>Учитывая наличие остатка средств местного бюджета в муниципальной программе «Развитие образования в городе Когалыме» в части реализации регионального проекта «Создание условий для обучения, отдыха и оздоровления детей и молодежи» указанную потребность возможно обеспечить за счет средств сложившейся экономии.</w:t>
      </w:r>
    </w:p>
    <w:p w:rsidR="00245E0B" w:rsidRDefault="00245E0B" w:rsidP="00245E0B">
      <w:pPr>
        <w:ind w:firstLine="709"/>
        <w:jc w:val="both"/>
        <w:rPr>
          <w:sz w:val="26"/>
          <w:szCs w:val="26"/>
        </w:rPr>
      </w:pPr>
      <w:r w:rsidRPr="006E2BC5">
        <w:rPr>
          <w:sz w:val="26"/>
          <w:szCs w:val="26"/>
        </w:rPr>
        <w:t xml:space="preserve">Проект решения не содержит норм и положений, дублирующих федеральное законодательство, законодательство Ханты-Мансийского автономного округа – Югры и иных нормативных правовых актов. </w:t>
      </w:r>
    </w:p>
    <w:p w:rsidR="00245E0B" w:rsidRDefault="00245E0B" w:rsidP="00245E0B">
      <w:pPr>
        <w:ind w:firstLine="709"/>
        <w:jc w:val="both"/>
        <w:rPr>
          <w:sz w:val="26"/>
          <w:szCs w:val="26"/>
        </w:rPr>
      </w:pPr>
      <w:r w:rsidRPr="006E2BC5">
        <w:rPr>
          <w:sz w:val="26"/>
          <w:szCs w:val="26"/>
        </w:rPr>
        <w:t>Замечания и предложения по результатам проведенной экспертизы Проекта решения отсутствуют.</w:t>
      </w:r>
    </w:p>
    <w:p w:rsidR="00CE7BF9" w:rsidRPr="004A29AE" w:rsidRDefault="007067B0" w:rsidP="002E2CA5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</w:t>
      </w:r>
      <w:r w:rsidR="00922921" w:rsidRPr="004A29AE">
        <w:rPr>
          <w:sz w:val="26"/>
          <w:szCs w:val="26"/>
        </w:rPr>
        <w:t xml:space="preserve">Заключение от </w:t>
      </w:r>
      <w:r w:rsidR="00915BE5">
        <w:rPr>
          <w:sz w:val="26"/>
          <w:szCs w:val="26"/>
        </w:rPr>
        <w:t>04.08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915BE5">
        <w:rPr>
          <w:sz w:val="26"/>
          <w:szCs w:val="26"/>
        </w:rPr>
        <w:t>65</w:t>
      </w:r>
      <w:r w:rsidR="00922921"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2862"/>
    <w:rsid w:val="001F3E11"/>
    <w:rsid w:val="001F434A"/>
    <w:rsid w:val="002349B2"/>
    <w:rsid w:val="00237D4D"/>
    <w:rsid w:val="00245E0B"/>
    <w:rsid w:val="0025223C"/>
    <w:rsid w:val="00261496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701B"/>
    <w:rsid w:val="003F218E"/>
    <w:rsid w:val="003F4B84"/>
    <w:rsid w:val="003F7D21"/>
    <w:rsid w:val="00401EA7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067B0"/>
    <w:rsid w:val="00726606"/>
    <w:rsid w:val="00727AF8"/>
    <w:rsid w:val="00732F70"/>
    <w:rsid w:val="00750B94"/>
    <w:rsid w:val="00761D0D"/>
    <w:rsid w:val="00786C6A"/>
    <w:rsid w:val="007A18B5"/>
    <w:rsid w:val="007A7AA2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3166"/>
    <w:rsid w:val="008C2C6A"/>
    <w:rsid w:val="008C2D23"/>
    <w:rsid w:val="008E1052"/>
    <w:rsid w:val="008E76FD"/>
    <w:rsid w:val="008F6732"/>
    <w:rsid w:val="009009E7"/>
    <w:rsid w:val="00905C28"/>
    <w:rsid w:val="00915BE5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C238F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C766A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245E0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4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Розумная Полина Анатольевна</cp:lastModifiedBy>
  <cp:revision>115</cp:revision>
  <cp:lastPrinted>2026-08-04T11:01:00Z</cp:lastPrinted>
  <dcterms:created xsi:type="dcterms:W3CDTF">2024-05-13T08:26:00Z</dcterms:created>
  <dcterms:modified xsi:type="dcterms:W3CDTF">2026-08-04T12:34:00Z</dcterms:modified>
</cp:coreProperties>
</file>