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015DF2E1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19BDA9AD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1C231117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52AB0D" wp14:editId="7C78C75E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08535E86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452411C9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0C3B5E0F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5C942164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9D1EAA8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2459E931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13CB354C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75C85FF3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2315E81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1A7562BF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2853D24C" w14:textId="4F978D88" w:rsidR="00996D63" w:rsidRDefault="00996D63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5406EE81" w14:textId="28F8AF0B" w:rsidR="00DD131B" w:rsidRDefault="00DD131B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67600D37" w14:textId="77777777" w:rsidR="00DD131B" w:rsidRDefault="00DD131B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32B76AC1" w14:textId="77777777" w:rsidR="00AA32CC" w:rsidRPr="00AA32CC" w:rsidRDefault="00AA32CC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AA32CC">
        <w:rPr>
          <w:bCs/>
          <w:sz w:val="26"/>
          <w:szCs w:val="26"/>
        </w:rPr>
        <w:t>О внесении изменени</w:t>
      </w:r>
      <w:r w:rsidR="009175A8">
        <w:rPr>
          <w:bCs/>
          <w:sz w:val="26"/>
          <w:szCs w:val="26"/>
        </w:rPr>
        <w:t>й</w:t>
      </w:r>
      <w:r w:rsidRPr="00AA32CC">
        <w:rPr>
          <w:bCs/>
          <w:sz w:val="26"/>
          <w:szCs w:val="26"/>
        </w:rPr>
        <w:t xml:space="preserve"> </w:t>
      </w:r>
    </w:p>
    <w:p w14:paraId="418729FB" w14:textId="77777777" w:rsidR="00AA32CC" w:rsidRPr="00AA32CC" w:rsidRDefault="00AA32CC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AA32CC">
        <w:rPr>
          <w:bCs/>
          <w:sz w:val="26"/>
          <w:szCs w:val="26"/>
        </w:rPr>
        <w:t xml:space="preserve">в постановление Администрации </w:t>
      </w:r>
    </w:p>
    <w:p w14:paraId="3F4DC33C" w14:textId="77777777" w:rsidR="005C0191" w:rsidRDefault="00AA32CC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AA32CC">
        <w:rPr>
          <w:bCs/>
          <w:sz w:val="26"/>
          <w:szCs w:val="26"/>
        </w:rPr>
        <w:t>города Когалыма</w:t>
      </w:r>
      <w:r w:rsidR="00245960">
        <w:rPr>
          <w:bCs/>
          <w:sz w:val="26"/>
          <w:szCs w:val="26"/>
        </w:rPr>
        <w:t xml:space="preserve"> </w:t>
      </w:r>
    </w:p>
    <w:p w14:paraId="7962610A" w14:textId="6F44D935" w:rsidR="00AA32CC" w:rsidRPr="00AA32CC" w:rsidRDefault="0072345F" w:rsidP="00AA32C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 26</w:t>
      </w:r>
      <w:r w:rsidR="00AA32CC" w:rsidRPr="00AA32CC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1</w:t>
      </w:r>
      <w:r w:rsidR="00AA32CC" w:rsidRPr="00AA32CC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26 №109</w:t>
      </w:r>
    </w:p>
    <w:p w14:paraId="4E31BB30" w14:textId="6AE7D71C" w:rsidR="00181E3E" w:rsidRDefault="00181E3E" w:rsidP="00B22DDA">
      <w:pPr>
        <w:ind w:firstLine="851"/>
        <w:rPr>
          <w:sz w:val="26"/>
          <w:szCs w:val="26"/>
        </w:rPr>
      </w:pPr>
    </w:p>
    <w:p w14:paraId="5B344F19" w14:textId="77777777" w:rsidR="00DD131B" w:rsidRDefault="00DD131B" w:rsidP="00B22DDA">
      <w:pPr>
        <w:ind w:firstLine="851"/>
        <w:rPr>
          <w:sz w:val="26"/>
          <w:szCs w:val="26"/>
        </w:rPr>
      </w:pPr>
    </w:p>
    <w:p w14:paraId="64E6F255" w14:textId="2E8AF825" w:rsidR="00AA32CC" w:rsidRPr="0072345F" w:rsidRDefault="00AA32CC" w:rsidP="00AA32C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A32CC">
        <w:rPr>
          <w:bCs/>
          <w:sz w:val="26"/>
          <w:szCs w:val="26"/>
        </w:rPr>
        <w:t xml:space="preserve">В соответствии с </w:t>
      </w:r>
      <w:r w:rsidR="009175A8" w:rsidRPr="009175A8">
        <w:rPr>
          <w:bCs/>
          <w:sz w:val="26"/>
          <w:szCs w:val="26"/>
        </w:rPr>
        <w:t>Федеральны</w:t>
      </w:r>
      <w:r w:rsidR="009175A8">
        <w:rPr>
          <w:bCs/>
          <w:sz w:val="26"/>
          <w:szCs w:val="26"/>
        </w:rPr>
        <w:t>м</w:t>
      </w:r>
      <w:r w:rsidR="009175A8" w:rsidRPr="009175A8">
        <w:rPr>
          <w:bCs/>
          <w:sz w:val="26"/>
          <w:szCs w:val="26"/>
        </w:rPr>
        <w:t xml:space="preserve"> закон</w:t>
      </w:r>
      <w:r w:rsidR="009175A8">
        <w:rPr>
          <w:bCs/>
          <w:sz w:val="26"/>
          <w:szCs w:val="26"/>
        </w:rPr>
        <w:t>ом</w:t>
      </w:r>
      <w:r w:rsidR="009175A8" w:rsidRPr="009175A8">
        <w:rPr>
          <w:bCs/>
          <w:sz w:val="26"/>
          <w:szCs w:val="26"/>
        </w:rPr>
        <w:t xml:space="preserve"> от </w:t>
      </w:r>
      <w:r w:rsidR="0072345F">
        <w:rPr>
          <w:bCs/>
          <w:sz w:val="26"/>
          <w:szCs w:val="26"/>
        </w:rPr>
        <w:t xml:space="preserve">20.03.2025 №33-ФЗ </w:t>
      </w:r>
      <w:r w:rsidR="00DD131B">
        <w:rPr>
          <w:bCs/>
          <w:sz w:val="26"/>
          <w:szCs w:val="26"/>
        </w:rPr>
        <w:t xml:space="preserve">                    </w:t>
      </w:r>
      <w:proofErr w:type="gramStart"/>
      <w:r w:rsidR="00DD131B">
        <w:rPr>
          <w:bCs/>
          <w:sz w:val="26"/>
          <w:szCs w:val="26"/>
        </w:rPr>
        <w:t xml:space="preserve">   </w:t>
      </w:r>
      <w:r w:rsidR="0072345F">
        <w:rPr>
          <w:bCs/>
          <w:sz w:val="26"/>
          <w:szCs w:val="26"/>
        </w:rPr>
        <w:t>«</w:t>
      </w:r>
      <w:proofErr w:type="gramEnd"/>
      <w:r w:rsidR="0072345F">
        <w:rPr>
          <w:bCs/>
          <w:sz w:val="26"/>
          <w:szCs w:val="26"/>
        </w:rPr>
        <w:t xml:space="preserve">Об общих принципах организации самоуправления в единой системе публичной власти», </w:t>
      </w:r>
      <w:r w:rsidRPr="00AA32CC">
        <w:rPr>
          <w:bCs/>
          <w:sz w:val="26"/>
          <w:szCs w:val="26"/>
        </w:rPr>
        <w:t>Уставом города Когалыма,</w:t>
      </w:r>
      <w:r w:rsidRPr="00AA32CC">
        <w:rPr>
          <w:b/>
          <w:bCs/>
          <w:sz w:val="26"/>
          <w:szCs w:val="26"/>
        </w:rPr>
        <w:t xml:space="preserve"> </w:t>
      </w:r>
      <w:r w:rsidR="0072345F" w:rsidRPr="0072345F">
        <w:rPr>
          <w:bCs/>
          <w:sz w:val="26"/>
          <w:szCs w:val="26"/>
        </w:rPr>
        <w:t xml:space="preserve">решением Думы города Когалыма от 15.12.2025 </w:t>
      </w:r>
      <w:r w:rsidR="00210176">
        <w:rPr>
          <w:bCs/>
          <w:sz w:val="26"/>
          <w:szCs w:val="26"/>
        </w:rPr>
        <w:t>№</w:t>
      </w:r>
      <w:r w:rsidR="0072345F" w:rsidRPr="0072345F">
        <w:rPr>
          <w:bCs/>
          <w:sz w:val="26"/>
          <w:szCs w:val="26"/>
        </w:rPr>
        <w:t>60</w:t>
      </w:r>
      <w:r w:rsidR="003D5823">
        <w:rPr>
          <w:bCs/>
          <w:sz w:val="26"/>
          <w:szCs w:val="26"/>
        </w:rPr>
        <w:t>1</w:t>
      </w:r>
      <w:r w:rsidR="0072345F" w:rsidRPr="0072345F">
        <w:rPr>
          <w:bCs/>
          <w:sz w:val="26"/>
          <w:szCs w:val="26"/>
        </w:rPr>
        <w:t>-ГД «О дополнительной мере социальной поддержки за счет средств бюджета города Когалыма»</w:t>
      </w:r>
      <w:r w:rsidRPr="0072345F">
        <w:rPr>
          <w:bCs/>
          <w:sz w:val="26"/>
          <w:szCs w:val="26"/>
        </w:rPr>
        <w:t>:</w:t>
      </w:r>
    </w:p>
    <w:p w14:paraId="0AEB952D" w14:textId="77777777" w:rsidR="00AA32CC" w:rsidRPr="00AA32CC" w:rsidRDefault="00AA32CC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0AC6A137" w14:textId="2F56122C" w:rsidR="00AA32CC" w:rsidRDefault="00AA32CC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A32CC">
        <w:rPr>
          <w:rFonts w:eastAsia="Calibri"/>
          <w:sz w:val="26"/>
          <w:szCs w:val="26"/>
          <w:lang w:eastAsia="en-US"/>
        </w:rPr>
        <w:t xml:space="preserve">1. В </w:t>
      </w:r>
      <w:r w:rsidR="00633E6F">
        <w:rPr>
          <w:rFonts w:eastAsia="Calibri"/>
          <w:sz w:val="26"/>
          <w:szCs w:val="26"/>
          <w:lang w:eastAsia="en-US"/>
        </w:rPr>
        <w:t>постановление</w:t>
      </w:r>
      <w:r w:rsidR="005D0F5E" w:rsidRPr="005D0F5E">
        <w:rPr>
          <w:rFonts w:eastAsia="Calibri"/>
          <w:sz w:val="26"/>
          <w:szCs w:val="26"/>
          <w:lang w:eastAsia="en-US"/>
        </w:rPr>
        <w:t xml:space="preserve"> </w:t>
      </w:r>
      <w:r w:rsidRPr="00AA32CC">
        <w:rPr>
          <w:rFonts w:eastAsia="Calibri"/>
          <w:sz w:val="26"/>
          <w:szCs w:val="26"/>
          <w:lang w:eastAsia="en-US"/>
        </w:rPr>
        <w:t>Администрации города Когалыма</w:t>
      </w:r>
      <w:r w:rsidR="00E72BF6">
        <w:rPr>
          <w:rFonts w:eastAsia="Calibri"/>
          <w:sz w:val="26"/>
          <w:szCs w:val="26"/>
          <w:lang w:eastAsia="en-US"/>
        </w:rPr>
        <w:t xml:space="preserve"> </w:t>
      </w:r>
      <w:r w:rsidR="0072345F">
        <w:rPr>
          <w:rFonts w:eastAsia="Calibri"/>
          <w:sz w:val="26"/>
          <w:szCs w:val="26"/>
          <w:lang w:eastAsia="en-US"/>
        </w:rPr>
        <w:t>от 26</w:t>
      </w:r>
      <w:r w:rsidRPr="00AA32CC">
        <w:rPr>
          <w:rFonts w:eastAsia="Calibri"/>
          <w:sz w:val="26"/>
          <w:szCs w:val="26"/>
          <w:lang w:eastAsia="en-US"/>
        </w:rPr>
        <w:t>.0</w:t>
      </w:r>
      <w:r w:rsidR="0072345F">
        <w:rPr>
          <w:rFonts w:eastAsia="Calibri"/>
          <w:sz w:val="26"/>
          <w:szCs w:val="26"/>
          <w:lang w:eastAsia="en-US"/>
        </w:rPr>
        <w:t>1</w:t>
      </w:r>
      <w:r w:rsidRPr="00AA32CC">
        <w:rPr>
          <w:rFonts w:eastAsia="Calibri"/>
          <w:sz w:val="26"/>
          <w:szCs w:val="26"/>
          <w:lang w:eastAsia="en-US"/>
        </w:rPr>
        <w:t>.20</w:t>
      </w:r>
      <w:r w:rsidR="0072345F">
        <w:rPr>
          <w:rFonts w:eastAsia="Calibri"/>
          <w:sz w:val="26"/>
          <w:szCs w:val="26"/>
          <w:lang w:eastAsia="en-US"/>
        </w:rPr>
        <w:t>26 №109</w:t>
      </w:r>
      <w:r w:rsidRPr="00AA32CC">
        <w:rPr>
          <w:rFonts w:eastAsia="Calibri"/>
          <w:sz w:val="26"/>
          <w:szCs w:val="26"/>
          <w:lang w:eastAsia="en-US"/>
        </w:rPr>
        <w:t xml:space="preserve"> «О </w:t>
      </w:r>
      <w:r w:rsidR="0072345F">
        <w:rPr>
          <w:rFonts w:eastAsia="Calibri"/>
          <w:sz w:val="26"/>
          <w:szCs w:val="26"/>
          <w:lang w:eastAsia="en-US"/>
        </w:rPr>
        <w:t>дополнительной мере социальной поддержки в виде единовременной выплаты за счет средств бюджета</w:t>
      </w:r>
      <w:r w:rsidRPr="00AA32CC">
        <w:rPr>
          <w:rFonts w:eastAsia="Calibri"/>
          <w:sz w:val="26"/>
          <w:szCs w:val="26"/>
          <w:lang w:eastAsia="en-US"/>
        </w:rPr>
        <w:t xml:space="preserve"> города Когалыма» </w:t>
      </w:r>
      <w:r w:rsidR="00210176">
        <w:rPr>
          <w:rFonts w:eastAsia="Calibri"/>
          <w:sz w:val="26"/>
          <w:szCs w:val="26"/>
          <w:lang w:eastAsia="en-US"/>
        </w:rPr>
        <w:t xml:space="preserve">(далее – </w:t>
      </w:r>
      <w:r w:rsidR="00633E6F">
        <w:rPr>
          <w:rFonts w:eastAsia="Calibri"/>
          <w:sz w:val="26"/>
          <w:szCs w:val="26"/>
          <w:lang w:eastAsia="en-US"/>
        </w:rPr>
        <w:t>Постановление</w:t>
      </w:r>
      <w:r w:rsidR="00210176">
        <w:rPr>
          <w:rFonts w:eastAsia="Calibri"/>
          <w:sz w:val="26"/>
          <w:szCs w:val="26"/>
          <w:lang w:eastAsia="en-US"/>
        </w:rPr>
        <w:t xml:space="preserve">) </w:t>
      </w:r>
      <w:r w:rsidRPr="00AA32CC">
        <w:rPr>
          <w:rFonts w:eastAsia="Calibri"/>
          <w:sz w:val="26"/>
          <w:szCs w:val="26"/>
          <w:lang w:eastAsia="en-US"/>
        </w:rPr>
        <w:t>внести следующ</w:t>
      </w:r>
      <w:r w:rsidR="00307950">
        <w:rPr>
          <w:rFonts w:eastAsia="Calibri"/>
          <w:sz w:val="26"/>
          <w:szCs w:val="26"/>
          <w:lang w:eastAsia="en-US"/>
        </w:rPr>
        <w:t>е</w:t>
      </w:r>
      <w:r w:rsidR="009175A8">
        <w:rPr>
          <w:rFonts w:eastAsia="Calibri"/>
          <w:sz w:val="26"/>
          <w:szCs w:val="26"/>
          <w:lang w:eastAsia="en-US"/>
        </w:rPr>
        <w:t>е</w:t>
      </w:r>
      <w:r w:rsidRPr="00AA32CC">
        <w:rPr>
          <w:rFonts w:eastAsia="Calibri"/>
          <w:sz w:val="26"/>
          <w:szCs w:val="26"/>
          <w:lang w:eastAsia="en-US"/>
        </w:rPr>
        <w:t xml:space="preserve"> изменени</w:t>
      </w:r>
      <w:r w:rsidR="00307950">
        <w:rPr>
          <w:rFonts w:eastAsia="Calibri"/>
          <w:sz w:val="26"/>
          <w:szCs w:val="26"/>
          <w:lang w:eastAsia="en-US"/>
        </w:rPr>
        <w:t>е</w:t>
      </w:r>
      <w:r w:rsidRPr="00AA32CC">
        <w:rPr>
          <w:rFonts w:eastAsia="Calibri"/>
          <w:sz w:val="26"/>
          <w:szCs w:val="26"/>
          <w:lang w:eastAsia="en-US"/>
        </w:rPr>
        <w:t>:</w:t>
      </w:r>
    </w:p>
    <w:p w14:paraId="01748BFF" w14:textId="29F55B7F" w:rsidR="00633E6F" w:rsidRDefault="00633E6F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1.1. </w:t>
      </w:r>
      <w:r w:rsidR="003F06E2">
        <w:rPr>
          <w:rFonts w:eastAsia="Calibri"/>
          <w:sz w:val="26"/>
          <w:szCs w:val="26"/>
          <w:lang w:eastAsia="en-US"/>
        </w:rPr>
        <w:t>по тексту Постановления и приложений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633E6F">
        <w:rPr>
          <w:rFonts w:eastAsia="Calibri"/>
          <w:sz w:val="26"/>
          <w:szCs w:val="26"/>
          <w:lang w:eastAsia="en-US"/>
        </w:rPr>
        <w:t>после слов «на Государственной границе Российской Федерации» дополнить словами «и приграничных территориях субъектов Российской Федерации»;</w:t>
      </w:r>
    </w:p>
    <w:p w14:paraId="6D8F9434" w14:textId="2F2C74A9" w:rsidR="00633E6F" w:rsidRDefault="003F06E2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1.2</w:t>
      </w:r>
      <w:r w:rsidR="00307950">
        <w:rPr>
          <w:rFonts w:eastAsia="Calibri"/>
          <w:sz w:val="26"/>
          <w:szCs w:val="26"/>
          <w:lang w:eastAsia="en-US"/>
        </w:rPr>
        <w:t xml:space="preserve">. </w:t>
      </w:r>
      <w:r>
        <w:rPr>
          <w:rFonts w:eastAsia="Calibri"/>
          <w:sz w:val="26"/>
          <w:szCs w:val="26"/>
          <w:lang w:eastAsia="en-US"/>
        </w:rPr>
        <w:t>в</w:t>
      </w:r>
      <w:r w:rsidR="00307950" w:rsidRPr="00307950">
        <w:rPr>
          <w:rFonts w:eastAsia="Calibri"/>
          <w:sz w:val="26"/>
          <w:szCs w:val="26"/>
          <w:lang w:eastAsia="en-US"/>
        </w:rPr>
        <w:t xml:space="preserve"> </w:t>
      </w:r>
      <w:r w:rsidR="00307950">
        <w:rPr>
          <w:rFonts w:eastAsia="Calibri"/>
          <w:sz w:val="26"/>
          <w:szCs w:val="26"/>
          <w:lang w:eastAsia="en-US"/>
        </w:rPr>
        <w:t xml:space="preserve">приложение 1 к </w:t>
      </w:r>
      <w:r w:rsidR="00307950" w:rsidRPr="00307950">
        <w:rPr>
          <w:rFonts w:eastAsia="Calibri"/>
          <w:sz w:val="26"/>
          <w:szCs w:val="26"/>
          <w:lang w:eastAsia="en-US"/>
        </w:rPr>
        <w:t>постановлени</w:t>
      </w:r>
      <w:r w:rsidR="00307950">
        <w:rPr>
          <w:rFonts w:eastAsia="Calibri"/>
          <w:sz w:val="26"/>
          <w:szCs w:val="26"/>
          <w:lang w:eastAsia="en-US"/>
        </w:rPr>
        <w:t>ю</w:t>
      </w:r>
      <w:r w:rsidR="00307950" w:rsidRPr="00307950">
        <w:rPr>
          <w:rFonts w:eastAsia="Calibri"/>
          <w:sz w:val="26"/>
          <w:szCs w:val="26"/>
          <w:lang w:eastAsia="en-US"/>
        </w:rPr>
        <w:t xml:space="preserve"> Администрации города Когалыма от 26.01.2026 №109 «О дополнительной мере социальной поддержки в виде единовременной выплаты за счет средств бюджета города Когалыма» (далее – </w:t>
      </w:r>
      <w:r w:rsidR="00307950">
        <w:rPr>
          <w:rFonts w:eastAsia="Calibri"/>
          <w:sz w:val="26"/>
          <w:szCs w:val="26"/>
          <w:lang w:eastAsia="en-US"/>
        </w:rPr>
        <w:t>Порядок</w:t>
      </w:r>
      <w:r w:rsidR="00307950" w:rsidRPr="00307950">
        <w:rPr>
          <w:rFonts w:eastAsia="Calibri"/>
          <w:sz w:val="26"/>
          <w:szCs w:val="26"/>
          <w:lang w:eastAsia="en-US"/>
        </w:rPr>
        <w:t>) внести следующие изменения:</w:t>
      </w:r>
    </w:p>
    <w:p w14:paraId="6FBD9D1A" w14:textId="4C2EBFC9" w:rsidR="00D219FF" w:rsidRDefault="003F06E2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1.2.1</w:t>
      </w:r>
      <w:r w:rsidR="00D219FF">
        <w:rPr>
          <w:rFonts w:eastAsia="Calibri"/>
          <w:sz w:val="26"/>
          <w:szCs w:val="26"/>
          <w:lang w:eastAsia="en-US"/>
        </w:rPr>
        <w:t xml:space="preserve">. </w:t>
      </w:r>
      <w:r w:rsidR="00D219FF" w:rsidRPr="00D219FF">
        <w:rPr>
          <w:rFonts w:eastAsia="Calibri"/>
          <w:sz w:val="26"/>
          <w:szCs w:val="26"/>
          <w:lang w:eastAsia="en-US"/>
        </w:rPr>
        <w:t>в пункте 1.</w:t>
      </w:r>
      <w:r w:rsidR="00D219FF">
        <w:rPr>
          <w:rFonts w:eastAsia="Calibri"/>
          <w:sz w:val="26"/>
          <w:szCs w:val="26"/>
          <w:lang w:eastAsia="en-US"/>
        </w:rPr>
        <w:t>2</w:t>
      </w:r>
      <w:r w:rsidR="00D219FF" w:rsidRPr="00D219FF">
        <w:rPr>
          <w:rFonts w:eastAsia="Calibri"/>
          <w:sz w:val="26"/>
          <w:szCs w:val="26"/>
          <w:lang w:eastAsia="en-US"/>
        </w:rPr>
        <w:t xml:space="preserve"> раздела 1 Порядка слова «лиц, вып</w:t>
      </w:r>
      <w:r w:rsidR="00D219FF">
        <w:rPr>
          <w:rFonts w:eastAsia="Calibri"/>
          <w:sz w:val="26"/>
          <w:szCs w:val="26"/>
          <w:lang w:eastAsia="en-US"/>
        </w:rPr>
        <w:t>олнявших» заменить словами «лица, выполнявшего</w:t>
      </w:r>
      <w:r w:rsidR="00D219FF" w:rsidRPr="00D219FF">
        <w:rPr>
          <w:rFonts w:eastAsia="Calibri"/>
          <w:sz w:val="26"/>
          <w:szCs w:val="26"/>
          <w:lang w:eastAsia="en-US"/>
        </w:rPr>
        <w:t>»;</w:t>
      </w:r>
    </w:p>
    <w:p w14:paraId="300CCDA5" w14:textId="651A3983" w:rsidR="00F04A72" w:rsidRDefault="003F06E2" w:rsidP="004B56A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1.</w:t>
      </w:r>
      <w:r w:rsidR="00307950">
        <w:rPr>
          <w:rFonts w:eastAsia="Calibri"/>
          <w:color w:val="000000" w:themeColor="text1"/>
          <w:sz w:val="26"/>
          <w:szCs w:val="26"/>
          <w:lang w:eastAsia="en-US"/>
        </w:rPr>
        <w:t>2.</w:t>
      </w:r>
      <w:r>
        <w:rPr>
          <w:rFonts w:eastAsia="Calibri"/>
          <w:color w:val="000000" w:themeColor="text1"/>
          <w:sz w:val="26"/>
          <w:szCs w:val="26"/>
          <w:lang w:eastAsia="en-US"/>
        </w:rPr>
        <w:t>2</w:t>
      </w:r>
      <w:r w:rsidR="00633E6F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  <w:r w:rsidR="00BF6585">
        <w:rPr>
          <w:rFonts w:eastAsia="Calibri"/>
          <w:color w:val="000000" w:themeColor="text1"/>
          <w:sz w:val="26"/>
          <w:szCs w:val="26"/>
          <w:lang w:eastAsia="en-US"/>
        </w:rPr>
        <w:t xml:space="preserve">в </w:t>
      </w:r>
      <w:r w:rsidR="003D5823">
        <w:rPr>
          <w:rFonts w:eastAsia="Calibri"/>
          <w:sz w:val="26"/>
          <w:szCs w:val="26"/>
          <w:lang w:eastAsia="en-US"/>
        </w:rPr>
        <w:t>абзац</w:t>
      </w:r>
      <w:r w:rsidR="00BF6585">
        <w:rPr>
          <w:rFonts w:eastAsia="Calibri"/>
          <w:sz w:val="26"/>
          <w:szCs w:val="26"/>
          <w:lang w:eastAsia="en-US"/>
        </w:rPr>
        <w:t>е</w:t>
      </w:r>
      <w:r w:rsidR="003D5823">
        <w:rPr>
          <w:rFonts w:eastAsia="Calibri"/>
          <w:sz w:val="26"/>
          <w:szCs w:val="26"/>
          <w:lang w:eastAsia="en-US"/>
        </w:rPr>
        <w:t xml:space="preserve"> </w:t>
      </w:r>
      <w:r w:rsidR="00DB72F1">
        <w:rPr>
          <w:rFonts w:eastAsia="Calibri"/>
          <w:sz w:val="26"/>
          <w:szCs w:val="26"/>
          <w:lang w:eastAsia="en-US"/>
        </w:rPr>
        <w:t>пятом</w:t>
      </w:r>
      <w:r w:rsidR="00F04A72">
        <w:rPr>
          <w:rFonts w:eastAsia="Calibri"/>
          <w:sz w:val="26"/>
          <w:szCs w:val="26"/>
          <w:lang w:eastAsia="en-US"/>
        </w:rPr>
        <w:t xml:space="preserve"> пункта </w:t>
      </w:r>
      <w:r w:rsidR="00DB72F1">
        <w:rPr>
          <w:rFonts w:eastAsia="Calibri"/>
          <w:sz w:val="26"/>
          <w:szCs w:val="26"/>
          <w:lang w:eastAsia="en-US"/>
        </w:rPr>
        <w:t>1.2</w:t>
      </w:r>
      <w:r w:rsidR="00A229E1">
        <w:rPr>
          <w:rFonts w:eastAsia="Calibri"/>
          <w:sz w:val="26"/>
          <w:szCs w:val="26"/>
          <w:lang w:eastAsia="en-US"/>
        </w:rPr>
        <w:t xml:space="preserve"> раздела </w:t>
      </w:r>
      <w:r w:rsidR="00DB72F1">
        <w:rPr>
          <w:rFonts w:eastAsia="Calibri"/>
          <w:sz w:val="26"/>
          <w:szCs w:val="26"/>
          <w:lang w:eastAsia="en-US"/>
        </w:rPr>
        <w:t>1</w:t>
      </w:r>
      <w:r w:rsidR="00A229E1">
        <w:rPr>
          <w:rFonts w:eastAsia="Calibri"/>
          <w:sz w:val="26"/>
          <w:szCs w:val="26"/>
          <w:lang w:eastAsia="en-US"/>
        </w:rPr>
        <w:t xml:space="preserve"> Порядка</w:t>
      </w:r>
      <w:r w:rsidR="00F04A72">
        <w:rPr>
          <w:rFonts w:eastAsia="Calibri"/>
          <w:sz w:val="26"/>
          <w:szCs w:val="26"/>
          <w:lang w:eastAsia="en-US"/>
        </w:rPr>
        <w:t xml:space="preserve"> </w:t>
      </w:r>
      <w:r w:rsidR="00DB72F1">
        <w:rPr>
          <w:rFonts w:eastAsia="Calibri"/>
          <w:sz w:val="26"/>
          <w:szCs w:val="26"/>
          <w:lang w:eastAsia="en-US"/>
        </w:rPr>
        <w:t>после слов</w:t>
      </w:r>
      <w:r w:rsidR="00BF6585">
        <w:rPr>
          <w:rFonts w:eastAsia="Calibri"/>
          <w:sz w:val="26"/>
          <w:szCs w:val="26"/>
          <w:lang w:eastAsia="en-US"/>
        </w:rPr>
        <w:t xml:space="preserve"> «</w:t>
      </w:r>
      <w:r w:rsidR="00DB72F1">
        <w:rPr>
          <w:rFonts w:eastAsia="Calibri"/>
          <w:sz w:val="26"/>
          <w:szCs w:val="26"/>
          <w:lang w:eastAsia="en-US"/>
        </w:rPr>
        <w:t>братьев и сестёр,</w:t>
      </w:r>
      <w:r w:rsidR="00495E44">
        <w:rPr>
          <w:rFonts w:eastAsia="Calibri"/>
          <w:sz w:val="26"/>
          <w:szCs w:val="26"/>
          <w:lang w:eastAsia="en-US"/>
        </w:rPr>
        <w:t>»</w:t>
      </w:r>
      <w:r w:rsidR="00BF6585">
        <w:rPr>
          <w:rFonts w:eastAsia="Calibri"/>
          <w:sz w:val="26"/>
          <w:szCs w:val="26"/>
          <w:lang w:eastAsia="en-US"/>
        </w:rPr>
        <w:t xml:space="preserve"> слова «</w:t>
      </w:r>
      <w:r w:rsidR="00DB72F1">
        <w:rPr>
          <w:rFonts w:eastAsia="Calibri"/>
          <w:sz w:val="26"/>
          <w:szCs w:val="26"/>
          <w:lang w:eastAsia="en-US"/>
        </w:rPr>
        <w:t>находившихся на иждивении погибшего участника специальной военной операции, участника отражения вооруженного вторжения</w:t>
      </w:r>
      <w:r w:rsidR="00CE19D5">
        <w:rPr>
          <w:rFonts w:eastAsia="Calibri"/>
          <w:sz w:val="26"/>
          <w:szCs w:val="26"/>
          <w:lang w:eastAsia="en-US"/>
        </w:rPr>
        <w:t>,</w:t>
      </w:r>
      <w:r w:rsidR="00BF6585">
        <w:rPr>
          <w:rFonts w:eastAsia="Calibri"/>
          <w:sz w:val="26"/>
          <w:szCs w:val="26"/>
          <w:lang w:eastAsia="en-US"/>
        </w:rPr>
        <w:t>»</w:t>
      </w:r>
      <w:r w:rsidR="00DB72F1">
        <w:rPr>
          <w:rFonts w:eastAsia="Calibri"/>
          <w:sz w:val="26"/>
          <w:szCs w:val="26"/>
          <w:lang w:eastAsia="en-US"/>
        </w:rPr>
        <w:t xml:space="preserve"> исключить</w:t>
      </w:r>
      <w:r w:rsidR="006E5CA7">
        <w:rPr>
          <w:rFonts w:eastAsia="Calibri"/>
          <w:sz w:val="26"/>
          <w:szCs w:val="26"/>
          <w:lang w:eastAsia="en-US"/>
        </w:rPr>
        <w:t>;</w:t>
      </w:r>
    </w:p>
    <w:p w14:paraId="4CF9B1DA" w14:textId="68C60587" w:rsidR="00DF3E33" w:rsidRPr="00932352" w:rsidRDefault="003F06E2" w:rsidP="004B56A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1.</w:t>
      </w:r>
      <w:r w:rsidR="00307950">
        <w:rPr>
          <w:rFonts w:eastAsia="Calibri"/>
          <w:color w:val="000000" w:themeColor="text1"/>
          <w:sz w:val="26"/>
          <w:szCs w:val="26"/>
          <w:lang w:eastAsia="en-US"/>
        </w:rPr>
        <w:t>2</w:t>
      </w:r>
      <w:r w:rsidR="00A229E1" w:rsidRPr="00932352">
        <w:rPr>
          <w:rFonts w:eastAsia="Calibri"/>
          <w:color w:val="000000" w:themeColor="text1"/>
          <w:sz w:val="26"/>
          <w:szCs w:val="26"/>
          <w:lang w:eastAsia="en-US"/>
        </w:rPr>
        <w:t>.</w:t>
      </w:r>
      <w:r>
        <w:rPr>
          <w:rFonts w:eastAsia="Calibri"/>
          <w:color w:val="000000" w:themeColor="text1"/>
          <w:sz w:val="26"/>
          <w:szCs w:val="26"/>
          <w:lang w:eastAsia="en-US"/>
        </w:rPr>
        <w:t>3</w:t>
      </w:r>
      <w:r w:rsidR="00DF3E33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  <w:r w:rsidR="004B56AE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в </w:t>
      </w:r>
      <w:r w:rsidR="00A229E1" w:rsidRPr="00932352">
        <w:rPr>
          <w:rFonts w:eastAsia="Calibri"/>
          <w:color w:val="000000" w:themeColor="text1"/>
          <w:sz w:val="26"/>
          <w:szCs w:val="26"/>
          <w:lang w:eastAsia="en-US"/>
        </w:rPr>
        <w:t>пункт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е</w:t>
      </w:r>
      <w:r w:rsidR="00A229E1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1.5</w:t>
      </w:r>
      <w:r w:rsidR="00A229E1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 раздела 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1</w:t>
      </w:r>
      <w:r w:rsidR="00A229E1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 Порядка</w:t>
      </w:r>
      <w:r w:rsidR="00DF3E33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4B56AE" w:rsidRPr="00932352">
        <w:rPr>
          <w:rFonts w:eastAsia="Calibri"/>
          <w:color w:val="000000" w:themeColor="text1"/>
          <w:sz w:val="26"/>
          <w:szCs w:val="26"/>
          <w:lang w:eastAsia="en-US"/>
        </w:rPr>
        <w:t>слов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а</w:t>
      </w:r>
      <w:r w:rsidR="004B56AE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 «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лиц, выполнявших</w:t>
      </w:r>
      <w:r w:rsidR="004B56AE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» 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заменить</w:t>
      </w:r>
      <w:r w:rsidR="004B56AE" w:rsidRPr="00932352">
        <w:rPr>
          <w:rFonts w:eastAsia="Calibri"/>
          <w:color w:val="000000" w:themeColor="text1"/>
          <w:sz w:val="26"/>
          <w:szCs w:val="26"/>
          <w:lang w:eastAsia="en-US"/>
        </w:rPr>
        <w:t xml:space="preserve"> словами </w:t>
      </w:r>
      <w:r w:rsidR="00932352" w:rsidRPr="00932352">
        <w:rPr>
          <w:rFonts w:eastAsia="Calibri"/>
          <w:color w:val="000000" w:themeColor="text1"/>
          <w:sz w:val="26"/>
          <w:szCs w:val="26"/>
          <w:lang w:eastAsia="en-US"/>
        </w:rPr>
        <w:t>«лицом, выполнявшим»</w:t>
      </w:r>
      <w:r w:rsidR="004B56AE" w:rsidRPr="00932352">
        <w:rPr>
          <w:rFonts w:eastAsia="Calibri"/>
          <w:color w:val="000000" w:themeColor="text1"/>
          <w:sz w:val="26"/>
          <w:szCs w:val="26"/>
          <w:lang w:eastAsia="en-US"/>
        </w:rPr>
        <w:t>;</w:t>
      </w:r>
    </w:p>
    <w:p w14:paraId="33A8A701" w14:textId="28F86D0D" w:rsidR="001B6FCE" w:rsidRPr="00932352" w:rsidRDefault="00F55E4A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1.</w:t>
      </w:r>
      <w:r w:rsidR="00307950">
        <w:rPr>
          <w:rFonts w:eastAsia="Calibri"/>
          <w:color w:val="000000" w:themeColor="text1"/>
          <w:sz w:val="26"/>
          <w:szCs w:val="26"/>
          <w:lang w:eastAsia="en-US"/>
        </w:rPr>
        <w:t>2</w:t>
      </w:r>
      <w:r w:rsidR="001B6FCE">
        <w:rPr>
          <w:rFonts w:eastAsia="Calibri"/>
          <w:color w:val="000000" w:themeColor="text1"/>
          <w:sz w:val="26"/>
          <w:szCs w:val="26"/>
          <w:lang w:eastAsia="en-US"/>
        </w:rPr>
        <w:t>.</w:t>
      </w:r>
      <w:r>
        <w:rPr>
          <w:rFonts w:eastAsia="Calibri"/>
          <w:color w:val="000000" w:themeColor="text1"/>
          <w:sz w:val="26"/>
          <w:szCs w:val="26"/>
          <w:lang w:eastAsia="en-US"/>
        </w:rPr>
        <w:t>4</w:t>
      </w:r>
      <w:r w:rsidR="001B6FCE">
        <w:rPr>
          <w:rFonts w:eastAsia="Calibri"/>
          <w:color w:val="000000" w:themeColor="text1"/>
          <w:sz w:val="26"/>
          <w:szCs w:val="26"/>
          <w:lang w:eastAsia="en-US"/>
        </w:rPr>
        <w:t>. в абзаце четвертом пункта 2.6.2 раздела 2 Порядка слова «подтверждения опеки.» заменить словами «подтверждения опеки;»</w:t>
      </w:r>
    </w:p>
    <w:p w14:paraId="2C0AEF19" w14:textId="2A127E9A" w:rsidR="005D0F5E" w:rsidRDefault="00F55E4A" w:rsidP="00396FD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1.</w:t>
      </w:r>
      <w:r w:rsidR="00307950">
        <w:rPr>
          <w:rFonts w:eastAsia="Calibri"/>
          <w:color w:val="000000" w:themeColor="text1"/>
          <w:sz w:val="26"/>
          <w:szCs w:val="26"/>
          <w:lang w:eastAsia="en-US"/>
        </w:rPr>
        <w:t>2</w:t>
      </w:r>
      <w:r w:rsidR="004B56AE" w:rsidRPr="001B6FCE">
        <w:rPr>
          <w:rFonts w:eastAsia="Calibri"/>
          <w:color w:val="000000" w:themeColor="text1"/>
          <w:sz w:val="26"/>
          <w:szCs w:val="26"/>
          <w:lang w:eastAsia="en-US"/>
        </w:rPr>
        <w:t>.</w:t>
      </w:r>
      <w:r>
        <w:rPr>
          <w:rFonts w:eastAsia="Calibri"/>
          <w:color w:val="000000" w:themeColor="text1"/>
          <w:sz w:val="26"/>
          <w:szCs w:val="26"/>
          <w:lang w:eastAsia="en-US"/>
        </w:rPr>
        <w:t>5</w:t>
      </w:r>
      <w:r w:rsidR="004B56AE" w:rsidRPr="001B6FCE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  <w:r w:rsidR="00396FD3" w:rsidRPr="001B6FCE">
        <w:rPr>
          <w:rFonts w:eastAsia="Calibri"/>
          <w:color w:val="000000" w:themeColor="text1"/>
          <w:sz w:val="26"/>
          <w:szCs w:val="26"/>
          <w:lang w:eastAsia="en-US"/>
        </w:rPr>
        <w:t xml:space="preserve">пункт 2.6.2 раздела 2 Порядка дополнить абзацем пятым следующего содержания «- в отдел ЗАГС – при подаче заявления супругой (супругом), матерью, отцом в целях подтверждения </w:t>
      </w:r>
      <w:r w:rsidR="001B6FCE" w:rsidRPr="001B6FCE">
        <w:rPr>
          <w:rFonts w:eastAsia="Calibri"/>
          <w:color w:val="000000" w:themeColor="text1"/>
          <w:sz w:val="26"/>
          <w:szCs w:val="26"/>
          <w:lang w:eastAsia="en-US"/>
        </w:rPr>
        <w:t>регистрации</w:t>
      </w:r>
      <w:r w:rsidR="00515392" w:rsidRPr="001B6FCE">
        <w:rPr>
          <w:rFonts w:eastAsia="Calibri"/>
          <w:color w:val="000000" w:themeColor="text1"/>
          <w:sz w:val="26"/>
          <w:szCs w:val="26"/>
          <w:lang w:eastAsia="en-US"/>
        </w:rPr>
        <w:t xml:space="preserve"> брака и не лишении родительских прав</w:t>
      </w:r>
      <w:r w:rsidR="001B6FCE" w:rsidRPr="001B6FCE">
        <w:rPr>
          <w:rFonts w:eastAsia="Calibri"/>
          <w:color w:val="000000" w:themeColor="text1"/>
          <w:sz w:val="26"/>
          <w:szCs w:val="26"/>
          <w:lang w:eastAsia="en-US"/>
        </w:rPr>
        <w:t>.»</w:t>
      </w:r>
      <w:r w:rsidR="008900A7">
        <w:rPr>
          <w:rFonts w:eastAsia="Calibri"/>
          <w:color w:val="000000" w:themeColor="text1"/>
          <w:sz w:val="26"/>
          <w:szCs w:val="26"/>
          <w:lang w:eastAsia="en-US"/>
        </w:rPr>
        <w:t>;</w:t>
      </w:r>
    </w:p>
    <w:p w14:paraId="13E05DDE" w14:textId="5A42B661" w:rsidR="008900A7" w:rsidRPr="001B6FCE" w:rsidRDefault="00F55E4A" w:rsidP="00396FD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1.</w:t>
      </w:r>
      <w:r w:rsidR="00307950">
        <w:rPr>
          <w:rFonts w:eastAsia="Calibri"/>
          <w:color w:val="000000" w:themeColor="text1"/>
          <w:sz w:val="26"/>
          <w:szCs w:val="26"/>
          <w:lang w:eastAsia="en-US"/>
        </w:rPr>
        <w:t>2</w:t>
      </w:r>
      <w:r w:rsidR="00D47954">
        <w:rPr>
          <w:rFonts w:eastAsia="Calibri"/>
          <w:color w:val="000000" w:themeColor="text1"/>
          <w:sz w:val="26"/>
          <w:szCs w:val="26"/>
          <w:lang w:eastAsia="en-US"/>
        </w:rPr>
        <w:t>.</w:t>
      </w:r>
      <w:r>
        <w:rPr>
          <w:rFonts w:eastAsia="Calibri"/>
          <w:color w:val="000000" w:themeColor="text1"/>
          <w:sz w:val="26"/>
          <w:szCs w:val="26"/>
          <w:lang w:eastAsia="en-US"/>
        </w:rPr>
        <w:t>6</w:t>
      </w:r>
      <w:bookmarkStart w:id="0" w:name="_GoBack"/>
      <w:bookmarkEnd w:id="0"/>
      <w:r w:rsidR="00D47954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  <w:r w:rsidR="008900A7">
        <w:rPr>
          <w:rFonts w:eastAsia="Calibri"/>
          <w:color w:val="000000" w:themeColor="text1"/>
          <w:sz w:val="26"/>
          <w:szCs w:val="26"/>
          <w:lang w:eastAsia="en-US"/>
        </w:rPr>
        <w:t xml:space="preserve">в пункте 2.8 раздела </w:t>
      </w:r>
      <w:r w:rsidR="00D47954">
        <w:rPr>
          <w:rFonts w:eastAsia="Calibri"/>
          <w:color w:val="000000" w:themeColor="text1"/>
          <w:sz w:val="26"/>
          <w:szCs w:val="26"/>
          <w:lang w:eastAsia="en-US"/>
        </w:rPr>
        <w:t xml:space="preserve">2 </w:t>
      </w:r>
      <w:r w:rsidR="008900A7">
        <w:rPr>
          <w:rFonts w:eastAsia="Calibri"/>
          <w:color w:val="000000" w:themeColor="text1"/>
          <w:sz w:val="26"/>
          <w:szCs w:val="26"/>
          <w:lang w:eastAsia="en-US"/>
        </w:rPr>
        <w:t xml:space="preserve">Порядка слова «после поступления в Отдел информации от Управления, отдела ЗАГС, управления социальной защиты </w:t>
      </w:r>
      <w:r w:rsidR="008900A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населения, опеки и попечительства города Когалыма» заменить словами «со дня, следующего за поступлением последнего ответа в отдел (от </w:t>
      </w:r>
      <w:r w:rsidR="008900A7" w:rsidRPr="008900A7">
        <w:rPr>
          <w:rFonts w:eastAsia="Calibri"/>
          <w:color w:val="000000" w:themeColor="text1"/>
          <w:sz w:val="26"/>
          <w:szCs w:val="26"/>
          <w:lang w:eastAsia="en-US"/>
        </w:rPr>
        <w:t>Управления, отдела ЗАГС, управления социальной защиты населения, опеки и попечительства</w:t>
      </w:r>
      <w:r w:rsidR="008900A7">
        <w:rPr>
          <w:rFonts w:eastAsia="Calibri"/>
          <w:color w:val="000000" w:themeColor="text1"/>
          <w:sz w:val="26"/>
          <w:szCs w:val="26"/>
          <w:lang w:eastAsia="en-US"/>
        </w:rPr>
        <w:t xml:space="preserve"> города Когалыма)»</w:t>
      </w:r>
      <w:r w:rsidR="00CE19D5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3B787E5" w14:textId="42E5313C" w:rsidR="004B56AE" w:rsidRDefault="004B56AE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2C784E32" w14:textId="4FA63B85" w:rsidR="00AA32CC" w:rsidRPr="00AA32CC" w:rsidRDefault="00307950" w:rsidP="0057047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. Отделу по </w:t>
      </w:r>
      <w:r w:rsidR="00AA4AC8">
        <w:rPr>
          <w:rFonts w:eastAsia="Calibri"/>
          <w:sz w:val="26"/>
          <w:szCs w:val="26"/>
          <w:lang w:eastAsia="en-US"/>
        </w:rPr>
        <w:t>социальным вопросам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 Администрации города Когалыма (</w:t>
      </w:r>
      <w:r w:rsidR="00AA4AC8">
        <w:rPr>
          <w:rFonts w:eastAsia="Calibri"/>
          <w:sz w:val="26"/>
          <w:szCs w:val="26"/>
          <w:lang w:eastAsia="en-US"/>
        </w:rPr>
        <w:t>Веремеенко</w:t>
      </w:r>
      <w:r w:rsidR="00DD131B" w:rsidRPr="00DD131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DD131B">
        <w:rPr>
          <w:rFonts w:eastAsia="Calibri"/>
          <w:sz w:val="26"/>
          <w:szCs w:val="26"/>
          <w:lang w:eastAsia="en-US"/>
        </w:rPr>
        <w:t>Ю.Д</w:t>
      </w:r>
      <w:proofErr w:type="spellEnd"/>
      <w:r w:rsidR="00DD131B">
        <w:rPr>
          <w:rFonts w:eastAsia="Calibri"/>
          <w:sz w:val="26"/>
          <w:szCs w:val="26"/>
          <w:lang w:eastAsia="en-US"/>
        </w:rPr>
        <w:t>.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</w:t>
      </w:r>
      <w:r w:rsidR="00DD131B">
        <w:rPr>
          <w:rFonts w:eastAsia="Calibri"/>
          <w:sz w:val="26"/>
          <w:szCs w:val="26"/>
          <w:lang w:eastAsia="en-US"/>
        </w:rPr>
        <w:t xml:space="preserve">                     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«О мерах по формированию регистра муниципальных </w:t>
      </w:r>
      <w:r w:rsidR="00AA32CC" w:rsidRPr="00996D63">
        <w:rPr>
          <w:rFonts w:eastAsia="Calibri"/>
          <w:spacing w:val="-6"/>
          <w:sz w:val="26"/>
          <w:szCs w:val="26"/>
          <w:lang w:eastAsia="en-US"/>
        </w:rPr>
        <w:t>нормативных правовых актов Ханты-Мансийского автономного округа – Югры»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 для дальнейшего направления в Управление государственной регистрации нормативных правовых актов Аппарата</w:t>
      </w:r>
      <w:r w:rsidR="00CE19D5">
        <w:rPr>
          <w:rFonts w:eastAsia="Calibri"/>
          <w:sz w:val="26"/>
          <w:szCs w:val="26"/>
          <w:lang w:eastAsia="en-US"/>
        </w:rPr>
        <w:t>, Правительства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 Губернатора Ханты-Мансийского автономного округа - Югры.</w:t>
      </w:r>
    </w:p>
    <w:p w14:paraId="1E5C8E29" w14:textId="77777777" w:rsidR="00AA32CC" w:rsidRPr="00AA32CC" w:rsidRDefault="00AA32CC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5FC684FF" w14:textId="2F3F00C8" w:rsidR="00AA32CC" w:rsidRPr="00DD131B" w:rsidRDefault="00307950" w:rsidP="00DD13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4</w:t>
      </w:r>
      <w:r w:rsidR="00AA32CC" w:rsidRPr="00DD131B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  <w:r w:rsidR="00AA4AC8" w:rsidRPr="00DD131B">
        <w:rPr>
          <w:rFonts w:eastAsia="Calibri"/>
          <w:color w:val="000000" w:themeColor="text1"/>
          <w:sz w:val="26"/>
          <w:szCs w:val="26"/>
          <w:lang w:eastAsia="en-US"/>
        </w:rPr>
        <w:t>Опубликовать настоящее постановление в сетевом издании «Когалымский вестник»: KOGVESTI.RU, ЭЛ №</w:t>
      </w:r>
      <w:proofErr w:type="spellStart"/>
      <w:r w:rsidR="00AA4AC8" w:rsidRPr="00DD131B">
        <w:rPr>
          <w:rFonts w:eastAsia="Calibri"/>
          <w:color w:val="000000" w:themeColor="text1"/>
          <w:sz w:val="26"/>
          <w:szCs w:val="26"/>
          <w:lang w:eastAsia="en-US"/>
        </w:rPr>
        <w:t>ФС</w:t>
      </w:r>
      <w:proofErr w:type="spellEnd"/>
      <w:r w:rsidR="00AA4AC8" w:rsidRPr="00DD131B">
        <w:rPr>
          <w:rFonts w:eastAsia="Calibri"/>
          <w:color w:val="000000" w:themeColor="text1"/>
          <w:sz w:val="26"/>
          <w:szCs w:val="26"/>
          <w:lang w:eastAsia="en-US"/>
        </w:rPr>
        <w:t xml:space="preserve">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7" w:history="1">
        <w:r w:rsidR="00AA4AC8" w:rsidRPr="00DD131B">
          <w:rPr>
            <w:rStyle w:val="a8"/>
            <w:rFonts w:eastAsia="Calibri"/>
            <w:color w:val="000000" w:themeColor="text1"/>
            <w:sz w:val="26"/>
            <w:szCs w:val="26"/>
            <w:u w:val="none"/>
            <w:lang w:eastAsia="en-US"/>
          </w:rPr>
          <w:t>www.admkogalym.ru</w:t>
        </w:r>
      </w:hyperlink>
      <w:r w:rsidR="00AA4AC8" w:rsidRPr="00DD131B">
        <w:rPr>
          <w:rFonts w:eastAsia="Calibri"/>
          <w:color w:val="000000" w:themeColor="text1"/>
          <w:sz w:val="26"/>
          <w:szCs w:val="26"/>
          <w:lang w:eastAsia="en-US"/>
        </w:rPr>
        <w:t>).</w:t>
      </w:r>
    </w:p>
    <w:p w14:paraId="5DE91D20" w14:textId="77777777" w:rsidR="00AA4AC8" w:rsidRPr="00DD131B" w:rsidRDefault="00AA4AC8" w:rsidP="00AA32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0B9B38B2" w14:textId="70BE5EE4" w:rsidR="00ED5C7C" w:rsidRPr="00B85AC3" w:rsidRDefault="00307950" w:rsidP="00B85AC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5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. Контроль за </w:t>
      </w:r>
      <w:r w:rsidR="00AA4AC8">
        <w:rPr>
          <w:rFonts w:eastAsia="Calibri"/>
          <w:sz w:val="26"/>
          <w:szCs w:val="26"/>
          <w:lang w:eastAsia="en-US"/>
        </w:rPr>
        <w:t>ис</w:t>
      </w:r>
      <w:r w:rsidR="00AA32CC" w:rsidRPr="00AA32CC">
        <w:rPr>
          <w:rFonts w:eastAsia="Calibri"/>
          <w:sz w:val="26"/>
          <w:szCs w:val="26"/>
          <w:lang w:eastAsia="en-US"/>
        </w:rPr>
        <w:t xml:space="preserve">полнением </w:t>
      </w:r>
      <w:r w:rsidR="00B85AC3" w:rsidRPr="00B85AC3">
        <w:rPr>
          <w:rFonts w:eastAsia="Calibri"/>
          <w:color w:val="000000" w:themeColor="text1"/>
          <w:sz w:val="26"/>
          <w:szCs w:val="26"/>
          <w:lang w:eastAsia="en-US"/>
        </w:rPr>
        <w:t xml:space="preserve">постановления возложить на заместителя главы города Когалыма Рябовол </w:t>
      </w:r>
      <w:proofErr w:type="spellStart"/>
      <w:r w:rsidR="00B85AC3" w:rsidRPr="00B85AC3">
        <w:rPr>
          <w:rFonts w:eastAsia="Calibri"/>
          <w:color w:val="000000" w:themeColor="text1"/>
          <w:sz w:val="26"/>
          <w:szCs w:val="26"/>
          <w:lang w:eastAsia="en-US"/>
        </w:rPr>
        <w:t>Л.И</w:t>
      </w:r>
      <w:proofErr w:type="spellEnd"/>
      <w:r w:rsidR="00B85AC3" w:rsidRPr="00B85AC3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CDAB4B1" w14:textId="77777777" w:rsidR="004D0E00" w:rsidRPr="00B85AC3" w:rsidRDefault="004D0E00" w:rsidP="00AA4AC8">
      <w:pPr>
        <w:jc w:val="both"/>
        <w:rPr>
          <w:color w:val="000000" w:themeColor="text1"/>
          <w:sz w:val="26"/>
          <w:szCs w:val="26"/>
        </w:rPr>
      </w:pPr>
    </w:p>
    <w:p w14:paraId="4D52D4B3" w14:textId="350F25C9" w:rsidR="00AA4AC8" w:rsidRDefault="00AA4AC8" w:rsidP="00AA4AC8">
      <w:pPr>
        <w:jc w:val="both"/>
        <w:rPr>
          <w:sz w:val="26"/>
          <w:szCs w:val="26"/>
        </w:rPr>
      </w:pPr>
    </w:p>
    <w:p w14:paraId="21294E10" w14:textId="77777777" w:rsidR="00B85AC3" w:rsidRDefault="00B85AC3" w:rsidP="00AA4AC8">
      <w:pPr>
        <w:jc w:val="both"/>
        <w:rPr>
          <w:sz w:val="26"/>
          <w:szCs w:val="26"/>
        </w:rPr>
      </w:pPr>
    </w:p>
    <w:tbl>
      <w:tblPr>
        <w:tblStyle w:val="1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305157" w:rsidRPr="00305157" w14:paraId="0A317A36" w14:textId="77777777" w:rsidTr="00BB3D74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CFB1651C72AF4DEDA0095817D6F11B6C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3DD3C8E8" w14:textId="77777777" w:rsidR="00305157" w:rsidRPr="00305157" w:rsidRDefault="00305157" w:rsidP="00305157">
                <w:pPr>
                  <w:rPr>
                    <w:sz w:val="28"/>
                    <w:szCs w:val="28"/>
                  </w:rPr>
                </w:pPr>
                <w:r w:rsidRPr="00305157"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00CF3950" w14:textId="77777777" w:rsidR="00305157" w:rsidRPr="00305157" w:rsidRDefault="00305157" w:rsidP="00305157">
            <w:pPr>
              <w:jc w:val="center"/>
              <w:rPr>
                <w:rFonts w:eastAsia="Calibri"/>
                <w:b/>
                <w:color w:val="D9D9D9"/>
                <w:szCs w:val="22"/>
                <w:lang w:eastAsia="en-US"/>
              </w:rPr>
            </w:pPr>
            <w:r w:rsidRPr="00305157">
              <w:rPr>
                <w:rFonts w:eastAsia="Calibri"/>
                <w:noProof/>
                <w:sz w:val="26"/>
                <w:szCs w:val="22"/>
              </w:rPr>
              <w:drawing>
                <wp:anchor distT="36830" distB="36830" distL="6400800" distR="6400800" simplePos="0" relativeHeight="251659264" behindDoc="0" locked="0" layoutInCell="1" allowOverlap="1" wp14:anchorId="272A0DF6" wp14:editId="13664D84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157">
              <w:rPr>
                <w:rFonts w:eastAsia="Calibri"/>
                <w:b/>
                <w:color w:val="D9D9D9"/>
                <w:szCs w:val="22"/>
                <w:lang w:eastAsia="en-US"/>
              </w:rPr>
              <w:t>ДОКУМЕНТ ПОДПИСАН</w:t>
            </w:r>
          </w:p>
          <w:p w14:paraId="28D65B0D" w14:textId="77777777" w:rsidR="00305157" w:rsidRPr="00305157" w:rsidRDefault="00305157" w:rsidP="00305157">
            <w:pPr>
              <w:jc w:val="center"/>
              <w:rPr>
                <w:rFonts w:eastAsia="Calibri"/>
                <w:b/>
                <w:color w:val="D9D9D9"/>
                <w:szCs w:val="22"/>
                <w:lang w:eastAsia="en-US"/>
              </w:rPr>
            </w:pPr>
            <w:r w:rsidRPr="00305157">
              <w:rPr>
                <w:rFonts w:eastAsia="Calibri"/>
                <w:b/>
                <w:color w:val="D9D9D9"/>
                <w:szCs w:val="22"/>
                <w:lang w:eastAsia="en-US"/>
              </w:rPr>
              <w:t>ЭЛЕКТРОННОЙ ПОДПИСЬЮ</w:t>
            </w:r>
          </w:p>
          <w:p w14:paraId="426FC2E9" w14:textId="77777777" w:rsidR="00305157" w:rsidRPr="00305157" w:rsidRDefault="00305157" w:rsidP="00305157">
            <w:pPr>
              <w:autoSpaceDE w:val="0"/>
              <w:autoSpaceDN w:val="0"/>
              <w:adjustRightInd w:val="0"/>
              <w:jc w:val="center"/>
              <w:rPr>
                <w:color w:val="D9D9D9"/>
                <w:sz w:val="8"/>
                <w:szCs w:val="8"/>
              </w:rPr>
            </w:pPr>
          </w:p>
          <w:p w14:paraId="54954B08" w14:textId="77777777" w:rsidR="00305157" w:rsidRPr="00305157" w:rsidRDefault="00305157" w:rsidP="00305157">
            <w:pPr>
              <w:autoSpaceDE w:val="0"/>
              <w:autoSpaceDN w:val="0"/>
              <w:adjustRightInd w:val="0"/>
              <w:jc w:val="center"/>
              <w:rPr>
                <w:color w:val="D9D9D9"/>
                <w:sz w:val="18"/>
                <w:szCs w:val="18"/>
              </w:rPr>
            </w:pPr>
            <w:proofErr w:type="gramStart"/>
            <w:r w:rsidRPr="00305157">
              <w:rPr>
                <w:color w:val="D9D9D9"/>
                <w:sz w:val="18"/>
                <w:szCs w:val="18"/>
              </w:rPr>
              <w:t>Сертификат  [</w:t>
            </w:r>
            <w:proofErr w:type="gramEnd"/>
            <w:r w:rsidRPr="00305157">
              <w:rPr>
                <w:color w:val="D9D9D9"/>
                <w:sz w:val="18"/>
                <w:szCs w:val="18"/>
              </w:rPr>
              <w:t>Номер сертификата 1]</w:t>
            </w:r>
          </w:p>
          <w:p w14:paraId="7E6C6717" w14:textId="77777777" w:rsidR="00305157" w:rsidRPr="00305157" w:rsidRDefault="00305157" w:rsidP="00305157">
            <w:pPr>
              <w:autoSpaceDE w:val="0"/>
              <w:autoSpaceDN w:val="0"/>
              <w:adjustRightInd w:val="0"/>
              <w:jc w:val="center"/>
              <w:rPr>
                <w:color w:val="D9D9D9"/>
                <w:sz w:val="18"/>
                <w:szCs w:val="18"/>
              </w:rPr>
            </w:pPr>
            <w:r w:rsidRPr="00305157">
              <w:rPr>
                <w:color w:val="D9D9D9"/>
                <w:sz w:val="18"/>
                <w:szCs w:val="18"/>
              </w:rPr>
              <w:t>Владелец [Владелец сертификата 1]</w:t>
            </w:r>
          </w:p>
          <w:p w14:paraId="1FBBE0DB" w14:textId="77777777" w:rsidR="00305157" w:rsidRPr="00305157" w:rsidRDefault="00305157" w:rsidP="00305157">
            <w:pPr>
              <w:jc w:val="center"/>
              <w:rPr>
                <w:rFonts w:eastAsia="Calibri"/>
                <w:color w:val="D9D9D9"/>
                <w:sz w:val="18"/>
                <w:szCs w:val="18"/>
                <w:lang w:eastAsia="en-US"/>
              </w:rPr>
            </w:pPr>
            <w:r w:rsidRPr="00305157">
              <w:rPr>
                <w:rFonts w:eastAsia="Calibri"/>
                <w:color w:val="D9D9D9"/>
                <w:sz w:val="18"/>
                <w:szCs w:val="18"/>
                <w:lang w:eastAsia="en-US"/>
              </w:rPr>
              <w:t>Действителен с [</w:t>
            </w:r>
            <w:proofErr w:type="spellStart"/>
            <w:r w:rsidRPr="00305157">
              <w:rPr>
                <w:rFonts w:eastAsia="Calibri"/>
                <w:color w:val="D9D9D9"/>
                <w:sz w:val="18"/>
                <w:szCs w:val="18"/>
                <w:lang w:eastAsia="en-US"/>
              </w:rPr>
              <w:t>ДатаС</w:t>
            </w:r>
            <w:proofErr w:type="spellEnd"/>
            <w:r w:rsidRPr="00305157">
              <w:rPr>
                <w:rFonts w:eastAsia="Calibri"/>
                <w:color w:val="D9D9D9"/>
                <w:sz w:val="18"/>
                <w:szCs w:val="18"/>
                <w:lang w:eastAsia="en-US"/>
              </w:rPr>
              <w:t xml:space="preserve"> 1] по [</w:t>
            </w:r>
            <w:proofErr w:type="spellStart"/>
            <w:r w:rsidRPr="00305157">
              <w:rPr>
                <w:rFonts w:eastAsia="Calibri"/>
                <w:color w:val="D9D9D9"/>
                <w:sz w:val="18"/>
                <w:szCs w:val="18"/>
                <w:lang w:eastAsia="en-US"/>
              </w:rPr>
              <w:t>ДатаПо</w:t>
            </w:r>
            <w:proofErr w:type="spellEnd"/>
            <w:r w:rsidRPr="00305157">
              <w:rPr>
                <w:rFonts w:eastAsia="Calibri"/>
                <w:color w:val="D9D9D9"/>
                <w:sz w:val="18"/>
                <w:szCs w:val="18"/>
                <w:lang w:eastAsia="en-US"/>
              </w:rPr>
              <w:t xml:space="preserve"> 1]</w:t>
            </w:r>
          </w:p>
          <w:p w14:paraId="05AE0302" w14:textId="77777777" w:rsidR="00305157" w:rsidRPr="00305157" w:rsidRDefault="00305157" w:rsidP="00305157">
            <w:pPr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CFB1651C72AF4DEDA0095817D6F11B6C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7FB62835" w14:textId="77777777" w:rsidR="00305157" w:rsidRPr="00305157" w:rsidRDefault="00305157" w:rsidP="00305157">
                <w:pPr>
                  <w:jc w:val="center"/>
                  <w:rPr>
                    <w:sz w:val="28"/>
                    <w:szCs w:val="28"/>
                  </w:rPr>
                </w:pPr>
                <w:r w:rsidRPr="00305157"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429CD98C" w14:textId="77777777" w:rsidR="00C700C4" w:rsidRDefault="00C700C4">
      <w:pPr>
        <w:spacing w:after="200" w:line="276" w:lineRule="auto"/>
        <w:rPr>
          <w:sz w:val="26"/>
          <w:szCs w:val="26"/>
        </w:rPr>
      </w:pPr>
    </w:p>
    <w:sectPr w:rsidR="00C700C4" w:rsidSect="00305157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F0569"/>
    <w:rsid w:val="000F32A8"/>
    <w:rsid w:val="00130B58"/>
    <w:rsid w:val="00151F8C"/>
    <w:rsid w:val="00181E3E"/>
    <w:rsid w:val="001A6D95"/>
    <w:rsid w:val="001B6FCE"/>
    <w:rsid w:val="001D0927"/>
    <w:rsid w:val="001E328E"/>
    <w:rsid w:val="001F6C2C"/>
    <w:rsid w:val="00201088"/>
    <w:rsid w:val="00210176"/>
    <w:rsid w:val="00245960"/>
    <w:rsid w:val="002B10AF"/>
    <w:rsid w:val="002B49A0"/>
    <w:rsid w:val="002D5593"/>
    <w:rsid w:val="002E0A30"/>
    <w:rsid w:val="002F7936"/>
    <w:rsid w:val="00305157"/>
    <w:rsid w:val="00307950"/>
    <w:rsid w:val="00313DAF"/>
    <w:rsid w:val="003447F7"/>
    <w:rsid w:val="00396FD3"/>
    <w:rsid w:val="003D5823"/>
    <w:rsid w:val="003F06E2"/>
    <w:rsid w:val="003F587E"/>
    <w:rsid w:val="0043438A"/>
    <w:rsid w:val="00443DBC"/>
    <w:rsid w:val="00454A3E"/>
    <w:rsid w:val="00484031"/>
    <w:rsid w:val="00486D51"/>
    <w:rsid w:val="00495E44"/>
    <w:rsid w:val="00497690"/>
    <w:rsid w:val="004B56AE"/>
    <w:rsid w:val="004D0E00"/>
    <w:rsid w:val="004F33B1"/>
    <w:rsid w:val="00515392"/>
    <w:rsid w:val="0053295F"/>
    <w:rsid w:val="00553225"/>
    <w:rsid w:val="00570472"/>
    <w:rsid w:val="005937BB"/>
    <w:rsid w:val="005C0191"/>
    <w:rsid w:val="005D0F5E"/>
    <w:rsid w:val="005E553B"/>
    <w:rsid w:val="005F55CB"/>
    <w:rsid w:val="006015ED"/>
    <w:rsid w:val="00625AA2"/>
    <w:rsid w:val="00633E6F"/>
    <w:rsid w:val="00636340"/>
    <w:rsid w:val="0066135E"/>
    <w:rsid w:val="00677CDD"/>
    <w:rsid w:val="006E3997"/>
    <w:rsid w:val="006E5CA7"/>
    <w:rsid w:val="006F4160"/>
    <w:rsid w:val="00711712"/>
    <w:rsid w:val="0071272C"/>
    <w:rsid w:val="0072345F"/>
    <w:rsid w:val="00723A54"/>
    <w:rsid w:val="00747B75"/>
    <w:rsid w:val="007C24AA"/>
    <w:rsid w:val="007D1C62"/>
    <w:rsid w:val="007D3B1E"/>
    <w:rsid w:val="007E28C2"/>
    <w:rsid w:val="007F5689"/>
    <w:rsid w:val="00820045"/>
    <w:rsid w:val="008329FC"/>
    <w:rsid w:val="008379A0"/>
    <w:rsid w:val="0086685A"/>
    <w:rsid w:val="00874F39"/>
    <w:rsid w:val="00877CE5"/>
    <w:rsid w:val="008900A7"/>
    <w:rsid w:val="008C00D7"/>
    <w:rsid w:val="008C0B7C"/>
    <w:rsid w:val="008D2DB3"/>
    <w:rsid w:val="008D64CD"/>
    <w:rsid w:val="00912937"/>
    <w:rsid w:val="009175A8"/>
    <w:rsid w:val="00932352"/>
    <w:rsid w:val="00952EC3"/>
    <w:rsid w:val="00955219"/>
    <w:rsid w:val="00996D63"/>
    <w:rsid w:val="00A229E1"/>
    <w:rsid w:val="00A447C8"/>
    <w:rsid w:val="00A46F4D"/>
    <w:rsid w:val="00A564E7"/>
    <w:rsid w:val="00AA32CC"/>
    <w:rsid w:val="00AA4AC8"/>
    <w:rsid w:val="00B048D0"/>
    <w:rsid w:val="00B22DDA"/>
    <w:rsid w:val="00B42B1A"/>
    <w:rsid w:val="00B622A4"/>
    <w:rsid w:val="00B85AC3"/>
    <w:rsid w:val="00B94235"/>
    <w:rsid w:val="00BB1866"/>
    <w:rsid w:val="00BB782D"/>
    <w:rsid w:val="00BC37E6"/>
    <w:rsid w:val="00BF6585"/>
    <w:rsid w:val="00C05B37"/>
    <w:rsid w:val="00C237A8"/>
    <w:rsid w:val="00C27247"/>
    <w:rsid w:val="00C60CEF"/>
    <w:rsid w:val="00C700C4"/>
    <w:rsid w:val="00CB2627"/>
    <w:rsid w:val="00CC367F"/>
    <w:rsid w:val="00CE19D5"/>
    <w:rsid w:val="00CF6B89"/>
    <w:rsid w:val="00D219FF"/>
    <w:rsid w:val="00D22B8B"/>
    <w:rsid w:val="00D251BE"/>
    <w:rsid w:val="00D40A5C"/>
    <w:rsid w:val="00D443CE"/>
    <w:rsid w:val="00D47954"/>
    <w:rsid w:val="00D52DB6"/>
    <w:rsid w:val="00D53BD7"/>
    <w:rsid w:val="00D87EB0"/>
    <w:rsid w:val="00DB72F1"/>
    <w:rsid w:val="00DC56AB"/>
    <w:rsid w:val="00DD131B"/>
    <w:rsid w:val="00DF3E33"/>
    <w:rsid w:val="00E72BF6"/>
    <w:rsid w:val="00EB75CB"/>
    <w:rsid w:val="00ED4E49"/>
    <w:rsid w:val="00ED5C7C"/>
    <w:rsid w:val="00ED62A2"/>
    <w:rsid w:val="00EE0B65"/>
    <w:rsid w:val="00EE539C"/>
    <w:rsid w:val="00F0116E"/>
    <w:rsid w:val="00F04A72"/>
    <w:rsid w:val="00F06198"/>
    <w:rsid w:val="00F5080D"/>
    <w:rsid w:val="00F55E4A"/>
    <w:rsid w:val="00F63112"/>
    <w:rsid w:val="00F6471B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A1EE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A4AC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305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admkogaly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B1651C72AF4DEDA0095817D6F11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D8F4AB-9E44-40B5-91E8-C65812B854BC}"/>
      </w:docPartPr>
      <w:docPartBody>
        <w:p w:rsidR="008D7973" w:rsidRDefault="00B74C32" w:rsidP="00B74C32">
          <w:pPr>
            <w:pStyle w:val="CFB1651C72AF4DEDA0095817D6F11B6C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25D74"/>
    <w:rsid w:val="000652C5"/>
    <w:rsid w:val="000A41FF"/>
    <w:rsid w:val="00105909"/>
    <w:rsid w:val="001A3189"/>
    <w:rsid w:val="001B6B86"/>
    <w:rsid w:val="00297237"/>
    <w:rsid w:val="002B2F6F"/>
    <w:rsid w:val="002D4D9E"/>
    <w:rsid w:val="002F2C6B"/>
    <w:rsid w:val="0032209E"/>
    <w:rsid w:val="00336AEE"/>
    <w:rsid w:val="003B12A2"/>
    <w:rsid w:val="003D177B"/>
    <w:rsid w:val="003F43C4"/>
    <w:rsid w:val="0042295C"/>
    <w:rsid w:val="00442918"/>
    <w:rsid w:val="00487E00"/>
    <w:rsid w:val="00590817"/>
    <w:rsid w:val="005B32DA"/>
    <w:rsid w:val="006473F6"/>
    <w:rsid w:val="006A5ACA"/>
    <w:rsid w:val="006B0B23"/>
    <w:rsid w:val="006E0788"/>
    <w:rsid w:val="007D5CBA"/>
    <w:rsid w:val="007E701A"/>
    <w:rsid w:val="007F467C"/>
    <w:rsid w:val="00862686"/>
    <w:rsid w:val="008D7973"/>
    <w:rsid w:val="00904282"/>
    <w:rsid w:val="00A1742D"/>
    <w:rsid w:val="00A30898"/>
    <w:rsid w:val="00AC52C6"/>
    <w:rsid w:val="00AC65A0"/>
    <w:rsid w:val="00B150AF"/>
    <w:rsid w:val="00B74C32"/>
    <w:rsid w:val="00BE586F"/>
    <w:rsid w:val="00BF171D"/>
    <w:rsid w:val="00CB13A2"/>
    <w:rsid w:val="00CE04C7"/>
    <w:rsid w:val="00DA5C88"/>
    <w:rsid w:val="00E65FBE"/>
    <w:rsid w:val="00E67E01"/>
    <w:rsid w:val="00F254D1"/>
    <w:rsid w:val="00F454A3"/>
    <w:rsid w:val="00F6109D"/>
    <w:rsid w:val="00F910C1"/>
    <w:rsid w:val="00FC0BB6"/>
    <w:rsid w:val="00FF42CE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C32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C1EB24EB08F546CA9D63FD40C8B4C097">
    <w:name w:val="C1EB24EB08F546CA9D63FD40C8B4C097"/>
    <w:rsid w:val="000652C5"/>
  </w:style>
  <w:style w:type="paragraph" w:customStyle="1" w:styleId="D68E29B26A3C452A9B3D098501822D98">
    <w:name w:val="D68E29B26A3C452A9B3D098501822D98"/>
    <w:rsid w:val="005B32DA"/>
  </w:style>
  <w:style w:type="paragraph" w:customStyle="1" w:styleId="CFB1651C72AF4DEDA0095817D6F11B6C">
    <w:name w:val="CFB1651C72AF4DEDA0095817D6F11B6C"/>
    <w:rsid w:val="00B74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1A7BC-8482-4052-AD24-E1E4E662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Веремеенко Юлия Дмитриевна</cp:lastModifiedBy>
  <cp:revision>15</cp:revision>
  <cp:lastPrinted>2021-01-20T06:03:00Z</cp:lastPrinted>
  <dcterms:created xsi:type="dcterms:W3CDTF">2026-04-22T09:19:00Z</dcterms:created>
  <dcterms:modified xsi:type="dcterms:W3CDTF">2026-07-22T10:09:00Z</dcterms:modified>
</cp:coreProperties>
</file>