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4" w:rsidRDefault="000D1434" w:rsidP="000D1434">
      <w:pPr>
        <w:ind w:right="2"/>
        <w:jc w:val="center"/>
        <w:rPr>
          <w:b/>
          <w:color w:val="3366FF"/>
          <w:sz w:val="32"/>
          <w:szCs w:val="32"/>
        </w:rPr>
      </w:pPr>
      <w:r>
        <w:rPr>
          <w:noProof/>
        </w:rPr>
        <w:drawing>
          <wp:anchor distT="36830" distB="36830" distL="6400800" distR="6400800" simplePos="0" relativeHeight="251659264" behindDoc="0" locked="0" layoutInCell="1" allowOverlap="1" wp14:anchorId="43AC44DB" wp14:editId="42DA538F">
            <wp:simplePos x="0" y="0"/>
            <wp:positionH relativeFrom="margin">
              <wp:posOffset>2514600</wp:posOffset>
            </wp:positionH>
            <wp:positionV relativeFrom="paragraph">
              <wp:posOffset>0</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0D1434" w:rsidRDefault="000D1434" w:rsidP="000D1434">
      <w:pPr>
        <w:ind w:right="2"/>
        <w:jc w:val="center"/>
        <w:rPr>
          <w:b/>
          <w:color w:val="3366FF"/>
          <w:sz w:val="32"/>
          <w:szCs w:val="32"/>
        </w:rPr>
      </w:pPr>
    </w:p>
    <w:p w:rsidR="000D1434" w:rsidRPr="00C425F8" w:rsidRDefault="000D1434" w:rsidP="000D1434">
      <w:pPr>
        <w:ind w:right="2"/>
        <w:jc w:val="center"/>
        <w:rPr>
          <w:b/>
          <w:color w:val="3366FF"/>
          <w:sz w:val="6"/>
          <w:szCs w:val="32"/>
        </w:rPr>
      </w:pPr>
    </w:p>
    <w:p w:rsidR="000D1434" w:rsidRPr="00ED3349" w:rsidRDefault="000D1434" w:rsidP="000D1434">
      <w:pPr>
        <w:ind w:right="2"/>
        <w:jc w:val="center"/>
        <w:rPr>
          <w:b/>
          <w:color w:val="3366FF"/>
          <w:sz w:val="12"/>
          <w:szCs w:val="32"/>
        </w:rPr>
      </w:pPr>
    </w:p>
    <w:p w:rsidR="000D1434" w:rsidRPr="00485E30" w:rsidRDefault="000D1434" w:rsidP="000D1434">
      <w:pPr>
        <w:ind w:right="2"/>
        <w:jc w:val="center"/>
        <w:rPr>
          <w:b/>
          <w:color w:val="000000"/>
          <w:sz w:val="32"/>
          <w:szCs w:val="32"/>
        </w:rPr>
      </w:pPr>
      <w:r w:rsidRPr="00485E30">
        <w:rPr>
          <w:b/>
          <w:color w:val="000000"/>
          <w:sz w:val="32"/>
          <w:szCs w:val="32"/>
        </w:rPr>
        <w:t>ПОСТАНОВЛЕНИЕ</w:t>
      </w:r>
    </w:p>
    <w:p w:rsidR="000D1434" w:rsidRPr="00485E30" w:rsidRDefault="000D1434" w:rsidP="000D1434">
      <w:pPr>
        <w:ind w:right="2"/>
        <w:jc w:val="center"/>
        <w:rPr>
          <w:b/>
          <w:color w:val="000000"/>
          <w:sz w:val="32"/>
          <w:szCs w:val="32"/>
        </w:rPr>
      </w:pPr>
      <w:r w:rsidRPr="00485E30">
        <w:rPr>
          <w:b/>
          <w:color w:val="000000"/>
          <w:sz w:val="32"/>
          <w:szCs w:val="32"/>
        </w:rPr>
        <w:t>АДМИНИСТРАЦИИ ГОРОДА КОГАЛЫМА</w:t>
      </w:r>
    </w:p>
    <w:p w:rsidR="000D1434" w:rsidRPr="00485E30" w:rsidRDefault="000D1434" w:rsidP="000D1434">
      <w:pPr>
        <w:ind w:right="2"/>
        <w:jc w:val="center"/>
        <w:rPr>
          <w:b/>
          <w:color w:val="000000"/>
          <w:sz w:val="28"/>
          <w:szCs w:val="28"/>
        </w:rPr>
      </w:pPr>
      <w:r w:rsidRPr="00485E30">
        <w:rPr>
          <w:b/>
          <w:color w:val="000000"/>
          <w:sz w:val="28"/>
          <w:szCs w:val="28"/>
        </w:rPr>
        <w:t>Ханты-Мансийского автономного округа - Югры</w:t>
      </w:r>
    </w:p>
    <w:p w:rsidR="000D1434" w:rsidRPr="00485E30" w:rsidRDefault="000D1434" w:rsidP="000D1434">
      <w:pPr>
        <w:ind w:right="2"/>
        <w:jc w:val="center"/>
        <w:rPr>
          <w:color w:val="000000"/>
          <w:sz w:val="2"/>
        </w:rPr>
      </w:pPr>
    </w:p>
    <w:p w:rsidR="000D1434" w:rsidRPr="00485E30" w:rsidRDefault="000D1434" w:rsidP="000D1434">
      <w:pPr>
        <w:widowControl w:val="0"/>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0D1434" w:rsidRPr="00485E30" w:rsidTr="009644E9">
        <w:trPr>
          <w:trHeight w:val="155"/>
        </w:trPr>
        <w:tc>
          <w:tcPr>
            <w:tcW w:w="565" w:type="dxa"/>
            <w:vAlign w:val="center"/>
          </w:tcPr>
          <w:p w:rsidR="000D1434" w:rsidRPr="00485E30" w:rsidRDefault="000D1434" w:rsidP="009644E9">
            <w:pPr>
              <w:ind w:left="-228" w:firstLine="120"/>
              <w:jc w:val="center"/>
              <w:rPr>
                <w:rFonts w:ascii="Arial" w:hAnsi="Arial" w:cs="Arial"/>
                <w:color w:val="000000"/>
                <w:sz w:val="26"/>
                <w:lang w:val="en-US"/>
              </w:rPr>
            </w:pPr>
            <w:r>
              <w:rPr>
                <w:color w:val="000000"/>
                <w:sz w:val="26"/>
                <w:szCs w:val="26"/>
              </w:rPr>
              <w:t>От</w:t>
            </w:r>
            <w:r w:rsidRPr="00485E30">
              <w:rPr>
                <w:color w:val="000000"/>
                <w:sz w:val="26"/>
                <w:szCs w:val="26"/>
              </w:rPr>
              <w:t xml:space="preserve"> </w:t>
            </w:r>
          </w:p>
        </w:tc>
        <w:tc>
          <w:tcPr>
            <w:tcW w:w="713" w:type="dxa"/>
            <w:tcBorders>
              <w:bottom w:val="single" w:sz="4" w:space="0" w:color="auto"/>
            </w:tcBorders>
            <w:vAlign w:val="center"/>
          </w:tcPr>
          <w:p w:rsidR="000D1434" w:rsidRPr="00485E30" w:rsidRDefault="000D1434" w:rsidP="009644E9">
            <w:pPr>
              <w:ind w:left="-228" w:firstLine="120"/>
              <w:jc w:val="center"/>
              <w:rPr>
                <w:rFonts w:ascii="Arial" w:hAnsi="Arial" w:cs="Arial"/>
                <w:color w:val="000000"/>
                <w:sz w:val="26"/>
                <w:lang w:val="en-US"/>
              </w:rPr>
            </w:pPr>
            <w:r>
              <w:rPr>
                <w:rFonts w:ascii="Arial" w:hAnsi="Arial" w:cs="Arial"/>
                <w:color w:val="000000"/>
                <w:sz w:val="26"/>
              </w:rPr>
              <w:t>«</w:t>
            </w:r>
            <w:r w:rsidR="009A577E">
              <w:rPr>
                <w:rFonts w:ascii="Arial" w:hAnsi="Arial" w:cs="Arial"/>
                <w:color w:val="000000"/>
                <w:sz w:val="26"/>
              </w:rPr>
              <w:t>20</w:t>
            </w:r>
            <w:r w:rsidRPr="00485E30">
              <w:rPr>
                <w:rFonts w:ascii="Arial" w:hAnsi="Arial" w:cs="Arial"/>
                <w:color w:val="000000"/>
                <w:sz w:val="26"/>
              </w:rPr>
              <w:t>»</w:t>
            </w:r>
          </w:p>
        </w:tc>
        <w:tc>
          <w:tcPr>
            <w:tcW w:w="239" w:type="dxa"/>
            <w:vAlign w:val="center"/>
          </w:tcPr>
          <w:p w:rsidR="000D1434" w:rsidRPr="00485E30" w:rsidRDefault="000D1434" w:rsidP="009644E9">
            <w:pPr>
              <w:ind w:left="-228" w:hanging="60"/>
              <w:jc w:val="center"/>
              <w:rPr>
                <w:rFonts w:ascii="Arial" w:hAnsi="Arial" w:cs="Arial"/>
                <w:color w:val="000000"/>
                <w:sz w:val="22"/>
                <w:lang w:val="en-US"/>
              </w:rPr>
            </w:pPr>
          </w:p>
        </w:tc>
        <w:tc>
          <w:tcPr>
            <w:tcW w:w="1752" w:type="dxa"/>
            <w:tcBorders>
              <w:bottom w:val="single" w:sz="4" w:space="0" w:color="auto"/>
            </w:tcBorders>
          </w:tcPr>
          <w:p w:rsidR="000D1434" w:rsidRPr="00485E30" w:rsidRDefault="000D1434" w:rsidP="009644E9">
            <w:pPr>
              <w:ind w:left="-108"/>
              <w:jc w:val="center"/>
              <w:rPr>
                <w:rFonts w:ascii="Arial" w:hAnsi="Arial" w:cs="Arial"/>
                <w:color w:val="000000"/>
                <w:sz w:val="26"/>
              </w:rPr>
            </w:pPr>
            <w:r>
              <w:rPr>
                <w:rFonts w:ascii="Arial" w:hAnsi="Arial" w:cs="Arial"/>
                <w:color w:val="000000"/>
                <w:sz w:val="26"/>
              </w:rPr>
              <w:t>февраля</w:t>
            </w:r>
          </w:p>
        </w:tc>
        <w:tc>
          <w:tcPr>
            <w:tcW w:w="239" w:type="dxa"/>
          </w:tcPr>
          <w:p w:rsidR="000D1434" w:rsidRPr="00485E30" w:rsidRDefault="000D1434" w:rsidP="009644E9">
            <w:pPr>
              <w:rPr>
                <w:rFonts w:ascii="Arial" w:hAnsi="Arial" w:cs="Arial"/>
                <w:color w:val="000000"/>
                <w:sz w:val="26"/>
              </w:rPr>
            </w:pPr>
          </w:p>
        </w:tc>
        <w:tc>
          <w:tcPr>
            <w:tcW w:w="805" w:type="dxa"/>
            <w:tcBorders>
              <w:bottom w:val="single" w:sz="4" w:space="0" w:color="auto"/>
            </w:tcBorders>
          </w:tcPr>
          <w:p w:rsidR="000D1434" w:rsidRPr="00485E30" w:rsidRDefault="000D1434" w:rsidP="009644E9">
            <w:pPr>
              <w:rPr>
                <w:rFonts w:ascii="Arial" w:hAnsi="Arial" w:cs="Arial"/>
                <w:color w:val="000000"/>
                <w:sz w:val="26"/>
              </w:rPr>
            </w:pPr>
            <w:r w:rsidRPr="00485E30">
              <w:rPr>
                <w:rFonts w:ascii="Arial" w:hAnsi="Arial" w:cs="Arial"/>
                <w:color w:val="000000"/>
                <w:sz w:val="26"/>
              </w:rPr>
              <w:t>201</w:t>
            </w:r>
            <w:r>
              <w:rPr>
                <w:rFonts w:ascii="Arial" w:hAnsi="Arial" w:cs="Arial"/>
                <w:color w:val="000000"/>
                <w:sz w:val="26"/>
              </w:rPr>
              <w:t>8</w:t>
            </w:r>
          </w:p>
        </w:tc>
        <w:tc>
          <w:tcPr>
            <w:tcW w:w="2258" w:type="dxa"/>
          </w:tcPr>
          <w:p w:rsidR="000D1434" w:rsidRPr="00BC7194" w:rsidRDefault="000D1434" w:rsidP="009644E9">
            <w:pPr>
              <w:rPr>
                <w:color w:val="000000"/>
                <w:sz w:val="26"/>
              </w:rPr>
            </w:pPr>
            <w:proofErr w:type="gramStart"/>
            <w:r w:rsidRPr="00BC7194">
              <w:rPr>
                <w:color w:val="000000"/>
                <w:sz w:val="26"/>
              </w:rPr>
              <w:t>г</w:t>
            </w:r>
            <w:proofErr w:type="gramEnd"/>
            <w:r w:rsidRPr="00BC7194">
              <w:rPr>
                <w:color w:val="000000"/>
                <w:sz w:val="26"/>
              </w:rPr>
              <w:t>.</w:t>
            </w:r>
          </w:p>
        </w:tc>
        <w:tc>
          <w:tcPr>
            <w:tcW w:w="1349" w:type="dxa"/>
          </w:tcPr>
          <w:p w:rsidR="000D1434" w:rsidRPr="00485E30" w:rsidRDefault="000D1434" w:rsidP="009644E9">
            <w:pPr>
              <w:tabs>
                <w:tab w:val="left" w:pos="597"/>
              </w:tabs>
              <w:ind w:left="-108" w:right="-108"/>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0D1434" w:rsidRPr="00485E30" w:rsidRDefault="000C20EB" w:rsidP="009644E9">
            <w:pPr>
              <w:tabs>
                <w:tab w:val="left" w:pos="597"/>
              </w:tabs>
              <w:ind w:left="-108" w:right="-108"/>
              <w:jc w:val="center"/>
              <w:rPr>
                <w:rFonts w:ascii="Arial" w:hAnsi="Arial" w:cs="Arial"/>
                <w:color w:val="000000"/>
                <w:sz w:val="26"/>
              </w:rPr>
            </w:pPr>
            <w:r>
              <w:rPr>
                <w:rFonts w:ascii="Arial" w:hAnsi="Arial" w:cs="Arial"/>
                <w:color w:val="000000"/>
                <w:sz w:val="26"/>
              </w:rPr>
              <w:t>335</w:t>
            </w:r>
          </w:p>
        </w:tc>
      </w:tr>
    </w:tbl>
    <w:p w:rsidR="002136C1" w:rsidRDefault="002136C1" w:rsidP="00315B61">
      <w:pPr>
        <w:widowControl w:val="0"/>
        <w:autoSpaceDE w:val="0"/>
        <w:autoSpaceDN w:val="0"/>
        <w:adjustRightInd w:val="0"/>
        <w:rPr>
          <w:sz w:val="26"/>
          <w:szCs w:val="26"/>
        </w:rPr>
      </w:pPr>
    </w:p>
    <w:p w:rsidR="002136C1" w:rsidRDefault="002136C1" w:rsidP="00315B61">
      <w:pPr>
        <w:widowControl w:val="0"/>
        <w:autoSpaceDE w:val="0"/>
        <w:autoSpaceDN w:val="0"/>
        <w:adjustRightInd w:val="0"/>
        <w:rPr>
          <w:sz w:val="26"/>
          <w:szCs w:val="26"/>
        </w:rPr>
      </w:pPr>
    </w:p>
    <w:p w:rsidR="002136C1" w:rsidRDefault="002136C1" w:rsidP="00315B61">
      <w:pPr>
        <w:widowControl w:val="0"/>
        <w:autoSpaceDE w:val="0"/>
        <w:autoSpaceDN w:val="0"/>
        <w:adjustRightInd w:val="0"/>
        <w:rPr>
          <w:sz w:val="26"/>
          <w:szCs w:val="26"/>
        </w:rPr>
      </w:pPr>
    </w:p>
    <w:p w:rsidR="002136C1" w:rsidRDefault="002136C1" w:rsidP="00315B61">
      <w:pPr>
        <w:widowControl w:val="0"/>
        <w:autoSpaceDE w:val="0"/>
        <w:autoSpaceDN w:val="0"/>
        <w:adjustRightInd w:val="0"/>
        <w:rPr>
          <w:sz w:val="26"/>
          <w:szCs w:val="26"/>
        </w:rPr>
      </w:pPr>
    </w:p>
    <w:p w:rsidR="005E1FB7" w:rsidRPr="00BF2621" w:rsidRDefault="005E1FB7" w:rsidP="00315B61">
      <w:pPr>
        <w:widowControl w:val="0"/>
        <w:autoSpaceDE w:val="0"/>
        <w:autoSpaceDN w:val="0"/>
        <w:adjustRightInd w:val="0"/>
        <w:rPr>
          <w:sz w:val="26"/>
          <w:szCs w:val="26"/>
        </w:rPr>
      </w:pPr>
      <w:r w:rsidRPr="00BF2621">
        <w:rPr>
          <w:sz w:val="26"/>
          <w:szCs w:val="26"/>
        </w:rPr>
        <w:t>О внесении изменений</w:t>
      </w:r>
    </w:p>
    <w:p w:rsidR="005E1FB7" w:rsidRPr="00BF2621" w:rsidRDefault="005E1FB7" w:rsidP="00315B61">
      <w:pPr>
        <w:widowControl w:val="0"/>
        <w:autoSpaceDE w:val="0"/>
        <w:autoSpaceDN w:val="0"/>
        <w:adjustRightInd w:val="0"/>
        <w:rPr>
          <w:sz w:val="26"/>
          <w:szCs w:val="26"/>
        </w:rPr>
      </w:pPr>
      <w:r w:rsidRPr="00BF2621">
        <w:rPr>
          <w:sz w:val="26"/>
          <w:szCs w:val="26"/>
        </w:rPr>
        <w:t>в постановление Администрации</w:t>
      </w:r>
    </w:p>
    <w:p w:rsidR="005E1FB7" w:rsidRPr="00BF2621" w:rsidRDefault="005E1FB7" w:rsidP="00315B61">
      <w:pPr>
        <w:widowControl w:val="0"/>
        <w:autoSpaceDE w:val="0"/>
        <w:autoSpaceDN w:val="0"/>
        <w:adjustRightInd w:val="0"/>
        <w:rPr>
          <w:sz w:val="26"/>
          <w:szCs w:val="26"/>
        </w:rPr>
      </w:pPr>
      <w:r w:rsidRPr="00BF2621">
        <w:rPr>
          <w:sz w:val="26"/>
          <w:szCs w:val="26"/>
        </w:rPr>
        <w:t xml:space="preserve">города Когалыма </w:t>
      </w:r>
    </w:p>
    <w:p w:rsidR="005E1FB7" w:rsidRPr="00BF2621" w:rsidRDefault="00B6188F" w:rsidP="00315B61">
      <w:pPr>
        <w:widowControl w:val="0"/>
        <w:autoSpaceDE w:val="0"/>
        <w:autoSpaceDN w:val="0"/>
        <w:adjustRightInd w:val="0"/>
        <w:rPr>
          <w:sz w:val="26"/>
          <w:szCs w:val="26"/>
        </w:rPr>
      </w:pPr>
      <w:r w:rsidRPr="00BF2621">
        <w:rPr>
          <w:sz w:val="26"/>
          <w:szCs w:val="26"/>
        </w:rPr>
        <w:t>от 15.08.2017</w:t>
      </w:r>
      <w:r w:rsidR="002E12B7" w:rsidRPr="00BF2621">
        <w:rPr>
          <w:sz w:val="26"/>
          <w:szCs w:val="26"/>
        </w:rPr>
        <w:t xml:space="preserve"> №1755</w:t>
      </w:r>
    </w:p>
    <w:p w:rsidR="005E1FB7" w:rsidRDefault="005E1FB7" w:rsidP="00F46312">
      <w:pPr>
        <w:widowControl w:val="0"/>
        <w:autoSpaceDE w:val="0"/>
        <w:autoSpaceDN w:val="0"/>
        <w:adjustRightInd w:val="0"/>
        <w:ind w:firstLine="709"/>
        <w:jc w:val="both"/>
        <w:rPr>
          <w:sz w:val="26"/>
          <w:szCs w:val="26"/>
        </w:rPr>
      </w:pPr>
    </w:p>
    <w:p w:rsidR="002136C1" w:rsidRPr="00BF2621" w:rsidRDefault="002136C1" w:rsidP="00F46312">
      <w:pPr>
        <w:widowControl w:val="0"/>
        <w:autoSpaceDE w:val="0"/>
        <w:autoSpaceDN w:val="0"/>
        <w:adjustRightInd w:val="0"/>
        <w:ind w:firstLine="709"/>
        <w:jc w:val="both"/>
        <w:rPr>
          <w:sz w:val="26"/>
          <w:szCs w:val="26"/>
        </w:rPr>
      </w:pPr>
    </w:p>
    <w:p w:rsidR="005E1FB7" w:rsidRPr="00BF2621" w:rsidRDefault="00B11F35" w:rsidP="00B11F35">
      <w:pPr>
        <w:ind w:firstLine="708"/>
        <w:jc w:val="both"/>
        <w:rPr>
          <w:sz w:val="26"/>
          <w:szCs w:val="26"/>
        </w:rPr>
      </w:pPr>
      <w:proofErr w:type="gramStart"/>
      <w:r w:rsidRPr="00BF2621">
        <w:rPr>
          <w:sz w:val="26"/>
          <w:szCs w:val="26"/>
        </w:rPr>
        <w:t xml:space="preserve">В соответствии со </w:t>
      </w:r>
      <w:hyperlink r:id="rId8" w:history="1">
        <w:r w:rsidRPr="00BF2621">
          <w:rPr>
            <w:sz w:val="26"/>
            <w:szCs w:val="26"/>
          </w:rPr>
          <w:t>статьёй 86</w:t>
        </w:r>
      </w:hyperlink>
      <w:r w:rsidRPr="00BF2621">
        <w:rPr>
          <w:sz w:val="26"/>
          <w:szCs w:val="26"/>
        </w:rPr>
        <w:t xml:space="preserve"> Бюджетного кодекса Российской Федерации, статьёй 144 Трудового кодекса Российской Федерации, </w:t>
      </w:r>
      <w:hyperlink r:id="rId9" w:history="1">
        <w:r w:rsidRPr="00BF2621">
          <w:rPr>
            <w:sz w:val="26"/>
            <w:szCs w:val="26"/>
          </w:rPr>
          <w:t>частью 2 статьи 53</w:t>
        </w:r>
      </w:hyperlink>
      <w:r w:rsidRPr="00BF2621">
        <w:rPr>
          <w:sz w:val="26"/>
          <w:szCs w:val="26"/>
        </w:rPr>
        <w:t xml:space="preserve"> Федерального закона от 06.10.2003 №131-ФЗ «Об общих принципах организации местного самоуправления в Российской Федерации», Приказом Министерства образования и науки Российской Федерации от 22.12.2014 №1601 «О продолжительности рабочего времени (нормах часов педагогической работы за ставку заработной платы) педагогических работников и о порядке</w:t>
      </w:r>
      <w:proofErr w:type="gramEnd"/>
      <w:r w:rsidRPr="00BF2621">
        <w:rPr>
          <w:sz w:val="26"/>
          <w:szCs w:val="26"/>
        </w:rPr>
        <w:t xml:space="preserve"> определения учебной нагрузки педагогических работников, оговариваемой в трудовом договоре», </w:t>
      </w:r>
      <w:hyperlink r:id="rId10" w:history="1">
        <w:proofErr w:type="gramStart"/>
        <w:r w:rsidRPr="00BF2621">
          <w:rPr>
            <w:sz w:val="26"/>
            <w:szCs w:val="26"/>
          </w:rPr>
          <w:t>постановлени</w:t>
        </w:r>
      </w:hyperlink>
      <w:r w:rsidRPr="00BF2621">
        <w:rPr>
          <w:sz w:val="26"/>
          <w:szCs w:val="26"/>
        </w:rPr>
        <w:t>ем</w:t>
      </w:r>
      <w:proofErr w:type="gramEnd"/>
      <w:r w:rsidRPr="00BF2621">
        <w:rPr>
          <w:sz w:val="26"/>
          <w:szCs w:val="26"/>
        </w:rPr>
        <w:t xml:space="preserve"> Правительства Ханты-Мансийского автономного округа – Югры   от 03.11.2016 №431-п «О требованиях к системам оплаты труда работников государственных учреждений Ханты-Мансийского автономного округа – Югры», </w:t>
      </w:r>
      <w:r w:rsidR="00484E88">
        <w:rPr>
          <w:sz w:val="26"/>
          <w:szCs w:val="26"/>
        </w:rPr>
        <w:t xml:space="preserve">приказом Департамента образования и молодёжной политики автономного округа - Югры </w:t>
      </w:r>
      <w:r w:rsidR="00CD10C8" w:rsidRPr="00BF2621">
        <w:rPr>
          <w:sz w:val="26"/>
          <w:szCs w:val="26"/>
        </w:rPr>
        <w:t xml:space="preserve">от 21.12.2017 №16-нп «О внесении изменений в приложения 1,2 к приказу Департамента образования и молодежной политики Ханты-Мансийского автономного округа – Югры от 2 марта 2017 года №3-нп «Об утверждении Положений об установлении </w:t>
      </w:r>
      <w:proofErr w:type="gramStart"/>
      <w:r w:rsidR="00CD10C8" w:rsidRPr="00BF2621">
        <w:rPr>
          <w:sz w:val="26"/>
          <w:szCs w:val="26"/>
        </w:rPr>
        <w:t>систем оплаты труда работников государственных образовательных организаций</w:t>
      </w:r>
      <w:proofErr w:type="gramEnd"/>
      <w:r w:rsidR="00CD10C8" w:rsidRPr="00BF2621">
        <w:rPr>
          <w:sz w:val="26"/>
          <w:szCs w:val="26"/>
        </w:rPr>
        <w:t xml:space="preserve"> Ханты-Мансийского автономного округа – Югры, подведомственных Департаменту образования  и молодежной политики Ханты-Мансийского автономного </w:t>
      </w:r>
      <w:proofErr w:type="gramStart"/>
      <w:r w:rsidR="00CD10C8" w:rsidRPr="00BF2621">
        <w:rPr>
          <w:sz w:val="26"/>
          <w:szCs w:val="26"/>
        </w:rPr>
        <w:t xml:space="preserve">округа – Югры», </w:t>
      </w:r>
      <w:r w:rsidRPr="00BF2621">
        <w:rPr>
          <w:sz w:val="26"/>
          <w:szCs w:val="26"/>
        </w:rPr>
        <w:t>статьей 43 Устава города Когалыма</w:t>
      </w:r>
      <w:r w:rsidR="00567464" w:rsidRPr="00BF2621">
        <w:rPr>
          <w:sz w:val="26"/>
          <w:szCs w:val="26"/>
        </w:rPr>
        <w:t>, постановлением Администрации города Когалыма от 13.02.2017 №268 «Об установлении предельного уровня соотношения среднемесячной заработной платы руководителей, и</w:t>
      </w:r>
      <w:r w:rsidR="006351C0" w:rsidRPr="00BF2621">
        <w:rPr>
          <w:sz w:val="26"/>
          <w:szCs w:val="26"/>
        </w:rPr>
        <w:t>х</w:t>
      </w:r>
      <w:r w:rsidR="00567464" w:rsidRPr="00BF2621">
        <w:rPr>
          <w:sz w:val="26"/>
          <w:szCs w:val="26"/>
        </w:rPr>
        <w:t xml:space="preserve"> заместителей и главных бухгалтеров муниципальных учреждений (организаций), предприятий города Когалыма и среднемесячной заработной платы работников (без учёта руководителя, заместителей руководителя и главного бухгалтера)</w:t>
      </w:r>
      <w:r w:rsidR="0093687B" w:rsidRPr="00BF2621">
        <w:rPr>
          <w:sz w:val="26"/>
          <w:szCs w:val="26"/>
        </w:rPr>
        <w:t xml:space="preserve"> соответствующих муниципальных учреждений (организаций), предприятий»</w:t>
      </w:r>
      <w:r w:rsidR="005E1FB7" w:rsidRPr="00BF2621">
        <w:rPr>
          <w:sz w:val="26"/>
          <w:szCs w:val="26"/>
        </w:rPr>
        <w:t>:</w:t>
      </w:r>
      <w:proofErr w:type="gramEnd"/>
    </w:p>
    <w:p w:rsidR="005E1FB7" w:rsidRPr="00BF2621" w:rsidRDefault="005E1FB7" w:rsidP="00F46312">
      <w:pPr>
        <w:widowControl w:val="0"/>
        <w:autoSpaceDE w:val="0"/>
        <w:autoSpaceDN w:val="0"/>
        <w:adjustRightInd w:val="0"/>
        <w:ind w:firstLine="709"/>
        <w:jc w:val="both"/>
        <w:rPr>
          <w:sz w:val="26"/>
          <w:szCs w:val="26"/>
        </w:rPr>
      </w:pPr>
    </w:p>
    <w:p w:rsidR="000D1434" w:rsidRDefault="005E1FB7" w:rsidP="00F937A3">
      <w:pPr>
        <w:widowControl w:val="0"/>
        <w:autoSpaceDE w:val="0"/>
        <w:autoSpaceDN w:val="0"/>
        <w:adjustRightInd w:val="0"/>
        <w:ind w:firstLine="709"/>
        <w:jc w:val="both"/>
        <w:rPr>
          <w:sz w:val="26"/>
          <w:szCs w:val="26"/>
        </w:rPr>
        <w:sectPr w:rsidR="000D1434" w:rsidSect="000D1434">
          <w:pgSz w:w="11906" w:h="16838"/>
          <w:pgMar w:top="142" w:right="567" w:bottom="1134" w:left="2552" w:header="709" w:footer="709" w:gutter="0"/>
          <w:cols w:space="708"/>
          <w:docGrid w:linePitch="360"/>
        </w:sectPr>
      </w:pPr>
      <w:r w:rsidRPr="00BF2621">
        <w:rPr>
          <w:sz w:val="26"/>
          <w:szCs w:val="26"/>
        </w:rPr>
        <w:t xml:space="preserve">1. В </w:t>
      </w:r>
      <w:hyperlink r:id="rId11" w:history="1">
        <w:r w:rsidRPr="00BF2621">
          <w:rPr>
            <w:sz w:val="26"/>
            <w:szCs w:val="26"/>
          </w:rPr>
          <w:t>постановление</w:t>
        </w:r>
      </w:hyperlink>
      <w:r w:rsidRPr="00BF2621">
        <w:rPr>
          <w:sz w:val="26"/>
          <w:szCs w:val="26"/>
        </w:rPr>
        <w:t xml:space="preserve"> Администрации города Когалыма от </w:t>
      </w:r>
      <w:r w:rsidR="00B11F35" w:rsidRPr="00BF2621">
        <w:rPr>
          <w:sz w:val="26"/>
          <w:szCs w:val="26"/>
        </w:rPr>
        <w:t>15</w:t>
      </w:r>
      <w:r w:rsidRPr="00BF2621">
        <w:rPr>
          <w:sz w:val="26"/>
          <w:szCs w:val="26"/>
        </w:rPr>
        <w:t>.0</w:t>
      </w:r>
      <w:r w:rsidR="00B11F35" w:rsidRPr="00BF2621">
        <w:rPr>
          <w:sz w:val="26"/>
          <w:szCs w:val="26"/>
        </w:rPr>
        <w:t>8</w:t>
      </w:r>
      <w:r w:rsidRPr="00BF2621">
        <w:rPr>
          <w:sz w:val="26"/>
          <w:szCs w:val="26"/>
        </w:rPr>
        <w:t>.201</w:t>
      </w:r>
      <w:r w:rsidR="00B11F35" w:rsidRPr="00BF2621">
        <w:rPr>
          <w:sz w:val="26"/>
          <w:szCs w:val="26"/>
        </w:rPr>
        <w:t>7</w:t>
      </w:r>
      <w:r w:rsidRPr="00BF2621">
        <w:rPr>
          <w:sz w:val="26"/>
          <w:szCs w:val="26"/>
        </w:rPr>
        <w:t xml:space="preserve"> №</w:t>
      </w:r>
      <w:r w:rsidR="00B11F35" w:rsidRPr="00BF2621">
        <w:rPr>
          <w:sz w:val="26"/>
          <w:szCs w:val="26"/>
        </w:rPr>
        <w:t>1755</w:t>
      </w:r>
      <w:r w:rsidRPr="00BF2621">
        <w:rPr>
          <w:sz w:val="26"/>
          <w:szCs w:val="26"/>
        </w:rPr>
        <w:t xml:space="preserve"> «Об утверждении положений об оплате труда работников муниципальных образовательных организаций и учреждений города Когалыма, подведомственных управлению образования </w:t>
      </w:r>
      <w:r w:rsidR="00247242">
        <w:rPr>
          <w:sz w:val="26"/>
          <w:szCs w:val="26"/>
        </w:rPr>
        <w:t xml:space="preserve">Администрации </w:t>
      </w:r>
    </w:p>
    <w:p w:rsidR="005E1FB7" w:rsidRPr="00BF2621" w:rsidRDefault="00247242" w:rsidP="00F937A3">
      <w:pPr>
        <w:widowControl w:val="0"/>
        <w:autoSpaceDE w:val="0"/>
        <w:autoSpaceDN w:val="0"/>
        <w:adjustRightInd w:val="0"/>
        <w:ind w:firstLine="709"/>
        <w:jc w:val="both"/>
        <w:rPr>
          <w:sz w:val="26"/>
          <w:szCs w:val="26"/>
        </w:rPr>
      </w:pPr>
      <w:r>
        <w:rPr>
          <w:sz w:val="26"/>
          <w:szCs w:val="26"/>
        </w:rPr>
        <w:lastRenderedPageBreak/>
        <w:t>города» (далее - п</w:t>
      </w:r>
      <w:r w:rsidR="005E1FB7" w:rsidRPr="00BF2621">
        <w:rPr>
          <w:sz w:val="26"/>
          <w:szCs w:val="26"/>
        </w:rPr>
        <w:t>остановление) внести следующ</w:t>
      </w:r>
      <w:r w:rsidR="004F3B13" w:rsidRPr="00BF2621">
        <w:rPr>
          <w:sz w:val="26"/>
          <w:szCs w:val="26"/>
        </w:rPr>
        <w:t>и</w:t>
      </w:r>
      <w:r w:rsidR="005E1FB7" w:rsidRPr="00BF2621">
        <w:rPr>
          <w:sz w:val="26"/>
          <w:szCs w:val="26"/>
        </w:rPr>
        <w:t>е изменени</w:t>
      </w:r>
      <w:r w:rsidR="004F3B13" w:rsidRPr="00BF2621">
        <w:rPr>
          <w:sz w:val="26"/>
          <w:szCs w:val="26"/>
        </w:rPr>
        <w:t>я</w:t>
      </w:r>
      <w:r w:rsidR="005E1FB7" w:rsidRPr="00BF2621">
        <w:rPr>
          <w:sz w:val="26"/>
          <w:szCs w:val="26"/>
        </w:rPr>
        <w:t>:</w:t>
      </w:r>
    </w:p>
    <w:p w:rsidR="00B11F35" w:rsidRPr="00BF2621" w:rsidRDefault="00B11F35" w:rsidP="00F937A3">
      <w:pPr>
        <w:pStyle w:val="a3"/>
        <w:numPr>
          <w:ilvl w:val="1"/>
          <w:numId w:val="1"/>
        </w:numPr>
        <w:ind w:left="0" w:firstLine="709"/>
        <w:jc w:val="both"/>
        <w:rPr>
          <w:sz w:val="26"/>
          <w:szCs w:val="26"/>
        </w:rPr>
      </w:pPr>
      <w:r w:rsidRPr="00BF2621">
        <w:rPr>
          <w:sz w:val="26"/>
          <w:szCs w:val="26"/>
        </w:rPr>
        <w:t>В приложении 1</w:t>
      </w:r>
      <w:r w:rsidR="00247242">
        <w:rPr>
          <w:sz w:val="26"/>
          <w:szCs w:val="26"/>
        </w:rPr>
        <w:t>к  постановлению</w:t>
      </w:r>
      <w:r w:rsidRPr="00BF2621">
        <w:rPr>
          <w:sz w:val="26"/>
          <w:szCs w:val="26"/>
        </w:rPr>
        <w:t>:</w:t>
      </w:r>
    </w:p>
    <w:p w:rsidR="00B11F35" w:rsidRPr="00BF2621" w:rsidRDefault="00B11F35" w:rsidP="00F937A3">
      <w:pPr>
        <w:pStyle w:val="a3"/>
        <w:numPr>
          <w:ilvl w:val="2"/>
          <w:numId w:val="1"/>
        </w:numPr>
        <w:ind w:left="0" w:firstLine="709"/>
        <w:jc w:val="both"/>
        <w:rPr>
          <w:sz w:val="26"/>
          <w:szCs w:val="26"/>
        </w:rPr>
      </w:pPr>
      <w:r w:rsidRPr="00BF2621">
        <w:rPr>
          <w:sz w:val="26"/>
          <w:szCs w:val="26"/>
        </w:rPr>
        <w:t>В пункте 3 цифры «6050» заменить цифрами «6150».</w:t>
      </w:r>
    </w:p>
    <w:p w:rsidR="001365A7" w:rsidRPr="00BF2621" w:rsidRDefault="00247242" w:rsidP="00F937A3">
      <w:pPr>
        <w:widowControl w:val="0"/>
        <w:numPr>
          <w:ilvl w:val="2"/>
          <w:numId w:val="1"/>
        </w:numPr>
        <w:autoSpaceDE w:val="0"/>
        <w:autoSpaceDN w:val="0"/>
        <w:adjustRightInd w:val="0"/>
        <w:ind w:left="0" w:firstLine="709"/>
        <w:jc w:val="both"/>
        <w:rPr>
          <w:sz w:val="26"/>
          <w:szCs w:val="26"/>
        </w:rPr>
      </w:pPr>
      <w:r w:rsidRPr="00BF2621">
        <w:rPr>
          <w:sz w:val="26"/>
          <w:szCs w:val="26"/>
        </w:rPr>
        <w:t xml:space="preserve">пункт 1 </w:t>
      </w:r>
      <w:r>
        <w:rPr>
          <w:sz w:val="26"/>
          <w:szCs w:val="26"/>
        </w:rPr>
        <w:t>т</w:t>
      </w:r>
      <w:r w:rsidR="00DE5709">
        <w:rPr>
          <w:sz w:val="26"/>
          <w:szCs w:val="26"/>
        </w:rPr>
        <w:t>аблицы</w:t>
      </w:r>
      <w:r w:rsidR="00B37572">
        <w:rPr>
          <w:sz w:val="26"/>
          <w:szCs w:val="26"/>
        </w:rPr>
        <w:t xml:space="preserve"> 2 изложить в</w:t>
      </w:r>
      <w:r w:rsidR="00725044">
        <w:rPr>
          <w:sz w:val="26"/>
          <w:szCs w:val="26"/>
        </w:rPr>
        <w:t xml:space="preserve"> </w:t>
      </w:r>
      <w:r w:rsidR="001365A7" w:rsidRPr="00BF2621">
        <w:rPr>
          <w:sz w:val="26"/>
          <w:szCs w:val="26"/>
        </w:rPr>
        <w:t>редакции</w:t>
      </w:r>
      <w:r w:rsidR="003D64B5">
        <w:rPr>
          <w:sz w:val="26"/>
          <w:szCs w:val="26"/>
        </w:rPr>
        <w:t xml:space="preserve"> согласно приложению</w:t>
      </w:r>
      <w:r>
        <w:rPr>
          <w:sz w:val="26"/>
          <w:szCs w:val="26"/>
        </w:rPr>
        <w:t xml:space="preserve"> 1</w:t>
      </w:r>
      <w:r w:rsidR="00DE5709">
        <w:rPr>
          <w:sz w:val="26"/>
          <w:szCs w:val="26"/>
        </w:rPr>
        <w:t xml:space="preserve"> к настоящему постановлению</w:t>
      </w:r>
      <w:r w:rsidR="001365A7" w:rsidRPr="00BF2621">
        <w:rPr>
          <w:sz w:val="26"/>
          <w:szCs w:val="26"/>
        </w:rPr>
        <w:t xml:space="preserve">: </w:t>
      </w:r>
    </w:p>
    <w:p w:rsidR="00B37572" w:rsidRPr="00BF2621" w:rsidRDefault="00B11F35" w:rsidP="00F937A3">
      <w:pPr>
        <w:widowControl w:val="0"/>
        <w:numPr>
          <w:ilvl w:val="2"/>
          <w:numId w:val="1"/>
        </w:numPr>
        <w:autoSpaceDE w:val="0"/>
        <w:autoSpaceDN w:val="0"/>
        <w:adjustRightInd w:val="0"/>
        <w:ind w:left="0" w:firstLine="709"/>
        <w:jc w:val="both"/>
        <w:rPr>
          <w:sz w:val="26"/>
          <w:szCs w:val="26"/>
        </w:rPr>
      </w:pPr>
      <w:r w:rsidRPr="00BF2621">
        <w:rPr>
          <w:sz w:val="26"/>
          <w:szCs w:val="26"/>
        </w:rPr>
        <w:t>Таблицу 5 изложить в</w:t>
      </w:r>
      <w:r w:rsidR="008E6B38">
        <w:rPr>
          <w:sz w:val="26"/>
          <w:szCs w:val="26"/>
        </w:rPr>
        <w:t xml:space="preserve"> </w:t>
      </w:r>
      <w:r w:rsidRPr="00BF2621">
        <w:rPr>
          <w:sz w:val="26"/>
          <w:szCs w:val="26"/>
        </w:rPr>
        <w:t>редакции</w:t>
      </w:r>
      <w:r w:rsidR="00B37572" w:rsidRPr="00B37572">
        <w:rPr>
          <w:sz w:val="26"/>
          <w:szCs w:val="26"/>
        </w:rPr>
        <w:t xml:space="preserve"> </w:t>
      </w:r>
      <w:r w:rsidR="003D64B5">
        <w:rPr>
          <w:sz w:val="26"/>
          <w:szCs w:val="26"/>
        </w:rPr>
        <w:t>согласно приложению</w:t>
      </w:r>
      <w:r w:rsidR="00B37572">
        <w:rPr>
          <w:sz w:val="26"/>
          <w:szCs w:val="26"/>
        </w:rPr>
        <w:t xml:space="preserve"> 2</w:t>
      </w:r>
      <w:r w:rsidR="00DE5709" w:rsidRPr="00DE5709">
        <w:rPr>
          <w:sz w:val="26"/>
          <w:szCs w:val="26"/>
        </w:rPr>
        <w:t xml:space="preserve"> </w:t>
      </w:r>
      <w:r w:rsidR="00DE5709">
        <w:rPr>
          <w:sz w:val="26"/>
          <w:szCs w:val="26"/>
        </w:rPr>
        <w:t>к настоящему постановлению</w:t>
      </w:r>
      <w:r w:rsidR="00B37572" w:rsidRPr="00BF2621">
        <w:rPr>
          <w:sz w:val="26"/>
          <w:szCs w:val="26"/>
        </w:rPr>
        <w:t xml:space="preserve">: </w:t>
      </w:r>
    </w:p>
    <w:p w:rsidR="00B11F35" w:rsidRPr="00BF2621" w:rsidRDefault="00DE5709" w:rsidP="00F937A3">
      <w:pPr>
        <w:pStyle w:val="a3"/>
        <w:numPr>
          <w:ilvl w:val="2"/>
          <w:numId w:val="1"/>
        </w:numPr>
        <w:tabs>
          <w:tab w:val="left" w:pos="0"/>
        </w:tabs>
        <w:ind w:left="0" w:firstLine="709"/>
        <w:jc w:val="both"/>
        <w:rPr>
          <w:sz w:val="26"/>
          <w:szCs w:val="26"/>
        </w:rPr>
      </w:pPr>
      <w:r>
        <w:rPr>
          <w:sz w:val="26"/>
          <w:szCs w:val="26"/>
        </w:rPr>
        <w:t xml:space="preserve">Таблицу 6 изложить в </w:t>
      </w:r>
      <w:r w:rsidR="00B11F35" w:rsidRPr="00BF2621">
        <w:rPr>
          <w:sz w:val="26"/>
          <w:szCs w:val="26"/>
        </w:rPr>
        <w:t>редакции</w:t>
      </w:r>
      <w:r w:rsidR="008E6B38">
        <w:rPr>
          <w:sz w:val="26"/>
          <w:szCs w:val="26"/>
        </w:rPr>
        <w:t xml:space="preserve"> согласно приложению </w:t>
      </w:r>
      <w:r w:rsidR="00985E59">
        <w:rPr>
          <w:sz w:val="26"/>
          <w:szCs w:val="26"/>
        </w:rPr>
        <w:t>3</w:t>
      </w:r>
      <w:r w:rsidRPr="00DE5709">
        <w:rPr>
          <w:sz w:val="26"/>
          <w:szCs w:val="26"/>
        </w:rPr>
        <w:t xml:space="preserve"> </w:t>
      </w:r>
      <w:r>
        <w:rPr>
          <w:sz w:val="26"/>
          <w:szCs w:val="26"/>
        </w:rPr>
        <w:t>к настоящему постановлению</w:t>
      </w:r>
      <w:r w:rsidR="00B11F35" w:rsidRPr="00BF2621">
        <w:rPr>
          <w:sz w:val="26"/>
          <w:szCs w:val="26"/>
        </w:rPr>
        <w:t>:</w:t>
      </w:r>
    </w:p>
    <w:p w:rsidR="00B11F35" w:rsidRPr="00BF2621" w:rsidRDefault="00B11F35" w:rsidP="00F937A3">
      <w:pPr>
        <w:pStyle w:val="ConsPlusNormal"/>
        <w:numPr>
          <w:ilvl w:val="2"/>
          <w:numId w:val="1"/>
        </w:numPr>
        <w:ind w:left="0" w:firstLine="709"/>
        <w:jc w:val="both"/>
        <w:outlineLvl w:val="2"/>
        <w:rPr>
          <w:rFonts w:ascii="Times New Roman" w:hAnsi="Times New Roman" w:cs="Times New Roman"/>
          <w:sz w:val="26"/>
          <w:szCs w:val="26"/>
        </w:rPr>
      </w:pPr>
      <w:r w:rsidRPr="00BF2621">
        <w:rPr>
          <w:rFonts w:ascii="Times New Roman" w:hAnsi="Times New Roman" w:cs="Times New Roman"/>
          <w:sz w:val="26"/>
          <w:szCs w:val="26"/>
        </w:rPr>
        <w:t xml:space="preserve">Таблицу </w:t>
      </w:r>
      <w:r w:rsidR="009A3701" w:rsidRPr="00BF2621">
        <w:rPr>
          <w:rFonts w:ascii="Times New Roman" w:hAnsi="Times New Roman" w:cs="Times New Roman"/>
          <w:sz w:val="26"/>
          <w:szCs w:val="26"/>
        </w:rPr>
        <w:t xml:space="preserve">9 </w:t>
      </w:r>
      <w:r w:rsidR="00F3366B">
        <w:rPr>
          <w:rFonts w:ascii="Times New Roman" w:hAnsi="Times New Roman" w:cs="Times New Roman"/>
          <w:sz w:val="26"/>
          <w:szCs w:val="26"/>
        </w:rPr>
        <w:t xml:space="preserve">изложить в </w:t>
      </w:r>
      <w:r w:rsidRPr="00BF2621">
        <w:rPr>
          <w:rFonts w:ascii="Times New Roman" w:hAnsi="Times New Roman" w:cs="Times New Roman"/>
          <w:sz w:val="26"/>
          <w:szCs w:val="26"/>
        </w:rPr>
        <w:t xml:space="preserve"> редакции</w:t>
      </w:r>
      <w:r w:rsidR="00F3366B">
        <w:rPr>
          <w:rFonts w:ascii="Times New Roman" w:hAnsi="Times New Roman" w:cs="Times New Roman"/>
          <w:sz w:val="26"/>
          <w:szCs w:val="26"/>
        </w:rPr>
        <w:t xml:space="preserve"> согласно </w:t>
      </w:r>
      <w:r w:rsidR="00F937A3">
        <w:rPr>
          <w:rFonts w:ascii="Times New Roman" w:hAnsi="Times New Roman" w:cs="Times New Roman"/>
          <w:sz w:val="26"/>
          <w:szCs w:val="26"/>
        </w:rPr>
        <w:t>п</w:t>
      </w:r>
      <w:r w:rsidR="00F3366B">
        <w:rPr>
          <w:rFonts w:ascii="Times New Roman" w:hAnsi="Times New Roman" w:cs="Times New Roman"/>
          <w:sz w:val="26"/>
          <w:szCs w:val="26"/>
        </w:rPr>
        <w:t>риложению 4</w:t>
      </w:r>
      <w:r w:rsidR="00D46FE6">
        <w:rPr>
          <w:rFonts w:ascii="Times New Roman" w:hAnsi="Times New Roman" w:cs="Times New Roman"/>
          <w:sz w:val="26"/>
          <w:szCs w:val="26"/>
        </w:rPr>
        <w:t xml:space="preserve"> к настоящему постановлению</w:t>
      </w:r>
      <w:r w:rsidRPr="00BF2621">
        <w:rPr>
          <w:rFonts w:ascii="Times New Roman" w:hAnsi="Times New Roman" w:cs="Times New Roman"/>
          <w:sz w:val="26"/>
          <w:szCs w:val="26"/>
        </w:rPr>
        <w:t>:</w:t>
      </w:r>
    </w:p>
    <w:p w:rsidR="004E194E" w:rsidRPr="00BF2621" w:rsidRDefault="00B11F35" w:rsidP="00F937A3">
      <w:pPr>
        <w:pStyle w:val="ConsPlusNormal"/>
        <w:numPr>
          <w:ilvl w:val="2"/>
          <w:numId w:val="1"/>
        </w:numPr>
        <w:ind w:left="0" w:firstLine="709"/>
        <w:jc w:val="both"/>
        <w:outlineLvl w:val="2"/>
        <w:rPr>
          <w:rFonts w:ascii="Times New Roman" w:hAnsi="Times New Roman" w:cs="Times New Roman"/>
          <w:sz w:val="26"/>
          <w:szCs w:val="26"/>
        </w:rPr>
      </w:pPr>
      <w:r w:rsidRPr="00BF2621">
        <w:rPr>
          <w:rFonts w:ascii="Times New Roman" w:eastAsia="Calibri" w:hAnsi="Times New Roman" w:cs="Times New Roman"/>
          <w:sz w:val="26"/>
          <w:szCs w:val="26"/>
        </w:rPr>
        <w:t>Таблицу 1</w:t>
      </w:r>
      <w:r w:rsidR="009A3701" w:rsidRPr="00BF2621">
        <w:rPr>
          <w:rFonts w:ascii="Times New Roman" w:eastAsia="Calibri" w:hAnsi="Times New Roman" w:cs="Times New Roman"/>
          <w:sz w:val="26"/>
          <w:szCs w:val="26"/>
        </w:rPr>
        <w:t>0</w:t>
      </w:r>
      <w:r w:rsidRPr="00BF2621">
        <w:rPr>
          <w:rFonts w:ascii="Times New Roman" w:eastAsia="Calibri" w:hAnsi="Times New Roman" w:cs="Times New Roman"/>
          <w:sz w:val="26"/>
          <w:szCs w:val="26"/>
        </w:rPr>
        <w:t xml:space="preserve"> изложить в</w:t>
      </w:r>
      <w:r w:rsidR="00725044">
        <w:rPr>
          <w:rFonts w:ascii="Times New Roman" w:eastAsia="Calibri" w:hAnsi="Times New Roman" w:cs="Times New Roman"/>
          <w:sz w:val="26"/>
          <w:szCs w:val="26"/>
        </w:rPr>
        <w:t xml:space="preserve"> </w:t>
      </w:r>
      <w:r w:rsidR="004E194E" w:rsidRPr="00BF2621">
        <w:rPr>
          <w:rFonts w:ascii="Times New Roman" w:hAnsi="Times New Roman" w:cs="Times New Roman"/>
          <w:sz w:val="26"/>
          <w:szCs w:val="26"/>
        </w:rPr>
        <w:t>редакции</w:t>
      </w:r>
      <w:r w:rsidR="004E194E">
        <w:rPr>
          <w:rFonts w:ascii="Times New Roman" w:hAnsi="Times New Roman" w:cs="Times New Roman"/>
          <w:sz w:val="26"/>
          <w:szCs w:val="26"/>
        </w:rPr>
        <w:t xml:space="preserve"> согласно приложению 5</w:t>
      </w:r>
      <w:r w:rsidR="00D46FE6">
        <w:rPr>
          <w:rFonts w:ascii="Times New Roman" w:hAnsi="Times New Roman" w:cs="Times New Roman"/>
          <w:sz w:val="26"/>
          <w:szCs w:val="26"/>
        </w:rPr>
        <w:t xml:space="preserve"> к настоящему постановлению</w:t>
      </w:r>
      <w:r w:rsidR="004E194E" w:rsidRPr="00BF2621">
        <w:rPr>
          <w:rFonts w:ascii="Times New Roman" w:hAnsi="Times New Roman" w:cs="Times New Roman"/>
          <w:sz w:val="26"/>
          <w:szCs w:val="26"/>
        </w:rPr>
        <w:t>:</w:t>
      </w:r>
    </w:p>
    <w:p w:rsidR="007912B0" w:rsidRPr="00BF2621" w:rsidRDefault="007912B0" w:rsidP="00F937A3">
      <w:pPr>
        <w:pStyle w:val="ConsPlusNormal"/>
        <w:numPr>
          <w:ilvl w:val="2"/>
          <w:numId w:val="1"/>
        </w:numPr>
        <w:ind w:left="0" w:firstLine="709"/>
        <w:jc w:val="both"/>
        <w:outlineLvl w:val="2"/>
        <w:rPr>
          <w:rFonts w:ascii="Times New Roman" w:eastAsia="Calibri" w:hAnsi="Times New Roman" w:cs="Times New Roman"/>
          <w:sz w:val="26"/>
          <w:szCs w:val="26"/>
        </w:rPr>
      </w:pPr>
      <w:r w:rsidRPr="00BF2621">
        <w:rPr>
          <w:rFonts w:ascii="Times New Roman" w:eastAsia="Calibri" w:hAnsi="Times New Roman" w:cs="Times New Roman"/>
          <w:sz w:val="26"/>
          <w:szCs w:val="26"/>
        </w:rPr>
        <w:t>Таблицу 10.1 и</w:t>
      </w:r>
      <w:r w:rsidR="00BC355A">
        <w:rPr>
          <w:rFonts w:ascii="Times New Roman" w:eastAsia="Calibri" w:hAnsi="Times New Roman" w:cs="Times New Roman"/>
          <w:sz w:val="26"/>
          <w:szCs w:val="26"/>
        </w:rPr>
        <w:t>зложить в</w:t>
      </w:r>
      <w:r w:rsidR="0056064B">
        <w:rPr>
          <w:rFonts w:ascii="Times New Roman" w:eastAsia="Calibri" w:hAnsi="Times New Roman" w:cs="Times New Roman"/>
          <w:sz w:val="26"/>
          <w:szCs w:val="26"/>
        </w:rPr>
        <w:t xml:space="preserve"> </w:t>
      </w:r>
      <w:r w:rsidRPr="00BF2621">
        <w:rPr>
          <w:rFonts w:ascii="Times New Roman" w:eastAsia="Calibri" w:hAnsi="Times New Roman" w:cs="Times New Roman"/>
          <w:sz w:val="26"/>
          <w:szCs w:val="26"/>
        </w:rPr>
        <w:t>редакции</w:t>
      </w:r>
      <w:r w:rsidR="00BC355A">
        <w:rPr>
          <w:rFonts w:ascii="Times New Roman" w:eastAsia="Calibri" w:hAnsi="Times New Roman" w:cs="Times New Roman"/>
          <w:sz w:val="26"/>
          <w:szCs w:val="26"/>
        </w:rPr>
        <w:t xml:space="preserve"> согласно приложению 6</w:t>
      </w:r>
      <w:r w:rsidR="00D46FE6">
        <w:rPr>
          <w:rFonts w:ascii="Times New Roman" w:eastAsia="Calibri" w:hAnsi="Times New Roman" w:cs="Times New Roman"/>
          <w:sz w:val="26"/>
          <w:szCs w:val="26"/>
        </w:rPr>
        <w:t xml:space="preserve"> к настоящему постановлению</w:t>
      </w:r>
      <w:r w:rsidRPr="00BF2621">
        <w:rPr>
          <w:rFonts w:ascii="Times New Roman" w:eastAsia="Calibri" w:hAnsi="Times New Roman" w:cs="Times New Roman"/>
          <w:sz w:val="26"/>
          <w:szCs w:val="26"/>
        </w:rPr>
        <w:t>:</w:t>
      </w:r>
    </w:p>
    <w:p w:rsidR="000D60ED" w:rsidRPr="00BF2621" w:rsidRDefault="003F11B9" w:rsidP="00F937A3">
      <w:pPr>
        <w:pStyle w:val="a3"/>
        <w:ind w:left="0" w:firstLine="709"/>
        <w:jc w:val="both"/>
        <w:rPr>
          <w:sz w:val="26"/>
          <w:szCs w:val="26"/>
        </w:rPr>
      </w:pPr>
      <w:r>
        <w:rPr>
          <w:sz w:val="26"/>
          <w:szCs w:val="26"/>
        </w:rPr>
        <w:t>1.1.8</w:t>
      </w:r>
      <w:r w:rsidR="005B32F0">
        <w:rPr>
          <w:sz w:val="26"/>
          <w:szCs w:val="26"/>
        </w:rPr>
        <w:t>. Пункт 31 изложить в следующей</w:t>
      </w:r>
      <w:r w:rsidR="000D60ED" w:rsidRPr="00BF2621">
        <w:rPr>
          <w:sz w:val="26"/>
          <w:szCs w:val="26"/>
        </w:rPr>
        <w:t xml:space="preserve"> редакции:</w:t>
      </w:r>
    </w:p>
    <w:p w:rsidR="000D60ED" w:rsidRPr="00BF2621" w:rsidRDefault="000D60ED" w:rsidP="00F937A3">
      <w:pPr>
        <w:widowControl w:val="0"/>
        <w:tabs>
          <w:tab w:val="left" w:pos="567"/>
        </w:tabs>
        <w:autoSpaceDE w:val="0"/>
        <w:autoSpaceDN w:val="0"/>
        <w:ind w:firstLine="709"/>
        <w:jc w:val="both"/>
        <w:rPr>
          <w:sz w:val="26"/>
          <w:szCs w:val="26"/>
        </w:rPr>
      </w:pPr>
      <w:proofErr w:type="gramStart"/>
      <w:r w:rsidRPr="00BF2621">
        <w:rPr>
          <w:sz w:val="26"/>
          <w:szCs w:val="26"/>
        </w:rPr>
        <w:t xml:space="preserve">«Выплаты, указанные в пунктах 1-5 таблицы 11 настоящего раздела, начисляются к должностному окладу или тарифной ставке и не образуют увеличение должностного оклада или тарифной ставки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w:t>
      </w:r>
      <w:r>
        <w:rPr>
          <w:sz w:val="26"/>
          <w:szCs w:val="26"/>
        </w:rPr>
        <w:t>и приравненных к ним местностях</w:t>
      </w:r>
      <w:r w:rsidRPr="00BF2621">
        <w:rPr>
          <w:sz w:val="26"/>
          <w:szCs w:val="26"/>
        </w:rPr>
        <w:t>».</w:t>
      </w:r>
      <w:proofErr w:type="gramEnd"/>
    </w:p>
    <w:p w:rsidR="00B11F35" w:rsidRPr="00BF2621" w:rsidRDefault="00200C29" w:rsidP="00F937A3">
      <w:pPr>
        <w:pStyle w:val="a3"/>
        <w:ind w:left="0" w:firstLine="709"/>
        <w:jc w:val="both"/>
        <w:rPr>
          <w:sz w:val="26"/>
          <w:szCs w:val="26"/>
        </w:rPr>
      </w:pPr>
      <w:r w:rsidRPr="00BF2621">
        <w:rPr>
          <w:sz w:val="26"/>
          <w:szCs w:val="26"/>
        </w:rPr>
        <w:t>1.1.</w:t>
      </w:r>
      <w:r w:rsidR="003F11B9">
        <w:rPr>
          <w:sz w:val="26"/>
          <w:szCs w:val="26"/>
        </w:rPr>
        <w:t>9</w:t>
      </w:r>
      <w:r w:rsidRPr="00BF2621">
        <w:rPr>
          <w:sz w:val="26"/>
          <w:szCs w:val="26"/>
        </w:rPr>
        <w:t xml:space="preserve">. </w:t>
      </w:r>
      <w:r w:rsidR="00B11F35" w:rsidRPr="00BF2621">
        <w:rPr>
          <w:sz w:val="26"/>
          <w:szCs w:val="26"/>
        </w:rPr>
        <w:t xml:space="preserve">Абзац </w:t>
      </w:r>
      <w:r w:rsidR="009A3701" w:rsidRPr="00BF2621">
        <w:rPr>
          <w:sz w:val="26"/>
          <w:szCs w:val="26"/>
        </w:rPr>
        <w:t>пятый</w:t>
      </w:r>
      <w:r w:rsidR="00B11F35" w:rsidRPr="00BF2621">
        <w:rPr>
          <w:sz w:val="26"/>
          <w:szCs w:val="26"/>
        </w:rPr>
        <w:t xml:space="preserve"> пункта 33 изложить в следующей редакции:</w:t>
      </w:r>
    </w:p>
    <w:p w:rsidR="00B11F35" w:rsidRDefault="00B11F35" w:rsidP="00F937A3">
      <w:pPr>
        <w:pStyle w:val="a3"/>
        <w:ind w:left="0" w:firstLine="709"/>
        <w:jc w:val="both"/>
        <w:rPr>
          <w:sz w:val="26"/>
          <w:szCs w:val="26"/>
        </w:rPr>
      </w:pPr>
      <w:r w:rsidRPr="00BF2621">
        <w:rPr>
          <w:sz w:val="26"/>
          <w:szCs w:val="26"/>
        </w:rPr>
        <w:t>«премиальные выплаты п</w:t>
      </w:r>
      <w:r w:rsidR="005B32F0">
        <w:rPr>
          <w:sz w:val="26"/>
          <w:szCs w:val="26"/>
        </w:rPr>
        <w:t>о итогам работы за квартал, год</w:t>
      </w:r>
      <w:r w:rsidRPr="00BF2621">
        <w:rPr>
          <w:sz w:val="26"/>
          <w:szCs w:val="26"/>
        </w:rPr>
        <w:t>».</w:t>
      </w:r>
    </w:p>
    <w:p w:rsidR="00B11F35" w:rsidRPr="00BF2621" w:rsidRDefault="00707FF3" w:rsidP="00F937A3">
      <w:pPr>
        <w:widowControl w:val="0"/>
        <w:autoSpaceDE w:val="0"/>
        <w:autoSpaceDN w:val="0"/>
        <w:ind w:firstLine="709"/>
        <w:jc w:val="both"/>
        <w:rPr>
          <w:sz w:val="26"/>
          <w:szCs w:val="26"/>
        </w:rPr>
      </w:pPr>
      <w:r>
        <w:rPr>
          <w:sz w:val="26"/>
          <w:szCs w:val="26"/>
        </w:rPr>
        <w:t>1.1.10</w:t>
      </w:r>
      <w:r w:rsidR="00200C29" w:rsidRPr="00BF2621">
        <w:rPr>
          <w:sz w:val="26"/>
          <w:szCs w:val="26"/>
        </w:rPr>
        <w:t xml:space="preserve">. </w:t>
      </w:r>
      <w:r w:rsidR="00B11F35" w:rsidRPr="00BF2621">
        <w:rPr>
          <w:sz w:val="26"/>
          <w:szCs w:val="26"/>
        </w:rPr>
        <w:t>Таблицу 1</w:t>
      </w:r>
      <w:r w:rsidR="009A3701" w:rsidRPr="00BF2621">
        <w:rPr>
          <w:sz w:val="26"/>
          <w:szCs w:val="26"/>
        </w:rPr>
        <w:t>2</w:t>
      </w:r>
      <w:r w:rsidR="005B32F0">
        <w:rPr>
          <w:sz w:val="26"/>
          <w:szCs w:val="26"/>
        </w:rPr>
        <w:t xml:space="preserve"> изложить в</w:t>
      </w:r>
      <w:r w:rsidR="007075D4">
        <w:rPr>
          <w:sz w:val="26"/>
          <w:szCs w:val="26"/>
        </w:rPr>
        <w:t xml:space="preserve"> </w:t>
      </w:r>
      <w:r w:rsidR="00B11F35" w:rsidRPr="00BF2621">
        <w:rPr>
          <w:sz w:val="26"/>
          <w:szCs w:val="26"/>
        </w:rPr>
        <w:t>редакции</w:t>
      </w:r>
      <w:r w:rsidR="005B32F0" w:rsidRPr="005B32F0">
        <w:rPr>
          <w:sz w:val="26"/>
          <w:szCs w:val="26"/>
        </w:rPr>
        <w:t xml:space="preserve"> </w:t>
      </w:r>
      <w:r w:rsidR="005B32F0">
        <w:rPr>
          <w:sz w:val="26"/>
          <w:szCs w:val="26"/>
        </w:rPr>
        <w:t>согласно приложению 7</w:t>
      </w:r>
      <w:r w:rsidR="007075D4">
        <w:rPr>
          <w:sz w:val="26"/>
          <w:szCs w:val="26"/>
        </w:rPr>
        <w:t xml:space="preserve"> к настоящему постановлению</w:t>
      </w:r>
      <w:r w:rsidR="00B11F35" w:rsidRPr="00BF2621">
        <w:rPr>
          <w:sz w:val="26"/>
          <w:szCs w:val="26"/>
        </w:rPr>
        <w:t>:</w:t>
      </w:r>
    </w:p>
    <w:p w:rsidR="00425979" w:rsidRPr="00BF2621" w:rsidRDefault="00CC145A" w:rsidP="00F937A3">
      <w:pPr>
        <w:widowControl w:val="0"/>
        <w:autoSpaceDE w:val="0"/>
        <w:autoSpaceDN w:val="0"/>
        <w:adjustRightInd w:val="0"/>
        <w:ind w:firstLine="709"/>
        <w:jc w:val="both"/>
        <w:rPr>
          <w:color w:val="000000"/>
          <w:sz w:val="26"/>
          <w:szCs w:val="26"/>
        </w:rPr>
      </w:pPr>
      <w:r w:rsidRPr="00BF2621">
        <w:rPr>
          <w:color w:val="000000"/>
          <w:sz w:val="26"/>
          <w:szCs w:val="26"/>
        </w:rPr>
        <w:t>1.1.</w:t>
      </w:r>
      <w:r w:rsidR="0094700A" w:rsidRPr="00BF2621">
        <w:rPr>
          <w:color w:val="000000"/>
          <w:sz w:val="26"/>
          <w:szCs w:val="26"/>
        </w:rPr>
        <w:t>1</w:t>
      </w:r>
      <w:r w:rsidR="00200C29" w:rsidRPr="00BF2621">
        <w:rPr>
          <w:color w:val="000000"/>
          <w:sz w:val="26"/>
          <w:szCs w:val="26"/>
        </w:rPr>
        <w:t>1</w:t>
      </w:r>
      <w:r w:rsidRPr="00BF2621">
        <w:rPr>
          <w:color w:val="000000"/>
          <w:sz w:val="26"/>
          <w:szCs w:val="26"/>
        </w:rPr>
        <w:t>. В пункте 35</w:t>
      </w:r>
      <w:r w:rsidR="00425979" w:rsidRPr="00BF2621">
        <w:rPr>
          <w:color w:val="000000"/>
          <w:sz w:val="26"/>
          <w:szCs w:val="26"/>
        </w:rPr>
        <w:t>:</w:t>
      </w:r>
    </w:p>
    <w:p w:rsidR="00425979" w:rsidRPr="00BF2621" w:rsidRDefault="00425979" w:rsidP="00F937A3">
      <w:pPr>
        <w:widowControl w:val="0"/>
        <w:autoSpaceDE w:val="0"/>
        <w:autoSpaceDN w:val="0"/>
        <w:adjustRightInd w:val="0"/>
        <w:ind w:firstLine="709"/>
        <w:jc w:val="both"/>
        <w:rPr>
          <w:sz w:val="26"/>
          <w:szCs w:val="26"/>
        </w:rPr>
      </w:pPr>
      <w:r w:rsidRPr="00BF2621">
        <w:rPr>
          <w:color w:val="000000"/>
          <w:sz w:val="26"/>
          <w:szCs w:val="26"/>
        </w:rPr>
        <w:t>1.1.</w:t>
      </w:r>
      <w:r w:rsidR="0094700A" w:rsidRPr="00BF2621">
        <w:rPr>
          <w:color w:val="000000"/>
          <w:sz w:val="26"/>
          <w:szCs w:val="26"/>
        </w:rPr>
        <w:t>1</w:t>
      </w:r>
      <w:r w:rsidR="00200C29" w:rsidRPr="00BF2621">
        <w:rPr>
          <w:color w:val="000000"/>
          <w:sz w:val="26"/>
          <w:szCs w:val="26"/>
        </w:rPr>
        <w:t>1</w:t>
      </w:r>
      <w:r w:rsidRPr="00BF2621">
        <w:rPr>
          <w:color w:val="000000"/>
          <w:sz w:val="26"/>
          <w:szCs w:val="26"/>
        </w:rPr>
        <w:t>.1.</w:t>
      </w:r>
      <w:r w:rsidR="00CC145A" w:rsidRPr="00BF2621">
        <w:rPr>
          <w:color w:val="000000"/>
          <w:sz w:val="26"/>
          <w:szCs w:val="26"/>
        </w:rPr>
        <w:t xml:space="preserve"> </w:t>
      </w:r>
      <w:r w:rsidRPr="00BF2621">
        <w:rPr>
          <w:color w:val="000000"/>
          <w:sz w:val="26"/>
          <w:szCs w:val="26"/>
        </w:rPr>
        <w:t>В</w:t>
      </w:r>
      <w:r w:rsidR="00C437EF" w:rsidRPr="00C437EF">
        <w:rPr>
          <w:color w:val="000000"/>
          <w:sz w:val="26"/>
          <w:szCs w:val="26"/>
        </w:rPr>
        <w:t xml:space="preserve"> </w:t>
      </w:r>
      <w:r w:rsidR="00C437EF" w:rsidRPr="00BF2621">
        <w:rPr>
          <w:color w:val="000000"/>
          <w:sz w:val="26"/>
          <w:szCs w:val="26"/>
        </w:rPr>
        <w:t>абзаце</w:t>
      </w:r>
      <w:r w:rsidR="00CC145A" w:rsidRPr="00BF2621">
        <w:rPr>
          <w:color w:val="000000"/>
          <w:sz w:val="26"/>
          <w:szCs w:val="26"/>
        </w:rPr>
        <w:t xml:space="preserve"> седьмом </w:t>
      </w:r>
      <w:r w:rsidR="00C437EF" w:rsidRPr="00BF2621">
        <w:rPr>
          <w:color w:val="000000"/>
          <w:sz w:val="26"/>
          <w:szCs w:val="26"/>
        </w:rPr>
        <w:t xml:space="preserve">слова </w:t>
      </w:r>
      <w:r w:rsidR="00CC145A" w:rsidRPr="00BF2621">
        <w:rPr>
          <w:color w:val="000000"/>
          <w:sz w:val="26"/>
          <w:szCs w:val="26"/>
        </w:rPr>
        <w:t>«</w:t>
      </w:r>
      <w:r w:rsidR="00CC145A" w:rsidRPr="00BF2621">
        <w:rPr>
          <w:sz w:val="26"/>
          <w:szCs w:val="26"/>
        </w:rPr>
        <w:t>Размер установленной ежемесячной стимулирующей выплаты не может превышать 50% должностного оклада работника с учетом районного к</w:t>
      </w:r>
      <w:r w:rsidR="005309C3">
        <w:rPr>
          <w:sz w:val="26"/>
          <w:szCs w:val="26"/>
        </w:rPr>
        <w:t>оэффициента и северной надбавки</w:t>
      </w:r>
      <w:proofErr w:type="gramStart"/>
      <w:r w:rsidR="00466FDF">
        <w:rPr>
          <w:sz w:val="26"/>
          <w:szCs w:val="26"/>
        </w:rPr>
        <w:t>.»</w:t>
      </w:r>
      <w:r w:rsidR="006C35B5" w:rsidRPr="006C35B5">
        <w:rPr>
          <w:sz w:val="26"/>
          <w:szCs w:val="26"/>
        </w:rPr>
        <w:t xml:space="preserve"> </w:t>
      </w:r>
      <w:proofErr w:type="gramEnd"/>
      <w:r w:rsidR="006C35B5" w:rsidRPr="00BF2621">
        <w:rPr>
          <w:sz w:val="26"/>
          <w:szCs w:val="26"/>
        </w:rPr>
        <w:t>исключить</w:t>
      </w:r>
      <w:r w:rsidR="00CC145A" w:rsidRPr="00BF2621">
        <w:rPr>
          <w:sz w:val="26"/>
          <w:szCs w:val="26"/>
        </w:rPr>
        <w:t>.</w:t>
      </w:r>
    </w:p>
    <w:p w:rsidR="003A3150" w:rsidRDefault="00425979" w:rsidP="00F937A3">
      <w:pPr>
        <w:widowControl w:val="0"/>
        <w:autoSpaceDE w:val="0"/>
        <w:autoSpaceDN w:val="0"/>
        <w:adjustRightInd w:val="0"/>
        <w:ind w:firstLine="709"/>
        <w:jc w:val="both"/>
        <w:rPr>
          <w:sz w:val="26"/>
          <w:szCs w:val="26"/>
        </w:rPr>
      </w:pPr>
      <w:r w:rsidRPr="00BF2621">
        <w:rPr>
          <w:sz w:val="26"/>
          <w:szCs w:val="26"/>
        </w:rPr>
        <w:t>1.1.</w:t>
      </w:r>
      <w:r w:rsidR="0094700A" w:rsidRPr="00BF2621">
        <w:rPr>
          <w:sz w:val="26"/>
          <w:szCs w:val="26"/>
        </w:rPr>
        <w:t>1</w:t>
      </w:r>
      <w:r w:rsidR="00200C29" w:rsidRPr="00BF2621">
        <w:rPr>
          <w:sz w:val="26"/>
          <w:szCs w:val="26"/>
        </w:rPr>
        <w:t>1</w:t>
      </w:r>
      <w:r w:rsidRPr="00BF2621">
        <w:rPr>
          <w:sz w:val="26"/>
          <w:szCs w:val="26"/>
        </w:rPr>
        <w:t xml:space="preserve">.2. </w:t>
      </w:r>
      <w:r w:rsidR="00C437EF">
        <w:rPr>
          <w:sz w:val="26"/>
          <w:szCs w:val="26"/>
        </w:rPr>
        <w:t>А</w:t>
      </w:r>
      <w:r w:rsidR="00C437EF" w:rsidRPr="00BF2621">
        <w:rPr>
          <w:sz w:val="26"/>
          <w:szCs w:val="26"/>
        </w:rPr>
        <w:t xml:space="preserve">бзац </w:t>
      </w:r>
      <w:r w:rsidR="00C437EF">
        <w:rPr>
          <w:sz w:val="26"/>
          <w:szCs w:val="26"/>
        </w:rPr>
        <w:t>в</w:t>
      </w:r>
      <w:r w:rsidRPr="00BF2621">
        <w:rPr>
          <w:sz w:val="26"/>
          <w:szCs w:val="26"/>
        </w:rPr>
        <w:t xml:space="preserve">осьмой изложить в следующей редакции: </w:t>
      </w:r>
    </w:p>
    <w:p w:rsidR="0094700A" w:rsidRPr="00BF2621" w:rsidRDefault="00425979" w:rsidP="00F937A3">
      <w:pPr>
        <w:widowControl w:val="0"/>
        <w:autoSpaceDE w:val="0"/>
        <w:autoSpaceDN w:val="0"/>
        <w:adjustRightInd w:val="0"/>
        <w:ind w:firstLine="709"/>
        <w:jc w:val="both"/>
        <w:rPr>
          <w:sz w:val="26"/>
          <w:szCs w:val="26"/>
        </w:rPr>
      </w:pPr>
      <w:r w:rsidRPr="00BF2621">
        <w:rPr>
          <w:color w:val="000000"/>
          <w:sz w:val="26"/>
          <w:szCs w:val="26"/>
        </w:rPr>
        <w:t>«</w:t>
      </w:r>
      <w:r w:rsidRPr="00BF2621">
        <w:rPr>
          <w:sz w:val="26"/>
          <w:szCs w:val="26"/>
        </w:rPr>
        <w:t xml:space="preserve">Вновь принятым работникам выплата за качество выполняемых работ устанавливается в размере не менее 5% </w:t>
      </w:r>
      <w:proofErr w:type="gramStart"/>
      <w:r w:rsidRPr="00BF2621">
        <w:rPr>
          <w:sz w:val="26"/>
          <w:szCs w:val="26"/>
        </w:rPr>
        <w:t>с даты пр</w:t>
      </w:r>
      <w:r w:rsidR="005309C3">
        <w:rPr>
          <w:sz w:val="26"/>
          <w:szCs w:val="26"/>
        </w:rPr>
        <w:t>иема</w:t>
      </w:r>
      <w:proofErr w:type="gramEnd"/>
      <w:r w:rsidR="005309C3">
        <w:rPr>
          <w:sz w:val="26"/>
          <w:szCs w:val="26"/>
        </w:rPr>
        <w:t xml:space="preserve"> на работу на 1 учебный год</w:t>
      </w:r>
      <w:r w:rsidRPr="00BF2621">
        <w:rPr>
          <w:sz w:val="26"/>
          <w:szCs w:val="26"/>
        </w:rPr>
        <w:t>».</w:t>
      </w:r>
    </w:p>
    <w:p w:rsidR="0094700A" w:rsidRPr="00BF2621" w:rsidRDefault="0094700A" w:rsidP="00F937A3">
      <w:pPr>
        <w:widowControl w:val="0"/>
        <w:autoSpaceDE w:val="0"/>
        <w:autoSpaceDN w:val="0"/>
        <w:adjustRightInd w:val="0"/>
        <w:ind w:firstLine="709"/>
        <w:jc w:val="both"/>
        <w:rPr>
          <w:sz w:val="26"/>
          <w:szCs w:val="26"/>
        </w:rPr>
      </w:pPr>
      <w:r w:rsidRPr="00BF2621">
        <w:rPr>
          <w:sz w:val="26"/>
          <w:szCs w:val="26"/>
        </w:rPr>
        <w:t>1.1.1</w:t>
      </w:r>
      <w:r w:rsidR="00200C29" w:rsidRPr="00BF2621">
        <w:rPr>
          <w:sz w:val="26"/>
          <w:szCs w:val="26"/>
        </w:rPr>
        <w:t>2</w:t>
      </w:r>
      <w:r w:rsidRPr="00BF2621">
        <w:rPr>
          <w:sz w:val="26"/>
          <w:szCs w:val="26"/>
        </w:rPr>
        <w:t xml:space="preserve">. </w:t>
      </w:r>
      <w:r w:rsidR="00B11F35" w:rsidRPr="00BF2621">
        <w:rPr>
          <w:sz w:val="26"/>
          <w:szCs w:val="26"/>
        </w:rPr>
        <w:t>В пункте 37:</w:t>
      </w:r>
    </w:p>
    <w:p w:rsidR="0094700A" w:rsidRPr="00BF2621" w:rsidRDefault="0094700A" w:rsidP="00F937A3">
      <w:pPr>
        <w:widowControl w:val="0"/>
        <w:autoSpaceDE w:val="0"/>
        <w:autoSpaceDN w:val="0"/>
        <w:adjustRightInd w:val="0"/>
        <w:ind w:firstLine="709"/>
        <w:jc w:val="both"/>
        <w:rPr>
          <w:color w:val="000000"/>
          <w:sz w:val="26"/>
          <w:szCs w:val="26"/>
        </w:rPr>
      </w:pPr>
      <w:r w:rsidRPr="00BF2621">
        <w:rPr>
          <w:color w:val="000000"/>
          <w:sz w:val="26"/>
          <w:szCs w:val="26"/>
        </w:rPr>
        <w:t>1.1.1</w:t>
      </w:r>
      <w:r w:rsidR="00200C29" w:rsidRPr="00BF2621">
        <w:rPr>
          <w:color w:val="000000"/>
          <w:sz w:val="26"/>
          <w:szCs w:val="26"/>
        </w:rPr>
        <w:t>2</w:t>
      </w:r>
      <w:r w:rsidRPr="00BF2621">
        <w:rPr>
          <w:color w:val="000000"/>
          <w:sz w:val="26"/>
          <w:szCs w:val="26"/>
        </w:rPr>
        <w:t xml:space="preserve">.1. </w:t>
      </w:r>
      <w:r w:rsidR="00B11F35" w:rsidRPr="00BF2621">
        <w:rPr>
          <w:color w:val="000000"/>
          <w:sz w:val="26"/>
          <w:szCs w:val="26"/>
        </w:rPr>
        <w:t>В абзацах первом, четвертом и девятом после слов «по итогам работы за» дополнить сло</w:t>
      </w:r>
      <w:r w:rsidRPr="00BF2621">
        <w:rPr>
          <w:color w:val="000000"/>
          <w:sz w:val="26"/>
          <w:szCs w:val="26"/>
        </w:rPr>
        <w:t>вом «квартал</w:t>
      </w:r>
      <w:r w:rsidR="00B11F35" w:rsidRPr="00BF2621">
        <w:rPr>
          <w:color w:val="000000"/>
          <w:sz w:val="26"/>
          <w:szCs w:val="26"/>
        </w:rPr>
        <w:t>».</w:t>
      </w:r>
    </w:p>
    <w:p w:rsidR="005309C3" w:rsidRDefault="0094700A" w:rsidP="00F937A3">
      <w:pPr>
        <w:widowControl w:val="0"/>
        <w:autoSpaceDE w:val="0"/>
        <w:autoSpaceDN w:val="0"/>
        <w:adjustRightInd w:val="0"/>
        <w:ind w:firstLine="709"/>
        <w:jc w:val="both"/>
        <w:rPr>
          <w:color w:val="000000"/>
          <w:sz w:val="26"/>
          <w:szCs w:val="26"/>
        </w:rPr>
      </w:pPr>
      <w:r w:rsidRPr="00BF2621">
        <w:rPr>
          <w:color w:val="000000"/>
          <w:sz w:val="26"/>
          <w:szCs w:val="26"/>
        </w:rPr>
        <w:t>1.1.1</w:t>
      </w:r>
      <w:r w:rsidR="00200C29" w:rsidRPr="00BF2621">
        <w:rPr>
          <w:color w:val="000000"/>
          <w:sz w:val="26"/>
          <w:szCs w:val="26"/>
        </w:rPr>
        <w:t>2</w:t>
      </w:r>
      <w:r w:rsidRPr="00BF2621">
        <w:rPr>
          <w:color w:val="000000"/>
          <w:sz w:val="26"/>
          <w:szCs w:val="26"/>
        </w:rPr>
        <w:t xml:space="preserve">.2. </w:t>
      </w:r>
      <w:r w:rsidR="00B11F35" w:rsidRPr="00BF2621">
        <w:rPr>
          <w:color w:val="000000"/>
          <w:sz w:val="26"/>
          <w:szCs w:val="26"/>
        </w:rPr>
        <w:t>Абзац второй изложить в следующей редакции:</w:t>
      </w:r>
      <w:r w:rsidR="003806AF" w:rsidRPr="00BF2621">
        <w:rPr>
          <w:color w:val="000000"/>
          <w:sz w:val="26"/>
          <w:szCs w:val="26"/>
        </w:rPr>
        <w:t xml:space="preserve"> </w:t>
      </w:r>
    </w:p>
    <w:p w:rsidR="0094700A" w:rsidRPr="00BF2621" w:rsidRDefault="00B11F35" w:rsidP="00F937A3">
      <w:pPr>
        <w:widowControl w:val="0"/>
        <w:autoSpaceDE w:val="0"/>
        <w:autoSpaceDN w:val="0"/>
        <w:adjustRightInd w:val="0"/>
        <w:ind w:firstLine="709"/>
        <w:jc w:val="both"/>
        <w:rPr>
          <w:color w:val="000000"/>
          <w:sz w:val="26"/>
          <w:szCs w:val="26"/>
        </w:rPr>
      </w:pPr>
      <w:r w:rsidRPr="00BF2621">
        <w:rPr>
          <w:sz w:val="26"/>
          <w:szCs w:val="26"/>
        </w:rPr>
        <w:t>«</w:t>
      </w:r>
      <w:r w:rsidRPr="00BF2621">
        <w:rPr>
          <w:color w:val="000000"/>
          <w:sz w:val="26"/>
          <w:szCs w:val="26"/>
        </w:rPr>
        <w:t xml:space="preserve">Премиальная выплата по итогам работы за квартал, год выплачивается при наличии экономии средств по фонду оплаты труда, формируемого организацией в соответствии с </w:t>
      </w:r>
      <w:hyperlink r:id="rId12" w:history="1">
        <w:r w:rsidRPr="00BF2621">
          <w:rPr>
            <w:color w:val="000000"/>
            <w:sz w:val="26"/>
            <w:szCs w:val="26"/>
          </w:rPr>
          <w:t>разделом VII</w:t>
        </w:r>
      </w:hyperlink>
      <w:r w:rsidR="0094700A" w:rsidRPr="00BF2621">
        <w:rPr>
          <w:color w:val="000000"/>
          <w:sz w:val="26"/>
          <w:szCs w:val="26"/>
        </w:rPr>
        <w:t xml:space="preserve"> настоящего Полож</w:t>
      </w:r>
      <w:r w:rsidR="005309C3">
        <w:rPr>
          <w:color w:val="000000"/>
          <w:sz w:val="26"/>
          <w:szCs w:val="26"/>
        </w:rPr>
        <w:t>ения</w:t>
      </w:r>
      <w:r w:rsidR="0094700A" w:rsidRPr="00BF2621">
        <w:rPr>
          <w:color w:val="000000"/>
          <w:sz w:val="26"/>
          <w:szCs w:val="26"/>
        </w:rPr>
        <w:t>».</w:t>
      </w:r>
    </w:p>
    <w:p w:rsidR="00086FE0" w:rsidRDefault="0094700A" w:rsidP="00F937A3">
      <w:pPr>
        <w:pStyle w:val="ConsPlusNormal"/>
        <w:tabs>
          <w:tab w:val="left" w:pos="0"/>
        </w:tabs>
        <w:ind w:firstLine="709"/>
        <w:jc w:val="both"/>
        <w:rPr>
          <w:rFonts w:ascii="Times New Roman" w:eastAsia="Calibri" w:hAnsi="Times New Roman" w:cs="Times New Roman"/>
          <w:color w:val="000000"/>
          <w:sz w:val="26"/>
          <w:szCs w:val="26"/>
        </w:rPr>
      </w:pPr>
      <w:r w:rsidRPr="00BF2621">
        <w:rPr>
          <w:rFonts w:ascii="Times New Roman" w:eastAsia="Calibri" w:hAnsi="Times New Roman" w:cs="Times New Roman"/>
          <w:color w:val="000000"/>
          <w:sz w:val="26"/>
          <w:szCs w:val="26"/>
        </w:rPr>
        <w:t>1.1.1</w:t>
      </w:r>
      <w:r w:rsidR="00200C29" w:rsidRPr="00BF2621">
        <w:rPr>
          <w:rFonts w:ascii="Times New Roman" w:eastAsia="Calibri" w:hAnsi="Times New Roman" w:cs="Times New Roman"/>
          <w:color w:val="000000"/>
          <w:sz w:val="26"/>
          <w:szCs w:val="26"/>
        </w:rPr>
        <w:t>2</w:t>
      </w:r>
      <w:r w:rsidRPr="00BF2621">
        <w:rPr>
          <w:rFonts w:ascii="Times New Roman" w:eastAsia="Calibri" w:hAnsi="Times New Roman" w:cs="Times New Roman"/>
          <w:color w:val="000000"/>
          <w:sz w:val="26"/>
          <w:szCs w:val="26"/>
        </w:rPr>
        <w:t xml:space="preserve">.3. </w:t>
      </w:r>
      <w:r w:rsidR="00B11F35" w:rsidRPr="00BF2621">
        <w:rPr>
          <w:rFonts w:ascii="Times New Roman" w:eastAsia="Calibri" w:hAnsi="Times New Roman" w:cs="Times New Roman"/>
          <w:color w:val="000000"/>
          <w:sz w:val="26"/>
          <w:szCs w:val="26"/>
        </w:rPr>
        <w:t>Абзац третий изложить в следующей редакции:</w:t>
      </w:r>
      <w:r w:rsidRPr="00BF2621">
        <w:rPr>
          <w:rFonts w:ascii="Times New Roman" w:eastAsia="Calibri" w:hAnsi="Times New Roman" w:cs="Times New Roman"/>
          <w:color w:val="000000"/>
          <w:sz w:val="26"/>
          <w:szCs w:val="26"/>
        </w:rPr>
        <w:t xml:space="preserve"> </w:t>
      </w:r>
    </w:p>
    <w:p w:rsidR="0094700A" w:rsidRPr="00BF2621" w:rsidRDefault="00B11F35" w:rsidP="00F937A3">
      <w:pPr>
        <w:pStyle w:val="ConsPlusNormal"/>
        <w:tabs>
          <w:tab w:val="left" w:pos="0"/>
        </w:tabs>
        <w:ind w:firstLine="709"/>
        <w:jc w:val="both"/>
        <w:rPr>
          <w:rFonts w:ascii="Times New Roman" w:eastAsia="Calibri" w:hAnsi="Times New Roman" w:cs="Times New Roman"/>
          <w:color w:val="000000"/>
          <w:sz w:val="26"/>
          <w:szCs w:val="26"/>
        </w:rPr>
      </w:pPr>
      <w:r w:rsidRPr="00BF2621">
        <w:rPr>
          <w:rFonts w:ascii="Times New Roman" w:eastAsia="Calibri" w:hAnsi="Times New Roman" w:cs="Times New Roman"/>
          <w:color w:val="000000"/>
          <w:sz w:val="26"/>
          <w:szCs w:val="26"/>
        </w:rPr>
        <w:t>«Предельный размер выплаты по итогам работы за квартал составляет не более 1,0 фонда оплаты труда, по итогам работы за год не более 1,5 фонда оплаты труда работника. Начисление выплаты по итогам работы осуществляется по основной занимаемой должности, пропор</w:t>
      </w:r>
      <w:r w:rsidR="00A17289">
        <w:rPr>
          <w:rFonts w:ascii="Times New Roman" w:eastAsia="Calibri" w:hAnsi="Times New Roman" w:cs="Times New Roman"/>
          <w:color w:val="000000"/>
          <w:sz w:val="26"/>
          <w:szCs w:val="26"/>
        </w:rPr>
        <w:t>ционально отработанному времени</w:t>
      </w:r>
      <w:r w:rsidRPr="00BF2621">
        <w:rPr>
          <w:rFonts w:ascii="Times New Roman" w:eastAsia="Calibri" w:hAnsi="Times New Roman" w:cs="Times New Roman"/>
          <w:color w:val="000000"/>
          <w:sz w:val="26"/>
          <w:szCs w:val="26"/>
        </w:rPr>
        <w:t>».</w:t>
      </w:r>
    </w:p>
    <w:p w:rsidR="00F937A3" w:rsidRDefault="0094700A" w:rsidP="00F937A3">
      <w:pPr>
        <w:pStyle w:val="ConsPlusNormal"/>
        <w:tabs>
          <w:tab w:val="left" w:pos="0"/>
        </w:tabs>
        <w:ind w:firstLine="709"/>
        <w:jc w:val="both"/>
        <w:rPr>
          <w:rFonts w:ascii="Times New Roman" w:eastAsia="Calibri" w:hAnsi="Times New Roman" w:cs="Times New Roman"/>
          <w:color w:val="000000"/>
          <w:sz w:val="26"/>
          <w:szCs w:val="26"/>
        </w:rPr>
      </w:pPr>
      <w:r w:rsidRPr="00BF2621">
        <w:rPr>
          <w:rFonts w:ascii="Times New Roman" w:eastAsia="Calibri" w:hAnsi="Times New Roman" w:cs="Times New Roman"/>
          <w:color w:val="000000"/>
          <w:sz w:val="26"/>
          <w:szCs w:val="26"/>
        </w:rPr>
        <w:lastRenderedPageBreak/>
        <w:t>1.1.1</w:t>
      </w:r>
      <w:r w:rsidR="00200C29" w:rsidRPr="00BF2621">
        <w:rPr>
          <w:rFonts w:ascii="Times New Roman" w:eastAsia="Calibri" w:hAnsi="Times New Roman" w:cs="Times New Roman"/>
          <w:color w:val="000000"/>
          <w:sz w:val="26"/>
          <w:szCs w:val="26"/>
        </w:rPr>
        <w:t>2</w:t>
      </w:r>
      <w:r w:rsidRPr="00BF2621">
        <w:rPr>
          <w:rFonts w:ascii="Times New Roman" w:eastAsia="Calibri" w:hAnsi="Times New Roman" w:cs="Times New Roman"/>
          <w:color w:val="000000"/>
          <w:sz w:val="26"/>
          <w:szCs w:val="26"/>
        </w:rPr>
        <w:t xml:space="preserve">.4. </w:t>
      </w:r>
      <w:r w:rsidR="00B11F35" w:rsidRPr="00BF2621">
        <w:rPr>
          <w:rFonts w:ascii="Times New Roman" w:eastAsia="Calibri" w:hAnsi="Times New Roman" w:cs="Times New Roman"/>
          <w:color w:val="000000"/>
          <w:sz w:val="26"/>
          <w:szCs w:val="26"/>
        </w:rPr>
        <w:t>После абзаца третьего дополнить абзацем следующего содержания:</w:t>
      </w:r>
      <w:r w:rsidRPr="00BF2621">
        <w:rPr>
          <w:rFonts w:ascii="Times New Roman" w:eastAsia="Calibri" w:hAnsi="Times New Roman" w:cs="Times New Roman"/>
          <w:color w:val="000000"/>
          <w:sz w:val="26"/>
          <w:szCs w:val="26"/>
        </w:rPr>
        <w:t xml:space="preserve"> </w:t>
      </w:r>
    </w:p>
    <w:p w:rsidR="0094700A" w:rsidRPr="00BF2621" w:rsidRDefault="00FF05E1" w:rsidP="00F937A3">
      <w:pPr>
        <w:pStyle w:val="ConsPlusNormal"/>
        <w:tabs>
          <w:tab w:val="left" w:pos="0"/>
        </w:tabs>
        <w:ind w:firstLine="709"/>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w:t>
      </w:r>
      <w:r w:rsidR="00B11F35" w:rsidRPr="00BF2621">
        <w:rPr>
          <w:rFonts w:ascii="Times New Roman" w:eastAsia="Calibri" w:hAnsi="Times New Roman" w:cs="Times New Roman"/>
          <w:color w:val="000000"/>
          <w:sz w:val="26"/>
          <w:szCs w:val="26"/>
        </w:rPr>
        <w:t>«Премиальная выплата по итогам работы за I, II, III квартал выплачивается до 20 числа месяца, следующего за отчетным периодом, за IV квартал,</w:t>
      </w:r>
      <w:r w:rsidR="00A17289">
        <w:rPr>
          <w:rFonts w:ascii="Times New Roman" w:eastAsia="Calibri" w:hAnsi="Times New Roman" w:cs="Times New Roman"/>
          <w:color w:val="000000"/>
          <w:sz w:val="26"/>
          <w:szCs w:val="26"/>
        </w:rPr>
        <w:t xml:space="preserve"> год в декабре финансового года</w:t>
      </w:r>
      <w:r w:rsidR="00B11F35" w:rsidRPr="00BF2621">
        <w:rPr>
          <w:rFonts w:ascii="Times New Roman" w:eastAsia="Calibri" w:hAnsi="Times New Roman" w:cs="Times New Roman"/>
          <w:color w:val="000000"/>
          <w:sz w:val="26"/>
          <w:szCs w:val="26"/>
        </w:rPr>
        <w:t>».</w:t>
      </w:r>
    </w:p>
    <w:p w:rsidR="00B11F35" w:rsidRPr="00BF2621" w:rsidRDefault="0094700A" w:rsidP="00F937A3">
      <w:pPr>
        <w:pStyle w:val="ConsPlusNormal"/>
        <w:tabs>
          <w:tab w:val="left" w:pos="0"/>
        </w:tabs>
        <w:ind w:firstLine="709"/>
        <w:jc w:val="both"/>
        <w:rPr>
          <w:rFonts w:ascii="Times New Roman" w:eastAsia="Calibri" w:hAnsi="Times New Roman" w:cs="Times New Roman"/>
          <w:color w:val="000000"/>
          <w:sz w:val="26"/>
          <w:szCs w:val="26"/>
        </w:rPr>
      </w:pPr>
      <w:r w:rsidRPr="00BF2621">
        <w:rPr>
          <w:rFonts w:ascii="Times New Roman" w:eastAsia="Calibri" w:hAnsi="Times New Roman" w:cs="Times New Roman"/>
          <w:color w:val="000000"/>
          <w:sz w:val="26"/>
          <w:szCs w:val="26"/>
        </w:rPr>
        <w:t>1.1.1</w:t>
      </w:r>
      <w:r w:rsidR="00200C29" w:rsidRPr="00BF2621">
        <w:rPr>
          <w:rFonts w:ascii="Times New Roman" w:eastAsia="Calibri" w:hAnsi="Times New Roman" w:cs="Times New Roman"/>
          <w:color w:val="000000"/>
          <w:sz w:val="26"/>
          <w:szCs w:val="26"/>
        </w:rPr>
        <w:t>2</w:t>
      </w:r>
      <w:r w:rsidRPr="00BF2621">
        <w:rPr>
          <w:rFonts w:ascii="Times New Roman" w:eastAsia="Calibri" w:hAnsi="Times New Roman" w:cs="Times New Roman"/>
          <w:color w:val="000000"/>
          <w:sz w:val="26"/>
          <w:szCs w:val="26"/>
        </w:rPr>
        <w:t xml:space="preserve">.5. </w:t>
      </w:r>
      <w:r w:rsidR="00B11F35" w:rsidRPr="00BF2621">
        <w:rPr>
          <w:rFonts w:ascii="Times New Roman" w:eastAsia="Calibri" w:hAnsi="Times New Roman" w:cs="Times New Roman"/>
          <w:color w:val="000000"/>
          <w:sz w:val="26"/>
          <w:szCs w:val="26"/>
        </w:rPr>
        <w:t>Заголовок таблицы 1</w:t>
      </w:r>
      <w:r w:rsidR="008C68B5" w:rsidRPr="00BF2621">
        <w:rPr>
          <w:rFonts w:ascii="Times New Roman" w:eastAsia="Calibri" w:hAnsi="Times New Roman" w:cs="Times New Roman"/>
          <w:color w:val="000000"/>
          <w:sz w:val="26"/>
          <w:szCs w:val="26"/>
        </w:rPr>
        <w:t>3</w:t>
      </w:r>
      <w:r w:rsidR="00B11F35" w:rsidRPr="00BF2621">
        <w:rPr>
          <w:rFonts w:ascii="Times New Roman" w:eastAsia="Calibri" w:hAnsi="Times New Roman" w:cs="Times New Roman"/>
          <w:color w:val="000000"/>
          <w:sz w:val="26"/>
          <w:szCs w:val="26"/>
        </w:rPr>
        <w:t xml:space="preserve"> изложить в следующей редакции:</w:t>
      </w:r>
      <w:r w:rsidRPr="00BF2621">
        <w:rPr>
          <w:rFonts w:ascii="Times New Roman" w:eastAsia="Calibri" w:hAnsi="Times New Roman" w:cs="Times New Roman"/>
          <w:color w:val="000000"/>
          <w:sz w:val="26"/>
          <w:szCs w:val="26"/>
        </w:rPr>
        <w:t xml:space="preserve"> </w:t>
      </w:r>
      <w:r w:rsidR="00B11F35" w:rsidRPr="00BF2621">
        <w:rPr>
          <w:rFonts w:ascii="Times New Roman" w:eastAsia="Calibri" w:hAnsi="Times New Roman" w:cs="Times New Roman"/>
          <w:color w:val="000000"/>
          <w:sz w:val="26"/>
          <w:szCs w:val="26"/>
        </w:rPr>
        <w:t>«Показатели, за которые производится снижение размера</w:t>
      </w:r>
      <w:r w:rsidR="00EE79C8">
        <w:rPr>
          <w:rFonts w:ascii="Times New Roman" w:eastAsia="Calibri" w:hAnsi="Times New Roman" w:cs="Times New Roman"/>
          <w:color w:val="000000"/>
          <w:sz w:val="26"/>
          <w:szCs w:val="26"/>
        </w:rPr>
        <w:t xml:space="preserve"> </w:t>
      </w:r>
      <w:r w:rsidR="00B11F35" w:rsidRPr="00BF2621">
        <w:rPr>
          <w:rFonts w:ascii="Times New Roman" w:eastAsia="Calibri" w:hAnsi="Times New Roman" w:cs="Times New Roman"/>
          <w:color w:val="000000"/>
          <w:sz w:val="26"/>
          <w:szCs w:val="26"/>
        </w:rPr>
        <w:t>премиальной выплаты по итогам работы за квартал, год».</w:t>
      </w:r>
    </w:p>
    <w:p w:rsidR="003A3150" w:rsidRDefault="0094700A" w:rsidP="00F937A3">
      <w:pPr>
        <w:pStyle w:val="ConsPlusNormal"/>
        <w:tabs>
          <w:tab w:val="left" w:pos="426"/>
        </w:tabs>
        <w:ind w:firstLine="709"/>
        <w:jc w:val="both"/>
        <w:rPr>
          <w:rFonts w:ascii="Times New Roman" w:eastAsia="Calibri" w:hAnsi="Times New Roman" w:cs="Times New Roman"/>
          <w:color w:val="000000"/>
          <w:sz w:val="26"/>
          <w:szCs w:val="26"/>
        </w:rPr>
      </w:pPr>
      <w:r w:rsidRPr="00BF2621">
        <w:rPr>
          <w:rFonts w:ascii="Times New Roman" w:eastAsia="Calibri" w:hAnsi="Times New Roman" w:cs="Times New Roman"/>
          <w:color w:val="000000"/>
          <w:sz w:val="26"/>
          <w:szCs w:val="26"/>
        </w:rPr>
        <w:t>1.1.1</w:t>
      </w:r>
      <w:r w:rsidR="00200C29" w:rsidRPr="00BF2621">
        <w:rPr>
          <w:rFonts w:ascii="Times New Roman" w:eastAsia="Calibri" w:hAnsi="Times New Roman" w:cs="Times New Roman"/>
          <w:color w:val="000000"/>
          <w:sz w:val="26"/>
          <w:szCs w:val="26"/>
        </w:rPr>
        <w:t>3</w:t>
      </w:r>
      <w:r w:rsidRPr="00BF2621">
        <w:rPr>
          <w:rFonts w:ascii="Times New Roman" w:eastAsia="Calibri" w:hAnsi="Times New Roman" w:cs="Times New Roman"/>
          <w:color w:val="000000"/>
          <w:sz w:val="26"/>
          <w:szCs w:val="26"/>
        </w:rPr>
        <w:t xml:space="preserve">. </w:t>
      </w:r>
      <w:r w:rsidR="00CC145A" w:rsidRPr="00BF2621">
        <w:rPr>
          <w:rFonts w:ascii="Times New Roman" w:eastAsia="Calibri" w:hAnsi="Times New Roman" w:cs="Times New Roman"/>
          <w:color w:val="000000"/>
          <w:sz w:val="26"/>
          <w:szCs w:val="26"/>
        </w:rPr>
        <w:t>Пункт 51</w:t>
      </w:r>
      <w:r w:rsidR="00EE79C8">
        <w:rPr>
          <w:rFonts w:ascii="Times New Roman" w:eastAsia="Calibri" w:hAnsi="Times New Roman" w:cs="Times New Roman"/>
          <w:color w:val="000000"/>
          <w:sz w:val="26"/>
          <w:szCs w:val="26"/>
        </w:rPr>
        <w:t xml:space="preserve"> </w:t>
      </w:r>
      <w:r w:rsidR="00CC145A" w:rsidRPr="00BF2621">
        <w:rPr>
          <w:rFonts w:ascii="Times New Roman" w:eastAsia="Calibri" w:hAnsi="Times New Roman" w:cs="Times New Roman"/>
          <w:color w:val="000000"/>
          <w:sz w:val="26"/>
          <w:szCs w:val="26"/>
        </w:rPr>
        <w:t>изложить в</w:t>
      </w:r>
      <w:r w:rsidR="00991660">
        <w:rPr>
          <w:rFonts w:ascii="Times New Roman" w:eastAsia="Calibri" w:hAnsi="Times New Roman" w:cs="Times New Roman"/>
          <w:color w:val="000000"/>
          <w:sz w:val="26"/>
          <w:szCs w:val="26"/>
        </w:rPr>
        <w:t xml:space="preserve"> следующей</w:t>
      </w:r>
      <w:r w:rsidR="003A3150">
        <w:rPr>
          <w:rFonts w:ascii="Times New Roman" w:eastAsia="Calibri" w:hAnsi="Times New Roman" w:cs="Times New Roman"/>
          <w:color w:val="000000"/>
          <w:sz w:val="26"/>
          <w:szCs w:val="26"/>
        </w:rPr>
        <w:t xml:space="preserve"> </w:t>
      </w:r>
      <w:r w:rsidR="00CC145A" w:rsidRPr="00BF2621">
        <w:rPr>
          <w:rFonts w:ascii="Times New Roman" w:eastAsia="Calibri" w:hAnsi="Times New Roman" w:cs="Times New Roman"/>
          <w:color w:val="000000"/>
          <w:sz w:val="26"/>
          <w:szCs w:val="26"/>
        </w:rPr>
        <w:t>редакции:</w:t>
      </w:r>
      <w:r w:rsidRPr="00BF2621">
        <w:rPr>
          <w:rFonts w:ascii="Times New Roman" w:eastAsia="Calibri" w:hAnsi="Times New Roman" w:cs="Times New Roman"/>
          <w:color w:val="000000"/>
          <w:sz w:val="26"/>
          <w:szCs w:val="26"/>
        </w:rPr>
        <w:t xml:space="preserve"> </w:t>
      </w:r>
    </w:p>
    <w:p w:rsidR="00CC145A" w:rsidRPr="00BF2621" w:rsidRDefault="00CC145A" w:rsidP="00F937A3">
      <w:pPr>
        <w:pStyle w:val="ConsPlusNormal"/>
        <w:tabs>
          <w:tab w:val="left" w:pos="426"/>
        </w:tabs>
        <w:ind w:firstLine="709"/>
        <w:jc w:val="both"/>
        <w:rPr>
          <w:rFonts w:ascii="Times New Roman" w:hAnsi="Times New Roman" w:cs="Times New Roman"/>
          <w:color w:val="000000"/>
          <w:sz w:val="26"/>
          <w:szCs w:val="26"/>
        </w:rPr>
      </w:pPr>
      <w:r w:rsidRPr="00BF2621">
        <w:rPr>
          <w:rFonts w:ascii="Times New Roman" w:hAnsi="Times New Roman" w:cs="Times New Roman"/>
          <w:color w:val="000000"/>
          <w:sz w:val="26"/>
          <w:szCs w:val="26"/>
        </w:rPr>
        <w:t>«Условия оплаты труда руководителя организации устанавливаются в трудовом договоре, заключаемом на основе типовой формы трудового договора, утверждённой постановлением Правительства Российской Федерации от 12.04.2013 №329 «О типовой форме трудового договора с руководителем государственного (муниципального) учреждения».</w:t>
      </w:r>
    </w:p>
    <w:p w:rsidR="005B1A94" w:rsidRPr="00BF2621" w:rsidRDefault="005B1A94" w:rsidP="00F937A3">
      <w:pPr>
        <w:pStyle w:val="ConsPlusNormal"/>
        <w:tabs>
          <w:tab w:val="left" w:pos="0"/>
        </w:tabs>
        <w:ind w:firstLine="709"/>
        <w:jc w:val="both"/>
        <w:rPr>
          <w:rFonts w:ascii="Times New Roman" w:eastAsia="Calibri" w:hAnsi="Times New Roman" w:cs="Times New Roman"/>
          <w:color w:val="000000"/>
          <w:sz w:val="26"/>
          <w:szCs w:val="26"/>
        </w:rPr>
      </w:pPr>
    </w:p>
    <w:p w:rsidR="00646F77" w:rsidRPr="00BF2621" w:rsidRDefault="00646F77" w:rsidP="00F937A3">
      <w:pPr>
        <w:pStyle w:val="a3"/>
        <w:ind w:left="0" w:firstLine="709"/>
        <w:jc w:val="both"/>
        <w:rPr>
          <w:color w:val="000000"/>
          <w:sz w:val="26"/>
          <w:szCs w:val="26"/>
        </w:rPr>
      </w:pPr>
      <w:r w:rsidRPr="00BF2621">
        <w:rPr>
          <w:color w:val="000000"/>
          <w:sz w:val="26"/>
          <w:szCs w:val="26"/>
        </w:rPr>
        <w:t xml:space="preserve">2. В приложении 2 </w:t>
      </w:r>
      <w:r w:rsidR="00470C5B">
        <w:rPr>
          <w:color w:val="000000"/>
          <w:sz w:val="26"/>
          <w:szCs w:val="26"/>
        </w:rPr>
        <w:t>к постановлению</w:t>
      </w:r>
      <w:r w:rsidRPr="00BF2621">
        <w:rPr>
          <w:color w:val="000000"/>
          <w:sz w:val="26"/>
          <w:szCs w:val="26"/>
        </w:rPr>
        <w:t>:</w:t>
      </w:r>
    </w:p>
    <w:p w:rsidR="00646F77" w:rsidRPr="00BF2621" w:rsidRDefault="00646F77" w:rsidP="00F937A3">
      <w:pPr>
        <w:pStyle w:val="a3"/>
        <w:ind w:left="0" w:firstLine="709"/>
        <w:jc w:val="both"/>
        <w:rPr>
          <w:sz w:val="26"/>
          <w:szCs w:val="26"/>
        </w:rPr>
      </w:pPr>
      <w:r w:rsidRPr="00BF2621">
        <w:rPr>
          <w:color w:val="000000"/>
          <w:sz w:val="26"/>
          <w:szCs w:val="26"/>
        </w:rPr>
        <w:t>2.1.1.</w:t>
      </w:r>
      <w:r w:rsidR="0094700A" w:rsidRPr="00BF2621">
        <w:rPr>
          <w:color w:val="000000"/>
          <w:sz w:val="26"/>
          <w:szCs w:val="26"/>
        </w:rPr>
        <w:t xml:space="preserve"> </w:t>
      </w:r>
      <w:r w:rsidRPr="00BF2621">
        <w:rPr>
          <w:color w:val="000000"/>
          <w:sz w:val="26"/>
          <w:szCs w:val="26"/>
        </w:rPr>
        <w:t>В пункте 3 цифры «6050» заменить</w:t>
      </w:r>
      <w:r w:rsidRPr="00BF2621">
        <w:rPr>
          <w:sz w:val="26"/>
          <w:szCs w:val="26"/>
        </w:rPr>
        <w:t xml:space="preserve"> цифрами «6150».</w:t>
      </w:r>
    </w:p>
    <w:p w:rsidR="00C44B7E" w:rsidRPr="00BF2621" w:rsidRDefault="00C44B7E" w:rsidP="00F937A3">
      <w:pPr>
        <w:widowControl w:val="0"/>
        <w:autoSpaceDE w:val="0"/>
        <w:autoSpaceDN w:val="0"/>
        <w:ind w:firstLine="709"/>
        <w:jc w:val="both"/>
        <w:rPr>
          <w:sz w:val="26"/>
          <w:szCs w:val="26"/>
        </w:rPr>
      </w:pPr>
      <w:r w:rsidRPr="00BF2621">
        <w:rPr>
          <w:sz w:val="26"/>
          <w:szCs w:val="26"/>
        </w:rPr>
        <w:t>2.2.2. Таблицу 5 изложить в редакции</w:t>
      </w:r>
      <w:r w:rsidR="00470C5B" w:rsidRPr="00470C5B">
        <w:rPr>
          <w:sz w:val="26"/>
          <w:szCs w:val="26"/>
        </w:rPr>
        <w:t xml:space="preserve"> </w:t>
      </w:r>
      <w:r w:rsidR="00470C5B">
        <w:rPr>
          <w:sz w:val="26"/>
          <w:szCs w:val="26"/>
        </w:rPr>
        <w:t>согласно приложению 8</w:t>
      </w:r>
      <w:r w:rsidR="00402D6E">
        <w:rPr>
          <w:sz w:val="26"/>
          <w:szCs w:val="26"/>
        </w:rPr>
        <w:t xml:space="preserve"> к настоящему постановлению</w:t>
      </w:r>
      <w:r w:rsidRPr="00BF2621">
        <w:rPr>
          <w:sz w:val="26"/>
          <w:szCs w:val="26"/>
        </w:rPr>
        <w:t>:</w:t>
      </w:r>
    </w:p>
    <w:p w:rsidR="00646F77" w:rsidRPr="00BF2621" w:rsidRDefault="00646F77" w:rsidP="00F937A3">
      <w:pPr>
        <w:pStyle w:val="a3"/>
        <w:ind w:left="0" w:firstLine="709"/>
        <w:jc w:val="both"/>
        <w:rPr>
          <w:sz w:val="26"/>
          <w:szCs w:val="26"/>
        </w:rPr>
      </w:pPr>
      <w:r w:rsidRPr="00BF2621">
        <w:rPr>
          <w:sz w:val="26"/>
          <w:szCs w:val="26"/>
        </w:rPr>
        <w:t>2.2.</w:t>
      </w:r>
      <w:r w:rsidR="0027073F" w:rsidRPr="00BF2621">
        <w:rPr>
          <w:sz w:val="26"/>
          <w:szCs w:val="26"/>
        </w:rPr>
        <w:t>3</w:t>
      </w:r>
      <w:r w:rsidRPr="00BF2621">
        <w:rPr>
          <w:sz w:val="26"/>
          <w:szCs w:val="26"/>
        </w:rPr>
        <w:t>. Таблицу 8 изложить в редакции</w:t>
      </w:r>
      <w:r w:rsidR="00470C5B">
        <w:rPr>
          <w:sz w:val="26"/>
          <w:szCs w:val="26"/>
        </w:rPr>
        <w:t xml:space="preserve"> согласно приложению 9</w:t>
      </w:r>
      <w:r w:rsidR="002D373F">
        <w:rPr>
          <w:sz w:val="26"/>
          <w:szCs w:val="26"/>
        </w:rPr>
        <w:t xml:space="preserve"> к</w:t>
      </w:r>
      <w:r w:rsidR="00402D6E" w:rsidRPr="00402D6E">
        <w:rPr>
          <w:sz w:val="26"/>
          <w:szCs w:val="26"/>
        </w:rPr>
        <w:t xml:space="preserve"> </w:t>
      </w:r>
      <w:r w:rsidR="00402D6E">
        <w:rPr>
          <w:sz w:val="26"/>
          <w:szCs w:val="26"/>
        </w:rPr>
        <w:t>настоящему постановлению</w:t>
      </w:r>
      <w:r w:rsidRPr="00BF2621">
        <w:rPr>
          <w:sz w:val="26"/>
          <w:szCs w:val="26"/>
        </w:rPr>
        <w:t>:</w:t>
      </w:r>
    </w:p>
    <w:p w:rsidR="00646F77" w:rsidRPr="00BF2621" w:rsidRDefault="0027073F" w:rsidP="00F937A3">
      <w:pPr>
        <w:pStyle w:val="ConsPlusNormal"/>
        <w:ind w:firstLine="709"/>
        <w:jc w:val="both"/>
        <w:outlineLvl w:val="2"/>
        <w:rPr>
          <w:rFonts w:ascii="Times New Roman" w:eastAsia="Calibri" w:hAnsi="Times New Roman" w:cs="Times New Roman"/>
          <w:sz w:val="26"/>
          <w:szCs w:val="26"/>
        </w:rPr>
      </w:pPr>
      <w:r w:rsidRPr="00BF2621">
        <w:rPr>
          <w:rFonts w:ascii="Times New Roman" w:eastAsia="Calibri" w:hAnsi="Times New Roman" w:cs="Times New Roman"/>
          <w:sz w:val="26"/>
          <w:szCs w:val="26"/>
        </w:rPr>
        <w:t xml:space="preserve">2.2.4. </w:t>
      </w:r>
      <w:r w:rsidR="00646F77" w:rsidRPr="00BF2621">
        <w:rPr>
          <w:rFonts w:ascii="Times New Roman" w:eastAsia="Calibri" w:hAnsi="Times New Roman" w:cs="Times New Roman"/>
          <w:sz w:val="26"/>
          <w:szCs w:val="26"/>
        </w:rPr>
        <w:t>Таблицу 9 изложить в редакции</w:t>
      </w:r>
      <w:r w:rsidR="00470C5B">
        <w:rPr>
          <w:rFonts w:ascii="Times New Roman" w:eastAsia="Calibri" w:hAnsi="Times New Roman" w:cs="Times New Roman"/>
          <w:sz w:val="26"/>
          <w:szCs w:val="26"/>
        </w:rPr>
        <w:t xml:space="preserve"> согласно приложению 10</w:t>
      </w:r>
      <w:r w:rsidR="00402D6E">
        <w:rPr>
          <w:rFonts w:ascii="Times New Roman" w:eastAsia="Calibri" w:hAnsi="Times New Roman" w:cs="Times New Roman"/>
          <w:sz w:val="26"/>
          <w:szCs w:val="26"/>
        </w:rPr>
        <w:t xml:space="preserve"> к настоящему постановлению</w:t>
      </w:r>
      <w:r w:rsidR="00646F77" w:rsidRPr="00BF2621">
        <w:rPr>
          <w:rFonts w:ascii="Times New Roman" w:eastAsia="Calibri" w:hAnsi="Times New Roman" w:cs="Times New Roman"/>
          <w:sz w:val="26"/>
          <w:szCs w:val="26"/>
        </w:rPr>
        <w:t>:</w:t>
      </w:r>
    </w:p>
    <w:p w:rsidR="0055154F" w:rsidRPr="00BF2621" w:rsidRDefault="0055154F" w:rsidP="00F937A3">
      <w:pPr>
        <w:pStyle w:val="ConsPlusNormal"/>
        <w:ind w:firstLine="709"/>
        <w:jc w:val="both"/>
        <w:outlineLvl w:val="2"/>
        <w:rPr>
          <w:rFonts w:ascii="Times New Roman" w:eastAsia="Calibri" w:hAnsi="Times New Roman" w:cs="Times New Roman"/>
          <w:sz w:val="26"/>
          <w:szCs w:val="26"/>
        </w:rPr>
      </w:pPr>
      <w:r w:rsidRPr="00BF2621">
        <w:rPr>
          <w:rFonts w:ascii="Times New Roman" w:eastAsia="Calibri" w:hAnsi="Times New Roman" w:cs="Times New Roman"/>
          <w:sz w:val="26"/>
          <w:szCs w:val="26"/>
        </w:rPr>
        <w:t>2.2.</w:t>
      </w:r>
      <w:r w:rsidR="0027073F" w:rsidRPr="00BF2621">
        <w:rPr>
          <w:rFonts w:ascii="Times New Roman" w:eastAsia="Calibri" w:hAnsi="Times New Roman" w:cs="Times New Roman"/>
          <w:sz w:val="26"/>
          <w:szCs w:val="26"/>
        </w:rPr>
        <w:t>5</w:t>
      </w:r>
      <w:r w:rsidRPr="00BF2621">
        <w:rPr>
          <w:rFonts w:ascii="Times New Roman" w:eastAsia="Calibri" w:hAnsi="Times New Roman" w:cs="Times New Roman"/>
          <w:sz w:val="26"/>
          <w:szCs w:val="26"/>
        </w:rPr>
        <w:t>. Таблицу 10 изложить в редакции</w:t>
      </w:r>
      <w:r w:rsidR="00470C5B">
        <w:rPr>
          <w:rFonts w:ascii="Times New Roman" w:eastAsia="Calibri" w:hAnsi="Times New Roman" w:cs="Times New Roman"/>
          <w:sz w:val="26"/>
          <w:szCs w:val="26"/>
        </w:rPr>
        <w:t xml:space="preserve"> согласно приложению 11</w:t>
      </w:r>
      <w:r w:rsidR="00402D6E">
        <w:rPr>
          <w:rFonts w:ascii="Times New Roman" w:eastAsia="Calibri" w:hAnsi="Times New Roman" w:cs="Times New Roman"/>
          <w:sz w:val="26"/>
          <w:szCs w:val="26"/>
        </w:rPr>
        <w:t xml:space="preserve"> к настоящему постановлению</w:t>
      </w:r>
      <w:r w:rsidRPr="00BF2621">
        <w:rPr>
          <w:rFonts w:ascii="Times New Roman" w:eastAsia="Calibri" w:hAnsi="Times New Roman" w:cs="Times New Roman"/>
          <w:sz w:val="26"/>
          <w:szCs w:val="26"/>
        </w:rPr>
        <w:t>:</w:t>
      </w:r>
    </w:p>
    <w:p w:rsidR="00ED3B62" w:rsidRDefault="005B1A94" w:rsidP="00F937A3">
      <w:pPr>
        <w:widowControl w:val="0"/>
        <w:autoSpaceDE w:val="0"/>
        <w:autoSpaceDN w:val="0"/>
        <w:adjustRightInd w:val="0"/>
        <w:ind w:firstLine="709"/>
        <w:jc w:val="both"/>
        <w:rPr>
          <w:color w:val="000000"/>
          <w:sz w:val="26"/>
          <w:szCs w:val="26"/>
        </w:rPr>
      </w:pPr>
      <w:r w:rsidRPr="00BF2621">
        <w:rPr>
          <w:color w:val="000000"/>
          <w:sz w:val="26"/>
          <w:szCs w:val="26"/>
        </w:rPr>
        <w:t>2.2.</w:t>
      </w:r>
      <w:r w:rsidR="0027073F" w:rsidRPr="00BF2621">
        <w:rPr>
          <w:color w:val="000000"/>
          <w:sz w:val="26"/>
          <w:szCs w:val="26"/>
        </w:rPr>
        <w:t>6</w:t>
      </w:r>
      <w:r w:rsidR="00A11B5B" w:rsidRPr="00BF2621">
        <w:rPr>
          <w:color w:val="000000"/>
          <w:sz w:val="26"/>
          <w:szCs w:val="26"/>
        </w:rPr>
        <w:t xml:space="preserve">. </w:t>
      </w:r>
      <w:r w:rsidR="00ED3B62">
        <w:rPr>
          <w:color w:val="000000"/>
          <w:sz w:val="26"/>
          <w:szCs w:val="26"/>
        </w:rPr>
        <w:t>Абзац ш</w:t>
      </w:r>
      <w:r w:rsidR="00E00184">
        <w:rPr>
          <w:color w:val="000000"/>
          <w:sz w:val="26"/>
          <w:szCs w:val="26"/>
        </w:rPr>
        <w:t>естой пункта</w:t>
      </w:r>
      <w:r w:rsidR="00A11B5B" w:rsidRPr="00BF2621">
        <w:rPr>
          <w:color w:val="000000"/>
          <w:sz w:val="26"/>
          <w:szCs w:val="26"/>
        </w:rPr>
        <w:t xml:space="preserve"> 36 изложить в следующей редакции: </w:t>
      </w:r>
    </w:p>
    <w:p w:rsidR="001C6D54" w:rsidRPr="00BF2621" w:rsidRDefault="00A11B5B" w:rsidP="00F937A3">
      <w:pPr>
        <w:widowControl w:val="0"/>
        <w:autoSpaceDE w:val="0"/>
        <w:autoSpaceDN w:val="0"/>
        <w:adjustRightInd w:val="0"/>
        <w:ind w:firstLine="709"/>
        <w:jc w:val="both"/>
        <w:rPr>
          <w:color w:val="000000"/>
          <w:sz w:val="26"/>
          <w:szCs w:val="26"/>
        </w:rPr>
      </w:pPr>
      <w:r w:rsidRPr="00BF2621">
        <w:rPr>
          <w:color w:val="000000"/>
          <w:sz w:val="26"/>
          <w:szCs w:val="26"/>
        </w:rPr>
        <w:t>«</w:t>
      </w:r>
      <w:r w:rsidRPr="00BF2621">
        <w:rPr>
          <w:sz w:val="26"/>
          <w:szCs w:val="26"/>
        </w:rPr>
        <w:t xml:space="preserve">Вновь принятым работникам выплата за качество выполняемых работ устанавливается в размере не менее 5%, </w:t>
      </w:r>
      <w:proofErr w:type="gramStart"/>
      <w:r w:rsidRPr="00BF2621">
        <w:rPr>
          <w:sz w:val="26"/>
          <w:szCs w:val="26"/>
        </w:rPr>
        <w:t>с даты приема</w:t>
      </w:r>
      <w:proofErr w:type="gramEnd"/>
      <w:r w:rsidRPr="00BF2621">
        <w:rPr>
          <w:sz w:val="26"/>
          <w:szCs w:val="26"/>
        </w:rPr>
        <w:t xml:space="preserve"> на работу</w:t>
      </w:r>
      <w:r w:rsidR="00D83614" w:rsidRPr="00BF2621">
        <w:rPr>
          <w:sz w:val="26"/>
          <w:szCs w:val="26"/>
        </w:rPr>
        <w:t xml:space="preserve"> на 1 учебный год</w:t>
      </w:r>
      <w:r w:rsidRPr="00BF2621">
        <w:rPr>
          <w:color w:val="000000"/>
          <w:sz w:val="26"/>
          <w:szCs w:val="26"/>
        </w:rPr>
        <w:t>».</w:t>
      </w:r>
    </w:p>
    <w:p w:rsidR="00D83614" w:rsidRPr="00BF2621" w:rsidRDefault="001C6D54" w:rsidP="00F937A3">
      <w:pPr>
        <w:widowControl w:val="0"/>
        <w:autoSpaceDE w:val="0"/>
        <w:autoSpaceDN w:val="0"/>
        <w:adjustRightInd w:val="0"/>
        <w:ind w:firstLine="709"/>
        <w:jc w:val="both"/>
        <w:rPr>
          <w:sz w:val="26"/>
          <w:szCs w:val="26"/>
        </w:rPr>
      </w:pPr>
      <w:r w:rsidRPr="00BF2621">
        <w:rPr>
          <w:color w:val="000000"/>
          <w:sz w:val="26"/>
          <w:szCs w:val="26"/>
        </w:rPr>
        <w:t>2.2.</w:t>
      </w:r>
      <w:r w:rsidR="0027073F" w:rsidRPr="00BF2621">
        <w:rPr>
          <w:color w:val="000000"/>
          <w:sz w:val="26"/>
          <w:szCs w:val="26"/>
        </w:rPr>
        <w:t>7</w:t>
      </w:r>
      <w:r w:rsidRPr="00BF2621">
        <w:rPr>
          <w:color w:val="000000"/>
          <w:sz w:val="26"/>
          <w:szCs w:val="26"/>
        </w:rPr>
        <w:t xml:space="preserve">. </w:t>
      </w:r>
      <w:r w:rsidRPr="00BF2621">
        <w:rPr>
          <w:sz w:val="26"/>
          <w:szCs w:val="26"/>
        </w:rPr>
        <w:t>Таблицу 12 изложить в редакции</w:t>
      </w:r>
      <w:r w:rsidR="00455FE0">
        <w:rPr>
          <w:sz w:val="26"/>
          <w:szCs w:val="26"/>
        </w:rPr>
        <w:t xml:space="preserve"> согласно приложению </w:t>
      </w:r>
      <w:r w:rsidR="00E00184">
        <w:rPr>
          <w:sz w:val="26"/>
          <w:szCs w:val="26"/>
        </w:rPr>
        <w:t>12</w:t>
      </w:r>
      <w:r w:rsidR="00ED3B62">
        <w:rPr>
          <w:sz w:val="26"/>
          <w:szCs w:val="26"/>
        </w:rPr>
        <w:t xml:space="preserve"> к настоящему постановлению</w:t>
      </w:r>
      <w:r w:rsidRPr="00BF2621">
        <w:rPr>
          <w:sz w:val="26"/>
          <w:szCs w:val="26"/>
        </w:rPr>
        <w:t>:</w:t>
      </w:r>
    </w:p>
    <w:p w:rsidR="00582834" w:rsidRDefault="00A11B5B" w:rsidP="00F937A3">
      <w:pPr>
        <w:pStyle w:val="ConsPlusNormal"/>
        <w:tabs>
          <w:tab w:val="left" w:pos="0"/>
        </w:tabs>
        <w:ind w:firstLine="709"/>
        <w:jc w:val="both"/>
        <w:rPr>
          <w:rFonts w:ascii="Times New Roman" w:eastAsia="Calibri" w:hAnsi="Times New Roman" w:cs="Times New Roman"/>
          <w:color w:val="000000"/>
          <w:sz w:val="26"/>
          <w:szCs w:val="26"/>
        </w:rPr>
      </w:pPr>
      <w:r w:rsidRPr="00BF2621">
        <w:rPr>
          <w:rFonts w:ascii="Times New Roman" w:eastAsia="Calibri" w:hAnsi="Times New Roman" w:cs="Times New Roman"/>
          <w:color w:val="000000"/>
          <w:sz w:val="26"/>
          <w:szCs w:val="26"/>
        </w:rPr>
        <w:t>2.2.</w:t>
      </w:r>
      <w:r w:rsidR="0027073F" w:rsidRPr="00BF2621">
        <w:rPr>
          <w:rFonts w:ascii="Times New Roman" w:eastAsia="Calibri" w:hAnsi="Times New Roman" w:cs="Times New Roman"/>
          <w:color w:val="000000"/>
          <w:sz w:val="26"/>
          <w:szCs w:val="26"/>
        </w:rPr>
        <w:t>8</w:t>
      </w:r>
      <w:r w:rsidRPr="00BF2621">
        <w:rPr>
          <w:rFonts w:ascii="Times New Roman" w:eastAsia="Calibri" w:hAnsi="Times New Roman" w:cs="Times New Roman"/>
          <w:color w:val="000000"/>
          <w:sz w:val="26"/>
          <w:szCs w:val="26"/>
        </w:rPr>
        <w:t xml:space="preserve">. </w:t>
      </w:r>
      <w:r w:rsidR="00582834">
        <w:rPr>
          <w:rFonts w:ascii="Times New Roman" w:eastAsia="Calibri" w:hAnsi="Times New Roman" w:cs="Times New Roman"/>
          <w:color w:val="000000"/>
          <w:sz w:val="26"/>
          <w:szCs w:val="26"/>
        </w:rPr>
        <w:t>Пункт 51 изложить в следующей</w:t>
      </w:r>
      <w:r w:rsidR="005B1A94" w:rsidRPr="00BF2621">
        <w:rPr>
          <w:rFonts w:ascii="Times New Roman" w:eastAsia="Calibri" w:hAnsi="Times New Roman" w:cs="Times New Roman"/>
          <w:color w:val="000000"/>
          <w:sz w:val="26"/>
          <w:szCs w:val="26"/>
        </w:rPr>
        <w:t xml:space="preserve"> редакции:</w:t>
      </w:r>
    </w:p>
    <w:p w:rsidR="005B1A94" w:rsidRPr="00BF2621" w:rsidRDefault="003806AF" w:rsidP="00F937A3">
      <w:pPr>
        <w:pStyle w:val="ConsPlusNormal"/>
        <w:tabs>
          <w:tab w:val="left" w:pos="0"/>
        </w:tabs>
        <w:ind w:firstLine="709"/>
        <w:jc w:val="both"/>
        <w:rPr>
          <w:rFonts w:ascii="Times New Roman" w:hAnsi="Times New Roman" w:cs="Times New Roman"/>
          <w:color w:val="000000"/>
          <w:sz w:val="26"/>
          <w:szCs w:val="26"/>
        </w:rPr>
      </w:pPr>
      <w:r w:rsidRPr="00BF2621">
        <w:rPr>
          <w:rFonts w:ascii="Times New Roman" w:eastAsia="Calibri" w:hAnsi="Times New Roman" w:cs="Times New Roman"/>
          <w:color w:val="000000"/>
          <w:sz w:val="26"/>
          <w:szCs w:val="26"/>
        </w:rPr>
        <w:t xml:space="preserve"> </w:t>
      </w:r>
      <w:r w:rsidR="005B1A94" w:rsidRPr="00BF2621">
        <w:rPr>
          <w:rFonts w:ascii="Times New Roman" w:hAnsi="Times New Roman" w:cs="Times New Roman"/>
          <w:color w:val="000000"/>
          <w:sz w:val="26"/>
          <w:szCs w:val="26"/>
        </w:rPr>
        <w:t>«Условия оплаты труда руководителя организации устанавливаются в трудовом договоре, заключаемом на основе типовой формы трудового договора, утверждённой постановлением Правительства Российской Федерации от 12.04.2013 №329 «О типовой форме трудового договора с руководителем государственного (муниципального) учреждения».</w:t>
      </w:r>
    </w:p>
    <w:p w:rsidR="005E1FB7" w:rsidRPr="00BF2621" w:rsidRDefault="005E1FB7" w:rsidP="00F937A3">
      <w:pPr>
        <w:widowControl w:val="0"/>
        <w:autoSpaceDE w:val="0"/>
        <w:autoSpaceDN w:val="0"/>
        <w:adjustRightInd w:val="0"/>
        <w:ind w:firstLine="709"/>
        <w:jc w:val="both"/>
        <w:rPr>
          <w:sz w:val="26"/>
          <w:szCs w:val="26"/>
        </w:rPr>
      </w:pPr>
    </w:p>
    <w:p w:rsidR="009E5092" w:rsidRPr="00BF2621" w:rsidRDefault="00646F77" w:rsidP="002136C1">
      <w:pPr>
        <w:widowControl w:val="0"/>
        <w:autoSpaceDE w:val="0"/>
        <w:autoSpaceDN w:val="0"/>
        <w:adjustRightInd w:val="0"/>
        <w:ind w:firstLine="709"/>
        <w:jc w:val="both"/>
        <w:rPr>
          <w:sz w:val="26"/>
          <w:szCs w:val="26"/>
        </w:rPr>
      </w:pPr>
      <w:r w:rsidRPr="00BF2621">
        <w:rPr>
          <w:sz w:val="26"/>
          <w:szCs w:val="26"/>
        </w:rPr>
        <w:t>3</w:t>
      </w:r>
      <w:r w:rsidR="005E1FB7" w:rsidRPr="00BF2621">
        <w:rPr>
          <w:sz w:val="26"/>
          <w:szCs w:val="26"/>
        </w:rPr>
        <w:t xml:space="preserve">. </w:t>
      </w:r>
      <w:proofErr w:type="gramStart"/>
      <w:r w:rsidR="005E1FB7" w:rsidRPr="00BF2621">
        <w:rPr>
          <w:sz w:val="26"/>
          <w:szCs w:val="26"/>
        </w:rPr>
        <w:t>Управлению образования Администрации города Когалыма направить в юридическое управление Администрации горо</w:t>
      </w:r>
      <w:r w:rsidR="00582834">
        <w:rPr>
          <w:sz w:val="26"/>
          <w:szCs w:val="26"/>
        </w:rPr>
        <w:t>да Когалыма текст постановления и приложения к нему,</w:t>
      </w:r>
      <w:r w:rsidR="005E1FB7" w:rsidRPr="00BF2621">
        <w:rPr>
          <w:sz w:val="26"/>
          <w:szCs w:val="26"/>
        </w:rPr>
        <w:t xml:space="preserve">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w:t>
      </w:r>
      <w:proofErr w:type="gramEnd"/>
      <w:r w:rsidR="005E1FB7" w:rsidRPr="00BF2621">
        <w:rPr>
          <w:sz w:val="26"/>
          <w:szCs w:val="26"/>
        </w:rPr>
        <w:t xml:space="preserve"> Аппарата Губернатора Ханты-Мансийского автономного округа - Югры.</w:t>
      </w:r>
    </w:p>
    <w:p w:rsidR="009E5092" w:rsidRPr="00BF2621" w:rsidRDefault="00646F77" w:rsidP="00F937A3">
      <w:pPr>
        <w:widowControl w:val="0"/>
        <w:autoSpaceDE w:val="0"/>
        <w:autoSpaceDN w:val="0"/>
        <w:adjustRightInd w:val="0"/>
        <w:ind w:firstLine="709"/>
        <w:jc w:val="both"/>
        <w:rPr>
          <w:sz w:val="26"/>
          <w:szCs w:val="26"/>
        </w:rPr>
      </w:pPr>
      <w:r w:rsidRPr="00BF2621">
        <w:rPr>
          <w:sz w:val="26"/>
          <w:szCs w:val="26"/>
        </w:rPr>
        <w:lastRenderedPageBreak/>
        <w:t>4</w:t>
      </w:r>
      <w:r w:rsidR="009E5092" w:rsidRPr="00BF2621">
        <w:rPr>
          <w:sz w:val="26"/>
          <w:szCs w:val="26"/>
        </w:rPr>
        <w:t xml:space="preserve">. </w:t>
      </w:r>
      <w:r w:rsidR="004F3B13" w:rsidRPr="00BF2621">
        <w:rPr>
          <w:sz w:val="26"/>
          <w:szCs w:val="26"/>
        </w:rPr>
        <w:t>Действие настоящего постановления распространяется на правоотношения, возникшие с 01.01.201</w:t>
      </w:r>
      <w:r w:rsidR="00204425" w:rsidRPr="00BF2621">
        <w:rPr>
          <w:sz w:val="26"/>
          <w:szCs w:val="26"/>
        </w:rPr>
        <w:t>8</w:t>
      </w:r>
      <w:r w:rsidR="004F3B13" w:rsidRPr="00BF2621">
        <w:rPr>
          <w:sz w:val="26"/>
          <w:szCs w:val="26"/>
        </w:rPr>
        <w:t>.</w:t>
      </w:r>
    </w:p>
    <w:p w:rsidR="005E1FB7" w:rsidRPr="00BF2621" w:rsidRDefault="005E1FB7" w:rsidP="00F937A3">
      <w:pPr>
        <w:widowControl w:val="0"/>
        <w:autoSpaceDE w:val="0"/>
        <w:autoSpaceDN w:val="0"/>
        <w:adjustRightInd w:val="0"/>
        <w:ind w:firstLine="709"/>
        <w:jc w:val="both"/>
        <w:rPr>
          <w:sz w:val="26"/>
          <w:szCs w:val="26"/>
        </w:rPr>
      </w:pPr>
    </w:p>
    <w:p w:rsidR="005E1FB7" w:rsidRPr="00BF2621" w:rsidRDefault="00646F77" w:rsidP="002D373F">
      <w:pPr>
        <w:widowControl w:val="0"/>
        <w:autoSpaceDE w:val="0"/>
        <w:autoSpaceDN w:val="0"/>
        <w:adjustRightInd w:val="0"/>
        <w:ind w:firstLine="709"/>
        <w:jc w:val="both"/>
        <w:rPr>
          <w:sz w:val="26"/>
          <w:szCs w:val="26"/>
        </w:rPr>
      </w:pPr>
      <w:r w:rsidRPr="00BF2621">
        <w:rPr>
          <w:sz w:val="26"/>
          <w:szCs w:val="26"/>
        </w:rPr>
        <w:t>5</w:t>
      </w:r>
      <w:r w:rsidR="005E1FB7" w:rsidRPr="00BF2621">
        <w:rPr>
          <w:sz w:val="26"/>
          <w:szCs w:val="26"/>
        </w:rPr>
        <w:t xml:space="preserve">. Опубликовать настоящее постановление в газете Когалымский вестник и разместить на официальном сайте Администрации города Когалыма в </w:t>
      </w:r>
      <w:r w:rsidR="00FB6411" w:rsidRPr="00BF2621">
        <w:rPr>
          <w:sz w:val="26"/>
          <w:szCs w:val="26"/>
        </w:rPr>
        <w:t>информационно-телекоммуникационной</w:t>
      </w:r>
      <w:r w:rsidR="002D373F">
        <w:rPr>
          <w:sz w:val="26"/>
          <w:szCs w:val="26"/>
        </w:rPr>
        <w:t xml:space="preserve"> сети </w:t>
      </w:r>
      <w:r w:rsidR="005E1FB7" w:rsidRPr="00BF2621">
        <w:rPr>
          <w:sz w:val="26"/>
          <w:szCs w:val="26"/>
        </w:rPr>
        <w:t>«Интернет» (</w:t>
      </w:r>
      <w:hyperlink r:id="rId13" w:history="1">
        <w:r w:rsidR="005E1FB7" w:rsidRPr="00BF2621">
          <w:rPr>
            <w:rStyle w:val="a6"/>
            <w:color w:val="auto"/>
            <w:sz w:val="26"/>
            <w:szCs w:val="26"/>
            <w:u w:val="none"/>
          </w:rPr>
          <w:t>www.admkogalym.ru</w:t>
        </w:r>
      </w:hyperlink>
      <w:r w:rsidR="005E1FB7" w:rsidRPr="00BF2621">
        <w:rPr>
          <w:sz w:val="26"/>
          <w:szCs w:val="26"/>
        </w:rPr>
        <w:t>).</w:t>
      </w:r>
    </w:p>
    <w:p w:rsidR="005E1FB7" w:rsidRPr="00BF2621" w:rsidRDefault="005E1FB7" w:rsidP="002D373F">
      <w:pPr>
        <w:widowControl w:val="0"/>
        <w:autoSpaceDE w:val="0"/>
        <w:autoSpaceDN w:val="0"/>
        <w:adjustRightInd w:val="0"/>
        <w:ind w:firstLine="709"/>
        <w:jc w:val="both"/>
        <w:rPr>
          <w:sz w:val="26"/>
          <w:szCs w:val="26"/>
        </w:rPr>
      </w:pPr>
    </w:p>
    <w:p w:rsidR="005E1FB7" w:rsidRPr="00BF2621" w:rsidRDefault="00646F77" w:rsidP="00F937A3">
      <w:pPr>
        <w:widowControl w:val="0"/>
        <w:autoSpaceDE w:val="0"/>
        <w:autoSpaceDN w:val="0"/>
        <w:adjustRightInd w:val="0"/>
        <w:ind w:firstLine="709"/>
        <w:jc w:val="both"/>
        <w:rPr>
          <w:sz w:val="26"/>
          <w:szCs w:val="26"/>
        </w:rPr>
      </w:pPr>
      <w:r w:rsidRPr="00BF2621">
        <w:rPr>
          <w:sz w:val="26"/>
          <w:szCs w:val="26"/>
        </w:rPr>
        <w:t>6</w:t>
      </w:r>
      <w:r w:rsidR="005E1FB7" w:rsidRPr="00BF2621">
        <w:rPr>
          <w:sz w:val="26"/>
          <w:szCs w:val="26"/>
        </w:rPr>
        <w:t xml:space="preserve">. </w:t>
      </w:r>
      <w:proofErr w:type="gramStart"/>
      <w:r w:rsidR="005E1FB7" w:rsidRPr="00BF2621">
        <w:rPr>
          <w:sz w:val="26"/>
          <w:szCs w:val="26"/>
        </w:rPr>
        <w:t>Контроль за</w:t>
      </w:r>
      <w:proofErr w:type="gramEnd"/>
      <w:r w:rsidR="005E1FB7" w:rsidRPr="00BF2621">
        <w:rPr>
          <w:sz w:val="26"/>
          <w:szCs w:val="26"/>
        </w:rPr>
        <w:t xml:space="preserve"> выполнением постановления возложить на заместителя главы города Когалыма О.В.Мартынову.</w:t>
      </w:r>
    </w:p>
    <w:p w:rsidR="005E1FB7" w:rsidRPr="00BF2621" w:rsidRDefault="005E1FB7" w:rsidP="00F937A3">
      <w:pPr>
        <w:autoSpaceDE w:val="0"/>
        <w:autoSpaceDN w:val="0"/>
        <w:adjustRightInd w:val="0"/>
        <w:ind w:firstLine="709"/>
        <w:jc w:val="both"/>
        <w:rPr>
          <w:sz w:val="26"/>
          <w:szCs w:val="26"/>
        </w:rPr>
      </w:pPr>
    </w:p>
    <w:p w:rsidR="00582834" w:rsidRDefault="000C20EB" w:rsidP="00264E96">
      <w:pPr>
        <w:autoSpaceDE w:val="0"/>
        <w:autoSpaceDN w:val="0"/>
        <w:adjustRightInd w:val="0"/>
        <w:outlineLvl w:val="0"/>
      </w:pPr>
      <w:r>
        <w:rPr>
          <w:noProof/>
        </w:rPr>
        <w:drawing>
          <wp:anchor distT="0" distB="0" distL="114300" distR="114300" simplePos="0" relativeHeight="251660288" behindDoc="0" locked="0" layoutInCell="1" allowOverlap="1" wp14:anchorId="29018D44" wp14:editId="3B952798">
            <wp:simplePos x="0" y="0"/>
            <wp:positionH relativeFrom="column">
              <wp:posOffset>2232660</wp:posOffset>
            </wp:positionH>
            <wp:positionV relativeFrom="paragraph">
              <wp:posOffset>138430</wp:posOffset>
            </wp:positionV>
            <wp:extent cx="1362075" cy="13620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834" w:rsidRDefault="00582834" w:rsidP="00264E96">
      <w:pPr>
        <w:autoSpaceDE w:val="0"/>
        <w:autoSpaceDN w:val="0"/>
        <w:adjustRightInd w:val="0"/>
        <w:outlineLvl w:val="0"/>
      </w:pPr>
    </w:p>
    <w:p w:rsidR="00582834" w:rsidRDefault="00582834" w:rsidP="00264E96">
      <w:pPr>
        <w:autoSpaceDE w:val="0"/>
        <w:autoSpaceDN w:val="0"/>
        <w:adjustRightInd w:val="0"/>
        <w:outlineLvl w:val="0"/>
      </w:pPr>
    </w:p>
    <w:p w:rsidR="00125979" w:rsidRDefault="00125979" w:rsidP="00125979">
      <w:pPr>
        <w:autoSpaceDE w:val="0"/>
        <w:autoSpaceDN w:val="0"/>
        <w:adjustRightInd w:val="0"/>
        <w:jc w:val="both"/>
        <w:rPr>
          <w:sz w:val="26"/>
          <w:szCs w:val="26"/>
        </w:rPr>
      </w:pPr>
    </w:p>
    <w:p w:rsidR="00125979" w:rsidRPr="00BF2621" w:rsidRDefault="00125979" w:rsidP="00125979">
      <w:pPr>
        <w:autoSpaceDE w:val="0"/>
        <w:autoSpaceDN w:val="0"/>
        <w:adjustRightInd w:val="0"/>
        <w:jc w:val="both"/>
        <w:rPr>
          <w:sz w:val="26"/>
          <w:szCs w:val="26"/>
        </w:rPr>
      </w:pPr>
      <w:r w:rsidRPr="00BF2621">
        <w:rPr>
          <w:sz w:val="26"/>
          <w:szCs w:val="26"/>
        </w:rPr>
        <w:t>Глава города Когалыма</w:t>
      </w:r>
      <w:r w:rsidRPr="00BF2621">
        <w:rPr>
          <w:sz w:val="26"/>
          <w:szCs w:val="26"/>
        </w:rPr>
        <w:tab/>
      </w:r>
      <w:r w:rsidRPr="00BF2621">
        <w:rPr>
          <w:sz w:val="26"/>
          <w:szCs w:val="26"/>
        </w:rPr>
        <w:tab/>
      </w:r>
      <w:r w:rsidRPr="00BF2621">
        <w:rPr>
          <w:sz w:val="26"/>
          <w:szCs w:val="26"/>
        </w:rPr>
        <w:tab/>
      </w:r>
      <w:r w:rsidRPr="00BF2621">
        <w:rPr>
          <w:sz w:val="26"/>
          <w:szCs w:val="26"/>
        </w:rPr>
        <w:tab/>
      </w:r>
      <w:r w:rsidRPr="00BF2621">
        <w:rPr>
          <w:sz w:val="26"/>
          <w:szCs w:val="26"/>
        </w:rPr>
        <w:tab/>
      </w:r>
      <w:r w:rsidRPr="00BF2621">
        <w:rPr>
          <w:sz w:val="26"/>
          <w:szCs w:val="26"/>
        </w:rPr>
        <w:tab/>
      </w:r>
      <w:proofErr w:type="spellStart"/>
      <w:r w:rsidRPr="00BF2621">
        <w:rPr>
          <w:sz w:val="26"/>
          <w:szCs w:val="26"/>
        </w:rPr>
        <w:t>Н.Н.Пальчиков</w:t>
      </w:r>
      <w:proofErr w:type="spellEnd"/>
    </w:p>
    <w:p w:rsidR="00125979" w:rsidRDefault="00125979" w:rsidP="00125979">
      <w:pPr>
        <w:autoSpaceDE w:val="0"/>
        <w:autoSpaceDN w:val="0"/>
        <w:adjustRightInd w:val="0"/>
        <w:outlineLvl w:val="0"/>
      </w:pPr>
    </w:p>
    <w:p w:rsidR="00125979" w:rsidRDefault="00125979" w:rsidP="00125979">
      <w:pPr>
        <w:autoSpaceDE w:val="0"/>
        <w:autoSpaceDN w:val="0"/>
        <w:adjustRightInd w:val="0"/>
        <w:outlineLvl w:val="0"/>
      </w:pPr>
    </w:p>
    <w:p w:rsidR="00125979" w:rsidRDefault="00125979" w:rsidP="00125979">
      <w:pPr>
        <w:autoSpaceDE w:val="0"/>
        <w:autoSpaceDN w:val="0"/>
        <w:adjustRightInd w:val="0"/>
        <w:outlineLvl w:val="0"/>
      </w:pPr>
    </w:p>
    <w:p w:rsidR="00125979" w:rsidRDefault="00125979" w:rsidP="00125979">
      <w:pPr>
        <w:autoSpaceDE w:val="0"/>
        <w:autoSpaceDN w:val="0"/>
        <w:adjustRightInd w:val="0"/>
        <w:outlineLvl w:val="0"/>
      </w:pPr>
    </w:p>
    <w:p w:rsidR="00125979" w:rsidRDefault="00125979" w:rsidP="00125979">
      <w:pPr>
        <w:autoSpaceDE w:val="0"/>
        <w:autoSpaceDN w:val="0"/>
        <w:adjustRightInd w:val="0"/>
        <w:outlineLvl w:val="0"/>
      </w:pPr>
    </w:p>
    <w:p w:rsidR="00125979" w:rsidRDefault="00125979" w:rsidP="00125979">
      <w:pPr>
        <w:autoSpaceDE w:val="0"/>
        <w:autoSpaceDN w:val="0"/>
        <w:adjustRightInd w:val="0"/>
        <w:outlineLvl w:val="0"/>
      </w:pPr>
    </w:p>
    <w:p w:rsidR="00125979" w:rsidRDefault="00125979" w:rsidP="00125979">
      <w:pPr>
        <w:autoSpaceDE w:val="0"/>
        <w:autoSpaceDN w:val="0"/>
        <w:adjustRightInd w:val="0"/>
        <w:outlineLvl w:val="0"/>
      </w:pPr>
    </w:p>
    <w:p w:rsidR="00125979" w:rsidRDefault="00125979" w:rsidP="00125979">
      <w:pPr>
        <w:autoSpaceDE w:val="0"/>
        <w:autoSpaceDN w:val="0"/>
        <w:adjustRightInd w:val="0"/>
        <w:outlineLvl w:val="0"/>
      </w:pPr>
    </w:p>
    <w:p w:rsidR="00125979" w:rsidRDefault="00125979" w:rsidP="00125979">
      <w:pPr>
        <w:autoSpaceDE w:val="0"/>
        <w:autoSpaceDN w:val="0"/>
        <w:adjustRightInd w:val="0"/>
        <w:outlineLvl w:val="0"/>
      </w:pPr>
    </w:p>
    <w:p w:rsidR="00125979" w:rsidRDefault="00125979" w:rsidP="00125979">
      <w:pPr>
        <w:autoSpaceDE w:val="0"/>
        <w:autoSpaceDN w:val="0"/>
        <w:adjustRightInd w:val="0"/>
        <w:outlineLvl w:val="0"/>
      </w:pPr>
    </w:p>
    <w:p w:rsidR="00125979" w:rsidRPr="00BF2621" w:rsidRDefault="00125979" w:rsidP="00125979">
      <w:pPr>
        <w:autoSpaceDE w:val="0"/>
        <w:autoSpaceDN w:val="0"/>
        <w:adjustRightInd w:val="0"/>
        <w:outlineLvl w:val="0"/>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2136C1" w:rsidRDefault="002136C1" w:rsidP="00125979">
      <w:pPr>
        <w:autoSpaceDE w:val="0"/>
        <w:autoSpaceDN w:val="0"/>
        <w:adjustRightInd w:val="0"/>
        <w:outlineLvl w:val="0"/>
        <w:rPr>
          <w:sz w:val="22"/>
          <w:szCs w:val="22"/>
        </w:rPr>
      </w:pPr>
    </w:p>
    <w:p w:rsidR="00125979" w:rsidRPr="000D1434" w:rsidRDefault="00125979" w:rsidP="00125979">
      <w:pPr>
        <w:autoSpaceDE w:val="0"/>
        <w:autoSpaceDN w:val="0"/>
        <w:adjustRightInd w:val="0"/>
        <w:outlineLvl w:val="0"/>
        <w:rPr>
          <w:color w:val="FFFFFF" w:themeColor="background1"/>
          <w:sz w:val="22"/>
          <w:szCs w:val="22"/>
        </w:rPr>
      </w:pPr>
      <w:r w:rsidRPr="000D1434">
        <w:rPr>
          <w:color w:val="FFFFFF" w:themeColor="background1"/>
          <w:sz w:val="22"/>
          <w:szCs w:val="22"/>
        </w:rPr>
        <w:t>Согласовано:</w:t>
      </w:r>
    </w:p>
    <w:p w:rsidR="00125979" w:rsidRPr="000D1434" w:rsidRDefault="00125979" w:rsidP="00125979">
      <w:pPr>
        <w:autoSpaceDE w:val="0"/>
        <w:autoSpaceDN w:val="0"/>
        <w:adjustRightInd w:val="0"/>
        <w:outlineLvl w:val="0"/>
        <w:rPr>
          <w:color w:val="FFFFFF" w:themeColor="background1"/>
          <w:sz w:val="22"/>
          <w:szCs w:val="22"/>
        </w:rPr>
      </w:pPr>
      <w:r w:rsidRPr="000D1434">
        <w:rPr>
          <w:color w:val="FFFFFF" w:themeColor="background1"/>
          <w:sz w:val="22"/>
          <w:szCs w:val="22"/>
        </w:rPr>
        <w:t xml:space="preserve">зам. главы </w:t>
      </w:r>
      <w:proofErr w:type="spellStart"/>
      <w:r w:rsidRPr="000D1434">
        <w:rPr>
          <w:color w:val="FFFFFF" w:themeColor="background1"/>
          <w:sz w:val="22"/>
          <w:szCs w:val="22"/>
        </w:rPr>
        <w:t>г</w:t>
      </w:r>
      <w:proofErr w:type="gramStart"/>
      <w:r w:rsidRPr="000D1434">
        <w:rPr>
          <w:color w:val="FFFFFF" w:themeColor="background1"/>
          <w:sz w:val="22"/>
          <w:szCs w:val="22"/>
        </w:rPr>
        <w:t>.К</w:t>
      </w:r>
      <w:proofErr w:type="gramEnd"/>
      <w:r w:rsidRPr="000D1434">
        <w:rPr>
          <w:color w:val="FFFFFF" w:themeColor="background1"/>
          <w:sz w:val="22"/>
          <w:szCs w:val="22"/>
        </w:rPr>
        <w:t>огалыма</w:t>
      </w:r>
      <w:proofErr w:type="spellEnd"/>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r>
      <w:proofErr w:type="spellStart"/>
      <w:r w:rsidRPr="000D1434">
        <w:rPr>
          <w:color w:val="FFFFFF" w:themeColor="background1"/>
          <w:sz w:val="22"/>
          <w:szCs w:val="22"/>
        </w:rPr>
        <w:t>О.В.Мартынова</w:t>
      </w:r>
      <w:proofErr w:type="spellEnd"/>
    </w:p>
    <w:p w:rsidR="00125979" w:rsidRPr="000D1434" w:rsidRDefault="00125979" w:rsidP="00125979">
      <w:pPr>
        <w:rPr>
          <w:color w:val="FFFFFF" w:themeColor="background1"/>
          <w:sz w:val="22"/>
          <w:szCs w:val="22"/>
        </w:rPr>
      </w:pPr>
      <w:r w:rsidRPr="000D1434">
        <w:rPr>
          <w:color w:val="FFFFFF" w:themeColor="background1"/>
          <w:sz w:val="22"/>
          <w:szCs w:val="22"/>
        </w:rPr>
        <w:t xml:space="preserve">зам. главы </w:t>
      </w:r>
      <w:proofErr w:type="spellStart"/>
      <w:r w:rsidRPr="000D1434">
        <w:rPr>
          <w:color w:val="FFFFFF" w:themeColor="background1"/>
          <w:sz w:val="22"/>
          <w:szCs w:val="22"/>
        </w:rPr>
        <w:t>г</w:t>
      </w:r>
      <w:proofErr w:type="gramStart"/>
      <w:r w:rsidRPr="000D1434">
        <w:rPr>
          <w:color w:val="FFFFFF" w:themeColor="background1"/>
          <w:sz w:val="22"/>
          <w:szCs w:val="22"/>
        </w:rPr>
        <w:t>.К</w:t>
      </w:r>
      <w:proofErr w:type="gramEnd"/>
      <w:r w:rsidRPr="000D1434">
        <w:rPr>
          <w:color w:val="FFFFFF" w:themeColor="background1"/>
          <w:sz w:val="22"/>
          <w:szCs w:val="22"/>
        </w:rPr>
        <w:t>огалыма</w:t>
      </w:r>
      <w:proofErr w:type="spellEnd"/>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r>
      <w:proofErr w:type="spellStart"/>
      <w:r w:rsidRPr="000D1434">
        <w:rPr>
          <w:color w:val="FFFFFF" w:themeColor="background1"/>
          <w:sz w:val="22"/>
          <w:szCs w:val="22"/>
        </w:rPr>
        <w:t>Т.И.Черных</w:t>
      </w:r>
      <w:proofErr w:type="spellEnd"/>
    </w:p>
    <w:p w:rsidR="00125979" w:rsidRPr="000D1434" w:rsidRDefault="00125979" w:rsidP="00125979">
      <w:pPr>
        <w:rPr>
          <w:color w:val="FFFFFF" w:themeColor="background1"/>
          <w:sz w:val="22"/>
          <w:szCs w:val="22"/>
        </w:rPr>
      </w:pPr>
      <w:r w:rsidRPr="000D1434">
        <w:rPr>
          <w:color w:val="FFFFFF" w:themeColor="background1"/>
          <w:sz w:val="22"/>
          <w:szCs w:val="22"/>
        </w:rPr>
        <w:t>начальник ЮУ</w:t>
      </w:r>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t>В.В. Генов</w:t>
      </w:r>
    </w:p>
    <w:p w:rsidR="00125979" w:rsidRPr="000D1434" w:rsidRDefault="00125979" w:rsidP="00125979">
      <w:pPr>
        <w:rPr>
          <w:color w:val="FFFFFF" w:themeColor="background1"/>
          <w:sz w:val="22"/>
          <w:szCs w:val="22"/>
        </w:rPr>
      </w:pPr>
      <w:r w:rsidRPr="000D1434">
        <w:rPr>
          <w:color w:val="FFFFFF" w:themeColor="background1"/>
          <w:sz w:val="22"/>
          <w:szCs w:val="22"/>
        </w:rPr>
        <w:t>зам. начальник</w:t>
      </w:r>
      <w:r w:rsidR="002136C1" w:rsidRPr="000D1434">
        <w:rPr>
          <w:color w:val="FFFFFF" w:themeColor="background1"/>
          <w:sz w:val="22"/>
          <w:szCs w:val="22"/>
        </w:rPr>
        <w:t>а УЭ</w:t>
      </w:r>
      <w:r w:rsidR="002136C1" w:rsidRPr="000D1434">
        <w:rPr>
          <w:color w:val="FFFFFF" w:themeColor="background1"/>
          <w:sz w:val="22"/>
          <w:szCs w:val="22"/>
        </w:rPr>
        <w:tab/>
      </w:r>
      <w:r w:rsidR="002136C1" w:rsidRPr="000D1434">
        <w:rPr>
          <w:color w:val="FFFFFF" w:themeColor="background1"/>
          <w:sz w:val="22"/>
          <w:szCs w:val="22"/>
        </w:rPr>
        <w:tab/>
      </w:r>
      <w:r w:rsidR="002136C1" w:rsidRPr="000D1434">
        <w:rPr>
          <w:color w:val="FFFFFF" w:themeColor="background1"/>
          <w:sz w:val="22"/>
          <w:szCs w:val="22"/>
        </w:rPr>
        <w:tab/>
      </w:r>
      <w:r w:rsidR="002136C1" w:rsidRPr="000D1434">
        <w:rPr>
          <w:color w:val="FFFFFF" w:themeColor="background1"/>
          <w:sz w:val="22"/>
          <w:szCs w:val="22"/>
        </w:rPr>
        <w:tab/>
      </w:r>
      <w:r w:rsidRPr="000D1434">
        <w:rPr>
          <w:color w:val="FFFFFF" w:themeColor="background1"/>
          <w:sz w:val="22"/>
          <w:szCs w:val="22"/>
        </w:rPr>
        <w:t>Ю. Л. Спиридонова</w:t>
      </w:r>
    </w:p>
    <w:p w:rsidR="00125979" w:rsidRPr="000D1434" w:rsidRDefault="00125979" w:rsidP="00125979">
      <w:pPr>
        <w:rPr>
          <w:color w:val="FFFFFF" w:themeColor="background1"/>
          <w:sz w:val="22"/>
          <w:szCs w:val="22"/>
        </w:rPr>
      </w:pPr>
      <w:r w:rsidRPr="000D1434">
        <w:rPr>
          <w:color w:val="FFFFFF" w:themeColor="background1"/>
          <w:sz w:val="22"/>
          <w:szCs w:val="22"/>
        </w:rPr>
        <w:t>начальник УО</w:t>
      </w:r>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t>С.Г.Гришина</w:t>
      </w:r>
    </w:p>
    <w:p w:rsidR="00125979" w:rsidRPr="000D1434" w:rsidRDefault="00125979" w:rsidP="00125979">
      <w:pPr>
        <w:rPr>
          <w:color w:val="FFFFFF" w:themeColor="background1"/>
          <w:sz w:val="22"/>
          <w:szCs w:val="22"/>
        </w:rPr>
      </w:pPr>
      <w:r w:rsidRPr="000D1434">
        <w:rPr>
          <w:color w:val="FFFFFF" w:themeColor="background1"/>
          <w:sz w:val="22"/>
          <w:szCs w:val="22"/>
        </w:rPr>
        <w:t>Подготовлено:</w:t>
      </w:r>
    </w:p>
    <w:p w:rsidR="00125979" w:rsidRPr="000D1434" w:rsidRDefault="002136C1" w:rsidP="00125979">
      <w:pPr>
        <w:rPr>
          <w:color w:val="FFFFFF" w:themeColor="background1"/>
          <w:sz w:val="22"/>
          <w:szCs w:val="22"/>
        </w:rPr>
      </w:pPr>
      <w:proofErr w:type="spellStart"/>
      <w:r w:rsidRPr="000D1434">
        <w:rPr>
          <w:color w:val="FFFFFF" w:themeColor="background1"/>
          <w:sz w:val="22"/>
          <w:szCs w:val="22"/>
        </w:rPr>
        <w:t>гл</w:t>
      </w:r>
      <w:proofErr w:type="gramStart"/>
      <w:r w:rsidRPr="000D1434">
        <w:rPr>
          <w:color w:val="FFFFFF" w:themeColor="background1"/>
          <w:sz w:val="22"/>
          <w:szCs w:val="22"/>
        </w:rPr>
        <w:t>.с</w:t>
      </w:r>
      <w:proofErr w:type="gramEnd"/>
      <w:r w:rsidRPr="000D1434">
        <w:rPr>
          <w:color w:val="FFFFFF" w:themeColor="background1"/>
          <w:sz w:val="22"/>
          <w:szCs w:val="22"/>
        </w:rPr>
        <w:t>пециалистОФЭОиК</w:t>
      </w:r>
      <w:proofErr w:type="spellEnd"/>
      <w:r w:rsidRPr="000D1434">
        <w:rPr>
          <w:color w:val="FFFFFF" w:themeColor="background1"/>
          <w:sz w:val="22"/>
          <w:szCs w:val="22"/>
        </w:rPr>
        <w:tab/>
      </w:r>
      <w:r w:rsidRPr="000D1434">
        <w:rPr>
          <w:color w:val="FFFFFF" w:themeColor="background1"/>
          <w:sz w:val="22"/>
          <w:szCs w:val="22"/>
        </w:rPr>
        <w:tab/>
      </w:r>
      <w:r w:rsidRPr="000D1434">
        <w:rPr>
          <w:color w:val="FFFFFF" w:themeColor="background1"/>
          <w:sz w:val="22"/>
          <w:szCs w:val="22"/>
        </w:rPr>
        <w:tab/>
      </w:r>
      <w:proofErr w:type="spellStart"/>
      <w:r w:rsidR="00125979" w:rsidRPr="000D1434">
        <w:rPr>
          <w:color w:val="FFFFFF" w:themeColor="background1"/>
          <w:sz w:val="22"/>
          <w:szCs w:val="22"/>
        </w:rPr>
        <w:t>О.А.Малофеева</w:t>
      </w:r>
      <w:proofErr w:type="spellEnd"/>
    </w:p>
    <w:p w:rsidR="002136C1" w:rsidRPr="000D1434" w:rsidRDefault="002136C1" w:rsidP="00125979">
      <w:pPr>
        <w:tabs>
          <w:tab w:val="left" w:pos="2175"/>
        </w:tabs>
        <w:jc w:val="both"/>
        <w:rPr>
          <w:color w:val="FFFFFF" w:themeColor="background1"/>
          <w:sz w:val="22"/>
          <w:szCs w:val="22"/>
        </w:rPr>
      </w:pPr>
    </w:p>
    <w:p w:rsidR="00125979" w:rsidRPr="000D1434" w:rsidRDefault="00125979" w:rsidP="00125979">
      <w:pPr>
        <w:tabs>
          <w:tab w:val="left" w:pos="2175"/>
        </w:tabs>
        <w:jc w:val="both"/>
        <w:rPr>
          <w:color w:val="FFFFFF" w:themeColor="background1"/>
          <w:sz w:val="22"/>
          <w:szCs w:val="22"/>
        </w:rPr>
      </w:pPr>
      <w:r w:rsidRPr="000D1434">
        <w:rPr>
          <w:color w:val="FFFFFF" w:themeColor="background1"/>
          <w:sz w:val="22"/>
          <w:szCs w:val="22"/>
        </w:rPr>
        <w:t xml:space="preserve">Разослать: УО, КФ, прокуратура, ЮО, </w:t>
      </w:r>
      <w:proofErr w:type="spellStart"/>
      <w:r w:rsidRPr="000D1434">
        <w:rPr>
          <w:color w:val="FFFFFF" w:themeColor="background1"/>
          <w:sz w:val="22"/>
          <w:szCs w:val="22"/>
        </w:rPr>
        <w:t>УпоОВ</w:t>
      </w:r>
      <w:proofErr w:type="spellEnd"/>
      <w:r w:rsidRPr="000D1434">
        <w:rPr>
          <w:color w:val="FFFFFF" w:themeColor="background1"/>
          <w:sz w:val="22"/>
          <w:szCs w:val="22"/>
        </w:rPr>
        <w:t>, УИР, газета «Когалымский вестник», Сабуров, СОШ №1,3,5,6,7,8,10, МАУ «Школа искусств», МАУ «Дом детского творчества», МАУ «ММЦ», МАДОУ «Березка», «Цветик–</w:t>
      </w:r>
      <w:proofErr w:type="spellStart"/>
      <w:r w:rsidRPr="000D1434">
        <w:rPr>
          <w:color w:val="FFFFFF" w:themeColor="background1"/>
          <w:sz w:val="22"/>
          <w:szCs w:val="22"/>
        </w:rPr>
        <w:t>семицветик</w:t>
      </w:r>
      <w:proofErr w:type="spellEnd"/>
      <w:r w:rsidRPr="000D1434">
        <w:rPr>
          <w:color w:val="FFFFFF" w:themeColor="background1"/>
          <w:sz w:val="22"/>
          <w:szCs w:val="22"/>
        </w:rPr>
        <w:t>», «Золушка», «Буратино», «Колокольчик», «Чебурашка», «Сказка».</w:t>
      </w:r>
    </w:p>
    <w:p w:rsidR="000D1434" w:rsidRDefault="000D1434" w:rsidP="002136C1">
      <w:pPr>
        <w:widowControl w:val="0"/>
        <w:autoSpaceDE w:val="0"/>
        <w:autoSpaceDN w:val="0"/>
        <w:ind w:left="4536"/>
        <w:rPr>
          <w:sz w:val="26"/>
          <w:szCs w:val="26"/>
        </w:rPr>
        <w:sectPr w:rsidR="000D1434" w:rsidSect="000D1434">
          <w:pgSz w:w="11906" w:h="16838"/>
          <w:pgMar w:top="1134" w:right="567" w:bottom="1134" w:left="2552" w:header="709" w:footer="709" w:gutter="0"/>
          <w:cols w:space="708"/>
          <w:docGrid w:linePitch="360"/>
        </w:sectPr>
      </w:pPr>
    </w:p>
    <w:p w:rsidR="009B5B62" w:rsidRDefault="000C20EB" w:rsidP="002136C1">
      <w:pPr>
        <w:widowControl w:val="0"/>
        <w:autoSpaceDE w:val="0"/>
        <w:autoSpaceDN w:val="0"/>
        <w:ind w:left="4536"/>
        <w:rPr>
          <w:sz w:val="26"/>
          <w:szCs w:val="26"/>
        </w:rPr>
      </w:pPr>
      <w:r>
        <w:rPr>
          <w:noProof/>
          <w:sz w:val="26"/>
          <w:szCs w:val="26"/>
        </w:rPr>
        <w:lastRenderedPageBreak/>
        <w:drawing>
          <wp:anchor distT="0" distB="0" distL="114300" distR="114300" simplePos="0" relativeHeight="251661312" behindDoc="1" locked="0" layoutInCell="1" allowOverlap="1" wp14:anchorId="6801E50F" wp14:editId="2BBD6052">
            <wp:simplePos x="0" y="0"/>
            <wp:positionH relativeFrom="column">
              <wp:posOffset>2027555</wp:posOffset>
            </wp:positionH>
            <wp:positionV relativeFrom="paragraph">
              <wp:posOffset>-405765</wp:posOffset>
            </wp:positionV>
            <wp:extent cx="1362075" cy="13620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2834">
        <w:rPr>
          <w:sz w:val="26"/>
          <w:szCs w:val="26"/>
        </w:rPr>
        <w:t>Приложение 1</w:t>
      </w:r>
      <w:r w:rsidR="009B5B62">
        <w:rPr>
          <w:sz w:val="26"/>
          <w:szCs w:val="26"/>
        </w:rPr>
        <w:t xml:space="preserve"> </w:t>
      </w:r>
    </w:p>
    <w:p w:rsidR="002136C1" w:rsidRDefault="009B5B62" w:rsidP="002136C1">
      <w:pPr>
        <w:widowControl w:val="0"/>
        <w:autoSpaceDE w:val="0"/>
        <w:autoSpaceDN w:val="0"/>
        <w:ind w:left="4536"/>
        <w:rPr>
          <w:sz w:val="26"/>
          <w:szCs w:val="26"/>
        </w:rPr>
      </w:pPr>
      <w:r>
        <w:rPr>
          <w:sz w:val="26"/>
          <w:szCs w:val="26"/>
        </w:rPr>
        <w:t xml:space="preserve">к постановлению </w:t>
      </w:r>
      <w:r w:rsidR="00084C0E">
        <w:rPr>
          <w:sz w:val="26"/>
          <w:szCs w:val="26"/>
        </w:rPr>
        <w:t>А</w:t>
      </w:r>
      <w:r w:rsidR="002136C1">
        <w:rPr>
          <w:sz w:val="26"/>
          <w:szCs w:val="26"/>
        </w:rPr>
        <w:t>д</w:t>
      </w:r>
      <w:r>
        <w:rPr>
          <w:sz w:val="26"/>
          <w:szCs w:val="26"/>
        </w:rPr>
        <w:t xml:space="preserve">министрации </w:t>
      </w:r>
    </w:p>
    <w:p w:rsidR="00582834" w:rsidRDefault="009B5B62" w:rsidP="002136C1">
      <w:pPr>
        <w:widowControl w:val="0"/>
        <w:autoSpaceDE w:val="0"/>
        <w:autoSpaceDN w:val="0"/>
        <w:ind w:left="4536"/>
        <w:rPr>
          <w:sz w:val="26"/>
          <w:szCs w:val="26"/>
        </w:rPr>
      </w:pPr>
      <w:r>
        <w:rPr>
          <w:sz w:val="26"/>
          <w:szCs w:val="26"/>
        </w:rPr>
        <w:t>города Когалыма</w:t>
      </w:r>
    </w:p>
    <w:p w:rsidR="0066234C" w:rsidRDefault="009A577E" w:rsidP="002136C1">
      <w:pPr>
        <w:widowControl w:val="0"/>
        <w:autoSpaceDE w:val="0"/>
        <w:autoSpaceDN w:val="0"/>
        <w:ind w:left="4536"/>
        <w:rPr>
          <w:sz w:val="26"/>
          <w:szCs w:val="26"/>
        </w:rPr>
      </w:pPr>
      <w:r>
        <w:rPr>
          <w:sz w:val="26"/>
          <w:szCs w:val="26"/>
        </w:rPr>
        <w:t>от 20.</w:t>
      </w:r>
      <w:r w:rsidR="00F07377">
        <w:rPr>
          <w:sz w:val="26"/>
          <w:szCs w:val="26"/>
        </w:rPr>
        <w:t>02.2018  №</w:t>
      </w:r>
      <w:r w:rsidR="000C20EB">
        <w:rPr>
          <w:sz w:val="26"/>
          <w:szCs w:val="26"/>
        </w:rPr>
        <w:t>335</w:t>
      </w:r>
    </w:p>
    <w:p w:rsidR="002D19C2" w:rsidRDefault="002D19C2" w:rsidP="002D19C2">
      <w:pPr>
        <w:widowControl w:val="0"/>
        <w:autoSpaceDE w:val="0"/>
        <w:autoSpaceDN w:val="0"/>
        <w:jc w:val="right"/>
        <w:rPr>
          <w:sz w:val="26"/>
          <w:szCs w:val="26"/>
        </w:rPr>
      </w:pPr>
    </w:p>
    <w:p w:rsidR="002136C1" w:rsidRDefault="002136C1" w:rsidP="002D19C2">
      <w:pPr>
        <w:widowControl w:val="0"/>
        <w:autoSpaceDE w:val="0"/>
        <w:autoSpaceDN w:val="0"/>
        <w:jc w:val="right"/>
        <w:rPr>
          <w:sz w:val="26"/>
          <w:szCs w:val="26"/>
        </w:rPr>
      </w:pPr>
    </w:p>
    <w:p w:rsidR="002136C1" w:rsidRPr="00BF2621" w:rsidRDefault="002136C1" w:rsidP="002D19C2">
      <w:pPr>
        <w:widowControl w:val="0"/>
        <w:autoSpaceDE w:val="0"/>
        <w:autoSpaceDN w:val="0"/>
        <w:jc w:val="right"/>
        <w:rPr>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152"/>
        <w:gridCol w:w="6244"/>
      </w:tblGrid>
      <w:tr w:rsidR="00582834" w:rsidRPr="00BF2621" w:rsidTr="00F937A3">
        <w:tc>
          <w:tcPr>
            <w:tcW w:w="337" w:type="pct"/>
            <w:shd w:val="clear" w:color="auto" w:fill="auto"/>
            <w:vAlign w:val="center"/>
          </w:tcPr>
          <w:p w:rsidR="00582834" w:rsidRPr="00BF2621" w:rsidRDefault="00582834" w:rsidP="00F937A3">
            <w:pPr>
              <w:widowControl w:val="0"/>
              <w:autoSpaceDE w:val="0"/>
              <w:autoSpaceDN w:val="0"/>
              <w:jc w:val="center"/>
              <w:rPr>
                <w:sz w:val="26"/>
                <w:szCs w:val="26"/>
              </w:rPr>
            </w:pPr>
            <w:r w:rsidRPr="00BF2621">
              <w:rPr>
                <w:sz w:val="26"/>
                <w:szCs w:val="26"/>
              </w:rPr>
              <w:t>1.</w:t>
            </w:r>
          </w:p>
        </w:tc>
        <w:tc>
          <w:tcPr>
            <w:tcW w:w="1195" w:type="pct"/>
            <w:shd w:val="clear" w:color="auto" w:fill="auto"/>
            <w:vAlign w:val="center"/>
          </w:tcPr>
          <w:p w:rsidR="00582834" w:rsidRPr="00BF2621" w:rsidRDefault="00582834" w:rsidP="00F937A3">
            <w:pPr>
              <w:widowControl w:val="0"/>
              <w:autoSpaceDE w:val="0"/>
              <w:autoSpaceDN w:val="0"/>
              <w:rPr>
                <w:sz w:val="26"/>
                <w:szCs w:val="26"/>
              </w:rPr>
            </w:pPr>
            <w:r w:rsidRPr="00BF2621">
              <w:rPr>
                <w:sz w:val="26"/>
                <w:szCs w:val="26"/>
              </w:rPr>
              <w:t>Педагогические работники</w:t>
            </w:r>
          </w:p>
        </w:tc>
        <w:tc>
          <w:tcPr>
            <w:tcW w:w="3468" w:type="pct"/>
            <w:shd w:val="clear" w:color="auto" w:fill="auto"/>
            <w:vAlign w:val="center"/>
          </w:tcPr>
          <w:p w:rsidR="00582834" w:rsidRPr="00BF2621" w:rsidRDefault="00582834" w:rsidP="00F937A3">
            <w:pPr>
              <w:autoSpaceDE w:val="0"/>
              <w:autoSpaceDN w:val="0"/>
              <w:adjustRightInd w:val="0"/>
              <w:jc w:val="both"/>
              <w:rPr>
                <w:sz w:val="26"/>
                <w:szCs w:val="26"/>
              </w:rPr>
            </w:pPr>
            <w:proofErr w:type="gramStart"/>
            <w:r w:rsidRPr="00BF2621">
              <w:rPr>
                <w:sz w:val="26"/>
                <w:szCs w:val="26"/>
              </w:rPr>
              <w:t xml:space="preserve">Инструктор по труду, инструктор по физической культуре, музыкальный руководитель, инструктор-методист, концертмейстер; педагог дополнительного образования; преподаватель, педагог-организатор; социальный педагог;  воспитатель; методист; педагог-психолог; старший инструктор-методист; старший педагог дополнительного образования; педагог-библиотекарь;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BF2621">
              <w:rPr>
                <w:sz w:val="26"/>
                <w:szCs w:val="26"/>
              </w:rPr>
              <w:t>тьютор</w:t>
            </w:r>
            <w:proofErr w:type="spellEnd"/>
            <w:r w:rsidRPr="00BF2621">
              <w:rPr>
                <w:sz w:val="26"/>
                <w:szCs w:val="26"/>
              </w:rPr>
              <w:t>; учитель; учитель-дефектолог; учитель-логопед.</w:t>
            </w:r>
            <w:proofErr w:type="gramEnd"/>
          </w:p>
        </w:tc>
      </w:tr>
    </w:tbl>
    <w:p w:rsidR="00582834" w:rsidRDefault="00582834" w:rsidP="00264E96">
      <w:pPr>
        <w:autoSpaceDE w:val="0"/>
        <w:autoSpaceDN w:val="0"/>
        <w:adjustRightInd w:val="0"/>
        <w:outlineLvl w:val="0"/>
      </w:pPr>
    </w:p>
    <w:p w:rsidR="00582834" w:rsidRDefault="00582834" w:rsidP="00264E96">
      <w:pPr>
        <w:autoSpaceDE w:val="0"/>
        <w:autoSpaceDN w:val="0"/>
        <w:adjustRightInd w:val="0"/>
        <w:outlineLvl w:val="0"/>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9B5B62" w:rsidRDefault="009B5B62" w:rsidP="00F937A3">
      <w:pPr>
        <w:widowControl w:val="0"/>
        <w:autoSpaceDE w:val="0"/>
        <w:autoSpaceDN w:val="0"/>
        <w:adjustRightInd w:val="0"/>
        <w:jc w:val="right"/>
        <w:rPr>
          <w:sz w:val="26"/>
          <w:szCs w:val="26"/>
        </w:rPr>
      </w:pPr>
    </w:p>
    <w:p w:rsidR="00881A32" w:rsidRDefault="000C20EB" w:rsidP="002136C1">
      <w:pPr>
        <w:widowControl w:val="0"/>
        <w:autoSpaceDE w:val="0"/>
        <w:autoSpaceDN w:val="0"/>
        <w:adjustRightInd w:val="0"/>
        <w:ind w:left="4962"/>
        <w:rPr>
          <w:sz w:val="26"/>
          <w:szCs w:val="26"/>
        </w:rPr>
      </w:pPr>
      <w:r>
        <w:rPr>
          <w:noProof/>
          <w:sz w:val="26"/>
          <w:szCs w:val="26"/>
        </w:rPr>
        <w:lastRenderedPageBreak/>
        <w:drawing>
          <wp:anchor distT="0" distB="0" distL="114300" distR="114300" simplePos="0" relativeHeight="251662336" behindDoc="1" locked="0" layoutInCell="1" allowOverlap="1" wp14:anchorId="0835C953" wp14:editId="127924CF">
            <wp:simplePos x="0" y="0"/>
            <wp:positionH relativeFrom="column">
              <wp:posOffset>2154555</wp:posOffset>
            </wp:positionH>
            <wp:positionV relativeFrom="paragraph">
              <wp:posOffset>-329565</wp:posOffset>
            </wp:positionV>
            <wp:extent cx="1362075" cy="1362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2834">
        <w:rPr>
          <w:sz w:val="26"/>
          <w:szCs w:val="26"/>
        </w:rPr>
        <w:t>Приложение 2</w:t>
      </w:r>
    </w:p>
    <w:p w:rsidR="009B5B62" w:rsidRDefault="009B5B62" w:rsidP="002136C1">
      <w:pPr>
        <w:widowControl w:val="0"/>
        <w:autoSpaceDE w:val="0"/>
        <w:autoSpaceDN w:val="0"/>
        <w:adjustRightInd w:val="0"/>
        <w:ind w:left="4962"/>
        <w:rPr>
          <w:sz w:val="26"/>
          <w:szCs w:val="26"/>
        </w:rPr>
      </w:pPr>
      <w:r>
        <w:rPr>
          <w:sz w:val="26"/>
          <w:szCs w:val="26"/>
        </w:rPr>
        <w:t xml:space="preserve">к постановлению </w:t>
      </w:r>
    </w:p>
    <w:p w:rsidR="002136C1" w:rsidRDefault="009B5B62" w:rsidP="002136C1">
      <w:pPr>
        <w:widowControl w:val="0"/>
        <w:autoSpaceDE w:val="0"/>
        <w:autoSpaceDN w:val="0"/>
        <w:ind w:left="4962"/>
        <w:rPr>
          <w:sz w:val="26"/>
          <w:szCs w:val="26"/>
        </w:rPr>
      </w:pPr>
      <w:r>
        <w:rPr>
          <w:sz w:val="26"/>
          <w:szCs w:val="26"/>
        </w:rPr>
        <w:t>Администрации города Когалыма</w:t>
      </w:r>
    </w:p>
    <w:p w:rsidR="0066234C" w:rsidRDefault="009A577E" w:rsidP="002136C1">
      <w:pPr>
        <w:widowControl w:val="0"/>
        <w:autoSpaceDE w:val="0"/>
        <w:autoSpaceDN w:val="0"/>
        <w:ind w:left="4962"/>
        <w:rPr>
          <w:sz w:val="26"/>
          <w:szCs w:val="26"/>
        </w:rPr>
      </w:pPr>
      <w:r>
        <w:rPr>
          <w:sz w:val="26"/>
          <w:szCs w:val="26"/>
        </w:rPr>
        <w:t>от 20.</w:t>
      </w:r>
      <w:r w:rsidR="00F07377">
        <w:rPr>
          <w:sz w:val="26"/>
          <w:szCs w:val="26"/>
        </w:rPr>
        <w:t>02.20.18  №</w:t>
      </w:r>
      <w:r w:rsidR="000C20EB">
        <w:rPr>
          <w:sz w:val="26"/>
          <w:szCs w:val="26"/>
        </w:rPr>
        <w:t>335</w:t>
      </w:r>
    </w:p>
    <w:p w:rsidR="0066234C" w:rsidRPr="00BF2621" w:rsidRDefault="0066234C" w:rsidP="00881A32">
      <w:pPr>
        <w:widowControl w:val="0"/>
        <w:autoSpaceDE w:val="0"/>
        <w:autoSpaceDN w:val="0"/>
        <w:jc w:val="right"/>
        <w:rPr>
          <w:sz w:val="26"/>
          <w:szCs w:val="26"/>
        </w:rPr>
      </w:pPr>
    </w:p>
    <w:p w:rsidR="009B5B62" w:rsidRPr="00BF2621" w:rsidRDefault="009B5B62" w:rsidP="00F937A3">
      <w:pPr>
        <w:widowControl w:val="0"/>
        <w:autoSpaceDE w:val="0"/>
        <w:autoSpaceDN w:val="0"/>
        <w:adjustRightInd w:val="0"/>
        <w:jc w:val="right"/>
        <w:rPr>
          <w:sz w:val="26"/>
          <w:szCs w:val="26"/>
        </w:rPr>
      </w:pPr>
    </w:p>
    <w:p w:rsidR="00582834" w:rsidRPr="00BF2621" w:rsidRDefault="00582834" w:rsidP="00582834">
      <w:pPr>
        <w:widowControl w:val="0"/>
        <w:autoSpaceDE w:val="0"/>
        <w:autoSpaceDN w:val="0"/>
        <w:jc w:val="center"/>
        <w:rPr>
          <w:sz w:val="26"/>
          <w:szCs w:val="26"/>
        </w:rPr>
      </w:pPr>
      <w:r w:rsidRPr="00BF2621">
        <w:rPr>
          <w:sz w:val="26"/>
          <w:szCs w:val="26"/>
        </w:rPr>
        <w:t>Размер коэффициента специфики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082"/>
        <w:gridCol w:w="2168"/>
      </w:tblGrid>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 xml:space="preserve">№ </w:t>
            </w:r>
            <w:proofErr w:type="gramStart"/>
            <w:r w:rsidRPr="00BF2621">
              <w:rPr>
                <w:rFonts w:eastAsia="Times New Roman"/>
                <w:sz w:val="26"/>
                <w:szCs w:val="26"/>
              </w:rPr>
              <w:t>п</w:t>
            </w:r>
            <w:proofErr w:type="gramEnd"/>
            <w:r w:rsidRPr="00BF2621">
              <w:rPr>
                <w:rFonts w:eastAsia="Times New Roman"/>
                <w:sz w:val="26"/>
                <w:szCs w:val="26"/>
              </w:rPr>
              <w:t>/п</w:t>
            </w:r>
          </w:p>
        </w:tc>
        <w:tc>
          <w:tcPr>
            <w:tcW w:w="337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Типы образовательных организаций, виды деятельности и категории работников</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Размер коэффициента специфики работы</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w:t>
            </w:r>
          </w:p>
        </w:tc>
        <w:tc>
          <w:tcPr>
            <w:tcW w:w="337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3</w:t>
            </w:r>
          </w:p>
        </w:tc>
      </w:tr>
      <w:tr w:rsidR="00582834" w:rsidRPr="00BF2621" w:rsidTr="00F937A3">
        <w:tc>
          <w:tcPr>
            <w:tcW w:w="5000" w:type="pct"/>
            <w:gridSpan w:val="3"/>
            <w:shd w:val="clear" w:color="auto" w:fill="auto"/>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 Дошкольные образовательные организации</w:t>
            </w:r>
          </w:p>
        </w:tc>
      </w:tr>
      <w:tr w:rsidR="00582834" w:rsidRPr="00BF2621" w:rsidTr="00F937A3">
        <w:tc>
          <w:tcPr>
            <w:tcW w:w="418" w:type="pct"/>
            <w:shd w:val="clear" w:color="auto" w:fill="auto"/>
            <w:vAlign w:val="center"/>
          </w:tcPr>
          <w:p w:rsidR="00582834" w:rsidRPr="00BF2621" w:rsidRDefault="00582834" w:rsidP="00F937A3">
            <w:pPr>
              <w:jc w:val="center"/>
              <w:rPr>
                <w:rFonts w:eastAsia="Times New Roman"/>
                <w:color w:val="000000"/>
                <w:sz w:val="26"/>
                <w:szCs w:val="26"/>
              </w:rPr>
            </w:pPr>
            <w:r w:rsidRPr="00BF2621">
              <w:rPr>
                <w:rFonts w:eastAsia="Times New Roman"/>
                <w:color w:val="000000"/>
                <w:sz w:val="26"/>
                <w:szCs w:val="26"/>
              </w:rPr>
              <w:t>1.1.</w:t>
            </w:r>
          </w:p>
        </w:tc>
        <w:tc>
          <w:tcPr>
            <w:tcW w:w="3378" w:type="pct"/>
            <w:shd w:val="clear" w:color="auto" w:fill="auto"/>
            <w:vAlign w:val="center"/>
          </w:tcPr>
          <w:p w:rsidR="00582834" w:rsidRPr="00BF2621" w:rsidRDefault="00582834" w:rsidP="00F937A3">
            <w:pPr>
              <w:jc w:val="both"/>
              <w:rPr>
                <w:rFonts w:eastAsia="Times New Roman"/>
                <w:color w:val="000000"/>
                <w:sz w:val="26"/>
                <w:szCs w:val="26"/>
              </w:rPr>
            </w:pPr>
            <w:r w:rsidRPr="00BF2621">
              <w:rPr>
                <w:rFonts w:eastAsia="Times New Roman"/>
                <w:color w:val="000000"/>
                <w:sz w:val="26"/>
                <w:szCs w:val="26"/>
              </w:rPr>
              <w:t>Работа (кроме руководителей</w:t>
            </w:r>
            <w:r w:rsidRPr="00BF2621">
              <w:rPr>
                <w:rFonts w:eastAsia="Times New Roman"/>
                <w:sz w:val="26"/>
                <w:szCs w:val="26"/>
              </w:rPr>
              <w:t xml:space="preserve"> организации, их заместителей, </w:t>
            </w:r>
            <w:r w:rsidRPr="00BF2621">
              <w:rPr>
                <w:rFonts w:eastAsia="Times New Roman"/>
                <w:color w:val="000000"/>
                <w:sz w:val="26"/>
                <w:szCs w:val="26"/>
              </w:rPr>
              <w:t>педагогических работников и рабочих) в дошкольной образовательной организации</w:t>
            </w:r>
          </w:p>
        </w:tc>
        <w:tc>
          <w:tcPr>
            <w:tcW w:w="1204" w:type="pct"/>
            <w:shd w:val="clear" w:color="auto" w:fill="auto"/>
            <w:vAlign w:val="center"/>
          </w:tcPr>
          <w:p w:rsidR="00582834" w:rsidRPr="00BF2621" w:rsidRDefault="00582834" w:rsidP="00F937A3">
            <w:pPr>
              <w:jc w:val="center"/>
              <w:rPr>
                <w:rFonts w:eastAsia="Times New Roman"/>
                <w:color w:val="000000"/>
                <w:sz w:val="26"/>
                <w:szCs w:val="26"/>
              </w:rPr>
            </w:pPr>
            <w:r w:rsidRPr="00BF2621">
              <w:rPr>
                <w:rFonts w:eastAsia="Times New Roman"/>
                <w:color w:val="000000"/>
                <w:sz w:val="26"/>
                <w:szCs w:val="26"/>
              </w:rPr>
              <w:t>0,025</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1.2.</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помощника воспитателя, младшего воспитателя в разновозрастной группе</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0,05</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1.3.</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за руководство методическими объединениями (коэффициент применяется на ставку работы)</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0,05</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1.4.</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в группах комбинированной направленности, реализующих совместное образование здоровых детей и детей с ограниченными возможностями здоровья (коэффициент применяется по факту нагрузки)</w:t>
            </w:r>
          </w:p>
        </w:tc>
        <w:tc>
          <w:tcPr>
            <w:tcW w:w="1204" w:type="pct"/>
            <w:vMerge w:val="restar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1.5.</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в группах компенсирующей направленности (коэффициент применяется по факту нагрузки)</w:t>
            </w:r>
          </w:p>
        </w:tc>
        <w:tc>
          <w:tcPr>
            <w:tcW w:w="1204" w:type="pct"/>
            <w:vMerge/>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1.6.</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связанная со следующими видами деятельности (коэффициент применяется по факту нагрузки):</w:t>
            </w:r>
          </w:p>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 работа в разновозрастной группе;</w:t>
            </w:r>
          </w:p>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 работа с детьми раннего возраста (с 2 месяцев до 3 лет).</w:t>
            </w:r>
          </w:p>
        </w:tc>
        <w:tc>
          <w:tcPr>
            <w:tcW w:w="1204" w:type="pct"/>
            <w:vMerge/>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1.7.</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За осуществление педагогического процесса во время занятий и режимных моментов помощнику воспитателя, младшему воспитателю (коэффициент применяется на ставку работы)</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1.8.</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(кроме воспитателей) по организации развивающей предметно-пространственной среды в соответствии с реализуемой образовательной  программой</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0,30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1.9.</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воспитателя по организации развивающей предметно-пространственной среды в соответствии с реализуемой образовательной  программой</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0,50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1.10.</w:t>
            </w:r>
          </w:p>
        </w:tc>
        <w:tc>
          <w:tcPr>
            <w:tcW w:w="3378" w:type="pct"/>
            <w:shd w:val="clear" w:color="auto" w:fill="auto"/>
            <w:vAlign w:val="center"/>
          </w:tcPr>
          <w:p w:rsidR="00582834" w:rsidRPr="00BF2621" w:rsidRDefault="00582834" w:rsidP="00F937A3">
            <w:pPr>
              <w:autoSpaceDE w:val="0"/>
              <w:autoSpaceDN w:val="0"/>
              <w:adjustRightInd w:val="0"/>
              <w:rPr>
                <w:bCs/>
                <w:sz w:val="26"/>
                <w:szCs w:val="26"/>
              </w:rPr>
            </w:pPr>
            <w:r w:rsidRPr="00BF2621">
              <w:rPr>
                <w:bCs/>
                <w:sz w:val="26"/>
                <w:szCs w:val="26"/>
              </w:rPr>
              <w:t xml:space="preserve">Работа педагогического работника, помощника воспитателя в дошкольной образовательной </w:t>
            </w:r>
            <w:r w:rsidRPr="00BF2621">
              <w:rPr>
                <w:bCs/>
                <w:sz w:val="26"/>
                <w:szCs w:val="26"/>
              </w:rPr>
              <w:lastRenderedPageBreak/>
              <w:t>организации</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lastRenderedPageBreak/>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lastRenderedPageBreak/>
              <w:t>1.11.</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связанная с заведованием логопедическим пунктом (коэффициент применяется на ставку работы)</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1.12.</w:t>
            </w:r>
          </w:p>
        </w:tc>
        <w:tc>
          <w:tcPr>
            <w:tcW w:w="3378" w:type="pct"/>
            <w:shd w:val="clear" w:color="auto" w:fill="auto"/>
            <w:vAlign w:val="center"/>
          </w:tcPr>
          <w:p w:rsidR="00582834" w:rsidRPr="00BF2621" w:rsidRDefault="00582834" w:rsidP="00F937A3">
            <w:pPr>
              <w:pStyle w:val="ConsPlusCell"/>
              <w:widowControl/>
              <w:jc w:val="both"/>
              <w:rPr>
                <w:rFonts w:ascii="Times New Roman" w:hAnsi="Times New Roman" w:cs="Times New Roman"/>
                <w:sz w:val="26"/>
                <w:szCs w:val="26"/>
              </w:rPr>
            </w:pPr>
            <w:r w:rsidRPr="00BF2621">
              <w:rPr>
                <w:rFonts w:ascii="Times New Roman" w:hAnsi="Times New Roman" w:cs="Times New Roman"/>
                <w:sz w:val="26"/>
                <w:szCs w:val="26"/>
              </w:rPr>
              <w:t>Работа, выполняемая главным бухгалтером (коэффициент применяется на ставку работы в соответствии с коллективным договором)</w:t>
            </w:r>
          </w:p>
        </w:tc>
        <w:tc>
          <w:tcPr>
            <w:tcW w:w="1204" w:type="pct"/>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1.13.</w:t>
            </w:r>
          </w:p>
        </w:tc>
        <w:tc>
          <w:tcPr>
            <w:tcW w:w="3378" w:type="pct"/>
            <w:shd w:val="clear" w:color="auto" w:fill="auto"/>
            <w:vAlign w:val="center"/>
          </w:tcPr>
          <w:p w:rsidR="00582834" w:rsidRPr="00BF2621" w:rsidRDefault="00582834" w:rsidP="00F937A3">
            <w:pPr>
              <w:pStyle w:val="ConsPlusCell"/>
              <w:widowControl/>
              <w:jc w:val="both"/>
              <w:rPr>
                <w:rFonts w:ascii="Times New Roman" w:hAnsi="Times New Roman" w:cs="Times New Roman"/>
                <w:sz w:val="26"/>
                <w:szCs w:val="26"/>
              </w:rPr>
            </w:pPr>
            <w:r>
              <w:rPr>
                <w:rFonts w:ascii="Times New Roman" w:hAnsi="Times New Roman" w:cs="Times New Roman"/>
                <w:sz w:val="26"/>
                <w:szCs w:val="26"/>
              </w:rPr>
              <w:t xml:space="preserve">Работа, </w:t>
            </w:r>
            <w:r w:rsidRPr="00BF2621">
              <w:rPr>
                <w:rFonts w:ascii="Times New Roman" w:hAnsi="Times New Roman" w:cs="Times New Roman"/>
                <w:sz w:val="26"/>
                <w:szCs w:val="26"/>
              </w:rPr>
              <w:t>выполняемая специалистами бухгалтерии (коэффициент применяется на ставку работы в соответствии с коллективным договором)</w:t>
            </w:r>
          </w:p>
        </w:tc>
        <w:tc>
          <w:tcPr>
            <w:tcW w:w="1204" w:type="pct"/>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0,40</w:t>
            </w:r>
          </w:p>
        </w:tc>
      </w:tr>
      <w:tr w:rsidR="00582834" w:rsidRPr="00BF2621" w:rsidTr="00F937A3">
        <w:tc>
          <w:tcPr>
            <w:tcW w:w="5000" w:type="pct"/>
            <w:gridSpan w:val="3"/>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2. Общеобразовательные организации</w:t>
            </w:r>
          </w:p>
        </w:tc>
      </w:tr>
      <w:tr w:rsidR="00582834" w:rsidRPr="00BF2621" w:rsidTr="00F937A3">
        <w:tc>
          <w:tcPr>
            <w:tcW w:w="418" w:type="pct"/>
            <w:shd w:val="clear" w:color="auto" w:fill="auto"/>
            <w:vAlign w:val="center"/>
          </w:tcPr>
          <w:p w:rsidR="00582834" w:rsidRPr="00BF2621" w:rsidRDefault="00582834" w:rsidP="00F937A3">
            <w:pPr>
              <w:jc w:val="center"/>
              <w:rPr>
                <w:rFonts w:eastAsia="Times New Roman"/>
                <w:color w:val="000000"/>
                <w:sz w:val="26"/>
                <w:szCs w:val="26"/>
              </w:rPr>
            </w:pPr>
            <w:r w:rsidRPr="00BF2621">
              <w:rPr>
                <w:rFonts w:eastAsia="Times New Roman"/>
                <w:color w:val="000000"/>
                <w:sz w:val="26"/>
                <w:szCs w:val="26"/>
              </w:rPr>
              <w:t>2.1.</w:t>
            </w:r>
          </w:p>
        </w:tc>
        <w:tc>
          <w:tcPr>
            <w:tcW w:w="3378" w:type="pct"/>
            <w:shd w:val="clear" w:color="auto" w:fill="auto"/>
            <w:vAlign w:val="center"/>
          </w:tcPr>
          <w:p w:rsidR="00582834" w:rsidRPr="00BF2621" w:rsidRDefault="00582834" w:rsidP="00F937A3">
            <w:pPr>
              <w:jc w:val="both"/>
              <w:rPr>
                <w:rFonts w:eastAsia="Times New Roman"/>
                <w:color w:val="000000"/>
                <w:sz w:val="26"/>
                <w:szCs w:val="26"/>
              </w:rPr>
            </w:pPr>
            <w:r w:rsidRPr="00BF2621">
              <w:rPr>
                <w:rFonts w:eastAsia="Times New Roman"/>
                <w:color w:val="000000"/>
                <w:sz w:val="26"/>
                <w:szCs w:val="26"/>
              </w:rPr>
              <w:t>Работа (кроме руководителей</w:t>
            </w:r>
            <w:r w:rsidRPr="00BF2621">
              <w:rPr>
                <w:rFonts w:eastAsia="Times New Roman"/>
                <w:sz w:val="26"/>
                <w:szCs w:val="26"/>
              </w:rPr>
              <w:t xml:space="preserve"> организации, их заместителей, </w:t>
            </w:r>
            <w:r w:rsidRPr="00BF2621">
              <w:rPr>
                <w:rFonts w:eastAsia="Times New Roman"/>
                <w:color w:val="000000"/>
                <w:sz w:val="26"/>
                <w:szCs w:val="26"/>
              </w:rPr>
              <w:t>педагогических работников и рабочих) в общеобразовательной организации</w:t>
            </w:r>
          </w:p>
        </w:tc>
        <w:tc>
          <w:tcPr>
            <w:tcW w:w="1204" w:type="pct"/>
            <w:shd w:val="clear" w:color="auto" w:fill="auto"/>
            <w:vAlign w:val="center"/>
          </w:tcPr>
          <w:p w:rsidR="00582834" w:rsidRPr="00BF2621" w:rsidRDefault="00582834" w:rsidP="00F937A3">
            <w:pPr>
              <w:jc w:val="center"/>
              <w:rPr>
                <w:rFonts w:eastAsia="Times New Roman"/>
                <w:color w:val="000000"/>
                <w:sz w:val="26"/>
                <w:szCs w:val="26"/>
              </w:rPr>
            </w:pPr>
            <w:r w:rsidRPr="00BF2621">
              <w:rPr>
                <w:rFonts w:eastAsia="Times New Roman"/>
                <w:color w:val="000000"/>
                <w:sz w:val="26"/>
                <w:szCs w:val="26"/>
              </w:rPr>
              <w:t>0,025</w:t>
            </w:r>
          </w:p>
        </w:tc>
      </w:tr>
      <w:tr w:rsidR="00582834" w:rsidRPr="00BF2621" w:rsidTr="00F937A3">
        <w:tc>
          <w:tcPr>
            <w:tcW w:w="418" w:type="pct"/>
            <w:vMerge w:val="restar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2.2.</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связанная со следующими видами деятельности:</w:t>
            </w:r>
          </w:p>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в кабинетах (лабораториях) (за проведение лабораторных и практических работ) по дисциплинам в соответствии с учебным планом (применяется по факту нагрузки).</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0,05</w:t>
            </w:r>
          </w:p>
        </w:tc>
      </w:tr>
      <w:tr w:rsidR="00582834" w:rsidRPr="00BF2621" w:rsidTr="00F937A3">
        <w:tc>
          <w:tcPr>
            <w:tcW w:w="418" w:type="pct"/>
            <w:vMerge/>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proofErr w:type="gramStart"/>
            <w:r w:rsidRPr="00BF2621">
              <w:rPr>
                <w:rFonts w:eastAsia="Times New Roman"/>
                <w:sz w:val="26"/>
                <w:szCs w:val="26"/>
              </w:rPr>
              <w:t>проверка тетрадей физики, химии, географии, истории, черчения, биологии, права, экономики, информатики, экологии, обществознания (коэффициент применяется по факту нагрузки).</w:t>
            </w:r>
            <w:proofErr w:type="gramEnd"/>
          </w:p>
        </w:tc>
        <w:tc>
          <w:tcPr>
            <w:tcW w:w="1204" w:type="pct"/>
            <w:shd w:val="clear" w:color="auto" w:fill="auto"/>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0,05</w:t>
            </w:r>
          </w:p>
        </w:tc>
      </w:tr>
      <w:tr w:rsidR="00582834" w:rsidRPr="00BF2621" w:rsidTr="00F937A3">
        <w:tc>
          <w:tcPr>
            <w:tcW w:w="418" w:type="pct"/>
            <w:vMerge/>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проверка тетрадей учителей начальных классов, литературы, русского языка, математики, иностранных языков (коэффициент применяется по факту нагрузки).</w:t>
            </w:r>
          </w:p>
        </w:tc>
        <w:tc>
          <w:tcPr>
            <w:tcW w:w="1204" w:type="pct"/>
            <w:shd w:val="clear" w:color="auto" w:fill="auto"/>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2.3.</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Педагогам библиотекарям и библиотечным работникам за работу с учебным фондом (коэффициент применяется на ставку работы)</w:t>
            </w:r>
          </w:p>
        </w:tc>
        <w:tc>
          <w:tcPr>
            <w:tcW w:w="1204" w:type="pct"/>
            <w:vMerge w:val="restart"/>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0,05</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2.4.</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библиотечных работников, связанная с проведением библиотечных уроков (коэффициент применяется на ставку работы)</w:t>
            </w:r>
          </w:p>
        </w:tc>
        <w:tc>
          <w:tcPr>
            <w:tcW w:w="1204" w:type="pct"/>
            <w:vMerge/>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2.5.</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Заведование учебным, методическим кабинетом, мастерской, секцией, лабораторией, учебно-консультационным пунктом, опытным участком (коэффициент применяется на ставку работы);</w:t>
            </w:r>
          </w:p>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руководство методическими  объединениями (коэффициент применяется на ставку работы)</w:t>
            </w:r>
          </w:p>
        </w:tc>
        <w:tc>
          <w:tcPr>
            <w:tcW w:w="1204" w:type="pct"/>
            <w:vMerge/>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2.6.</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Заведование учебно-производственной мастерской, спортивным залом, учебно-консультационным пунктом  (коэффициент применяется на ставку работы)</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2.7.</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 xml:space="preserve">Работа педагогических работников, связанная </w:t>
            </w:r>
            <w:proofErr w:type="gramStart"/>
            <w:r w:rsidRPr="00BF2621">
              <w:rPr>
                <w:rFonts w:eastAsia="Times New Roman"/>
                <w:sz w:val="26"/>
                <w:szCs w:val="26"/>
              </w:rPr>
              <w:t>с</w:t>
            </w:r>
            <w:proofErr w:type="gramEnd"/>
            <w:r w:rsidRPr="00BF2621">
              <w:rPr>
                <w:rFonts w:eastAsia="Times New Roman"/>
                <w:sz w:val="26"/>
                <w:szCs w:val="26"/>
              </w:rPr>
              <w:t>:</w:t>
            </w:r>
          </w:p>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 реализацией основной общеобразовательной программы, обеспечивающей углубленное изучение учебного предмета;</w:t>
            </w:r>
          </w:p>
          <w:p w:rsidR="00582834" w:rsidRPr="00BF2621" w:rsidRDefault="00582834" w:rsidP="00F937A3">
            <w:pPr>
              <w:widowControl w:val="0"/>
              <w:autoSpaceDE w:val="0"/>
              <w:autoSpaceDN w:val="0"/>
              <w:rPr>
                <w:rFonts w:eastAsia="Times New Roman"/>
                <w:strike/>
                <w:sz w:val="26"/>
                <w:szCs w:val="26"/>
              </w:rPr>
            </w:pPr>
            <w:r w:rsidRPr="00BF2621">
              <w:rPr>
                <w:rFonts w:eastAsia="Times New Roman"/>
                <w:sz w:val="26"/>
                <w:szCs w:val="26"/>
              </w:rPr>
              <w:lastRenderedPageBreak/>
              <w:t>- реализацией основной общеобразовательной программы, обеспечивающей профильное обучение (коэффициент применяется по факту нагрузки).</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lastRenderedPageBreak/>
              <w:t>0,05</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lastRenderedPageBreak/>
              <w:t>2.8.</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педагогических работников, связанная с реализацией адаптированной образовательной программы общего образования по очной форме обучения в условиях инклюзивного образования с учетом сетевой формы реализации образовательных программ (коэффициент применяется по факту нагрузки)</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2.9.</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(коэффициент применяется по факту нагрузки):</w:t>
            </w:r>
          </w:p>
          <w:p w:rsidR="00582834" w:rsidRPr="00BF2621" w:rsidRDefault="00582834" w:rsidP="00F937A3">
            <w:pPr>
              <w:widowControl w:val="0"/>
              <w:autoSpaceDE w:val="0"/>
              <w:autoSpaceDN w:val="0"/>
              <w:rPr>
                <w:rFonts w:eastAsia="Times New Roman"/>
                <w:strike/>
                <w:sz w:val="26"/>
                <w:szCs w:val="26"/>
              </w:rPr>
            </w:pPr>
            <w:proofErr w:type="gramStart"/>
            <w:r w:rsidRPr="00BF2621">
              <w:rPr>
                <w:rFonts w:eastAsia="Times New Roman"/>
                <w:sz w:val="26"/>
                <w:szCs w:val="26"/>
              </w:rPr>
              <w:t>- с обучающимися с ограниченными возможностями здоровья, по программам индивидуального обучения на основании медицинского заключения</w:t>
            </w:r>
            <w:proofErr w:type="gramEnd"/>
          </w:p>
        </w:tc>
        <w:tc>
          <w:tcPr>
            <w:tcW w:w="1204" w:type="pct"/>
            <w:vMerge w:val="restart"/>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2.10.</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proofErr w:type="gramStart"/>
            <w:r w:rsidRPr="00BF2621">
              <w:rPr>
                <w:rFonts w:eastAsia="Times New Roman"/>
                <w:sz w:val="26"/>
                <w:szCs w:val="26"/>
              </w:rPr>
              <w:t>Работа педагогического работника в классах компенсирующего обучения (за исключением классов, созданных в общеобразовательной организации для обучающихся с ограниченными возможностями здоровья)</w:t>
            </w:r>
            <w:proofErr w:type="gramEnd"/>
          </w:p>
        </w:tc>
        <w:tc>
          <w:tcPr>
            <w:tcW w:w="1204" w:type="pct"/>
            <w:vMerge/>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2.11.</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связанная с выполнением обязанностей классного руководителя (коэффициент применяется на ставку работы)</w:t>
            </w:r>
          </w:p>
        </w:tc>
        <w:tc>
          <w:tcPr>
            <w:tcW w:w="1204" w:type="pct"/>
            <w:vMerge w:val="restart"/>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0,20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2.12.</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связанная с реализацией воспитательной программы школы во внеурочной деятельности (коэффициент применяется по факту нагрузки)</w:t>
            </w:r>
          </w:p>
        </w:tc>
        <w:tc>
          <w:tcPr>
            <w:tcW w:w="1204" w:type="pct"/>
            <w:vMerge/>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2.13.</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связанная с реализацией учебной программы по общеобразовательным предметам в рамках учебного плана (коэффициент применяется по факту нагрузки)</w:t>
            </w:r>
          </w:p>
        </w:tc>
        <w:tc>
          <w:tcPr>
            <w:tcW w:w="1204" w:type="pct"/>
            <w:vMerge/>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2.14.</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связанная с заведованием логопедическим пунктом (коэффициент применяется на ставку работы).</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2.15.</w:t>
            </w:r>
          </w:p>
        </w:tc>
        <w:tc>
          <w:tcPr>
            <w:tcW w:w="3378" w:type="pct"/>
            <w:shd w:val="clear" w:color="auto" w:fill="auto"/>
            <w:vAlign w:val="center"/>
          </w:tcPr>
          <w:p w:rsidR="00582834" w:rsidRPr="00BF2621" w:rsidRDefault="00582834" w:rsidP="00F937A3">
            <w:pPr>
              <w:pStyle w:val="ConsPlusCell"/>
              <w:widowControl/>
              <w:jc w:val="both"/>
              <w:rPr>
                <w:rFonts w:ascii="Times New Roman" w:hAnsi="Times New Roman" w:cs="Times New Roman"/>
                <w:sz w:val="26"/>
                <w:szCs w:val="26"/>
              </w:rPr>
            </w:pPr>
            <w:r w:rsidRPr="00BF2621">
              <w:rPr>
                <w:rFonts w:ascii="Times New Roman" w:hAnsi="Times New Roman" w:cs="Times New Roman"/>
                <w:sz w:val="26"/>
                <w:szCs w:val="26"/>
              </w:rPr>
              <w:t>Работа, выполняемая главным бухгалтером (коэффициент применяется на ставку работы в соответствии с коллективным договором)</w:t>
            </w:r>
          </w:p>
        </w:tc>
        <w:tc>
          <w:tcPr>
            <w:tcW w:w="1204" w:type="pct"/>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2.16.</w:t>
            </w:r>
          </w:p>
        </w:tc>
        <w:tc>
          <w:tcPr>
            <w:tcW w:w="3378" w:type="pct"/>
            <w:shd w:val="clear" w:color="auto" w:fill="auto"/>
            <w:vAlign w:val="center"/>
          </w:tcPr>
          <w:p w:rsidR="00582834" w:rsidRPr="00BF2621" w:rsidRDefault="00582834" w:rsidP="00F937A3">
            <w:pPr>
              <w:pStyle w:val="ConsPlusCell"/>
              <w:widowControl/>
              <w:jc w:val="both"/>
              <w:rPr>
                <w:rFonts w:ascii="Times New Roman" w:hAnsi="Times New Roman" w:cs="Times New Roman"/>
                <w:sz w:val="26"/>
                <w:szCs w:val="26"/>
              </w:rPr>
            </w:pPr>
            <w:r>
              <w:rPr>
                <w:rFonts w:ascii="Times New Roman" w:hAnsi="Times New Roman" w:cs="Times New Roman"/>
                <w:sz w:val="26"/>
                <w:szCs w:val="26"/>
              </w:rPr>
              <w:t xml:space="preserve">Работа, </w:t>
            </w:r>
            <w:r w:rsidRPr="00BF2621">
              <w:rPr>
                <w:rFonts w:ascii="Times New Roman" w:hAnsi="Times New Roman" w:cs="Times New Roman"/>
                <w:sz w:val="26"/>
                <w:szCs w:val="26"/>
              </w:rPr>
              <w:t>выполняемая специалистами бухгалтерии (коэффициент применяется на ставку работы в соответствии с коллективным договором)</w:t>
            </w:r>
          </w:p>
        </w:tc>
        <w:tc>
          <w:tcPr>
            <w:tcW w:w="1204" w:type="pct"/>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0,40</w:t>
            </w:r>
          </w:p>
        </w:tc>
      </w:tr>
      <w:tr w:rsidR="00582834" w:rsidRPr="00BF2621" w:rsidTr="00F937A3">
        <w:tc>
          <w:tcPr>
            <w:tcW w:w="5000" w:type="pct"/>
            <w:gridSpan w:val="3"/>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3. Организации дополнительного образования детей</w:t>
            </w:r>
          </w:p>
        </w:tc>
      </w:tr>
      <w:tr w:rsidR="00582834" w:rsidRPr="00BF2621" w:rsidTr="00F937A3">
        <w:tc>
          <w:tcPr>
            <w:tcW w:w="418" w:type="pct"/>
            <w:shd w:val="clear" w:color="auto" w:fill="auto"/>
            <w:vAlign w:val="center"/>
          </w:tcPr>
          <w:p w:rsidR="00582834" w:rsidRPr="00BF2621" w:rsidRDefault="00582834" w:rsidP="00F937A3">
            <w:pPr>
              <w:jc w:val="center"/>
              <w:rPr>
                <w:rFonts w:eastAsia="Times New Roman"/>
                <w:color w:val="000000"/>
                <w:sz w:val="26"/>
                <w:szCs w:val="26"/>
              </w:rPr>
            </w:pPr>
            <w:r w:rsidRPr="00BF2621">
              <w:rPr>
                <w:rFonts w:eastAsia="Times New Roman"/>
                <w:color w:val="000000"/>
                <w:sz w:val="26"/>
                <w:szCs w:val="26"/>
              </w:rPr>
              <w:t>3.1.</w:t>
            </w:r>
          </w:p>
        </w:tc>
        <w:tc>
          <w:tcPr>
            <w:tcW w:w="3378" w:type="pct"/>
            <w:shd w:val="clear" w:color="auto" w:fill="auto"/>
            <w:vAlign w:val="center"/>
          </w:tcPr>
          <w:p w:rsidR="00582834" w:rsidRPr="00BF2621" w:rsidRDefault="00582834" w:rsidP="00F937A3">
            <w:pPr>
              <w:jc w:val="both"/>
              <w:rPr>
                <w:rFonts w:eastAsia="Times New Roman"/>
                <w:color w:val="000000"/>
                <w:sz w:val="26"/>
                <w:szCs w:val="26"/>
              </w:rPr>
            </w:pPr>
            <w:r w:rsidRPr="00BF2621">
              <w:rPr>
                <w:rFonts w:eastAsia="Times New Roman"/>
                <w:color w:val="000000"/>
                <w:sz w:val="26"/>
                <w:szCs w:val="26"/>
              </w:rPr>
              <w:t>Работа (кроме руководителей</w:t>
            </w:r>
            <w:r w:rsidRPr="00BF2621">
              <w:rPr>
                <w:rFonts w:eastAsia="Times New Roman"/>
                <w:sz w:val="26"/>
                <w:szCs w:val="26"/>
              </w:rPr>
              <w:t xml:space="preserve"> организации, их заместителей, </w:t>
            </w:r>
            <w:r>
              <w:rPr>
                <w:rFonts w:eastAsia="Times New Roman"/>
                <w:sz w:val="26"/>
                <w:szCs w:val="26"/>
              </w:rPr>
              <w:t>п</w:t>
            </w:r>
            <w:r w:rsidRPr="00BF2621">
              <w:rPr>
                <w:rFonts w:eastAsia="Times New Roman"/>
                <w:color w:val="000000"/>
                <w:sz w:val="26"/>
                <w:szCs w:val="26"/>
              </w:rPr>
              <w:t>едагогических работников и рабочих) в организации дополнительного образования детей</w:t>
            </w:r>
          </w:p>
        </w:tc>
        <w:tc>
          <w:tcPr>
            <w:tcW w:w="1204" w:type="pct"/>
            <w:shd w:val="clear" w:color="auto" w:fill="auto"/>
            <w:vAlign w:val="center"/>
          </w:tcPr>
          <w:p w:rsidR="00582834" w:rsidRPr="00BF2621" w:rsidRDefault="00582834" w:rsidP="00F937A3">
            <w:pPr>
              <w:jc w:val="center"/>
              <w:rPr>
                <w:rFonts w:eastAsia="Times New Roman"/>
                <w:color w:val="000000"/>
                <w:sz w:val="26"/>
                <w:szCs w:val="26"/>
              </w:rPr>
            </w:pPr>
            <w:r w:rsidRPr="00BF2621">
              <w:rPr>
                <w:rFonts w:eastAsia="Times New Roman"/>
                <w:color w:val="000000"/>
                <w:sz w:val="26"/>
                <w:szCs w:val="26"/>
              </w:rPr>
              <w:t>0,025</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3.2.</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 xml:space="preserve">Проверка тетрадей для педагогических работников </w:t>
            </w:r>
            <w:r w:rsidRPr="00BF2621">
              <w:rPr>
                <w:rFonts w:eastAsia="Times New Roman"/>
                <w:sz w:val="26"/>
                <w:szCs w:val="26"/>
              </w:rPr>
              <w:lastRenderedPageBreak/>
              <w:t>сольфеджио, элементарной теории музыки, музыкальной литературы, гармонии, анализа музыкальных произведений, историю хореографического искусства, историю театра, истории изобразительного искусства, расшифровки и аранжировки народной музыки, инструментовки (коэффициент применяется по факту нагрузки)</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lastRenderedPageBreak/>
              <w:t>0,05</w:t>
            </w:r>
          </w:p>
        </w:tc>
      </w:tr>
      <w:tr w:rsidR="00582834" w:rsidRPr="00BF2621" w:rsidTr="00F937A3">
        <w:tc>
          <w:tcPr>
            <w:tcW w:w="418" w:type="pct"/>
            <w:vMerge w:val="restar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lastRenderedPageBreak/>
              <w:t>3.3.</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связанная со следующими видами деятельности:</w:t>
            </w:r>
          </w:p>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 заведование учебным, методическим кабинетом, секцией, лабораторией, опытным участком (коэффициент применяется на ставку работы)</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0,05</w:t>
            </w:r>
          </w:p>
        </w:tc>
      </w:tr>
      <w:tr w:rsidR="00582834" w:rsidRPr="00BF2621" w:rsidTr="00F937A3">
        <w:tc>
          <w:tcPr>
            <w:tcW w:w="418" w:type="pct"/>
            <w:vMerge/>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 заведование учебно-производственной мастерской, спортивным залом, учебно-консультационным пунктом  (коэффициент применяется на ставку работы);</w:t>
            </w:r>
          </w:p>
        </w:tc>
        <w:tc>
          <w:tcPr>
            <w:tcW w:w="1204" w:type="pct"/>
            <w:shd w:val="clear" w:color="auto" w:fill="auto"/>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0,10</w:t>
            </w:r>
          </w:p>
        </w:tc>
      </w:tr>
      <w:tr w:rsidR="00582834" w:rsidRPr="00BF2621" w:rsidTr="00F937A3">
        <w:tc>
          <w:tcPr>
            <w:tcW w:w="418" w:type="pct"/>
            <w:vMerge/>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p>
        </w:tc>
        <w:tc>
          <w:tcPr>
            <w:tcW w:w="3378" w:type="pct"/>
            <w:shd w:val="clear" w:color="auto" w:fill="auto"/>
            <w:vAlign w:val="center"/>
          </w:tcPr>
          <w:p w:rsidR="00582834" w:rsidRPr="00BF2621" w:rsidRDefault="00582834" w:rsidP="00F937A3">
            <w:pPr>
              <w:pStyle w:val="ConsPlusCell"/>
              <w:widowControl/>
              <w:jc w:val="both"/>
              <w:rPr>
                <w:rFonts w:ascii="Times New Roman" w:hAnsi="Times New Roman" w:cs="Times New Roman"/>
                <w:sz w:val="26"/>
                <w:szCs w:val="26"/>
              </w:rPr>
            </w:pPr>
            <w:r w:rsidRPr="00BF2621">
              <w:rPr>
                <w:rFonts w:ascii="Times New Roman" w:hAnsi="Times New Roman" w:cs="Times New Roman"/>
                <w:sz w:val="26"/>
                <w:szCs w:val="26"/>
              </w:rPr>
              <w:t>-за руководство методическими объединениями (коэффициент применяется на ставку работы)</w:t>
            </w:r>
          </w:p>
        </w:tc>
        <w:tc>
          <w:tcPr>
            <w:tcW w:w="1204" w:type="pct"/>
            <w:shd w:val="clear" w:color="auto" w:fill="auto"/>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0,05</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color w:val="FF0000"/>
                <w:sz w:val="26"/>
                <w:szCs w:val="26"/>
              </w:rPr>
            </w:pPr>
            <w:r w:rsidRPr="00BF2621">
              <w:rPr>
                <w:rFonts w:eastAsia="Times New Roman"/>
                <w:sz w:val="26"/>
                <w:szCs w:val="26"/>
              </w:rPr>
              <w:t>3.4.</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связанная с реализацией дополнительных общеобразовательных программ (коэффициент применяется по факту нагрузки)</w:t>
            </w:r>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color w:val="FF0000"/>
                <w:sz w:val="26"/>
                <w:szCs w:val="26"/>
              </w:rPr>
            </w:pPr>
            <w:r w:rsidRPr="00BF2621">
              <w:rPr>
                <w:rFonts w:eastAsia="Times New Roman"/>
                <w:sz w:val="26"/>
                <w:szCs w:val="26"/>
              </w:rPr>
              <w:t>0,55</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3.5.</w:t>
            </w:r>
          </w:p>
        </w:tc>
        <w:tc>
          <w:tcPr>
            <w:tcW w:w="3378" w:type="pct"/>
            <w:shd w:val="clear" w:color="auto" w:fill="auto"/>
            <w:vAlign w:val="center"/>
          </w:tcPr>
          <w:p w:rsidR="00582834" w:rsidRPr="00BF2621" w:rsidRDefault="00582834" w:rsidP="00F937A3">
            <w:pPr>
              <w:widowControl w:val="0"/>
              <w:autoSpaceDE w:val="0"/>
              <w:autoSpaceDN w:val="0"/>
              <w:ind w:left="-40" w:hanging="873"/>
              <w:rPr>
                <w:rFonts w:eastAsia="Times New Roman"/>
                <w:sz w:val="26"/>
                <w:szCs w:val="26"/>
              </w:rPr>
            </w:pPr>
            <w:proofErr w:type="spellStart"/>
            <w:r w:rsidRPr="00BF2621">
              <w:rPr>
                <w:rFonts w:eastAsia="Times New Roman"/>
                <w:sz w:val="26"/>
                <w:szCs w:val="26"/>
              </w:rPr>
              <w:t>ПедагоПедагогическим</w:t>
            </w:r>
            <w:proofErr w:type="spellEnd"/>
            <w:r w:rsidRPr="00BF2621">
              <w:rPr>
                <w:rFonts w:eastAsia="Times New Roman"/>
                <w:sz w:val="26"/>
                <w:szCs w:val="26"/>
              </w:rPr>
              <w:t xml:space="preserve">  работникам, за работу с родителями (коэффициент применяется на ставку работы</w:t>
            </w:r>
            <w:proofErr w:type="gramStart"/>
            <w:r w:rsidRPr="00BF2621">
              <w:rPr>
                <w:rFonts w:eastAsia="Times New Roman"/>
                <w:sz w:val="26"/>
                <w:szCs w:val="26"/>
              </w:rPr>
              <w:t xml:space="preserve"> )</w:t>
            </w:r>
            <w:proofErr w:type="gramEnd"/>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0,15</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3.6.</w:t>
            </w:r>
          </w:p>
        </w:tc>
        <w:tc>
          <w:tcPr>
            <w:tcW w:w="3378" w:type="pct"/>
            <w:shd w:val="clear" w:color="auto" w:fill="auto"/>
            <w:vAlign w:val="center"/>
          </w:tcPr>
          <w:p w:rsidR="00582834" w:rsidRPr="00BF2621" w:rsidRDefault="00582834" w:rsidP="00F937A3">
            <w:pPr>
              <w:widowControl w:val="0"/>
              <w:autoSpaceDE w:val="0"/>
              <w:autoSpaceDN w:val="0"/>
              <w:rPr>
                <w:rFonts w:eastAsia="Times New Roman"/>
                <w:sz w:val="26"/>
                <w:szCs w:val="26"/>
              </w:rPr>
            </w:pPr>
            <w:r w:rsidRPr="00BF2621">
              <w:rPr>
                <w:rFonts w:eastAsia="Times New Roman"/>
                <w:sz w:val="26"/>
                <w:szCs w:val="26"/>
              </w:rPr>
              <w:t>Работа педагогического работника (коэффициент применяется по факту нагрузки):</w:t>
            </w:r>
          </w:p>
          <w:p w:rsidR="00582834" w:rsidRPr="00BF2621" w:rsidRDefault="00582834" w:rsidP="00F937A3">
            <w:pPr>
              <w:pStyle w:val="ConsPlusCell"/>
              <w:widowControl/>
              <w:jc w:val="both"/>
              <w:rPr>
                <w:rFonts w:ascii="Times New Roman" w:hAnsi="Times New Roman" w:cs="Times New Roman"/>
                <w:sz w:val="26"/>
                <w:szCs w:val="26"/>
              </w:rPr>
            </w:pPr>
            <w:proofErr w:type="gramStart"/>
            <w:r w:rsidRPr="00BF2621">
              <w:rPr>
                <w:rFonts w:ascii="Times New Roman" w:hAnsi="Times New Roman" w:cs="Times New Roman"/>
                <w:sz w:val="26"/>
                <w:szCs w:val="26"/>
              </w:rPr>
              <w:t>- с обучающимися с ограниченными возможностями здоровья, по адаптированным дополнительным общеразвивающим программам на основании медицинского заключения</w:t>
            </w:r>
            <w:proofErr w:type="gramEnd"/>
          </w:p>
        </w:tc>
        <w:tc>
          <w:tcPr>
            <w:tcW w:w="1204"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0,20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3.7.</w:t>
            </w:r>
          </w:p>
        </w:tc>
        <w:tc>
          <w:tcPr>
            <w:tcW w:w="3378" w:type="pct"/>
            <w:shd w:val="clear" w:color="auto" w:fill="auto"/>
            <w:vAlign w:val="center"/>
          </w:tcPr>
          <w:p w:rsidR="00582834" w:rsidRPr="00BF2621" w:rsidRDefault="00582834" w:rsidP="00F937A3">
            <w:pPr>
              <w:pStyle w:val="ConsPlusCell"/>
              <w:widowControl/>
              <w:jc w:val="both"/>
              <w:rPr>
                <w:rFonts w:ascii="Times New Roman" w:hAnsi="Times New Roman" w:cs="Times New Roman"/>
                <w:sz w:val="26"/>
                <w:szCs w:val="26"/>
              </w:rPr>
            </w:pPr>
            <w:r w:rsidRPr="00BF2621">
              <w:rPr>
                <w:rFonts w:ascii="Times New Roman" w:hAnsi="Times New Roman" w:cs="Times New Roman"/>
                <w:sz w:val="26"/>
                <w:szCs w:val="26"/>
              </w:rPr>
              <w:t>Работа, выполняемая главным бухгалтером (коэффициент применяется на ставку работы в соответствии с коллективным договором)</w:t>
            </w:r>
          </w:p>
        </w:tc>
        <w:tc>
          <w:tcPr>
            <w:tcW w:w="1204" w:type="pct"/>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0,10</w:t>
            </w:r>
          </w:p>
        </w:tc>
      </w:tr>
      <w:tr w:rsidR="00582834" w:rsidRPr="00BF2621" w:rsidTr="00F937A3">
        <w:tc>
          <w:tcPr>
            <w:tcW w:w="418" w:type="pct"/>
            <w:shd w:val="clear" w:color="auto" w:fill="auto"/>
            <w:vAlign w:val="center"/>
          </w:tcPr>
          <w:p w:rsidR="00582834" w:rsidRPr="00BF2621" w:rsidRDefault="00582834" w:rsidP="00F937A3">
            <w:pPr>
              <w:widowControl w:val="0"/>
              <w:autoSpaceDE w:val="0"/>
              <w:autoSpaceDN w:val="0"/>
              <w:jc w:val="center"/>
              <w:rPr>
                <w:rFonts w:eastAsia="Times New Roman"/>
                <w:sz w:val="26"/>
                <w:szCs w:val="26"/>
              </w:rPr>
            </w:pPr>
            <w:r w:rsidRPr="00BF2621">
              <w:rPr>
                <w:rFonts w:eastAsia="Times New Roman"/>
                <w:sz w:val="26"/>
                <w:szCs w:val="26"/>
              </w:rPr>
              <w:t>3.7.</w:t>
            </w:r>
          </w:p>
        </w:tc>
        <w:tc>
          <w:tcPr>
            <w:tcW w:w="3378" w:type="pct"/>
            <w:shd w:val="clear" w:color="auto" w:fill="auto"/>
            <w:vAlign w:val="center"/>
          </w:tcPr>
          <w:p w:rsidR="00582834" w:rsidRPr="00BF2621" w:rsidRDefault="00582834" w:rsidP="00F937A3">
            <w:pPr>
              <w:pStyle w:val="ConsPlusCell"/>
              <w:widowControl/>
              <w:jc w:val="both"/>
              <w:rPr>
                <w:rFonts w:ascii="Times New Roman" w:hAnsi="Times New Roman" w:cs="Times New Roman"/>
                <w:sz w:val="26"/>
                <w:szCs w:val="26"/>
              </w:rPr>
            </w:pPr>
            <w:r>
              <w:rPr>
                <w:rFonts w:ascii="Times New Roman" w:hAnsi="Times New Roman" w:cs="Times New Roman"/>
                <w:sz w:val="26"/>
                <w:szCs w:val="26"/>
              </w:rPr>
              <w:t xml:space="preserve">Работа, </w:t>
            </w:r>
            <w:r w:rsidRPr="00BF2621">
              <w:rPr>
                <w:rFonts w:ascii="Times New Roman" w:hAnsi="Times New Roman" w:cs="Times New Roman"/>
                <w:sz w:val="26"/>
                <w:szCs w:val="26"/>
              </w:rPr>
              <w:t>выполняемая специалистами бухгалтерии (коэффициент применяется на ставку работы в соответствии с коллективным договором)</w:t>
            </w:r>
          </w:p>
        </w:tc>
        <w:tc>
          <w:tcPr>
            <w:tcW w:w="1204" w:type="pct"/>
            <w:shd w:val="clear" w:color="auto" w:fill="auto"/>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0,40</w:t>
            </w:r>
          </w:p>
        </w:tc>
      </w:tr>
    </w:tbl>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2136C1" w:rsidRDefault="002136C1" w:rsidP="008C6983">
      <w:pPr>
        <w:pStyle w:val="ConsPlusNormal"/>
        <w:ind w:firstLine="0"/>
        <w:outlineLvl w:val="2"/>
        <w:rPr>
          <w:rFonts w:ascii="Times New Roman" w:eastAsia="Calibri" w:hAnsi="Times New Roman" w:cs="Times New Roman"/>
          <w:sz w:val="26"/>
          <w:szCs w:val="26"/>
        </w:rPr>
      </w:pPr>
    </w:p>
    <w:p w:rsidR="00582834" w:rsidRDefault="000C20EB" w:rsidP="002136C1">
      <w:pPr>
        <w:pStyle w:val="ConsPlusNormal"/>
        <w:ind w:left="4678" w:firstLine="0"/>
        <w:outlineLvl w:val="2"/>
        <w:rPr>
          <w:rFonts w:ascii="Times New Roman" w:eastAsia="Calibri" w:hAnsi="Times New Roman" w:cs="Times New Roman"/>
          <w:sz w:val="26"/>
          <w:szCs w:val="26"/>
        </w:rPr>
      </w:pPr>
      <w:r>
        <w:rPr>
          <w:rFonts w:ascii="Times New Roman" w:eastAsia="Calibri" w:hAnsi="Times New Roman" w:cs="Times New Roman"/>
          <w:noProof/>
          <w:sz w:val="26"/>
          <w:szCs w:val="26"/>
        </w:rPr>
        <w:lastRenderedPageBreak/>
        <w:drawing>
          <wp:anchor distT="0" distB="0" distL="114300" distR="114300" simplePos="0" relativeHeight="251663360" behindDoc="1" locked="0" layoutInCell="1" allowOverlap="1">
            <wp:simplePos x="0" y="0"/>
            <wp:positionH relativeFrom="column">
              <wp:posOffset>2002155</wp:posOffset>
            </wp:positionH>
            <wp:positionV relativeFrom="paragraph">
              <wp:posOffset>-405765</wp:posOffset>
            </wp:positionV>
            <wp:extent cx="1362075" cy="13620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2834">
        <w:rPr>
          <w:rFonts w:ascii="Times New Roman" w:eastAsia="Calibri" w:hAnsi="Times New Roman" w:cs="Times New Roman"/>
          <w:sz w:val="26"/>
          <w:szCs w:val="26"/>
        </w:rPr>
        <w:t>Приложение 3</w:t>
      </w:r>
    </w:p>
    <w:p w:rsidR="002136C1" w:rsidRDefault="009B5B62" w:rsidP="002136C1">
      <w:pPr>
        <w:widowControl w:val="0"/>
        <w:autoSpaceDE w:val="0"/>
        <w:autoSpaceDN w:val="0"/>
        <w:ind w:left="4678"/>
        <w:rPr>
          <w:sz w:val="26"/>
          <w:szCs w:val="26"/>
        </w:rPr>
      </w:pPr>
      <w:r>
        <w:rPr>
          <w:sz w:val="26"/>
          <w:szCs w:val="26"/>
        </w:rPr>
        <w:t xml:space="preserve">к постановлению Администрации </w:t>
      </w:r>
    </w:p>
    <w:p w:rsidR="009B5B62" w:rsidRDefault="009B5B62" w:rsidP="002136C1">
      <w:pPr>
        <w:widowControl w:val="0"/>
        <w:autoSpaceDE w:val="0"/>
        <w:autoSpaceDN w:val="0"/>
        <w:ind w:left="4678"/>
        <w:rPr>
          <w:sz w:val="26"/>
          <w:szCs w:val="26"/>
        </w:rPr>
      </w:pPr>
      <w:r>
        <w:rPr>
          <w:sz w:val="26"/>
          <w:szCs w:val="26"/>
        </w:rPr>
        <w:t>города Когалыма</w:t>
      </w:r>
    </w:p>
    <w:p w:rsidR="0066234C" w:rsidRDefault="009A577E" w:rsidP="002136C1">
      <w:pPr>
        <w:widowControl w:val="0"/>
        <w:autoSpaceDE w:val="0"/>
        <w:autoSpaceDN w:val="0"/>
        <w:ind w:left="4678"/>
        <w:rPr>
          <w:sz w:val="26"/>
          <w:szCs w:val="26"/>
        </w:rPr>
      </w:pPr>
      <w:r>
        <w:rPr>
          <w:sz w:val="26"/>
          <w:szCs w:val="26"/>
        </w:rPr>
        <w:t>от 20.</w:t>
      </w:r>
      <w:r w:rsidR="00F07377">
        <w:rPr>
          <w:sz w:val="26"/>
          <w:szCs w:val="26"/>
        </w:rPr>
        <w:t>02.2018  №</w:t>
      </w:r>
      <w:r w:rsidR="000C20EB">
        <w:rPr>
          <w:sz w:val="26"/>
          <w:szCs w:val="26"/>
        </w:rPr>
        <w:t>335</w:t>
      </w:r>
    </w:p>
    <w:p w:rsidR="0066234C" w:rsidRPr="00BF2621" w:rsidRDefault="0066234C" w:rsidP="00881A32">
      <w:pPr>
        <w:widowControl w:val="0"/>
        <w:autoSpaceDE w:val="0"/>
        <w:autoSpaceDN w:val="0"/>
        <w:jc w:val="center"/>
        <w:rPr>
          <w:sz w:val="26"/>
          <w:szCs w:val="26"/>
        </w:rPr>
      </w:pPr>
    </w:p>
    <w:p w:rsidR="009B5B62" w:rsidRPr="00BF2621" w:rsidRDefault="009B5B62" w:rsidP="00F937A3">
      <w:pPr>
        <w:pStyle w:val="ConsPlusNormal"/>
        <w:ind w:firstLine="0"/>
        <w:jc w:val="right"/>
        <w:outlineLvl w:val="2"/>
        <w:rPr>
          <w:rFonts w:ascii="Times New Roman" w:eastAsia="Calibri" w:hAnsi="Times New Roman" w:cs="Times New Roman"/>
          <w:sz w:val="26"/>
          <w:szCs w:val="26"/>
        </w:rPr>
      </w:pPr>
    </w:p>
    <w:p w:rsidR="00582834" w:rsidRPr="00BF2621" w:rsidRDefault="00582834" w:rsidP="00582834">
      <w:pPr>
        <w:widowControl w:val="0"/>
        <w:autoSpaceDE w:val="0"/>
        <w:autoSpaceDN w:val="0"/>
        <w:jc w:val="center"/>
        <w:rPr>
          <w:sz w:val="26"/>
          <w:szCs w:val="26"/>
        </w:rPr>
      </w:pPr>
      <w:bookmarkStart w:id="0" w:name="P482"/>
      <w:bookmarkEnd w:id="0"/>
      <w:r w:rsidRPr="00BF2621">
        <w:rPr>
          <w:sz w:val="26"/>
          <w:szCs w:val="26"/>
        </w:rPr>
        <w:t>Размер коэффициента за квалификационную категорию</w:t>
      </w:r>
    </w:p>
    <w:tbl>
      <w:tblPr>
        <w:tblW w:w="5000" w:type="pct"/>
        <w:jc w:val="center"/>
        <w:tblCellMar>
          <w:left w:w="70" w:type="dxa"/>
          <w:right w:w="70" w:type="dxa"/>
        </w:tblCellMar>
        <w:tblLook w:val="0000" w:firstRow="0" w:lastRow="0" w:firstColumn="0" w:lastColumn="0" w:noHBand="0" w:noVBand="0"/>
      </w:tblPr>
      <w:tblGrid>
        <w:gridCol w:w="4035"/>
        <w:gridCol w:w="4892"/>
      </w:tblGrid>
      <w:tr w:rsidR="00582834" w:rsidRPr="00BF2621" w:rsidTr="00F937A3">
        <w:trPr>
          <w:cantSplit/>
          <w:jc w:val="center"/>
        </w:trPr>
        <w:tc>
          <w:tcPr>
            <w:tcW w:w="2260" w:type="pct"/>
            <w:tcBorders>
              <w:top w:val="single" w:sz="6" w:space="0" w:color="auto"/>
              <w:left w:val="single" w:sz="6" w:space="0" w:color="auto"/>
              <w:bottom w:val="single" w:sz="6" w:space="0" w:color="auto"/>
              <w:right w:val="single" w:sz="6" w:space="0" w:color="auto"/>
            </w:tcBorders>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Основание для установления коэффициента</w:t>
            </w:r>
          </w:p>
        </w:tc>
        <w:tc>
          <w:tcPr>
            <w:tcW w:w="2740" w:type="pct"/>
            <w:tcBorders>
              <w:top w:val="single" w:sz="6" w:space="0" w:color="auto"/>
              <w:left w:val="single" w:sz="6" w:space="0" w:color="auto"/>
              <w:bottom w:val="single" w:sz="6" w:space="0" w:color="auto"/>
              <w:right w:val="single" w:sz="6" w:space="0" w:color="auto"/>
            </w:tcBorders>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Размер коэффициента за квалификационную категорию</w:t>
            </w:r>
          </w:p>
        </w:tc>
      </w:tr>
      <w:tr w:rsidR="00582834" w:rsidRPr="00BF2621" w:rsidTr="00F937A3">
        <w:trPr>
          <w:cantSplit/>
          <w:jc w:val="center"/>
        </w:trPr>
        <w:tc>
          <w:tcPr>
            <w:tcW w:w="2260" w:type="pct"/>
            <w:tcBorders>
              <w:top w:val="single" w:sz="6" w:space="0" w:color="auto"/>
              <w:left w:val="single" w:sz="6" w:space="0" w:color="auto"/>
              <w:bottom w:val="single" w:sz="6" w:space="0" w:color="auto"/>
              <w:right w:val="single" w:sz="6" w:space="0" w:color="auto"/>
            </w:tcBorders>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1</w:t>
            </w:r>
          </w:p>
        </w:tc>
        <w:tc>
          <w:tcPr>
            <w:tcW w:w="2740" w:type="pct"/>
            <w:tcBorders>
              <w:top w:val="single" w:sz="6" w:space="0" w:color="auto"/>
              <w:left w:val="single" w:sz="6" w:space="0" w:color="auto"/>
              <w:bottom w:val="single" w:sz="6" w:space="0" w:color="auto"/>
              <w:right w:val="single" w:sz="6" w:space="0" w:color="auto"/>
            </w:tcBorders>
            <w:vAlign w:val="center"/>
          </w:tcPr>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2</w:t>
            </w:r>
          </w:p>
        </w:tc>
      </w:tr>
      <w:tr w:rsidR="00582834" w:rsidRPr="00BF2621" w:rsidTr="00F937A3">
        <w:trPr>
          <w:cantSplit/>
          <w:trHeight w:val="915"/>
          <w:jc w:val="center"/>
        </w:trPr>
        <w:tc>
          <w:tcPr>
            <w:tcW w:w="2260" w:type="pct"/>
            <w:tcBorders>
              <w:top w:val="single" w:sz="6" w:space="0" w:color="auto"/>
              <w:left w:val="single" w:sz="6" w:space="0" w:color="auto"/>
              <w:bottom w:val="single" w:sz="6" w:space="0" w:color="auto"/>
              <w:right w:val="single" w:sz="6" w:space="0" w:color="auto"/>
            </w:tcBorders>
            <w:vAlign w:val="center"/>
          </w:tcPr>
          <w:p w:rsidR="00582834" w:rsidRPr="00BF2621" w:rsidRDefault="00582834" w:rsidP="00F937A3">
            <w:pPr>
              <w:pStyle w:val="ConsPlusCell"/>
              <w:widowControl/>
              <w:rPr>
                <w:rFonts w:ascii="Times New Roman" w:hAnsi="Times New Roman" w:cs="Times New Roman"/>
                <w:sz w:val="26"/>
                <w:szCs w:val="26"/>
              </w:rPr>
            </w:pPr>
            <w:r w:rsidRPr="00BF2621">
              <w:rPr>
                <w:rFonts w:ascii="Times New Roman" w:hAnsi="Times New Roman" w:cs="Times New Roman"/>
                <w:sz w:val="26"/>
                <w:szCs w:val="26"/>
              </w:rPr>
              <w:t>Квалификационная категория:</w:t>
            </w:r>
          </w:p>
          <w:p w:rsidR="00582834" w:rsidRPr="00BF2621" w:rsidRDefault="00582834" w:rsidP="00F937A3">
            <w:pPr>
              <w:pStyle w:val="ConsPlusCell"/>
              <w:widowControl/>
              <w:rPr>
                <w:rFonts w:ascii="Times New Roman" w:hAnsi="Times New Roman" w:cs="Times New Roman"/>
                <w:sz w:val="26"/>
                <w:szCs w:val="26"/>
              </w:rPr>
            </w:pPr>
            <w:r w:rsidRPr="00BF2621">
              <w:rPr>
                <w:rFonts w:ascii="Times New Roman" w:hAnsi="Times New Roman" w:cs="Times New Roman"/>
                <w:sz w:val="26"/>
                <w:szCs w:val="26"/>
              </w:rPr>
              <w:t xml:space="preserve">высшая категория </w:t>
            </w:r>
          </w:p>
          <w:p w:rsidR="00582834" w:rsidRPr="00BF2621" w:rsidRDefault="00582834" w:rsidP="00F937A3">
            <w:pPr>
              <w:pStyle w:val="ConsPlusCell"/>
              <w:widowControl/>
              <w:rPr>
                <w:rFonts w:ascii="Times New Roman" w:hAnsi="Times New Roman" w:cs="Times New Roman"/>
                <w:sz w:val="26"/>
                <w:szCs w:val="26"/>
              </w:rPr>
            </w:pPr>
            <w:r w:rsidRPr="00BF2621">
              <w:rPr>
                <w:rFonts w:ascii="Times New Roman" w:hAnsi="Times New Roman" w:cs="Times New Roman"/>
                <w:sz w:val="26"/>
                <w:szCs w:val="26"/>
              </w:rPr>
              <w:t>первая категория</w:t>
            </w:r>
          </w:p>
          <w:p w:rsidR="00582834" w:rsidRPr="00BF2621" w:rsidRDefault="00582834" w:rsidP="00F937A3">
            <w:pPr>
              <w:pStyle w:val="ConsPlusCell"/>
              <w:widowControl/>
              <w:rPr>
                <w:rFonts w:ascii="Times New Roman" w:hAnsi="Times New Roman" w:cs="Times New Roman"/>
                <w:sz w:val="26"/>
                <w:szCs w:val="26"/>
              </w:rPr>
            </w:pPr>
            <w:r w:rsidRPr="00BF2621">
              <w:rPr>
                <w:rFonts w:ascii="Times New Roman" w:hAnsi="Times New Roman" w:cs="Times New Roman"/>
                <w:sz w:val="26"/>
                <w:szCs w:val="26"/>
              </w:rPr>
              <w:t>вторая категория</w:t>
            </w:r>
          </w:p>
        </w:tc>
        <w:tc>
          <w:tcPr>
            <w:tcW w:w="2740" w:type="pct"/>
            <w:tcBorders>
              <w:top w:val="single" w:sz="6" w:space="0" w:color="auto"/>
              <w:left w:val="single" w:sz="6" w:space="0" w:color="auto"/>
              <w:bottom w:val="single" w:sz="6" w:space="0" w:color="auto"/>
              <w:right w:val="single" w:sz="6" w:space="0" w:color="auto"/>
            </w:tcBorders>
            <w:vAlign w:val="center"/>
          </w:tcPr>
          <w:p w:rsidR="00582834" w:rsidRPr="00BF2621" w:rsidRDefault="00582834" w:rsidP="00F937A3">
            <w:pPr>
              <w:pStyle w:val="ConsPlusCell"/>
              <w:widowControl/>
              <w:jc w:val="center"/>
              <w:rPr>
                <w:rFonts w:ascii="Times New Roman" w:hAnsi="Times New Roman" w:cs="Times New Roman"/>
                <w:sz w:val="26"/>
                <w:szCs w:val="26"/>
              </w:rPr>
            </w:pPr>
          </w:p>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0,20</w:t>
            </w:r>
          </w:p>
          <w:p w:rsidR="00582834" w:rsidRPr="00BF2621"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0,10</w:t>
            </w:r>
          </w:p>
          <w:p w:rsidR="00582834" w:rsidRDefault="00582834"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0,05</w:t>
            </w:r>
          </w:p>
          <w:p w:rsidR="00CE4A2D" w:rsidRPr="00BF2621" w:rsidRDefault="00CE4A2D" w:rsidP="00F937A3">
            <w:pPr>
              <w:pStyle w:val="ConsPlusCell"/>
              <w:widowControl/>
              <w:jc w:val="center"/>
              <w:rPr>
                <w:rFonts w:ascii="Times New Roman" w:hAnsi="Times New Roman" w:cs="Times New Roman"/>
                <w:sz w:val="26"/>
                <w:szCs w:val="26"/>
              </w:rPr>
            </w:pPr>
          </w:p>
        </w:tc>
      </w:tr>
    </w:tbl>
    <w:p w:rsidR="00582834" w:rsidRDefault="00582834" w:rsidP="00264E96">
      <w:pPr>
        <w:autoSpaceDE w:val="0"/>
        <w:autoSpaceDN w:val="0"/>
        <w:adjustRightInd w:val="0"/>
        <w:outlineLvl w:val="0"/>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9B5B62" w:rsidP="00F937A3">
      <w:pPr>
        <w:pStyle w:val="ConsPlusNormal"/>
        <w:ind w:firstLine="0"/>
        <w:jc w:val="right"/>
        <w:outlineLvl w:val="2"/>
        <w:rPr>
          <w:rFonts w:ascii="Times New Roman" w:hAnsi="Times New Roman" w:cs="Times New Roman"/>
          <w:sz w:val="26"/>
          <w:szCs w:val="26"/>
        </w:rPr>
      </w:pPr>
    </w:p>
    <w:p w:rsidR="009B5B62" w:rsidRDefault="000C20EB" w:rsidP="002136C1">
      <w:pPr>
        <w:widowControl w:val="0"/>
        <w:autoSpaceDE w:val="0"/>
        <w:autoSpaceDN w:val="0"/>
        <w:ind w:left="4536"/>
        <w:rPr>
          <w:sz w:val="26"/>
          <w:szCs w:val="26"/>
        </w:rPr>
      </w:pPr>
      <w:r>
        <w:rPr>
          <w:noProof/>
          <w:sz w:val="26"/>
          <w:szCs w:val="26"/>
        </w:rPr>
        <w:lastRenderedPageBreak/>
        <w:drawing>
          <wp:anchor distT="0" distB="0" distL="114300" distR="114300" simplePos="0" relativeHeight="251664384" behindDoc="1" locked="0" layoutInCell="1" allowOverlap="1" wp14:anchorId="16759063" wp14:editId="3730D672">
            <wp:simplePos x="0" y="0"/>
            <wp:positionH relativeFrom="column">
              <wp:posOffset>1865630</wp:posOffset>
            </wp:positionH>
            <wp:positionV relativeFrom="paragraph">
              <wp:posOffset>-548640</wp:posOffset>
            </wp:positionV>
            <wp:extent cx="1362075" cy="136207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48F9">
        <w:rPr>
          <w:sz w:val="26"/>
          <w:szCs w:val="26"/>
        </w:rPr>
        <w:t>Приложение 4</w:t>
      </w:r>
    </w:p>
    <w:p w:rsidR="002136C1" w:rsidRDefault="009B5B62" w:rsidP="002136C1">
      <w:pPr>
        <w:widowControl w:val="0"/>
        <w:autoSpaceDE w:val="0"/>
        <w:autoSpaceDN w:val="0"/>
        <w:ind w:left="4536"/>
        <w:rPr>
          <w:sz w:val="26"/>
          <w:szCs w:val="26"/>
        </w:rPr>
      </w:pPr>
      <w:r>
        <w:rPr>
          <w:sz w:val="26"/>
          <w:szCs w:val="26"/>
        </w:rPr>
        <w:t xml:space="preserve">к постановлению Администрации </w:t>
      </w:r>
    </w:p>
    <w:p w:rsidR="009B5B62" w:rsidRDefault="009B5B62" w:rsidP="002136C1">
      <w:pPr>
        <w:widowControl w:val="0"/>
        <w:autoSpaceDE w:val="0"/>
        <w:autoSpaceDN w:val="0"/>
        <w:ind w:left="4536"/>
        <w:rPr>
          <w:sz w:val="26"/>
          <w:szCs w:val="26"/>
        </w:rPr>
      </w:pPr>
      <w:r>
        <w:rPr>
          <w:sz w:val="26"/>
          <w:szCs w:val="26"/>
        </w:rPr>
        <w:t>города Когалыма</w:t>
      </w:r>
    </w:p>
    <w:p w:rsidR="002136C1" w:rsidRDefault="009A577E" w:rsidP="002136C1">
      <w:pPr>
        <w:widowControl w:val="0"/>
        <w:autoSpaceDE w:val="0"/>
        <w:autoSpaceDN w:val="0"/>
        <w:ind w:left="4536"/>
        <w:rPr>
          <w:sz w:val="26"/>
          <w:szCs w:val="26"/>
        </w:rPr>
      </w:pPr>
      <w:r>
        <w:rPr>
          <w:sz w:val="26"/>
          <w:szCs w:val="26"/>
        </w:rPr>
        <w:t>от 20.</w:t>
      </w:r>
      <w:r w:rsidR="00F07377">
        <w:rPr>
          <w:sz w:val="26"/>
          <w:szCs w:val="26"/>
        </w:rPr>
        <w:t>02.2018  №</w:t>
      </w:r>
      <w:r w:rsidR="000C20EB">
        <w:rPr>
          <w:sz w:val="26"/>
          <w:szCs w:val="26"/>
        </w:rPr>
        <w:t>335</w:t>
      </w:r>
    </w:p>
    <w:p w:rsidR="0066234C" w:rsidRPr="00BF2621" w:rsidRDefault="0066234C" w:rsidP="009B5B62">
      <w:pPr>
        <w:widowControl w:val="0"/>
        <w:autoSpaceDE w:val="0"/>
        <w:autoSpaceDN w:val="0"/>
        <w:jc w:val="right"/>
        <w:rPr>
          <w:sz w:val="26"/>
          <w:szCs w:val="26"/>
        </w:rPr>
      </w:pPr>
    </w:p>
    <w:p w:rsidR="00881A32" w:rsidRDefault="00881A32" w:rsidP="002E48F9">
      <w:pPr>
        <w:widowControl w:val="0"/>
        <w:autoSpaceDE w:val="0"/>
        <w:autoSpaceDN w:val="0"/>
        <w:jc w:val="center"/>
        <w:rPr>
          <w:sz w:val="26"/>
          <w:szCs w:val="26"/>
        </w:rPr>
      </w:pPr>
      <w:bookmarkStart w:id="1" w:name="P709"/>
      <w:bookmarkEnd w:id="1"/>
      <w:r>
        <w:rPr>
          <w:sz w:val="26"/>
          <w:szCs w:val="26"/>
        </w:rPr>
        <w:t xml:space="preserve"> </w:t>
      </w:r>
    </w:p>
    <w:p w:rsidR="002E48F9" w:rsidRPr="00BF2621" w:rsidRDefault="002E48F9" w:rsidP="002E48F9">
      <w:pPr>
        <w:widowControl w:val="0"/>
        <w:autoSpaceDE w:val="0"/>
        <w:autoSpaceDN w:val="0"/>
        <w:jc w:val="center"/>
        <w:rPr>
          <w:sz w:val="26"/>
          <w:szCs w:val="26"/>
        </w:rPr>
      </w:pPr>
      <w:r w:rsidRPr="00BF2621">
        <w:rPr>
          <w:sz w:val="26"/>
          <w:szCs w:val="26"/>
        </w:rPr>
        <w:t>Размер коэффициента уровня управления</w:t>
      </w:r>
    </w:p>
    <w:tbl>
      <w:tblPr>
        <w:tblW w:w="5000" w:type="pct"/>
        <w:jc w:val="center"/>
        <w:tblCellMar>
          <w:left w:w="70" w:type="dxa"/>
          <w:right w:w="70" w:type="dxa"/>
        </w:tblCellMar>
        <w:tblLook w:val="0000" w:firstRow="0" w:lastRow="0" w:firstColumn="0" w:lastColumn="0" w:noHBand="0" w:noVBand="0"/>
      </w:tblPr>
      <w:tblGrid>
        <w:gridCol w:w="3012"/>
        <w:gridCol w:w="5915"/>
      </w:tblGrid>
      <w:tr w:rsidR="002E48F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Уровень управления</w:t>
            </w:r>
          </w:p>
        </w:tc>
        <w:tc>
          <w:tcPr>
            <w:tcW w:w="3313"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autoSpaceDE w:val="0"/>
              <w:autoSpaceDN w:val="0"/>
              <w:adjustRightInd w:val="0"/>
              <w:jc w:val="center"/>
              <w:outlineLvl w:val="2"/>
              <w:rPr>
                <w:sz w:val="26"/>
                <w:szCs w:val="26"/>
              </w:rPr>
            </w:pPr>
            <w:r w:rsidRPr="00BF2621">
              <w:rPr>
                <w:sz w:val="26"/>
                <w:szCs w:val="26"/>
              </w:rPr>
              <w:t>Размер коэффициента уровня управления</w:t>
            </w:r>
          </w:p>
        </w:tc>
      </w:tr>
      <w:tr w:rsidR="002E48F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1</w:t>
            </w:r>
          </w:p>
        </w:tc>
        <w:tc>
          <w:tcPr>
            <w:tcW w:w="3313"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autoSpaceDE w:val="0"/>
              <w:autoSpaceDN w:val="0"/>
              <w:adjustRightInd w:val="0"/>
              <w:jc w:val="center"/>
              <w:outlineLvl w:val="2"/>
              <w:rPr>
                <w:sz w:val="26"/>
                <w:szCs w:val="26"/>
              </w:rPr>
            </w:pPr>
            <w:r w:rsidRPr="00BF2621">
              <w:rPr>
                <w:sz w:val="26"/>
                <w:szCs w:val="26"/>
              </w:rPr>
              <w:t>2</w:t>
            </w:r>
          </w:p>
        </w:tc>
      </w:tr>
      <w:tr w:rsidR="002E48F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Уровень 1</w:t>
            </w:r>
          </w:p>
        </w:tc>
        <w:tc>
          <w:tcPr>
            <w:tcW w:w="3313"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1,05</w:t>
            </w:r>
          </w:p>
        </w:tc>
      </w:tr>
      <w:tr w:rsidR="002E48F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Уровень 2</w:t>
            </w:r>
          </w:p>
        </w:tc>
        <w:tc>
          <w:tcPr>
            <w:tcW w:w="3313"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0,85</w:t>
            </w:r>
          </w:p>
        </w:tc>
      </w:tr>
      <w:tr w:rsidR="002E48F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Уровень 3</w:t>
            </w:r>
          </w:p>
        </w:tc>
        <w:tc>
          <w:tcPr>
            <w:tcW w:w="3313" w:type="pct"/>
            <w:tcBorders>
              <w:top w:val="single" w:sz="6" w:space="0" w:color="auto"/>
              <w:left w:val="single" w:sz="6" w:space="0" w:color="auto"/>
              <w:bottom w:val="single" w:sz="6" w:space="0" w:color="auto"/>
              <w:right w:val="single" w:sz="6" w:space="0" w:color="auto"/>
            </w:tcBorders>
            <w:vAlign w:val="center"/>
          </w:tcPr>
          <w:p w:rsidR="002E48F9" w:rsidRPr="00BF2621" w:rsidRDefault="002E48F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0,35</w:t>
            </w:r>
          </w:p>
        </w:tc>
      </w:tr>
    </w:tbl>
    <w:p w:rsidR="00582834" w:rsidRDefault="00582834" w:rsidP="00264E96">
      <w:pPr>
        <w:autoSpaceDE w:val="0"/>
        <w:autoSpaceDN w:val="0"/>
        <w:adjustRightInd w:val="0"/>
        <w:outlineLvl w:val="0"/>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9B5B62" w:rsidRDefault="009B5B62" w:rsidP="00F937A3">
      <w:pPr>
        <w:pStyle w:val="ConsPlusNormal"/>
        <w:ind w:firstLine="0"/>
        <w:jc w:val="right"/>
        <w:outlineLvl w:val="2"/>
        <w:rPr>
          <w:rFonts w:ascii="Times New Roman" w:eastAsia="Calibri" w:hAnsi="Times New Roman" w:cs="Times New Roman"/>
          <w:sz w:val="26"/>
          <w:szCs w:val="26"/>
        </w:rPr>
      </w:pPr>
    </w:p>
    <w:p w:rsidR="00182408" w:rsidRDefault="00182408" w:rsidP="00784AAC">
      <w:pPr>
        <w:pStyle w:val="ConsPlusNormal"/>
        <w:ind w:firstLine="0"/>
        <w:outlineLvl w:val="2"/>
        <w:rPr>
          <w:rFonts w:ascii="Times New Roman" w:eastAsia="Calibri" w:hAnsi="Times New Roman" w:cs="Times New Roman"/>
          <w:sz w:val="26"/>
          <w:szCs w:val="26"/>
        </w:rPr>
      </w:pPr>
    </w:p>
    <w:p w:rsidR="00182408" w:rsidRDefault="00182408" w:rsidP="00784AAC">
      <w:pPr>
        <w:pStyle w:val="ConsPlusNormal"/>
        <w:ind w:firstLine="0"/>
        <w:outlineLvl w:val="2"/>
        <w:rPr>
          <w:rFonts w:ascii="Times New Roman" w:eastAsia="Calibri" w:hAnsi="Times New Roman" w:cs="Times New Roman"/>
          <w:sz w:val="26"/>
          <w:szCs w:val="26"/>
        </w:rPr>
      </w:pPr>
    </w:p>
    <w:p w:rsidR="00182408" w:rsidRDefault="00182408" w:rsidP="00784AAC">
      <w:pPr>
        <w:pStyle w:val="ConsPlusNormal"/>
        <w:ind w:firstLine="0"/>
        <w:outlineLvl w:val="2"/>
        <w:rPr>
          <w:rFonts w:ascii="Times New Roman" w:eastAsia="Calibri" w:hAnsi="Times New Roman" w:cs="Times New Roman"/>
          <w:sz w:val="26"/>
          <w:szCs w:val="26"/>
        </w:rPr>
      </w:pPr>
    </w:p>
    <w:p w:rsidR="002E48F9" w:rsidRDefault="000C20EB" w:rsidP="002136C1">
      <w:pPr>
        <w:pStyle w:val="ConsPlusNormal"/>
        <w:ind w:left="4395" w:firstLine="0"/>
        <w:outlineLvl w:val="2"/>
        <w:rPr>
          <w:rFonts w:ascii="Times New Roman" w:eastAsia="Calibri" w:hAnsi="Times New Roman" w:cs="Times New Roman"/>
          <w:sz w:val="26"/>
          <w:szCs w:val="26"/>
        </w:rPr>
      </w:pPr>
      <w:r>
        <w:rPr>
          <w:noProof/>
          <w:sz w:val="26"/>
          <w:szCs w:val="26"/>
        </w:rPr>
        <w:lastRenderedPageBreak/>
        <w:drawing>
          <wp:anchor distT="0" distB="0" distL="114300" distR="114300" simplePos="0" relativeHeight="251665408" behindDoc="1" locked="0" layoutInCell="1" allowOverlap="1" wp14:anchorId="2DD753BB" wp14:editId="38B3FCBC">
            <wp:simplePos x="0" y="0"/>
            <wp:positionH relativeFrom="column">
              <wp:posOffset>2030730</wp:posOffset>
            </wp:positionH>
            <wp:positionV relativeFrom="paragraph">
              <wp:posOffset>-329565</wp:posOffset>
            </wp:positionV>
            <wp:extent cx="1362075" cy="136207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48F9">
        <w:rPr>
          <w:rFonts w:ascii="Times New Roman" w:eastAsia="Calibri" w:hAnsi="Times New Roman" w:cs="Times New Roman"/>
          <w:sz w:val="26"/>
          <w:szCs w:val="26"/>
        </w:rPr>
        <w:t>Приложение 5</w:t>
      </w:r>
    </w:p>
    <w:p w:rsidR="002136C1" w:rsidRDefault="009B5B62" w:rsidP="002136C1">
      <w:pPr>
        <w:widowControl w:val="0"/>
        <w:autoSpaceDE w:val="0"/>
        <w:autoSpaceDN w:val="0"/>
        <w:ind w:left="4395"/>
        <w:rPr>
          <w:sz w:val="26"/>
          <w:szCs w:val="26"/>
        </w:rPr>
      </w:pPr>
      <w:r>
        <w:rPr>
          <w:sz w:val="26"/>
          <w:szCs w:val="26"/>
        </w:rPr>
        <w:t xml:space="preserve">к постановлению Администрации </w:t>
      </w:r>
    </w:p>
    <w:p w:rsidR="009B5B62" w:rsidRDefault="009B5B62" w:rsidP="002136C1">
      <w:pPr>
        <w:widowControl w:val="0"/>
        <w:autoSpaceDE w:val="0"/>
        <w:autoSpaceDN w:val="0"/>
        <w:ind w:left="4395"/>
        <w:rPr>
          <w:sz w:val="26"/>
          <w:szCs w:val="26"/>
        </w:rPr>
      </w:pPr>
      <w:r>
        <w:rPr>
          <w:sz w:val="26"/>
          <w:szCs w:val="26"/>
        </w:rPr>
        <w:t>города Когалыма</w:t>
      </w:r>
    </w:p>
    <w:p w:rsidR="002136C1" w:rsidRDefault="009A577E" w:rsidP="002136C1">
      <w:pPr>
        <w:widowControl w:val="0"/>
        <w:autoSpaceDE w:val="0"/>
        <w:autoSpaceDN w:val="0"/>
        <w:ind w:left="4395"/>
        <w:rPr>
          <w:sz w:val="26"/>
          <w:szCs w:val="26"/>
        </w:rPr>
      </w:pPr>
      <w:r>
        <w:rPr>
          <w:sz w:val="26"/>
          <w:szCs w:val="26"/>
        </w:rPr>
        <w:t>от 20.</w:t>
      </w:r>
      <w:r w:rsidR="00F07377">
        <w:rPr>
          <w:sz w:val="26"/>
          <w:szCs w:val="26"/>
        </w:rPr>
        <w:t>02.2018  №</w:t>
      </w:r>
      <w:r w:rsidR="000C20EB">
        <w:rPr>
          <w:sz w:val="26"/>
          <w:szCs w:val="26"/>
        </w:rPr>
        <w:t>335</w:t>
      </w:r>
    </w:p>
    <w:p w:rsidR="0066234C" w:rsidRPr="00BF2621" w:rsidRDefault="0066234C" w:rsidP="009B5B62">
      <w:pPr>
        <w:widowControl w:val="0"/>
        <w:autoSpaceDE w:val="0"/>
        <w:autoSpaceDN w:val="0"/>
        <w:jc w:val="right"/>
        <w:rPr>
          <w:sz w:val="26"/>
          <w:szCs w:val="26"/>
        </w:rPr>
      </w:pPr>
    </w:p>
    <w:p w:rsidR="009B5B62" w:rsidRPr="00BF2621" w:rsidRDefault="009B5B62" w:rsidP="009B5B62">
      <w:pPr>
        <w:pStyle w:val="ConsPlusNormal"/>
        <w:ind w:firstLine="0"/>
        <w:jc w:val="right"/>
        <w:outlineLvl w:val="2"/>
        <w:rPr>
          <w:rFonts w:ascii="Times New Roman" w:eastAsia="Calibri" w:hAnsi="Times New Roman" w:cs="Times New Roman"/>
          <w:sz w:val="26"/>
          <w:szCs w:val="26"/>
        </w:rPr>
      </w:pPr>
    </w:p>
    <w:p w:rsidR="009B5B62" w:rsidRPr="00BF2621" w:rsidRDefault="009B5B62" w:rsidP="00F937A3">
      <w:pPr>
        <w:pStyle w:val="ConsPlusNormal"/>
        <w:ind w:firstLine="0"/>
        <w:jc w:val="right"/>
        <w:outlineLvl w:val="2"/>
        <w:rPr>
          <w:rFonts w:ascii="Times New Roman" w:eastAsia="Calibri" w:hAnsi="Times New Roman" w:cs="Times New Roman"/>
          <w:sz w:val="26"/>
          <w:szCs w:val="26"/>
        </w:rPr>
      </w:pPr>
    </w:p>
    <w:p w:rsidR="002E48F9" w:rsidRPr="00BF2621" w:rsidRDefault="002E48F9" w:rsidP="002E48F9">
      <w:pPr>
        <w:widowControl w:val="0"/>
        <w:autoSpaceDE w:val="0"/>
        <w:autoSpaceDN w:val="0"/>
        <w:jc w:val="center"/>
        <w:rPr>
          <w:sz w:val="26"/>
          <w:szCs w:val="26"/>
        </w:rPr>
      </w:pPr>
      <w:bookmarkStart w:id="2" w:name="P736"/>
      <w:bookmarkEnd w:id="2"/>
      <w:r w:rsidRPr="00BF2621">
        <w:rPr>
          <w:sz w:val="26"/>
          <w:szCs w:val="26"/>
        </w:rPr>
        <w:t>Тарифная сетка по оплате труда рабочих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81"/>
        <w:gridCol w:w="709"/>
        <w:gridCol w:w="709"/>
        <w:gridCol w:w="709"/>
        <w:gridCol w:w="449"/>
        <w:gridCol w:w="709"/>
        <w:gridCol w:w="709"/>
        <w:gridCol w:w="709"/>
        <w:gridCol w:w="709"/>
        <w:gridCol w:w="709"/>
        <w:gridCol w:w="709"/>
      </w:tblGrid>
      <w:tr w:rsidR="002E48F9" w:rsidRPr="00BF2621" w:rsidTr="00F937A3">
        <w:tc>
          <w:tcPr>
            <w:tcW w:w="116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Разряды оплаты труда</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2</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3</w:t>
            </w:r>
          </w:p>
        </w:tc>
        <w:tc>
          <w:tcPr>
            <w:tcW w:w="252"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4</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5</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6</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7</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8</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9</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10</w:t>
            </w:r>
          </w:p>
        </w:tc>
      </w:tr>
      <w:tr w:rsidR="002E48F9" w:rsidRPr="00BF2621" w:rsidTr="00F937A3">
        <w:tc>
          <w:tcPr>
            <w:tcW w:w="1168" w:type="pct"/>
            <w:vAlign w:val="center"/>
          </w:tcPr>
          <w:p w:rsidR="002E48F9" w:rsidRDefault="002E48F9" w:rsidP="00F937A3">
            <w:pPr>
              <w:widowControl w:val="0"/>
              <w:autoSpaceDE w:val="0"/>
              <w:autoSpaceDN w:val="0"/>
              <w:jc w:val="center"/>
              <w:rPr>
                <w:sz w:val="26"/>
                <w:szCs w:val="26"/>
              </w:rPr>
            </w:pPr>
            <w:r w:rsidRPr="00BF2621">
              <w:rPr>
                <w:sz w:val="26"/>
                <w:szCs w:val="26"/>
              </w:rPr>
              <w:t>Тарифный коэффициент</w:t>
            </w:r>
          </w:p>
          <w:p w:rsidR="00344651" w:rsidRPr="00BF2621" w:rsidRDefault="00344651" w:rsidP="00F937A3">
            <w:pPr>
              <w:widowControl w:val="0"/>
              <w:autoSpaceDE w:val="0"/>
              <w:autoSpaceDN w:val="0"/>
              <w:jc w:val="center"/>
              <w:rPr>
                <w:sz w:val="26"/>
                <w:szCs w:val="26"/>
              </w:rPr>
            </w:pP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1,023</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1,054</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1,074</w:t>
            </w:r>
          </w:p>
        </w:tc>
        <w:tc>
          <w:tcPr>
            <w:tcW w:w="252"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1,1</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1,125</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1,151</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1,177</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1,202</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1,228</w:t>
            </w:r>
          </w:p>
        </w:tc>
        <w:tc>
          <w:tcPr>
            <w:tcW w:w="398" w:type="pct"/>
            <w:vAlign w:val="center"/>
          </w:tcPr>
          <w:p w:rsidR="002E48F9" w:rsidRPr="00BF2621" w:rsidRDefault="002E48F9" w:rsidP="00F937A3">
            <w:pPr>
              <w:widowControl w:val="0"/>
              <w:autoSpaceDE w:val="0"/>
              <w:autoSpaceDN w:val="0"/>
              <w:jc w:val="center"/>
              <w:rPr>
                <w:sz w:val="26"/>
                <w:szCs w:val="26"/>
              </w:rPr>
            </w:pPr>
            <w:r w:rsidRPr="00BF2621">
              <w:rPr>
                <w:sz w:val="26"/>
                <w:szCs w:val="26"/>
              </w:rPr>
              <w:t>1,253</w:t>
            </w:r>
          </w:p>
        </w:tc>
      </w:tr>
    </w:tbl>
    <w:p w:rsidR="002E48F9" w:rsidRPr="00BF2621" w:rsidRDefault="002E48F9" w:rsidP="002E48F9">
      <w:pPr>
        <w:pStyle w:val="ConsPlusNormal"/>
        <w:ind w:left="709"/>
        <w:jc w:val="right"/>
        <w:outlineLvl w:val="2"/>
        <w:rPr>
          <w:rFonts w:ascii="Times New Roman" w:hAnsi="Times New Roman" w:cs="Times New Roman"/>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2136C1" w:rsidRDefault="002136C1"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9B5B62" w:rsidRDefault="009B5B62" w:rsidP="00F937A3">
      <w:pPr>
        <w:widowControl w:val="0"/>
        <w:autoSpaceDE w:val="0"/>
        <w:autoSpaceDN w:val="0"/>
        <w:jc w:val="right"/>
        <w:rPr>
          <w:sz w:val="26"/>
          <w:szCs w:val="26"/>
        </w:rPr>
      </w:pPr>
    </w:p>
    <w:p w:rsidR="00EE1039" w:rsidRDefault="00EE1039" w:rsidP="00ED70AB">
      <w:pPr>
        <w:widowControl w:val="0"/>
        <w:autoSpaceDE w:val="0"/>
        <w:autoSpaceDN w:val="0"/>
        <w:rPr>
          <w:sz w:val="26"/>
          <w:szCs w:val="26"/>
        </w:rPr>
      </w:pPr>
    </w:p>
    <w:p w:rsidR="00340E87" w:rsidRDefault="000C20EB" w:rsidP="002136C1">
      <w:pPr>
        <w:widowControl w:val="0"/>
        <w:autoSpaceDE w:val="0"/>
        <w:autoSpaceDN w:val="0"/>
        <w:ind w:left="4536"/>
        <w:rPr>
          <w:sz w:val="26"/>
          <w:szCs w:val="26"/>
        </w:rPr>
      </w:pPr>
      <w:r>
        <w:rPr>
          <w:noProof/>
          <w:sz w:val="26"/>
          <w:szCs w:val="26"/>
        </w:rPr>
        <w:lastRenderedPageBreak/>
        <w:drawing>
          <wp:anchor distT="0" distB="0" distL="114300" distR="114300" simplePos="0" relativeHeight="251666432" behindDoc="1" locked="0" layoutInCell="1" allowOverlap="1" wp14:anchorId="5E6AABCD" wp14:editId="3D4DBD4D">
            <wp:simplePos x="0" y="0"/>
            <wp:positionH relativeFrom="column">
              <wp:posOffset>1875155</wp:posOffset>
            </wp:positionH>
            <wp:positionV relativeFrom="paragraph">
              <wp:posOffset>-367665</wp:posOffset>
            </wp:positionV>
            <wp:extent cx="1362075" cy="136207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0E87">
        <w:rPr>
          <w:sz w:val="26"/>
          <w:szCs w:val="26"/>
        </w:rPr>
        <w:t>Приложение 6</w:t>
      </w:r>
    </w:p>
    <w:p w:rsidR="002136C1" w:rsidRDefault="009B5B62" w:rsidP="002136C1">
      <w:pPr>
        <w:widowControl w:val="0"/>
        <w:autoSpaceDE w:val="0"/>
        <w:autoSpaceDN w:val="0"/>
        <w:ind w:left="4536"/>
        <w:rPr>
          <w:sz w:val="26"/>
          <w:szCs w:val="26"/>
        </w:rPr>
      </w:pPr>
      <w:r>
        <w:rPr>
          <w:sz w:val="26"/>
          <w:szCs w:val="26"/>
        </w:rPr>
        <w:t xml:space="preserve">к постановлению Администрации </w:t>
      </w:r>
    </w:p>
    <w:p w:rsidR="009B5B62" w:rsidRDefault="009B5B62" w:rsidP="002136C1">
      <w:pPr>
        <w:widowControl w:val="0"/>
        <w:autoSpaceDE w:val="0"/>
        <w:autoSpaceDN w:val="0"/>
        <w:ind w:left="4536"/>
        <w:rPr>
          <w:sz w:val="26"/>
          <w:szCs w:val="26"/>
        </w:rPr>
      </w:pPr>
      <w:r>
        <w:rPr>
          <w:sz w:val="26"/>
          <w:szCs w:val="26"/>
        </w:rPr>
        <w:t>города Когалыма</w:t>
      </w:r>
    </w:p>
    <w:p w:rsidR="002136C1" w:rsidRDefault="009A577E" w:rsidP="002136C1">
      <w:pPr>
        <w:widowControl w:val="0"/>
        <w:autoSpaceDE w:val="0"/>
        <w:autoSpaceDN w:val="0"/>
        <w:ind w:left="4536"/>
        <w:rPr>
          <w:sz w:val="26"/>
          <w:szCs w:val="26"/>
        </w:rPr>
      </w:pPr>
      <w:r>
        <w:rPr>
          <w:sz w:val="26"/>
          <w:szCs w:val="26"/>
        </w:rPr>
        <w:t>от 20.</w:t>
      </w:r>
      <w:r w:rsidR="00F07377">
        <w:rPr>
          <w:sz w:val="26"/>
          <w:szCs w:val="26"/>
        </w:rPr>
        <w:t>02.2018  №</w:t>
      </w:r>
      <w:r w:rsidR="000C20EB">
        <w:rPr>
          <w:sz w:val="26"/>
          <w:szCs w:val="26"/>
        </w:rPr>
        <w:t>335</w:t>
      </w:r>
    </w:p>
    <w:p w:rsidR="0066234C" w:rsidRDefault="0066234C" w:rsidP="00182408">
      <w:pPr>
        <w:widowControl w:val="0"/>
        <w:autoSpaceDE w:val="0"/>
        <w:autoSpaceDN w:val="0"/>
        <w:rPr>
          <w:sz w:val="26"/>
          <w:szCs w:val="26"/>
        </w:rPr>
      </w:pPr>
    </w:p>
    <w:p w:rsidR="0066234C" w:rsidRPr="00BF2621" w:rsidRDefault="0066234C" w:rsidP="00ED70AB">
      <w:pPr>
        <w:widowControl w:val="0"/>
        <w:autoSpaceDE w:val="0"/>
        <w:autoSpaceDN w:val="0"/>
        <w:jc w:val="center"/>
        <w:rPr>
          <w:sz w:val="26"/>
          <w:szCs w:val="26"/>
        </w:rPr>
      </w:pPr>
    </w:p>
    <w:p w:rsidR="009B5B62" w:rsidRPr="00BF2621" w:rsidRDefault="009B5B62" w:rsidP="009B5B62">
      <w:pPr>
        <w:pStyle w:val="ConsPlusNormal"/>
        <w:ind w:firstLine="0"/>
        <w:jc w:val="right"/>
        <w:outlineLvl w:val="2"/>
        <w:rPr>
          <w:rFonts w:ascii="Times New Roman" w:eastAsia="Calibri" w:hAnsi="Times New Roman" w:cs="Times New Roman"/>
          <w:sz w:val="26"/>
          <w:szCs w:val="26"/>
        </w:rPr>
      </w:pPr>
    </w:p>
    <w:p w:rsidR="009B5B62" w:rsidRPr="00BF2621" w:rsidRDefault="009B5B62" w:rsidP="00F937A3">
      <w:pPr>
        <w:widowControl w:val="0"/>
        <w:autoSpaceDE w:val="0"/>
        <w:autoSpaceDN w:val="0"/>
        <w:jc w:val="right"/>
        <w:rPr>
          <w:sz w:val="26"/>
          <w:szCs w:val="26"/>
        </w:rPr>
      </w:pPr>
    </w:p>
    <w:p w:rsidR="00340E87" w:rsidRPr="00BF2621" w:rsidRDefault="00340E87" w:rsidP="00340E87">
      <w:pPr>
        <w:widowControl w:val="0"/>
        <w:autoSpaceDE w:val="0"/>
        <w:autoSpaceDN w:val="0"/>
        <w:ind w:left="1515"/>
        <w:jc w:val="center"/>
        <w:rPr>
          <w:sz w:val="26"/>
          <w:szCs w:val="26"/>
        </w:rPr>
      </w:pPr>
      <w:r w:rsidRPr="00BF2621">
        <w:rPr>
          <w:sz w:val="26"/>
          <w:szCs w:val="26"/>
        </w:rPr>
        <w:t>Размер коэффициента специфики работы</w:t>
      </w:r>
    </w:p>
    <w:tbl>
      <w:tblPr>
        <w:tblStyle w:val="a7"/>
        <w:tblW w:w="5000" w:type="pct"/>
        <w:tblLook w:val="04A0" w:firstRow="1" w:lastRow="0" w:firstColumn="1" w:lastColumn="0" w:noHBand="0" w:noVBand="1"/>
      </w:tblPr>
      <w:tblGrid>
        <w:gridCol w:w="682"/>
        <w:gridCol w:w="5665"/>
        <w:gridCol w:w="2656"/>
      </w:tblGrid>
      <w:tr w:rsidR="00340E87" w:rsidRPr="00BF2621" w:rsidTr="00F937A3">
        <w:tc>
          <w:tcPr>
            <w:tcW w:w="379" w:type="pct"/>
            <w:vAlign w:val="center"/>
          </w:tcPr>
          <w:p w:rsidR="00340E87" w:rsidRPr="00BF2621" w:rsidRDefault="00340E87" w:rsidP="00F937A3">
            <w:pPr>
              <w:widowControl w:val="0"/>
              <w:autoSpaceDE w:val="0"/>
              <w:autoSpaceDN w:val="0"/>
              <w:jc w:val="center"/>
              <w:rPr>
                <w:sz w:val="26"/>
                <w:szCs w:val="26"/>
              </w:rPr>
            </w:pPr>
            <w:r w:rsidRPr="00BF2621">
              <w:rPr>
                <w:sz w:val="26"/>
                <w:szCs w:val="26"/>
              </w:rPr>
              <w:t xml:space="preserve">№ </w:t>
            </w:r>
            <w:proofErr w:type="gramStart"/>
            <w:r w:rsidRPr="00BF2621">
              <w:rPr>
                <w:sz w:val="26"/>
                <w:szCs w:val="26"/>
              </w:rPr>
              <w:t>п</w:t>
            </w:r>
            <w:proofErr w:type="gramEnd"/>
            <w:r w:rsidRPr="00BF2621">
              <w:rPr>
                <w:sz w:val="26"/>
                <w:szCs w:val="26"/>
              </w:rPr>
              <w:t>/п</w:t>
            </w:r>
          </w:p>
        </w:tc>
        <w:tc>
          <w:tcPr>
            <w:tcW w:w="3146" w:type="pct"/>
            <w:vAlign w:val="center"/>
          </w:tcPr>
          <w:p w:rsidR="00340E87" w:rsidRPr="00BF2621" w:rsidRDefault="00340E87" w:rsidP="00F937A3">
            <w:pPr>
              <w:widowControl w:val="0"/>
              <w:autoSpaceDE w:val="0"/>
              <w:autoSpaceDN w:val="0"/>
              <w:jc w:val="center"/>
              <w:rPr>
                <w:sz w:val="26"/>
                <w:szCs w:val="26"/>
              </w:rPr>
            </w:pPr>
            <w:r w:rsidRPr="00BF2621">
              <w:rPr>
                <w:sz w:val="26"/>
                <w:szCs w:val="26"/>
              </w:rPr>
              <w:t>Типы образовательных организаций, виды деятельности работников</w:t>
            </w:r>
          </w:p>
        </w:tc>
        <w:tc>
          <w:tcPr>
            <w:tcW w:w="1475" w:type="pct"/>
            <w:vAlign w:val="center"/>
          </w:tcPr>
          <w:p w:rsidR="00340E87" w:rsidRPr="00BF2621" w:rsidRDefault="00340E87" w:rsidP="00F937A3">
            <w:pPr>
              <w:widowControl w:val="0"/>
              <w:autoSpaceDE w:val="0"/>
              <w:autoSpaceDN w:val="0"/>
              <w:jc w:val="center"/>
              <w:rPr>
                <w:sz w:val="26"/>
                <w:szCs w:val="26"/>
              </w:rPr>
            </w:pPr>
            <w:r w:rsidRPr="00BF2621">
              <w:rPr>
                <w:sz w:val="26"/>
                <w:szCs w:val="26"/>
              </w:rPr>
              <w:t>Размер коэффициента специфики работы</w:t>
            </w:r>
          </w:p>
        </w:tc>
      </w:tr>
      <w:tr w:rsidR="00340E87" w:rsidRPr="00BF2621" w:rsidTr="00F937A3">
        <w:tc>
          <w:tcPr>
            <w:tcW w:w="379" w:type="pct"/>
            <w:vAlign w:val="center"/>
          </w:tcPr>
          <w:p w:rsidR="00340E87" w:rsidRPr="00BF2621" w:rsidRDefault="00340E87" w:rsidP="00F937A3">
            <w:pPr>
              <w:widowControl w:val="0"/>
              <w:autoSpaceDE w:val="0"/>
              <w:autoSpaceDN w:val="0"/>
              <w:jc w:val="center"/>
              <w:rPr>
                <w:sz w:val="26"/>
                <w:szCs w:val="26"/>
              </w:rPr>
            </w:pPr>
            <w:r w:rsidRPr="00BF2621">
              <w:rPr>
                <w:sz w:val="26"/>
                <w:szCs w:val="26"/>
              </w:rPr>
              <w:t>1</w:t>
            </w:r>
          </w:p>
        </w:tc>
        <w:tc>
          <w:tcPr>
            <w:tcW w:w="3146" w:type="pct"/>
            <w:vAlign w:val="center"/>
          </w:tcPr>
          <w:p w:rsidR="00340E87" w:rsidRPr="00BF2621" w:rsidRDefault="00340E87" w:rsidP="00F937A3">
            <w:pPr>
              <w:widowControl w:val="0"/>
              <w:autoSpaceDE w:val="0"/>
              <w:autoSpaceDN w:val="0"/>
              <w:jc w:val="center"/>
              <w:rPr>
                <w:sz w:val="26"/>
                <w:szCs w:val="26"/>
              </w:rPr>
            </w:pPr>
            <w:r w:rsidRPr="00BF2621">
              <w:rPr>
                <w:sz w:val="26"/>
                <w:szCs w:val="26"/>
              </w:rPr>
              <w:t>2</w:t>
            </w:r>
          </w:p>
        </w:tc>
        <w:tc>
          <w:tcPr>
            <w:tcW w:w="1475" w:type="pct"/>
            <w:vAlign w:val="center"/>
          </w:tcPr>
          <w:p w:rsidR="00340E87" w:rsidRPr="00BF2621" w:rsidRDefault="00340E87" w:rsidP="00F937A3">
            <w:pPr>
              <w:widowControl w:val="0"/>
              <w:autoSpaceDE w:val="0"/>
              <w:autoSpaceDN w:val="0"/>
              <w:jc w:val="center"/>
              <w:rPr>
                <w:sz w:val="26"/>
                <w:szCs w:val="26"/>
              </w:rPr>
            </w:pPr>
            <w:r w:rsidRPr="00BF2621">
              <w:rPr>
                <w:sz w:val="26"/>
                <w:szCs w:val="26"/>
              </w:rPr>
              <w:t>3</w:t>
            </w:r>
          </w:p>
        </w:tc>
      </w:tr>
      <w:tr w:rsidR="00340E87" w:rsidRPr="00BF2621" w:rsidTr="00F937A3">
        <w:tc>
          <w:tcPr>
            <w:tcW w:w="5000" w:type="pct"/>
            <w:gridSpan w:val="3"/>
          </w:tcPr>
          <w:p w:rsidR="00340E87" w:rsidRPr="00BF2621" w:rsidRDefault="00340E87" w:rsidP="00F937A3">
            <w:pPr>
              <w:widowControl w:val="0"/>
              <w:autoSpaceDE w:val="0"/>
              <w:autoSpaceDN w:val="0"/>
              <w:jc w:val="center"/>
              <w:rPr>
                <w:sz w:val="26"/>
                <w:szCs w:val="26"/>
              </w:rPr>
            </w:pPr>
            <w:r w:rsidRPr="00BF2621">
              <w:rPr>
                <w:sz w:val="26"/>
                <w:szCs w:val="26"/>
              </w:rPr>
              <w:t>Рабочие всех типов организаций</w:t>
            </w:r>
          </w:p>
        </w:tc>
      </w:tr>
      <w:tr w:rsidR="00340E87" w:rsidRPr="00BF2621" w:rsidTr="00F937A3">
        <w:trPr>
          <w:trHeight w:val="1311"/>
        </w:trPr>
        <w:tc>
          <w:tcPr>
            <w:tcW w:w="379" w:type="pct"/>
          </w:tcPr>
          <w:p w:rsidR="00340E87" w:rsidRPr="00BF2621" w:rsidRDefault="00340E87" w:rsidP="00F937A3">
            <w:pPr>
              <w:widowControl w:val="0"/>
              <w:autoSpaceDE w:val="0"/>
              <w:autoSpaceDN w:val="0"/>
              <w:jc w:val="center"/>
              <w:rPr>
                <w:sz w:val="26"/>
                <w:szCs w:val="26"/>
              </w:rPr>
            </w:pPr>
            <w:r w:rsidRPr="00BF2621">
              <w:rPr>
                <w:sz w:val="26"/>
                <w:szCs w:val="26"/>
              </w:rPr>
              <w:t>1.1.</w:t>
            </w:r>
          </w:p>
        </w:tc>
        <w:tc>
          <w:tcPr>
            <w:tcW w:w="3146" w:type="pct"/>
          </w:tcPr>
          <w:p w:rsidR="00340E87" w:rsidRPr="00BF2621" w:rsidRDefault="00340E87" w:rsidP="00F937A3">
            <w:pPr>
              <w:pStyle w:val="ConsPlusCell"/>
              <w:widowControl/>
              <w:jc w:val="both"/>
              <w:rPr>
                <w:rFonts w:ascii="Times New Roman" w:hAnsi="Times New Roman" w:cs="Times New Roman"/>
                <w:sz w:val="26"/>
                <w:szCs w:val="26"/>
              </w:rPr>
            </w:pPr>
            <w:r w:rsidRPr="00BF2621">
              <w:rPr>
                <w:rFonts w:ascii="Times New Roman" w:hAnsi="Times New Roman" w:cs="Times New Roman"/>
                <w:sz w:val="26"/>
                <w:szCs w:val="26"/>
              </w:rPr>
              <w:t xml:space="preserve">Работа, выполняемая рабочими (коэффициент применяется </w:t>
            </w:r>
            <w:r>
              <w:rPr>
                <w:rFonts w:ascii="Times New Roman" w:hAnsi="Times New Roman" w:cs="Times New Roman"/>
                <w:sz w:val="26"/>
                <w:szCs w:val="26"/>
              </w:rPr>
              <w:t>на</w:t>
            </w:r>
            <w:r w:rsidRPr="00BF2621">
              <w:rPr>
                <w:rFonts w:ascii="Times New Roman" w:hAnsi="Times New Roman" w:cs="Times New Roman"/>
                <w:sz w:val="26"/>
                <w:szCs w:val="26"/>
              </w:rPr>
              <w:t xml:space="preserve"> основании коллективного договора),</w:t>
            </w:r>
          </w:p>
          <w:p w:rsidR="00340E87" w:rsidRPr="00BF2621" w:rsidRDefault="00340E87" w:rsidP="00F937A3">
            <w:pPr>
              <w:pStyle w:val="ConsPlusCell"/>
              <w:widowControl/>
              <w:jc w:val="both"/>
              <w:rPr>
                <w:rFonts w:ascii="Times New Roman" w:hAnsi="Times New Roman" w:cs="Times New Roman"/>
                <w:sz w:val="26"/>
                <w:szCs w:val="26"/>
              </w:rPr>
            </w:pPr>
            <w:r w:rsidRPr="00BF2621">
              <w:rPr>
                <w:rFonts w:ascii="Times New Roman" w:hAnsi="Times New Roman" w:cs="Times New Roman"/>
                <w:sz w:val="26"/>
                <w:szCs w:val="26"/>
              </w:rPr>
              <w:t>за исключением настройщика пианино и роялей,</w:t>
            </w:r>
          </w:p>
          <w:p w:rsidR="00EC5194" w:rsidRDefault="00EC5194" w:rsidP="00F937A3">
            <w:pPr>
              <w:pStyle w:val="ConsPlusCell"/>
              <w:widowControl/>
              <w:jc w:val="both"/>
              <w:rPr>
                <w:rFonts w:ascii="Times New Roman" w:hAnsi="Times New Roman" w:cs="Times New Roman"/>
                <w:sz w:val="26"/>
                <w:szCs w:val="26"/>
              </w:rPr>
            </w:pPr>
          </w:p>
          <w:p w:rsidR="00340E87" w:rsidRPr="00BF2621" w:rsidRDefault="00340E87" w:rsidP="00F937A3">
            <w:pPr>
              <w:pStyle w:val="ConsPlusCell"/>
              <w:widowControl/>
              <w:jc w:val="both"/>
              <w:rPr>
                <w:rFonts w:ascii="Times New Roman" w:hAnsi="Times New Roman" w:cs="Times New Roman"/>
                <w:sz w:val="26"/>
                <w:szCs w:val="26"/>
              </w:rPr>
            </w:pPr>
            <w:r w:rsidRPr="00BF2621">
              <w:rPr>
                <w:rFonts w:ascii="Times New Roman" w:hAnsi="Times New Roman" w:cs="Times New Roman"/>
                <w:sz w:val="26"/>
                <w:szCs w:val="26"/>
              </w:rPr>
              <w:t>швеи, слесаря-сантехника, повара</w:t>
            </w:r>
          </w:p>
        </w:tc>
        <w:tc>
          <w:tcPr>
            <w:tcW w:w="1475" w:type="pct"/>
            <w:vAlign w:val="center"/>
          </w:tcPr>
          <w:p w:rsidR="00340E87" w:rsidRDefault="00340E87" w:rsidP="00F937A3">
            <w:pPr>
              <w:pStyle w:val="ConsPlusCell"/>
              <w:widowControl/>
              <w:jc w:val="center"/>
              <w:rPr>
                <w:rFonts w:ascii="Times New Roman" w:hAnsi="Times New Roman" w:cs="Times New Roman"/>
                <w:sz w:val="26"/>
                <w:szCs w:val="26"/>
              </w:rPr>
            </w:pPr>
          </w:p>
          <w:p w:rsidR="00340E87" w:rsidRPr="00BF2621" w:rsidRDefault="00340E87"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0,25</w:t>
            </w:r>
          </w:p>
          <w:p w:rsidR="00340E87" w:rsidRPr="00BF2621" w:rsidRDefault="00340E87" w:rsidP="00F937A3">
            <w:pPr>
              <w:pStyle w:val="ConsPlusCell"/>
              <w:widowControl/>
              <w:jc w:val="center"/>
              <w:rPr>
                <w:rFonts w:ascii="Times New Roman" w:hAnsi="Times New Roman" w:cs="Times New Roman"/>
                <w:sz w:val="26"/>
                <w:szCs w:val="26"/>
              </w:rPr>
            </w:pPr>
          </w:p>
          <w:p w:rsidR="00340E87" w:rsidRDefault="00340E87"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0,22</w:t>
            </w:r>
          </w:p>
          <w:p w:rsidR="00EC5194" w:rsidRPr="00BF2621" w:rsidRDefault="00EC5194" w:rsidP="00F937A3">
            <w:pPr>
              <w:pStyle w:val="ConsPlusCell"/>
              <w:widowControl/>
              <w:jc w:val="center"/>
              <w:rPr>
                <w:rFonts w:ascii="Times New Roman" w:hAnsi="Times New Roman" w:cs="Times New Roman"/>
                <w:sz w:val="26"/>
                <w:szCs w:val="26"/>
              </w:rPr>
            </w:pPr>
          </w:p>
          <w:p w:rsidR="00340E87" w:rsidRPr="00BF2621" w:rsidRDefault="00340E87" w:rsidP="00F937A3">
            <w:pPr>
              <w:widowControl w:val="0"/>
              <w:autoSpaceDE w:val="0"/>
              <w:autoSpaceDN w:val="0"/>
              <w:jc w:val="center"/>
              <w:rPr>
                <w:sz w:val="26"/>
                <w:szCs w:val="26"/>
              </w:rPr>
            </w:pPr>
            <w:r w:rsidRPr="00BF2621">
              <w:rPr>
                <w:sz w:val="26"/>
                <w:szCs w:val="26"/>
              </w:rPr>
              <w:t>0,24</w:t>
            </w:r>
          </w:p>
        </w:tc>
      </w:tr>
    </w:tbl>
    <w:p w:rsidR="00F937A3" w:rsidRPr="00F937A3" w:rsidRDefault="00F937A3" w:rsidP="00F937A3">
      <w:pPr>
        <w:pStyle w:val="a3"/>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9B5B62" w:rsidRDefault="009B5B62" w:rsidP="00B0388A">
      <w:pPr>
        <w:widowControl w:val="0"/>
        <w:autoSpaceDE w:val="0"/>
        <w:autoSpaceDN w:val="0"/>
        <w:ind w:left="709"/>
        <w:jc w:val="right"/>
        <w:rPr>
          <w:sz w:val="26"/>
          <w:szCs w:val="26"/>
        </w:rPr>
      </w:pPr>
    </w:p>
    <w:p w:rsidR="00B0388A" w:rsidRDefault="000C20EB" w:rsidP="002136C1">
      <w:pPr>
        <w:widowControl w:val="0"/>
        <w:autoSpaceDE w:val="0"/>
        <w:autoSpaceDN w:val="0"/>
        <w:ind w:left="4820"/>
        <w:rPr>
          <w:sz w:val="26"/>
          <w:szCs w:val="26"/>
        </w:rPr>
      </w:pPr>
      <w:r>
        <w:rPr>
          <w:noProof/>
          <w:sz w:val="26"/>
          <w:szCs w:val="26"/>
        </w:rPr>
        <w:lastRenderedPageBreak/>
        <w:drawing>
          <wp:anchor distT="0" distB="0" distL="114300" distR="114300" simplePos="0" relativeHeight="251667456" behindDoc="1" locked="0" layoutInCell="1" allowOverlap="1" wp14:anchorId="661267FB" wp14:editId="6B2BFFFE">
            <wp:simplePos x="0" y="0"/>
            <wp:positionH relativeFrom="column">
              <wp:posOffset>2154555</wp:posOffset>
            </wp:positionH>
            <wp:positionV relativeFrom="paragraph">
              <wp:posOffset>-472440</wp:posOffset>
            </wp:positionV>
            <wp:extent cx="1362075" cy="136207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88A">
        <w:rPr>
          <w:sz w:val="26"/>
          <w:szCs w:val="26"/>
        </w:rPr>
        <w:t>Приложение 7</w:t>
      </w:r>
    </w:p>
    <w:p w:rsidR="002136C1" w:rsidRDefault="009B5B62" w:rsidP="002136C1">
      <w:pPr>
        <w:widowControl w:val="0"/>
        <w:autoSpaceDE w:val="0"/>
        <w:autoSpaceDN w:val="0"/>
        <w:ind w:left="4820"/>
        <w:rPr>
          <w:sz w:val="26"/>
          <w:szCs w:val="26"/>
        </w:rPr>
      </w:pPr>
      <w:r>
        <w:rPr>
          <w:sz w:val="26"/>
          <w:szCs w:val="26"/>
        </w:rPr>
        <w:t xml:space="preserve">к постановлению Администрации </w:t>
      </w:r>
    </w:p>
    <w:p w:rsidR="009B5B62" w:rsidRDefault="009B5B62" w:rsidP="002136C1">
      <w:pPr>
        <w:widowControl w:val="0"/>
        <w:autoSpaceDE w:val="0"/>
        <w:autoSpaceDN w:val="0"/>
        <w:ind w:left="4820"/>
        <w:rPr>
          <w:sz w:val="26"/>
          <w:szCs w:val="26"/>
        </w:rPr>
      </w:pPr>
      <w:r>
        <w:rPr>
          <w:sz w:val="26"/>
          <w:szCs w:val="26"/>
        </w:rPr>
        <w:t>города Когалыма</w:t>
      </w:r>
    </w:p>
    <w:p w:rsidR="0066234C" w:rsidRPr="00BF2621" w:rsidRDefault="00F07377" w:rsidP="002136C1">
      <w:pPr>
        <w:widowControl w:val="0"/>
        <w:autoSpaceDE w:val="0"/>
        <w:autoSpaceDN w:val="0"/>
        <w:ind w:left="4820"/>
        <w:rPr>
          <w:sz w:val="26"/>
          <w:szCs w:val="26"/>
        </w:rPr>
      </w:pPr>
      <w:r>
        <w:rPr>
          <w:sz w:val="26"/>
          <w:szCs w:val="26"/>
        </w:rPr>
        <w:t xml:space="preserve">от  </w:t>
      </w:r>
      <w:r w:rsidR="009A577E">
        <w:rPr>
          <w:sz w:val="26"/>
          <w:szCs w:val="26"/>
        </w:rPr>
        <w:t>20.</w:t>
      </w:r>
      <w:r>
        <w:rPr>
          <w:sz w:val="26"/>
          <w:szCs w:val="26"/>
        </w:rPr>
        <w:t>02.2018  №</w:t>
      </w:r>
      <w:r w:rsidR="000C20EB">
        <w:rPr>
          <w:sz w:val="26"/>
          <w:szCs w:val="26"/>
        </w:rPr>
        <w:t>335</w:t>
      </w:r>
    </w:p>
    <w:p w:rsidR="009B5B62" w:rsidRPr="00BF2621" w:rsidRDefault="009B5B62" w:rsidP="009B5B62">
      <w:pPr>
        <w:pStyle w:val="ConsPlusNormal"/>
        <w:ind w:firstLine="0"/>
        <w:jc w:val="right"/>
        <w:outlineLvl w:val="2"/>
        <w:rPr>
          <w:rFonts w:ascii="Times New Roman" w:eastAsia="Calibri" w:hAnsi="Times New Roman" w:cs="Times New Roman"/>
          <w:sz w:val="26"/>
          <w:szCs w:val="26"/>
        </w:rPr>
      </w:pPr>
    </w:p>
    <w:p w:rsidR="009B5B62" w:rsidRPr="00BF2621" w:rsidRDefault="009B5B62" w:rsidP="00B0388A">
      <w:pPr>
        <w:widowControl w:val="0"/>
        <w:autoSpaceDE w:val="0"/>
        <w:autoSpaceDN w:val="0"/>
        <w:ind w:left="709"/>
        <w:jc w:val="right"/>
        <w:rPr>
          <w:sz w:val="26"/>
          <w:szCs w:val="26"/>
        </w:rPr>
      </w:pPr>
    </w:p>
    <w:p w:rsidR="00B0388A" w:rsidRPr="00BF2621" w:rsidRDefault="00B0388A" w:rsidP="00B0388A">
      <w:pPr>
        <w:autoSpaceDE w:val="0"/>
        <w:autoSpaceDN w:val="0"/>
        <w:adjustRightInd w:val="0"/>
        <w:jc w:val="center"/>
        <w:rPr>
          <w:sz w:val="26"/>
          <w:szCs w:val="26"/>
          <w:lang w:eastAsia="en-US"/>
        </w:rPr>
      </w:pPr>
      <w:r w:rsidRPr="00BF2621">
        <w:rPr>
          <w:sz w:val="26"/>
          <w:szCs w:val="26"/>
          <w:lang w:eastAsia="en-US"/>
        </w:rPr>
        <w:t>Перечень и размеры стимулирующих выплат</w:t>
      </w:r>
      <w:r>
        <w:rPr>
          <w:sz w:val="26"/>
          <w:szCs w:val="26"/>
          <w:lang w:eastAsia="en-US"/>
        </w:rPr>
        <w:t xml:space="preserve"> </w:t>
      </w:r>
      <w:r w:rsidRPr="00BF2621">
        <w:rPr>
          <w:sz w:val="26"/>
          <w:szCs w:val="26"/>
          <w:lang w:eastAsia="en-US"/>
        </w:rPr>
        <w:t>работникам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9"/>
        <w:gridCol w:w="1765"/>
        <w:gridCol w:w="1856"/>
        <w:gridCol w:w="2636"/>
        <w:gridCol w:w="1945"/>
      </w:tblGrid>
      <w:tr w:rsidR="00B0388A" w:rsidRPr="00BF2621" w:rsidTr="00F937A3">
        <w:tc>
          <w:tcPr>
            <w:tcW w:w="398"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 xml:space="preserve">№ </w:t>
            </w:r>
            <w:proofErr w:type="gramStart"/>
            <w:r w:rsidRPr="00BF2621">
              <w:rPr>
                <w:sz w:val="26"/>
                <w:szCs w:val="26"/>
              </w:rPr>
              <w:t>п</w:t>
            </w:r>
            <w:proofErr w:type="gramEnd"/>
            <w:r w:rsidRPr="00BF2621">
              <w:rPr>
                <w:sz w:val="26"/>
                <w:szCs w:val="26"/>
              </w:rPr>
              <w:t>/п</w:t>
            </w:r>
          </w:p>
        </w:tc>
        <w:tc>
          <w:tcPr>
            <w:tcW w:w="990"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Наименование выплаты</w:t>
            </w:r>
          </w:p>
        </w:tc>
        <w:tc>
          <w:tcPr>
            <w:tcW w:w="1042"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Диапазон выплаты</w:t>
            </w:r>
          </w:p>
        </w:tc>
        <w:tc>
          <w:tcPr>
            <w:tcW w:w="1479"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Условия осуществления выплаты</w:t>
            </w:r>
          </w:p>
        </w:tc>
        <w:tc>
          <w:tcPr>
            <w:tcW w:w="1091"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Периодичность осуществления выплаты</w:t>
            </w:r>
          </w:p>
        </w:tc>
      </w:tr>
      <w:tr w:rsidR="00B0388A" w:rsidRPr="00BF2621" w:rsidTr="00F937A3">
        <w:trPr>
          <w:trHeight w:val="229"/>
        </w:trPr>
        <w:tc>
          <w:tcPr>
            <w:tcW w:w="398"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1</w:t>
            </w:r>
          </w:p>
        </w:tc>
        <w:tc>
          <w:tcPr>
            <w:tcW w:w="990"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2</w:t>
            </w:r>
          </w:p>
        </w:tc>
        <w:tc>
          <w:tcPr>
            <w:tcW w:w="1042"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3</w:t>
            </w:r>
          </w:p>
        </w:tc>
        <w:tc>
          <w:tcPr>
            <w:tcW w:w="1479"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4</w:t>
            </w:r>
          </w:p>
        </w:tc>
        <w:tc>
          <w:tcPr>
            <w:tcW w:w="1091" w:type="pct"/>
            <w:vAlign w:val="center"/>
          </w:tcPr>
          <w:p w:rsidR="00B0388A" w:rsidRPr="00BF2621" w:rsidRDefault="00B0388A" w:rsidP="00F937A3">
            <w:pPr>
              <w:widowControl w:val="0"/>
              <w:autoSpaceDE w:val="0"/>
              <w:autoSpaceDN w:val="0"/>
              <w:jc w:val="center"/>
              <w:rPr>
                <w:sz w:val="26"/>
                <w:szCs w:val="26"/>
              </w:rPr>
            </w:pPr>
            <w:r w:rsidRPr="00BF2621">
              <w:rPr>
                <w:sz w:val="26"/>
                <w:szCs w:val="26"/>
              </w:rPr>
              <w:t>5</w:t>
            </w:r>
          </w:p>
        </w:tc>
      </w:tr>
      <w:tr w:rsidR="00B0388A" w:rsidRPr="00BF2621" w:rsidTr="00F937A3">
        <w:tblPrEx>
          <w:tblBorders>
            <w:insideH w:val="nil"/>
          </w:tblBorders>
        </w:tblPrEx>
        <w:trPr>
          <w:trHeight w:val="1760"/>
        </w:trPr>
        <w:tc>
          <w:tcPr>
            <w:tcW w:w="398" w:type="pct"/>
            <w:vMerge w:val="restart"/>
            <w:vAlign w:val="center"/>
          </w:tcPr>
          <w:p w:rsidR="00B0388A" w:rsidRPr="00BF2621" w:rsidRDefault="00B0388A" w:rsidP="00F937A3">
            <w:pPr>
              <w:widowControl w:val="0"/>
              <w:autoSpaceDE w:val="0"/>
              <w:autoSpaceDN w:val="0"/>
              <w:jc w:val="center"/>
              <w:rPr>
                <w:sz w:val="26"/>
                <w:szCs w:val="26"/>
              </w:rPr>
            </w:pPr>
            <w:r w:rsidRPr="00BF2621">
              <w:rPr>
                <w:sz w:val="26"/>
                <w:szCs w:val="26"/>
              </w:rPr>
              <w:t>1.1.</w:t>
            </w:r>
          </w:p>
        </w:tc>
        <w:tc>
          <w:tcPr>
            <w:tcW w:w="990" w:type="pct"/>
            <w:vMerge w:val="restart"/>
            <w:vAlign w:val="center"/>
          </w:tcPr>
          <w:p w:rsidR="00B0388A" w:rsidRPr="00BF2621" w:rsidRDefault="00B0388A" w:rsidP="00F937A3">
            <w:pPr>
              <w:widowControl w:val="0"/>
              <w:autoSpaceDE w:val="0"/>
              <w:autoSpaceDN w:val="0"/>
              <w:jc w:val="center"/>
              <w:rPr>
                <w:sz w:val="26"/>
                <w:szCs w:val="26"/>
              </w:rPr>
            </w:pPr>
            <w:r w:rsidRPr="00BF2621">
              <w:rPr>
                <w:sz w:val="26"/>
                <w:szCs w:val="26"/>
              </w:rPr>
              <w:t>Выплата за интенсивность и высокие результаты работы</w:t>
            </w:r>
          </w:p>
        </w:tc>
        <w:tc>
          <w:tcPr>
            <w:tcW w:w="1042"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В абсолютном размере</w:t>
            </w:r>
          </w:p>
        </w:tc>
        <w:tc>
          <w:tcPr>
            <w:tcW w:w="1479"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Заместителям руководителя, главному бухгалтеру, педагогическим работникам</w:t>
            </w:r>
          </w:p>
        </w:tc>
        <w:tc>
          <w:tcPr>
            <w:tcW w:w="1091"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Ежемесячно</w:t>
            </w:r>
            <w:r>
              <w:rPr>
                <w:sz w:val="26"/>
                <w:szCs w:val="26"/>
              </w:rPr>
              <w:t xml:space="preserve"> при наличии экономии</w:t>
            </w:r>
            <w:r w:rsidRPr="00BF2621">
              <w:rPr>
                <w:sz w:val="26"/>
                <w:szCs w:val="26"/>
              </w:rPr>
              <w:t xml:space="preserve"> </w:t>
            </w:r>
            <w:r w:rsidRPr="00BF2621">
              <w:rPr>
                <w:sz w:val="26"/>
                <w:szCs w:val="26"/>
                <w:lang w:eastAsia="en-US"/>
              </w:rPr>
              <w:t>средств по</w:t>
            </w:r>
            <w:r>
              <w:rPr>
                <w:sz w:val="26"/>
                <w:szCs w:val="26"/>
                <w:lang w:eastAsia="en-US"/>
              </w:rPr>
              <w:t xml:space="preserve"> оплате труда</w:t>
            </w:r>
            <w:r w:rsidRPr="00BF2621">
              <w:rPr>
                <w:sz w:val="26"/>
                <w:szCs w:val="26"/>
                <w:lang w:eastAsia="en-US"/>
              </w:rPr>
              <w:t xml:space="preserve"> </w:t>
            </w:r>
          </w:p>
        </w:tc>
      </w:tr>
      <w:tr w:rsidR="00B0388A" w:rsidRPr="00BF2621" w:rsidTr="00F937A3">
        <w:tblPrEx>
          <w:tblBorders>
            <w:insideH w:val="nil"/>
          </w:tblBorders>
        </w:tblPrEx>
        <w:trPr>
          <w:trHeight w:val="2323"/>
        </w:trPr>
        <w:tc>
          <w:tcPr>
            <w:tcW w:w="398" w:type="pct"/>
            <w:vMerge/>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p>
        </w:tc>
        <w:tc>
          <w:tcPr>
            <w:tcW w:w="990" w:type="pct"/>
            <w:vMerge/>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p>
        </w:tc>
        <w:tc>
          <w:tcPr>
            <w:tcW w:w="1042"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0% - 100%</w:t>
            </w:r>
          </w:p>
          <w:p w:rsidR="00B0388A" w:rsidRPr="00843B06" w:rsidRDefault="00B0388A" w:rsidP="00F937A3">
            <w:pPr>
              <w:widowControl w:val="0"/>
              <w:autoSpaceDE w:val="0"/>
              <w:autoSpaceDN w:val="0"/>
              <w:jc w:val="center"/>
              <w:rPr>
                <w:sz w:val="26"/>
                <w:szCs w:val="26"/>
              </w:rPr>
            </w:pPr>
            <w:r w:rsidRPr="00BF2621">
              <w:rPr>
                <w:sz w:val="26"/>
                <w:szCs w:val="26"/>
              </w:rPr>
              <w:t xml:space="preserve">(для вновь </w:t>
            </w:r>
            <w:proofErr w:type="gramStart"/>
            <w:r w:rsidRPr="00BF2621">
              <w:rPr>
                <w:sz w:val="26"/>
                <w:szCs w:val="26"/>
              </w:rPr>
              <w:t>принятых</w:t>
            </w:r>
            <w:proofErr w:type="gramEnd"/>
            <w:r w:rsidRPr="00BF2621">
              <w:rPr>
                <w:sz w:val="26"/>
                <w:szCs w:val="26"/>
              </w:rPr>
              <w:t xml:space="preserve"> на срок на 1 учебный год - не менее 5%)</w:t>
            </w:r>
          </w:p>
        </w:tc>
        <w:tc>
          <w:tcPr>
            <w:tcW w:w="1479"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Специалистам (за исключением педагогических работников), служащим, за выполнение плановых работ надлежащего качества в срок или сокращенный период</w:t>
            </w:r>
          </w:p>
        </w:tc>
        <w:tc>
          <w:tcPr>
            <w:tcW w:w="1091"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 xml:space="preserve">Ежемесячно, </w:t>
            </w:r>
            <w:proofErr w:type="gramStart"/>
            <w:r w:rsidRPr="00BF2621">
              <w:rPr>
                <w:sz w:val="26"/>
                <w:szCs w:val="26"/>
              </w:rPr>
              <w:t>с даты приема</w:t>
            </w:r>
            <w:proofErr w:type="gramEnd"/>
            <w:r w:rsidRPr="00BF2621">
              <w:rPr>
                <w:sz w:val="26"/>
                <w:szCs w:val="26"/>
              </w:rPr>
              <w:t xml:space="preserve"> на работу</w:t>
            </w:r>
          </w:p>
        </w:tc>
      </w:tr>
      <w:tr w:rsidR="00B0388A" w:rsidRPr="00BF2621" w:rsidTr="00F937A3">
        <w:tblPrEx>
          <w:tblBorders>
            <w:insideH w:val="nil"/>
          </w:tblBorders>
        </w:tblPrEx>
        <w:tc>
          <w:tcPr>
            <w:tcW w:w="398" w:type="pct"/>
            <w:vMerge w:val="restart"/>
            <w:vAlign w:val="center"/>
          </w:tcPr>
          <w:p w:rsidR="00B0388A" w:rsidRPr="00BF2621" w:rsidRDefault="00B0388A" w:rsidP="00F937A3">
            <w:pPr>
              <w:widowControl w:val="0"/>
              <w:autoSpaceDE w:val="0"/>
              <w:autoSpaceDN w:val="0"/>
              <w:jc w:val="center"/>
              <w:rPr>
                <w:sz w:val="26"/>
                <w:szCs w:val="26"/>
              </w:rPr>
            </w:pPr>
            <w:r w:rsidRPr="00BF2621">
              <w:rPr>
                <w:sz w:val="26"/>
                <w:szCs w:val="26"/>
              </w:rPr>
              <w:t>1.2.</w:t>
            </w:r>
          </w:p>
        </w:tc>
        <w:tc>
          <w:tcPr>
            <w:tcW w:w="990" w:type="pct"/>
            <w:vMerge w:val="restart"/>
            <w:vAlign w:val="center"/>
          </w:tcPr>
          <w:p w:rsidR="00B0388A" w:rsidRPr="00BF2621" w:rsidRDefault="00B0388A" w:rsidP="00F937A3">
            <w:pPr>
              <w:widowControl w:val="0"/>
              <w:autoSpaceDE w:val="0"/>
              <w:autoSpaceDN w:val="0"/>
              <w:jc w:val="center"/>
              <w:rPr>
                <w:sz w:val="26"/>
                <w:szCs w:val="26"/>
              </w:rPr>
            </w:pPr>
            <w:r w:rsidRPr="00BF2621">
              <w:rPr>
                <w:sz w:val="26"/>
                <w:szCs w:val="26"/>
              </w:rPr>
              <w:t>Выплата за качество выполняемой работы</w:t>
            </w:r>
          </w:p>
        </w:tc>
        <w:tc>
          <w:tcPr>
            <w:tcW w:w="1042"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0 - 100%</w:t>
            </w:r>
          </w:p>
          <w:p w:rsidR="00B0388A" w:rsidRPr="00BF2621" w:rsidRDefault="00B0388A" w:rsidP="00F937A3">
            <w:pPr>
              <w:widowControl w:val="0"/>
              <w:autoSpaceDE w:val="0"/>
              <w:autoSpaceDN w:val="0"/>
              <w:jc w:val="center"/>
              <w:rPr>
                <w:sz w:val="26"/>
                <w:szCs w:val="26"/>
              </w:rPr>
            </w:pPr>
            <w:r w:rsidRPr="00BF2621">
              <w:rPr>
                <w:sz w:val="26"/>
                <w:szCs w:val="26"/>
              </w:rPr>
              <w:t xml:space="preserve">(для вновь </w:t>
            </w:r>
            <w:proofErr w:type="gramStart"/>
            <w:r w:rsidRPr="00BF2621">
              <w:rPr>
                <w:sz w:val="26"/>
                <w:szCs w:val="26"/>
              </w:rPr>
              <w:t>принятых</w:t>
            </w:r>
            <w:proofErr w:type="gramEnd"/>
            <w:r w:rsidRPr="00BF2621">
              <w:rPr>
                <w:sz w:val="26"/>
                <w:szCs w:val="26"/>
              </w:rPr>
              <w:t xml:space="preserve"> на срок на 1 учебный год - не менее 5%)</w:t>
            </w:r>
          </w:p>
        </w:tc>
        <w:tc>
          <w:tcPr>
            <w:tcW w:w="1479"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Заместителям руководителя, главному бухгалтеру, педагогическим работникам</w:t>
            </w:r>
            <w:r>
              <w:rPr>
                <w:sz w:val="26"/>
                <w:szCs w:val="26"/>
              </w:rPr>
              <w:t xml:space="preserve"> </w:t>
            </w:r>
            <w:r w:rsidRPr="00BF2621">
              <w:rPr>
                <w:sz w:val="26"/>
                <w:szCs w:val="26"/>
              </w:rPr>
              <w:t>в соответствии с показателями эффективности деятельности</w:t>
            </w:r>
          </w:p>
        </w:tc>
        <w:tc>
          <w:tcPr>
            <w:tcW w:w="1091"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Ежемесячно</w:t>
            </w:r>
          </w:p>
        </w:tc>
      </w:tr>
      <w:tr w:rsidR="00B0388A" w:rsidRPr="00BF2621" w:rsidTr="00F937A3">
        <w:tblPrEx>
          <w:tblBorders>
            <w:insideH w:val="nil"/>
          </w:tblBorders>
        </w:tblPrEx>
        <w:tc>
          <w:tcPr>
            <w:tcW w:w="398" w:type="pct"/>
            <w:vMerge/>
            <w:vAlign w:val="center"/>
          </w:tcPr>
          <w:p w:rsidR="00B0388A" w:rsidRPr="00BF2621" w:rsidRDefault="00B0388A" w:rsidP="00F937A3">
            <w:pPr>
              <w:widowControl w:val="0"/>
              <w:autoSpaceDE w:val="0"/>
              <w:autoSpaceDN w:val="0"/>
              <w:jc w:val="center"/>
              <w:rPr>
                <w:sz w:val="26"/>
                <w:szCs w:val="26"/>
              </w:rPr>
            </w:pPr>
          </w:p>
        </w:tc>
        <w:tc>
          <w:tcPr>
            <w:tcW w:w="990" w:type="pct"/>
            <w:vMerge/>
            <w:vAlign w:val="center"/>
          </w:tcPr>
          <w:p w:rsidR="00B0388A" w:rsidRPr="00BF2621" w:rsidRDefault="00B0388A" w:rsidP="00F937A3">
            <w:pPr>
              <w:widowControl w:val="0"/>
              <w:autoSpaceDE w:val="0"/>
              <w:autoSpaceDN w:val="0"/>
              <w:jc w:val="center"/>
              <w:rPr>
                <w:sz w:val="26"/>
                <w:szCs w:val="26"/>
              </w:rPr>
            </w:pPr>
          </w:p>
        </w:tc>
        <w:tc>
          <w:tcPr>
            <w:tcW w:w="1042"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В абсолютном размере</w:t>
            </w:r>
          </w:p>
        </w:tc>
        <w:tc>
          <w:tcPr>
            <w:tcW w:w="1479"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 xml:space="preserve">Специалистам (за исключением педагогических работников), служащим, рабочим всех типов организаций в соответствии с показателями </w:t>
            </w:r>
            <w:r w:rsidRPr="00BF2621">
              <w:rPr>
                <w:sz w:val="26"/>
                <w:szCs w:val="26"/>
              </w:rPr>
              <w:lastRenderedPageBreak/>
              <w:t>эффективности деятельности</w:t>
            </w:r>
          </w:p>
        </w:tc>
        <w:tc>
          <w:tcPr>
            <w:tcW w:w="1091" w:type="pct"/>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lastRenderedPageBreak/>
              <w:t>Ежемесячно</w:t>
            </w:r>
            <w:r>
              <w:rPr>
                <w:sz w:val="26"/>
                <w:szCs w:val="26"/>
              </w:rPr>
              <w:t xml:space="preserve"> при наличии экономии</w:t>
            </w:r>
            <w:r w:rsidRPr="00BF2621">
              <w:rPr>
                <w:sz w:val="26"/>
                <w:szCs w:val="26"/>
              </w:rPr>
              <w:t xml:space="preserve"> </w:t>
            </w:r>
            <w:r w:rsidRPr="00BF2621">
              <w:rPr>
                <w:sz w:val="26"/>
                <w:szCs w:val="26"/>
                <w:lang w:eastAsia="en-US"/>
              </w:rPr>
              <w:t>средств по</w:t>
            </w:r>
            <w:r>
              <w:rPr>
                <w:sz w:val="26"/>
                <w:szCs w:val="26"/>
                <w:lang w:eastAsia="en-US"/>
              </w:rPr>
              <w:t xml:space="preserve"> оплате труда</w:t>
            </w:r>
          </w:p>
        </w:tc>
      </w:tr>
      <w:tr w:rsidR="00B0388A" w:rsidRPr="00BF2621" w:rsidTr="00F937A3">
        <w:tblPrEx>
          <w:tblBorders>
            <w:insideH w:val="nil"/>
          </w:tblBorders>
        </w:tblPrEx>
        <w:tc>
          <w:tcPr>
            <w:tcW w:w="398" w:type="pct"/>
            <w:vMerge/>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p>
        </w:tc>
        <w:tc>
          <w:tcPr>
            <w:tcW w:w="990" w:type="pct"/>
            <w:vMerge/>
            <w:tcBorders>
              <w:bottom w:val="single" w:sz="4" w:space="0" w:color="auto"/>
            </w:tcBorders>
            <w:vAlign w:val="center"/>
          </w:tcPr>
          <w:p w:rsidR="00B0388A" w:rsidRPr="00BF2621" w:rsidRDefault="00B0388A" w:rsidP="00F937A3">
            <w:pPr>
              <w:widowControl w:val="0"/>
              <w:autoSpaceDE w:val="0"/>
              <w:autoSpaceDN w:val="0"/>
              <w:jc w:val="center"/>
              <w:rPr>
                <w:sz w:val="26"/>
                <w:szCs w:val="26"/>
              </w:rPr>
            </w:pPr>
          </w:p>
        </w:tc>
        <w:tc>
          <w:tcPr>
            <w:tcW w:w="1042" w:type="pct"/>
            <w:tcBorders>
              <w:top w:val="single" w:sz="4" w:space="0" w:color="auto"/>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В абсолютном размере</w:t>
            </w:r>
          </w:p>
        </w:tc>
        <w:tc>
          <w:tcPr>
            <w:tcW w:w="1479" w:type="pct"/>
            <w:tcBorders>
              <w:top w:val="single" w:sz="4" w:space="0" w:color="auto"/>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За особые достижения при выполнении услуг (работ) по факту получения результата в соответствии с показателями эффективности деятельности</w:t>
            </w:r>
          </w:p>
        </w:tc>
        <w:tc>
          <w:tcPr>
            <w:tcW w:w="1091" w:type="pct"/>
            <w:tcBorders>
              <w:top w:val="single" w:sz="4" w:space="0" w:color="auto"/>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Единовременно, в пределах экономии средств по фонду оплаты труда</w:t>
            </w:r>
          </w:p>
          <w:p w:rsidR="00B0388A" w:rsidRPr="00BF2621" w:rsidRDefault="00B0388A" w:rsidP="00F937A3">
            <w:pPr>
              <w:widowControl w:val="0"/>
              <w:autoSpaceDE w:val="0"/>
              <w:autoSpaceDN w:val="0"/>
              <w:jc w:val="center"/>
              <w:rPr>
                <w:sz w:val="26"/>
                <w:szCs w:val="26"/>
              </w:rPr>
            </w:pPr>
          </w:p>
        </w:tc>
      </w:tr>
      <w:tr w:rsidR="00B0388A" w:rsidRPr="00BF2621" w:rsidTr="00F937A3">
        <w:tc>
          <w:tcPr>
            <w:tcW w:w="398" w:type="pct"/>
            <w:tcBorders>
              <w:top w:val="single" w:sz="4" w:space="0" w:color="auto"/>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1.3.</w:t>
            </w:r>
          </w:p>
        </w:tc>
        <w:tc>
          <w:tcPr>
            <w:tcW w:w="990" w:type="pct"/>
            <w:tcBorders>
              <w:top w:val="single" w:sz="4" w:space="0" w:color="auto"/>
              <w:bottom w:val="single" w:sz="4" w:space="0" w:color="auto"/>
            </w:tcBorders>
            <w:vAlign w:val="center"/>
          </w:tcPr>
          <w:p w:rsidR="00B0388A" w:rsidRPr="00BF2621" w:rsidRDefault="00B0388A" w:rsidP="00F937A3">
            <w:pPr>
              <w:widowControl w:val="0"/>
              <w:autoSpaceDE w:val="0"/>
              <w:autoSpaceDN w:val="0"/>
              <w:jc w:val="center"/>
              <w:rPr>
                <w:sz w:val="26"/>
                <w:szCs w:val="26"/>
              </w:rPr>
            </w:pPr>
            <w:r w:rsidRPr="00BF2621">
              <w:rPr>
                <w:sz w:val="26"/>
                <w:szCs w:val="26"/>
              </w:rPr>
              <w:t xml:space="preserve">Премиальная выплата по итогам работы </w:t>
            </w:r>
          </w:p>
        </w:tc>
        <w:tc>
          <w:tcPr>
            <w:tcW w:w="1042" w:type="pct"/>
            <w:tcBorders>
              <w:top w:val="single" w:sz="4" w:space="0" w:color="auto"/>
              <w:bottom w:val="single" w:sz="4" w:space="0" w:color="auto"/>
            </w:tcBorders>
            <w:vAlign w:val="center"/>
          </w:tcPr>
          <w:p w:rsidR="00B0388A" w:rsidRPr="00BF2621" w:rsidRDefault="00B0388A" w:rsidP="00F937A3">
            <w:pPr>
              <w:widowControl w:val="0"/>
              <w:autoSpaceDE w:val="0"/>
              <w:autoSpaceDN w:val="0"/>
              <w:jc w:val="center"/>
              <w:rPr>
                <w:sz w:val="26"/>
                <w:szCs w:val="26"/>
              </w:rPr>
            </w:pPr>
          </w:p>
        </w:tc>
        <w:tc>
          <w:tcPr>
            <w:tcW w:w="1479" w:type="pct"/>
            <w:tcBorders>
              <w:top w:val="single" w:sz="4" w:space="0" w:color="auto"/>
              <w:bottom w:val="single" w:sz="4" w:space="0" w:color="auto"/>
            </w:tcBorders>
            <w:vAlign w:val="center"/>
          </w:tcPr>
          <w:p w:rsidR="00B0388A" w:rsidRPr="00BF2621" w:rsidRDefault="00B0388A" w:rsidP="00F937A3">
            <w:pPr>
              <w:widowControl w:val="0"/>
              <w:autoSpaceDE w:val="0"/>
              <w:autoSpaceDN w:val="0"/>
              <w:jc w:val="center"/>
              <w:rPr>
                <w:sz w:val="26"/>
                <w:szCs w:val="26"/>
              </w:rPr>
            </w:pPr>
          </w:p>
        </w:tc>
        <w:tc>
          <w:tcPr>
            <w:tcW w:w="1091" w:type="pct"/>
            <w:tcBorders>
              <w:top w:val="single" w:sz="4" w:space="0" w:color="auto"/>
              <w:bottom w:val="single" w:sz="4" w:space="0" w:color="auto"/>
            </w:tcBorders>
            <w:vAlign w:val="center"/>
          </w:tcPr>
          <w:p w:rsidR="00B0388A" w:rsidRPr="00BF2621" w:rsidRDefault="00B0388A" w:rsidP="00F937A3">
            <w:pPr>
              <w:widowControl w:val="0"/>
              <w:autoSpaceDE w:val="0"/>
              <w:autoSpaceDN w:val="0"/>
              <w:jc w:val="center"/>
              <w:rPr>
                <w:sz w:val="26"/>
                <w:szCs w:val="26"/>
              </w:rPr>
            </w:pPr>
          </w:p>
        </w:tc>
      </w:tr>
      <w:tr w:rsidR="00B0388A" w:rsidRPr="00BF2621" w:rsidTr="00F937A3">
        <w:trPr>
          <w:trHeight w:val="3886"/>
        </w:trPr>
        <w:tc>
          <w:tcPr>
            <w:tcW w:w="398" w:type="pct"/>
            <w:tcBorders>
              <w:top w:val="single" w:sz="4" w:space="0" w:color="auto"/>
              <w:bottom w:val="single" w:sz="4" w:space="0" w:color="auto"/>
            </w:tcBorders>
            <w:vAlign w:val="center"/>
          </w:tcPr>
          <w:p w:rsidR="00B0388A" w:rsidRPr="00BF2621" w:rsidRDefault="00B0388A" w:rsidP="00F937A3">
            <w:pPr>
              <w:jc w:val="center"/>
              <w:rPr>
                <w:sz w:val="26"/>
                <w:szCs w:val="26"/>
              </w:rPr>
            </w:pPr>
            <w:r w:rsidRPr="00BF2621">
              <w:rPr>
                <w:sz w:val="26"/>
                <w:szCs w:val="26"/>
              </w:rPr>
              <w:t>1.3.1.</w:t>
            </w:r>
          </w:p>
        </w:tc>
        <w:tc>
          <w:tcPr>
            <w:tcW w:w="990" w:type="pct"/>
            <w:tcBorders>
              <w:top w:val="single" w:sz="4" w:space="0" w:color="auto"/>
              <w:bottom w:val="single" w:sz="4" w:space="0" w:color="auto"/>
            </w:tcBorders>
            <w:vAlign w:val="center"/>
          </w:tcPr>
          <w:p w:rsidR="00B0388A" w:rsidRPr="00BF2621" w:rsidRDefault="00B0388A" w:rsidP="00F937A3">
            <w:pPr>
              <w:jc w:val="center"/>
              <w:rPr>
                <w:sz w:val="26"/>
                <w:szCs w:val="26"/>
              </w:rPr>
            </w:pPr>
            <w:r w:rsidRPr="00BF2621">
              <w:rPr>
                <w:sz w:val="26"/>
                <w:szCs w:val="26"/>
              </w:rPr>
              <w:t>за квартал</w:t>
            </w:r>
          </w:p>
        </w:tc>
        <w:tc>
          <w:tcPr>
            <w:tcW w:w="1042" w:type="pct"/>
            <w:tcBorders>
              <w:top w:val="single" w:sz="4" w:space="0" w:color="auto"/>
              <w:bottom w:val="single" w:sz="4" w:space="0" w:color="auto"/>
            </w:tcBorders>
            <w:vAlign w:val="center"/>
          </w:tcPr>
          <w:p w:rsidR="00B0388A" w:rsidRPr="00BF2621" w:rsidRDefault="00B0388A" w:rsidP="00F937A3">
            <w:pPr>
              <w:jc w:val="center"/>
              <w:rPr>
                <w:sz w:val="26"/>
                <w:szCs w:val="26"/>
              </w:rPr>
            </w:pPr>
            <w:r w:rsidRPr="00BF2621">
              <w:rPr>
                <w:sz w:val="26"/>
                <w:szCs w:val="26"/>
              </w:rPr>
              <w:t>0 - 1,0 фонда оплаты труда работника</w:t>
            </w:r>
          </w:p>
        </w:tc>
        <w:tc>
          <w:tcPr>
            <w:tcW w:w="1479" w:type="pct"/>
            <w:vMerge w:val="restart"/>
            <w:tcBorders>
              <w:top w:val="single" w:sz="4" w:space="0" w:color="auto"/>
            </w:tcBorders>
            <w:vAlign w:val="center"/>
          </w:tcPr>
          <w:p w:rsidR="00B0388A" w:rsidRPr="00BF2621" w:rsidRDefault="00B0388A" w:rsidP="00F937A3">
            <w:pPr>
              <w:jc w:val="center"/>
              <w:rPr>
                <w:sz w:val="26"/>
                <w:szCs w:val="26"/>
              </w:rPr>
            </w:pPr>
            <w:r>
              <w:rPr>
                <w:sz w:val="26"/>
                <w:szCs w:val="26"/>
              </w:rPr>
              <w:t>Н</w:t>
            </w:r>
            <w:r w:rsidRPr="00BF2621">
              <w:rPr>
                <w:sz w:val="26"/>
                <w:szCs w:val="26"/>
              </w:rPr>
              <w:t>адлежащее исполнение возложенных на работника функций и полномочий в отчетном периоде;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бесконфликтность, создание здоровой, деловой обстановки в коллективе</w:t>
            </w:r>
          </w:p>
        </w:tc>
        <w:tc>
          <w:tcPr>
            <w:tcW w:w="1091" w:type="pct"/>
            <w:tcBorders>
              <w:top w:val="single" w:sz="4" w:space="0" w:color="auto"/>
              <w:bottom w:val="single" w:sz="4" w:space="0" w:color="auto"/>
            </w:tcBorders>
            <w:vAlign w:val="center"/>
          </w:tcPr>
          <w:p w:rsidR="00B0388A" w:rsidRPr="00843B06" w:rsidRDefault="00B0388A" w:rsidP="00F937A3">
            <w:pPr>
              <w:jc w:val="center"/>
              <w:rPr>
                <w:sz w:val="26"/>
                <w:szCs w:val="26"/>
              </w:rPr>
            </w:pPr>
            <w:r w:rsidRPr="00BF2621">
              <w:rPr>
                <w:sz w:val="26"/>
                <w:szCs w:val="26"/>
              </w:rPr>
              <w:t>1 раз в квартал</w:t>
            </w:r>
          </w:p>
        </w:tc>
      </w:tr>
      <w:tr w:rsidR="00B0388A" w:rsidRPr="00BF2621" w:rsidTr="00F937A3">
        <w:tc>
          <w:tcPr>
            <w:tcW w:w="398" w:type="pct"/>
            <w:tcBorders>
              <w:top w:val="single" w:sz="4" w:space="0" w:color="auto"/>
            </w:tcBorders>
            <w:vAlign w:val="center"/>
          </w:tcPr>
          <w:p w:rsidR="00B0388A" w:rsidRPr="00BF2621" w:rsidRDefault="00B0388A" w:rsidP="00F937A3">
            <w:pPr>
              <w:jc w:val="center"/>
              <w:rPr>
                <w:sz w:val="26"/>
                <w:szCs w:val="26"/>
              </w:rPr>
            </w:pPr>
            <w:r w:rsidRPr="00BF2621">
              <w:rPr>
                <w:sz w:val="26"/>
                <w:szCs w:val="26"/>
              </w:rPr>
              <w:t>1.3.2.</w:t>
            </w:r>
          </w:p>
        </w:tc>
        <w:tc>
          <w:tcPr>
            <w:tcW w:w="990" w:type="pct"/>
            <w:tcBorders>
              <w:top w:val="single" w:sz="4" w:space="0" w:color="auto"/>
            </w:tcBorders>
            <w:vAlign w:val="center"/>
          </w:tcPr>
          <w:p w:rsidR="00B0388A" w:rsidRPr="00BF2621" w:rsidRDefault="00B0388A" w:rsidP="00F937A3">
            <w:pPr>
              <w:jc w:val="center"/>
              <w:rPr>
                <w:sz w:val="26"/>
                <w:szCs w:val="26"/>
              </w:rPr>
            </w:pPr>
            <w:r w:rsidRPr="00BF2621">
              <w:rPr>
                <w:sz w:val="26"/>
                <w:szCs w:val="26"/>
              </w:rPr>
              <w:t>за год</w:t>
            </w:r>
          </w:p>
        </w:tc>
        <w:tc>
          <w:tcPr>
            <w:tcW w:w="1042" w:type="pct"/>
            <w:tcBorders>
              <w:top w:val="single" w:sz="4" w:space="0" w:color="auto"/>
            </w:tcBorders>
            <w:vAlign w:val="center"/>
          </w:tcPr>
          <w:p w:rsidR="00B0388A" w:rsidRPr="00BF2621" w:rsidRDefault="00B0388A" w:rsidP="00F937A3">
            <w:pPr>
              <w:jc w:val="center"/>
              <w:rPr>
                <w:sz w:val="26"/>
                <w:szCs w:val="26"/>
              </w:rPr>
            </w:pPr>
            <w:r w:rsidRPr="00BF2621">
              <w:rPr>
                <w:sz w:val="26"/>
                <w:szCs w:val="26"/>
              </w:rPr>
              <w:t>0 – 1,5 фонда оплаты труда работника</w:t>
            </w:r>
          </w:p>
        </w:tc>
        <w:tc>
          <w:tcPr>
            <w:tcW w:w="1479" w:type="pct"/>
            <w:vMerge/>
            <w:vAlign w:val="center"/>
          </w:tcPr>
          <w:p w:rsidR="00B0388A" w:rsidRPr="00BF2621" w:rsidRDefault="00B0388A" w:rsidP="00F937A3">
            <w:pPr>
              <w:rPr>
                <w:sz w:val="26"/>
                <w:szCs w:val="26"/>
              </w:rPr>
            </w:pPr>
          </w:p>
        </w:tc>
        <w:tc>
          <w:tcPr>
            <w:tcW w:w="1091" w:type="pct"/>
            <w:tcBorders>
              <w:top w:val="single" w:sz="4" w:space="0" w:color="auto"/>
            </w:tcBorders>
            <w:vAlign w:val="center"/>
          </w:tcPr>
          <w:p w:rsidR="00B0388A" w:rsidRPr="00BF2621" w:rsidRDefault="00B0388A" w:rsidP="00F937A3">
            <w:pPr>
              <w:jc w:val="center"/>
              <w:rPr>
                <w:sz w:val="26"/>
                <w:szCs w:val="26"/>
              </w:rPr>
            </w:pPr>
            <w:r w:rsidRPr="00BF2621">
              <w:rPr>
                <w:sz w:val="26"/>
                <w:szCs w:val="26"/>
              </w:rPr>
              <w:t>1 раз в год</w:t>
            </w:r>
          </w:p>
        </w:tc>
      </w:tr>
    </w:tbl>
    <w:p w:rsidR="00F937A3" w:rsidRDefault="00F937A3" w:rsidP="00507619">
      <w:pPr>
        <w:widowControl w:val="0"/>
        <w:autoSpaceDE w:val="0"/>
        <w:autoSpaceDN w:val="0"/>
        <w:jc w:val="right"/>
      </w:pPr>
    </w:p>
    <w:p w:rsidR="009B5B62" w:rsidRDefault="009B5B62" w:rsidP="00507619">
      <w:pPr>
        <w:widowControl w:val="0"/>
        <w:autoSpaceDE w:val="0"/>
        <w:autoSpaceDN w:val="0"/>
        <w:jc w:val="right"/>
        <w:rPr>
          <w:sz w:val="26"/>
          <w:szCs w:val="26"/>
        </w:rPr>
      </w:pPr>
    </w:p>
    <w:p w:rsidR="002136C1" w:rsidRDefault="002136C1" w:rsidP="00507619">
      <w:pPr>
        <w:widowControl w:val="0"/>
        <w:autoSpaceDE w:val="0"/>
        <w:autoSpaceDN w:val="0"/>
        <w:jc w:val="right"/>
        <w:rPr>
          <w:sz w:val="26"/>
          <w:szCs w:val="26"/>
        </w:rPr>
      </w:pPr>
    </w:p>
    <w:p w:rsidR="00B14B3E" w:rsidRDefault="00B14B3E" w:rsidP="008C6983">
      <w:pPr>
        <w:widowControl w:val="0"/>
        <w:autoSpaceDE w:val="0"/>
        <w:autoSpaceDN w:val="0"/>
        <w:rPr>
          <w:sz w:val="26"/>
          <w:szCs w:val="26"/>
        </w:rPr>
      </w:pPr>
    </w:p>
    <w:p w:rsidR="00507619" w:rsidRDefault="000C20EB" w:rsidP="002136C1">
      <w:pPr>
        <w:widowControl w:val="0"/>
        <w:autoSpaceDE w:val="0"/>
        <w:autoSpaceDN w:val="0"/>
        <w:ind w:left="4536"/>
        <w:rPr>
          <w:sz w:val="26"/>
          <w:szCs w:val="26"/>
        </w:rPr>
      </w:pPr>
      <w:r>
        <w:rPr>
          <w:noProof/>
          <w:sz w:val="26"/>
          <w:szCs w:val="26"/>
        </w:rPr>
        <w:lastRenderedPageBreak/>
        <w:drawing>
          <wp:anchor distT="0" distB="0" distL="114300" distR="114300" simplePos="0" relativeHeight="251668480" behindDoc="1" locked="0" layoutInCell="1" allowOverlap="1" wp14:anchorId="79D48CA9" wp14:editId="6A253285">
            <wp:simplePos x="0" y="0"/>
            <wp:positionH relativeFrom="column">
              <wp:posOffset>2078355</wp:posOffset>
            </wp:positionH>
            <wp:positionV relativeFrom="paragraph">
              <wp:posOffset>-462915</wp:posOffset>
            </wp:positionV>
            <wp:extent cx="1362075" cy="136207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619">
        <w:rPr>
          <w:sz w:val="26"/>
          <w:szCs w:val="26"/>
        </w:rPr>
        <w:t>Приложение 8</w:t>
      </w:r>
    </w:p>
    <w:p w:rsidR="002136C1" w:rsidRDefault="009B5B62" w:rsidP="002136C1">
      <w:pPr>
        <w:widowControl w:val="0"/>
        <w:autoSpaceDE w:val="0"/>
        <w:autoSpaceDN w:val="0"/>
        <w:ind w:left="4536"/>
        <w:rPr>
          <w:sz w:val="26"/>
          <w:szCs w:val="26"/>
        </w:rPr>
      </w:pPr>
      <w:r>
        <w:rPr>
          <w:sz w:val="26"/>
          <w:szCs w:val="26"/>
        </w:rPr>
        <w:t xml:space="preserve">к постановлению Администрации </w:t>
      </w:r>
    </w:p>
    <w:p w:rsidR="009B5B62" w:rsidRDefault="009B5B62" w:rsidP="002136C1">
      <w:pPr>
        <w:widowControl w:val="0"/>
        <w:autoSpaceDE w:val="0"/>
        <w:autoSpaceDN w:val="0"/>
        <w:ind w:left="4536"/>
        <w:rPr>
          <w:sz w:val="26"/>
          <w:szCs w:val="26"/>
        </w:rPr>
      </w:pPr>
      <w:r>
        <w:rPr>
          <w:sz w:val="26"/>
          <w:szCs w:val="26"/>
        </w:rPr>
        <w:t>города Когалыма</w:t>
      </w:r>
    </w:p>
    <w:p w:rsidR="0066234C" w:rsidRPr="00BF2621" w:rsidRDefault="00F07377" w:rsidP="002136C1">
      <w:pPr>
        <w:widowControl w:val="0"/>
        <w:autoSpaceDE w:val="0"/>
        <w:autoSpaceDN w:val="0"/>
        <w:ind w:left="4536"/>
        <w:rPr>
          <w:sz w:val="26"/>
          <w:szCs w:val="26"/>
        </w:rPr>
      </w:pPr>
      <w:r>
        <w:rPr>
          <w:sz w:val="26"/>
          <w:szCs w:val="26"/>
        </w:rPr>
        <w:t xml:space="preserve">от  </w:t>
      </w:r>
      <w:r w:rsidR="009A577E">
        <w:rPr>
          <w:sz w:val="26"/>
          <w:szCs w:val="26"/>
        </w:rPr>
        <w:t>20.</w:t>
      </w:r>
      <w:r>
        <w:rPr>
          <w:sz w:val="26"/>
          <w:szCs w:val="26"/>
        </w:rPr>
        <w:t>02.2018  №</w:t>
      </w:r>
      <w:r w:rsidR="000C20EB">
        <w:rPr>
          <w:sz w:val="26"/>
          <w:szCs w:val="26"/>
        </w:rPr>
        <w:t>335</w:t>
      </w:r>
    </w:p>
    <w:p w:rsidR="009B5B62" w:rsidRPr="00BF2621" w:rsidRDefault="009B5B62" w:rsidP="009B5B62">
      <w:pPr>
        <w:pStyle w:val="ConsPlusNormal"/>
        <w:ind w:firstLine="0"/>
        <w:jc w:val="right"/>
        <w:outlineLvl w:val="2"/>
        <w:rPr>
          <w:rFonts w:ascii="Times New Roman" w:eastAsia="Calibri" w:hAnsi="Times New Roman" w:cs="Times New Roman"/>
          <w:sz w:val="26"/>
          <w:szCs w:val="26"/>
        </w:rPr>
      </w:pPr>
    </w:p>
    <w:p w:rsidR="009B5B62" w:rsidRPr="00BF2621" w:rsidRDefault="009B5B62" w:rsidP="00507619">
      <w:pPr>
        <w:widowControl w:val="0"/>
        <w:autoSpaceDE w:val="0"/>
        <w:autoSpaceDN w:val="0"/>
        <w:jc w:val="right"/>
        <w:rPr>
          <w:sz w:val="26"/>
          <w:szCs w:val="26"/>
        </w:rPr>
      </w:pPr>
    </w:p>
    <w:p w:rsidR="00507619" w:rsidRPr="00BF2621" w:rsidRDefault="00507619" w:rsidP="00507619">
      <w:pPr>
        <w:widowControl w:val="0"/>
        <w:autoSpaceDE w:val="0"/>
        <w:autoSpaceDN w:val="0"/>
        <w:jc w:val="center"/>
        <w:rPr>
          <w:sz w:val="26"/>
          <w:szCs w:val="26"/>
        </w:rPr>
      </w:pPr>
      <w:r w:rsidRPr="00BF2621">
        <w:rPr>
          <w:sz w:val="26"/>
          <w:szCs w:val="26"/>
        </w:rPr>
        <w:t>Размер коэффициента специфики работы</w:t>
      </w:r>
    </w:p>
    <w:tbl>
      <w:tblPr>
        <w:tblStyle w:val="a7"/>
        <w:tblW w:w="5000" w:type="pct"/>
        <w:tblLook w:val="04A0" w:firstRow="1" w:lastRow="0" w:firstColumn="1" w:lastColumn="0" w:noHBand="0" w:noVBand="1"/>
      </w:tblPr>
      <w:tblGrid>
        <w:gridCol w:w="675"/>
        <w:gridCol w:w="5760"/>
        <w:gridCol w:w="2568"/>
      </w:tblGrid>
      <w:tr w:rsidR="00507619" w:rsidRPr="00BF2621" w:rsidTr="00F937A3">
        <w:tc>
          <w:tcPr>
            <w:tcW w:w="375"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 xml:space="preserve">№ </w:t>
            </w:r>
            <w:proofErr w:type="gramStart"/>
            <w:r w:rsidRPr="00BF2621">
              <w:rPr>
                <w:sz w:val="26"/>
                <w:szCs w:val="26"/>
              </w:rPr>
              <w:t>п</w:t>
            </w:r>
            <w:proofErr w:type="gramEnd"/>
            <w:r w:rsidRPr="00BF2621">
              <w:rPr>
                <w:sz w:val="26"/>
                <w:szCs w:val="26"/>
              </w:rPr>
              <w:t>/п</w:t>
            </w:r>
          </w:p>
        </w:tc>
        <w:tc>
          <w:tcPr>
            <w:tcW w:w="3199"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Виды деятельности и категории работников</w:t>
            </w:r>
          </w:p>
        </w:tc>
        <w:tc>
          <w:tcPr>
            <w:tcW w:w="1426"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Размер коэффициента специфики работы</w:t>
            </w:r>
          </w:p>
        </w:tc>
      </w:tr>
      <w:tr w:rsidR="00507619" w:rsidRPr="00BF2621" w:rsidTr="00F937A3">
        <w:tc>
          <w:tcPr>
            <w:tcW w:w="375"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w:t>
            </w:r>
          </w:p>
        </w:tc>
        <w:tc>
          <w:tcPr>
            <w:tcW w:w="3199"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2</w:t>
            </w:r>
          </w:p>
        </w:tc>
        <w:tc>
          <w:tcPr>
            <w:tcW w:w="1426"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3</w:t>
            </w:r>
          </w:p>
        </w:tc>
      </w:tr>
      <w:tr w:rsidR="00507619" w:rsidRPr="00BF2621" w:rsidTr="00F937A3">
        <w:tc>
          <w:tcPr>
            <w:tcW w:w="375"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1.1.</w:t>
            </w:r>
          </w:p>
        </w:tc>
        <w:tc>
          <w:tcPr>
            <w:tcW w:w="3199" w:type="pct"/>
            <w:vAlign w:val="center"/>
          </w:tcPr>
          <w:p w:rsidR="00507619" w:rsidRPr="00BF2621" w:rsidRDefault="00507619" w:rsidP="00F937A3">
            <w:pPr>
              <w:widowControl w:val="0"/>
              <w:jc w:val="both"/>
              <w:rPr>
                <w:sz w:val="26"/>
                <w:szCs w:val="26"/>
              </w:rPr>
            </w:pPr>
            <w:r w:rsidRPr="00BF2621">
              <w:rPr>
                <w:sz w:val="26"/>
                <w:szCs w:val="26"/>
              </w:rPr>
              <w:t>Работа, выполняемая главным бухгалтером (коэффициент применяется на ставку работы в соответствии с коллективным договором)</w:t>
            </w:r>
          </w:p>
        </w:tc>
        <w:tc>
          <w:tcPr>
            <w:tcW w:w="1426" w:type="pct"/>
            <w:vAlign w:val="center"/>
          </w:tcPr>
          <w:p w:rsidR="00507619" w:rsidRPr="00BF2621" w:rsidRDefault="00507619" w:rsidP="00F937A3">
            <w:pPr>
              <w:widowControl w:val="0"/>
              <w:jc w:val="center"/>
              <w:rPr>
                <w:sz w:val="26"/>
                <w:szCs w:val="26"/>
              </w:rPr>
            </w:pPr>
            <w:r w:rsidRPr="00BF2621">
              <w:rPr>
                <w:sz w:val="26"/>
                <w:szCs w:val="26"/>
              </w:rPr>
              <w:t>0,10</w:t>
            </w:r>
          </w:p>
        </w:tc>
      </w:tr>
      <w:tr w:rsidR="00507619" w:rsidRPr="00BF2621" w:rsidTr="00F937A3">
        <w:tc>
          <w:tcPr>
            <w:tcW w:w="375"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1.2.</w:t>
            </w:r>
          </w:p>
        </w:tc>
        <w:tc>
          <w:tcPr>
            <w:tcW w:w="3199" w:type="pct"/>
            <w:vAlign w:val="center"/>
          </w:tcPr>
          <w:p w:rsidR="00507619" w:rsidRPr="00BF2621" w:rsidRDefault="00507619" w:rsidP="00F937A3">
            <w:pPr>
              <w:widowControl w:val="0"/>
              <w:jc w:val="both"/>
              <w:rPr>
                <w:sz w:val="26"/>
                <w:szCs w:val="26"/>
              </w:rPr>
            </w:pPr>
            <w:r w:rsidRPr="00BF2621">
              <w:rPr>
                <w:sz w:val="26"/>
                <w:szCs w:val="26"/>
              </w:rPr>
              <w:t>Работа, выполняемая, выполняемая специалистами бухгалтерии (коэффициент применяется на ставку работы в соответствии с коллективным договором)</w:t>
            </w:r>
          </w:p>
        </w:tc>
        <w:tc>
          <w:tcPr>
            <w:tcW w:w="1426" w:type="pct"/>
            <w:vAlign w:val="center"/>
          </w:tcPr>
          <w:p w:rsidR="00507619" w:rsidRPr="00BF2621" w:rsidRDefault="00507619" w:rsidP="00F937A3">
            <w:pPr>
              <w:widowControl w:val="0"/>
              <w:jc w:val="center"/>
              <w:rPr>
                <w:sz w:val="26"/>
                <w:szCs w:val="26"/>
              </w:rPr>
            </w:pPr>
            <w:r w:rsidRPr="00BF2621">
              <w:rPr>
                <w:sz w:val="26"/>
                <w:szCs w:val="26"/>
              </w:rPr>
              <w:t>0,40</w:t>
            </w:r>
          </w:p>
        </w:tc>
      </w:tr>
      <w:tr w:rsidR="00507619" w:rsidRPr="00BF2621" w:rsidTr="00F937A3">
        <w:tc>
          <w:tcPr>
            <w:tcW w:w="375"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1.3.</w:t>
            </w:r>
          </w:p>
        </w:tc>
        <w:tc>
          <w:tcPr>
            <w:tcW w:w="3199" w:type="pct"/>
            <w:vAlign w:val="center"/>
          </w:tcPr>
          <w:p w:rsidR="00507619" w:rsidRPr="00BF2621" w:rsidRDefault="00507619" w:rsidP="00F937A3">
            <w:pPr>
              <w:jc w:val="both"/>
              <w:rPr>
                <w:color w:val="000000"/>
                <w:sz w:val="26"/>
                <w:szCs w:val="26"/>
              </w:rPr>
            </w:pPr>
            <w:r w:rsidRPr="00BF2621">
              <w:rPr>
                <w:color w:val="000000"/>
                <w:sz w:val="26"/>
                <w:szCs w:val="26"/>
              </w:rPr>
              <w:t>Работа (кроме руководителей</w:t>
            </w:r>
            <w:r w:rsidRPr="00BF2621">
              <w:rPr>
                <w:sz w:val="26"/>
                <w:szCs w:val="26"/>
              </w:rPr>
              <w:t xml:space="preserve"> организации, их заместителей, </w:t>
            </w:r>
            <w:r w:rsidRPr="00BF2621">
              <w:rPr>
                <w:color w:val="000000"/>
                <w:sz w:val="26"/>
                <w:szCs w:val="26"/>
              </w:rPr>
              <w:t>педагогических работников и рабочих</w:t>
            </w:r>
            <w:r>
              <w:rPr>
                <w:color w:val="000000"/>
                <w:sz w:val="26"/>
                <w:szCs w:val="26"/>
              </w:rPr>
              <w:t xml:space="preserve">) в </w:t>
            </w:r>
            <w:r w:rsidRPr="00BF2621">
              <w:rPr>
                <w:color w:val="000000"/>
                <w:sz w:val="26"/>
                <w:szCs w:val="26"/>
              </w:rPr>
              <w:t>организации</w:t>
            </w:r>
          </w:p>
        </w:tc>
        <w:tc>
          <w:tcPr>
            <w:tcW w:w="1426" w:type="pct"/>
            <w:vAlign w:val="center"/>
          </w:tcPr>
          <w:p w:rsidR="00507619" w:rsidRPr="00BF2621" w:rsidRDefault="00EE1039" w:rsidP="00F937A3">
            <w:pPr>
              <w:jc w:val="center"/>
              <w:rPr>
                <w:color w:val="000000"/>
                <w:sz w:val="26"/>
                <w:szCs w:val="26"/>
              </w:rPr>
            </w:pPr>
            <w:r>
              <w:rPr>
                <w:color w:val="000000"/>
                <w:sz w:val="26"/>
                <w:szCs w:val="26"/>
              </w:rPr>
              <w:t xml:space="preserve"> </w:t>
            </w:r>
            <w:r w:rsidR="00507619" w:rsidRPr="00BF2621">
              <w:rPr>
                <w:color w:val="000000"/>
                <w:sz w:val="26"/>
                <w:szCs w:val="26"/>
              </w:rPr>
              <w:t>0,025</w:t>
            </w:r>
          </w:p>
        </w:tc>
      </w:tr>
    </w:tbl>
    <w:p w:rsidR="00582834" w:rsidRDefault="00582834" w:rsidP="00264E96">
      <w:pPr>
        <w:autoSpaceDE w:val="0"/>
        <w:autoSpaceDN w:val="0"/>
        <w:adjustRightInd w:val="0"/>
        <w:outlineLvl w:val="0"/>
      </w:pPr>
    </w:p>
    <w:p w:rsidR="00582834" w:rsidRDefault="00582834" w:rsidP="00264E96">
      <w:pPr>
        <w:autoSpaceDE w:val="0"/>
        <w:autoSpaceDN w:val="0"/>
        <w:adjustRightInd w:val="0"/>
        <w:outlineLvl w:val="0"/>
      </w:pPr>
    </w:p>
    <w:p w:rsidR="00582834" w:rsidRDefault="00582834" w:rsidP="00264E96">
      <w:pPr>
        <w:autoSpaceDE w:val="0"/>
        <w:autoSpaceDN w:val="0"/>
        <w:adjustRightInd w:val="0"/>
        <w:outlineLvl w:val="0"/>
      </w:pPr>
    </w:p>
    <w:p w:rsidR="00582834" w:rsidRDefault="00582834" w:rsidP="00264E96">
      <w:pPr>
        <w:autoSpaceDE w:val="0"/>
        <w:autoSpaceDN w:val="0"/>
        <w:adjustRightInd w:val="0"/>
        <w:outlineLvl w:val="0"/>
      </w:pPr>
    </w:p>
    <w:p w:rsidR="00F937A3" w:rsidRDefault="00F937A3"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2136C1" w:rsidRDefault="002136C1" w:rsidP="00507619">
      <w:pPr>
        <w:pStyle w:val="a3"/>
        <w:ind w:left="0" w:firstLine="708"/>
        <w:jc w:val="right"/>
        <w:rPr>
          <w:sz w:val="26"/>
          <w:szCs w:val="26"/>
        </w:rPr>
      </w:pPr>
    </w:p>
    <w:p w:rsidR="009B5B62" w:rsidRDefault="009B5B62" w:rsidP="00507619">
      <w:pPr>
        <w:pStyle w:val="a3"/>
        <w:ind w:left="0" w:firstLine="708"/>
        <w:jc w:val="right"/>
        <w:rPr>
          <w:sz w:val="26"/>
          <w:szCs w:val="26"/>
        </w:rPr>
      </w:pPr>
    </w:p>
    <w:p w:rsidR="009B5B62" w:rsidRDefault="009B5B62" w:rsidP="002136C1">
      <w:pPr>
        <w:pStyle w:val="a3"/>
        <w:ind w:left="0"/>
        <w:rPr>
          <w:sz w:val="26"/>
          <w:szCs w:val="26"/>
        </w:rPr>
      </w:pPr>
    </w:p>
    <w:p w:rsidR="002136C1" w:rsidRDefault="002136C1" w:rsidP="002136C1">
      <w:pPr>
        <w:pStyle w:val="a3"/>
        <w:ind w:left="0"/>
        <w:rPr>
          <w:sz w:val="26"/>
          <w:szCs w:val="26"/>
        </w:rPr>
      </w:pPr>
    </w:p>
    <w:p w:rsidR="00507619" w:rsidRDefault="000C20EB" w:rsidP="002136C1">
      <w:pPr>
        <w:pStyle w:val="a3"/>
        <w:ind w:left="4253"/>
        <w:rPr>
          <w:sz w:val="26"/>
          <w:szCs w:val="26"/>
        </w:rPr>
      </w:pPr>
      <w:r>
        <w:rPr>
          <w:noProof/>
          <w:sz w:val="26"/>
          <w:szCs w:val="26"/>
        </w:rPr>
        <w:lastRenderedPageBreak/>
        <w:drawing>
          <wp:anchor distT="0" distB="0" distL="114300" distR="114300" simplePos="0" relativeHeight="251669504" behindDoc="1" locked="0" layoutInCell="1" allowOverlap="1" wp14:anchorId="53426FA7" wp14:editId="36C246D7">
            <wp:simplePos x="0" y="0"/>
            <wp:positionH relativeFrom="column">
              <wp:posOffset>1694180</wp:posOffset>
            </wp:positionH>
            <wp:positionV relativeFrom="paragraph">
              <wp:posOffset>-386715</wp:posOffset>
            </wp:positionV>
            <wp:extent cx="1362075" cy="136207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619">
        <w:rPr>
          <w:sz w:val="26"/>
          <w:szCs w:val="26"/>
        </w:rPr>
        <w:t>Приложение 9</w:t>
      </w:r>
    </w:p>
    <w:p w:rsidR="002136C1" w:rsidRDefault="009B5B62" w:rsidP="002136C1">
      <w:pPr>
        <w:widowControl w:val="0"/>
        <w:autoSpaceDE w:val="0"/>
        <w:autoSpaceDN w:val="0"/>
        <w:ind w:left="4253"/>
        <w:rPr>
          <w:sz w:val="26"/>
          <w:szCs w:val="26"/>
        </w:rPr>
      </w:pPr>
      <w:r>
        <w:rPr>
          <w:sz w:val="26"/>
          <w:szCs w:val="26"/>
        </w:rPr>
        <w:t xml:space="preserve">к постановлению Администрации </w:t>
      </w:r>
    </w:p>
    <w:p w:rsidR="009B5B62" w:rsidRDefault="009B5B62" w:rsidP="002136C1">
      <w:pPr>
        <w:widowControl w:val="0"/>
        <w:autoSpaceDE w:val="0"/>
        <w:autoSpaceDN w:val="0"/>
        <w:ind w:left="4253"/>
        <w:rPr>
          <w:sz w:val="26"/>
          <w:szCs w:val="26"/>
        </w:rPr>
      </w:pPr>
      <w:r>
        <w:rPr>
          <w:sz w:val="26"/>
          <w:szCs w:val="26"/>
        </w:rPr>
        <w:t>города Когалыма</w:t>
      </w:r>
    </w:p>
    <w:p w:rsidR="002136C1" w:rsidRDefault="00F07377" w:rsidP="002136C1">
      <w:pPr>
        <w:widowControl w:val="0"/>
        <w:autoSpaceDE w:val="0"/>
        <w:autoSpaceDN w:val="0"/>
        <w:ind w:left="4253"/>
        <w:rPr>
          <w:sz w:val="26"/>
          <w:szCs w:val="26"/>
        </w:rPr>
      </w:pPr>
      <w:r>
        <w:rPr>
          <w:sz w:val="26"/>
          <w:szCs w:val="26"/>
        </w:rPr>
        <w:t xml:space="preserve">от  </w:t>
      </w:r>
      <w:r w:rsidR="009A577E">
        <w:rPr>
          <w:sz w:val="26"/>
          <w:szCs w:val="26"/>
        </w:rPr>
        <w:t>20.</w:t>
      </w:r>
      <w:r>
        <w:rPr>
          <w:sz w:val="26"/>
          <w:szCs w:val="26"/>
        </w:rPr>
        <w:t>02.2018  №</w:t>
      </w:r>
      <w:r w:rsidR="000C20EB">
        <w:rPr>
          <w:sz w:val="26"/>
          <w:szCs w:val="26"/>
        </w:rPr>
        <w:t>335</w:t>
      </w:r>
    </w:p>
    <w:p w:rsidR="0066234C" w:rsidRPr="00BF2621" w:rsidRDefault="0066234C" w:rsidP="009B5B62">
      <w:pPr>
        <w:widowControl w:val="0"/>
        <w:autoSpaceDE w:val="0"/>
        <w:autoSpaceDN w:val="0"/>
        <w:jc w:val="right"/>
        <w:rPr>
          <w:sz w:val="26"/>
          <w:szCs w:val="26"/>
        </w:rPr>
      </w:pPr>
    </w:p>
    <w:p w:rsidR="009B5B62" w:rsidRPr="00BF2621" w:rsidRDefault="009B5B62" w:rsidP="009B5B62">
      <w:pPr>
        <w:pStyle w:val="ConsPlusNormal"/>
        <w:ind w:firstLine="0"/>
        <w:jc w:val="right"/>
        <w:outlineLvl w:val="2"/>
        <w:rPr>
          <w:rFonts w:ascii="Times New Roman" w:eastAsia="Calibri" w:hAnsi="Times New Roman" w:cs="Times New Roman"/>
          <w:sz w:val="26"/>
          <w:szCs w:val="26"/>
        </w:rPr>
      </w:pPr>
    </w:p>
    <w:p w:rsidR="009B5B62" w:rsidRPr="00BF2621" w:rsidRDefault="009B5B62" w:rsidP="00507619">
      <w:pPr>
        <w:pStyle w:val="a3"/>
        <w:ind w:left="0" w:firstLine="708"/>
        <w:jc w:val="right"/>
        <w:rPr>
          <w:sz w:val="26"/>
          <w:szCs w:val="26"/>
        </w:rPr>
      </w:pPr>
    </w:p>
    <w:p w:rsidR="00507619" w:rsidRPr="00BF2621" w:rsidRDefault="00507619" w:rsidP="007B24C4">
      <w:pPr>
        <w:pStyle w:val="a3"/>
        <w:ind w:left="0" w:firstLine="708"/>
        <w:jc w:val="center"/>
        <w:rPr>
          <w:sz w:val="26"/>
          <w:szCs w:val="26"/>
        </w:rPr>
      </w:pPr>
      <w:r w:rsidRPr="00BF2621">
        <w:rPr>
          <w:sz w:val="26"/>
          <w:szCs w:val="26"/>
        </w:rPr>
        <w:t>Размер коэффициента уровня управления</w:t>
      </w:r>
    </w:p>
    <w:tbl>
      <w:tblPr>
        <w:tblW w:w="5000" w:type="pct"/>
        <w:jc w:val="center"/>
        <w:tblCellMar>
          <w:left w:w="70" w:type="dxa"/>
          <w:right w:w="70" w:type="dxa"/>
        </w:tblCellMar>
        <w:tblLook w:val="0000" w:firstRow="0" w:lastRow="0" w:firstColumn="0" w:lastColumn="0" w:noHBand="0" w:noVBand="0"/>
      </w:tblPr>
      <w:tblGrid>
        <w:gridCol w:w="3012"/>
        <w:gridCol w:w="5915"/>
      </w:tblGrid>
      <w:tr w:rsidR="0050761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Уровень управления</w:t>
            </w:r>
          </w:p>
        </w:tc>
        <w:tc>
          <w:tcPr>
            <w:tcW w:w="3313"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autoSpaceDE w:val="0"/>
              <w:autoSpaceDN w:val="0"/>
              <w:adjustRightInd w:val="0"/>
              <w:jc w:val="center"/>
              <w:outlineLvl w:val="2"/>
              <w:rPr>
                <w:sz w:val="26"/>
                <w:szCs w:val="26"/>
              </w:rPr>
            </w:pPr>
            <w:r w:rsidRPr="00BF2621">
              <w:rPr>
                <w:sz w:val="26"/>
                <w:szCs w:val="26"/>
              </w:rPr>
              <w:t>Размер коэффициента уровня управления</w:t>
            </w:r>
          </w:p>
        </w:tc>
      </w:tr>
      <w:tr w:rsidR="0050761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1</w:t>
            </w:r>
          </w:p>
        </w:tc>
        <w:tc>
          <w:tcPr>
            <w:tcW w:w="3313"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autoSpaceDE w:val="0"/>
              <w:autoSpaceDN w:val="0"/>
              <w:adjustRightInd w:val="0"/>
              <w:jc w:val="center"/>
              <w:outlineLvl w:val="2"/>
              <w:rPr>
                <w:sz w:val="26"/>
                <w:szCs w:val="26"/>
              </w:rPr>
            </w:pPr>
            <w:r w:rsidRPr="00BF2621">
              <w:rPr>
                <w:sz w:val="26"/>
                <w:szCs w:val="26"/>
              </w:rPr>
              <w:t>2</w:t>
            </w:r>
          </w:p>
        </w:tc>
      </w:tr>
      <w:tr w:rsidR="0050761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Уровень 1</w:t>
            </w:r>
          </w:p>
        </w:tc>
        <w:tc>
          <w:tcPr>
            <w:tcW w:w="3313"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1,05</w:t>
            </w:r>
          </w:p>
        </w:tc>
      </w:tr>
      <w:tr w:rsidR="0050761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Уровень 2</w:t>
            </w:r>
          </w:p>
        </w:tc>
        <w:tc>
          <w:tcPr>
            <w:tcW w:w="3313"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0,85</w:t>
            </w:r>
          </w:p>
        </w:tc>
      </w:tr>
      <w:tr w:rsidR="00507619" w:rsidRPr="00BF2621" w:rsidTr="00F937A3">
        <w:trPr>
          <w:cantSplit/>
          <w:jc w:val="center"/>
        </w:trPr>
        <w:tc>
          <w:tcPr>
            <w:tcW w:w="1687"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Уровень 3</w:t>
            </w:r>
          </w:p>
        </w:tc>
        <w:tc>
          <w:tcPr>
            <w:tcW w:w="3313" w:type="pct"/>
            <w:tcBorders>
              <w:top w:val="single" w:sz="6" w:space="0" w:color="auto"/>
              <w:left w:val="single" w:sz="6" w:space="0" w:color="auto"/>
              <w:bottom w:val="single" w:sz="6" w:space="0" w:color="auto"/>
              <w:right w:val="single" w:sz="6" w:space="0" w:color="auto"/>
            </w:tcBorders>
            <w:vAlign w:val="center"/>
          </w:tcPr>
          <w:p w:rsidR="00507619" w:rsidRPr="00BF2621" w:rsidRDefault="00507619" w:rsidP="00F937A3">
            <w:pPr>
              <w:pStyle w:val="ConsPlusCell"/>
              <w:widowControl/>
              <w:jc w:val="center"/>
              <w:rPr>
                <w:rFonts w:ascii="Times New Roman" w:hAnsi="Times New Roman" w:cs="Times New Roman"/>
                <w:sz w:val="26"/>
                <w:szCs w:val="26"/>
              </w:rPr>
            </w:pPr>
            <w:r w:rsidRPr="00BF2621">
              <w:rPr>
                <w:rFonts w:ascii="Times New Roman" w:hAnsi="Times New Roman" w:cs="Times New Roman"/>
                <w:sz w:val="26"/>
                <w:szCs w:val="26"/>
              </w:rPr>
              <w:t>0,35</w:t>
            </w:r>
          </w:p>
        </w:tc>
      </w:tr>
    </w:tbl>
    <w:p w:rsidR="00F937A3" w:rsidRDefault="00F937A3"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9B5B62" w:rsidRDefault="009B5B62" w:rsidP="00507619">
      <w:pPr>
        <w:pStyle w:val="ConsPlusNormal"/>
        <w:jc w:val="right"/>
        <w:outlineLvl w:val="2"/>
        <w:rPr>
          <w:rFonts w:ascii="Times New Roman" w:eastAsia="Calibri" w:hAnsi="Times New Roman" w:cs="Times New Roman"/>
          <w:sz w:val="26"/>
          <w:szCs w:val="26"/>
        </w:rPr>
      </w:pPr>
    </w:p>
    <w:p w:rsidR="008C6983" w:rsidRDefault="008C6983" w:rsidP="004049F9">
      <w:pPr>
        <w:pStyle w:val="ConsPlusNormal"/>
        <w:ind w:firstLine="0"/>
        <w:outlineLvl w:val="2"/>
        <w:rPr>
          <w:rFonts w:ascii="Times New Roman" w:eastAsia="Calibri" w:hAnsi="Times New Roman" w:cs="Times New Roman"/>
          <w:sz w:val="26"/>
          <w:szCs w:val="26"/>
        </w:rPr>
      </w:pPr>
    </w:p>
    <w:p w:rsidR="008C6983" w:rsidRDefault="008C6983" w:rsidP="004049F9">
      <w:pPr>
        <w:pStyle w:val="ConsPlusNormal"/>
        <w:ind w:firstLine="0"/>
        <w:outlineLvl w:val="2"/>
        <w:rPr>
          <w:rFonts w:ascii="Times New Roman" w:eastAsia="Calibri" w:hAnsi="Times New Roman" w:cs="Times New Roman"/>
          <w:sz w:val="26"/>
          <w:szCs w:val="26"/>
        </w:rPr>
      </w:pPr>
    </w:p>
    <w:p w:rsidR="002136C1" w:rsidRDefault="002136C1" w:rsidP="004049F9">
      <w:pPr>
        <w:pStyle w:val="ConsPlusNormal"/>
        <w:ind w:firstLine="0"/>
        <w:outlineLvl w:val="2"/>
        <w:rPr>
          <w:rFonts w:ascii="Times New Roman" w:eastAsia="Calibri" w:hAnsi="Times New Roman" w:cs="Times New Roman"/>
          <w:sz w:val="26"/>
          <w:szCs w:val="26"/>
        </w:rPr>
      </w:pPr>
    </w:p>
    <w:p w:rsidR="00507619" w:rsidRDefault="000C20EB" w:rsidP="002136C1">
      <w:pPr>
        <w:pStyle w:val="ConsPlusNormal"/>
        <w:ind w:left="4536" w:firstLine="0"/>
        <w:outlineLvl w:val="2"/>
        <w:rPr>
          <w:rFonts w:ascii="Times New Roman" w:eastAsia="Calibri" w:hAnsi="Times New Roman" w:cs="Times New Roman"/>
          <w:sz w:val="26"/>
          <w:szCs w:val="26"/>
        </w:rPr>
      </w:pPr>
      <w:r>
        <w:rPr>
          <w:noProof/>
          <w:sz w:val="26"/>
          <w:szCs w:val="26"/>
        </w:rPr>
        <w:lastRenderedPageBreak/>
        <w:drawing>
          <wp:anchor distT="0" distB="0" distL="114300" distR="114300" simplePos="0" relativeHeight="251670528" behindDoc="1" locked="0" layoutInCell="1" allowOverlap="1" wp14:anchorId="138742E9" wp14:editId="471E8F5B">
            <wp:simplePos x="0" y="0"/>
            <wp:positionH relativeFrom="column">
              <wp:posOffset>1964055</wp:posOffset>
            </wp:positionH>
            <wp:positionV relativeFrom="paragraph">
              <wp:posOffset>-329565</wp:posOffset>
            </wp:positionV>
            <wp:extent cx="1362075" cy="136207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619">
        <w:rPr>
          <w:rFonts w:ascii="Times New Roman" w:eastAsia="Calibri" w:hAnsi="Times New Roman" w:cs="Times New Roman"/>
          <w:sz w:val="26"/>
          <w:szCs w:val="26"/>
        </w:rPr>
        <w:t>Приложение 10</w:t>
      </w:r>
    </w:p>
    <w:p w:rsidR="002136C1" w:rsidRDefault="009B5B62" w:rsidP="002136C1">
      <w:pPr>
        <w:widowControl w:val="0"/>
        <w:autoSpaceDE w:val="0"/>
        <w:autoSpaceDN w:val="0"/>
        <w:ind w:left="4536"/>
        <w:rPr>
          <w:sz w:val="26"/>
          <w:szCs w:val="26"/>
        </w:rPr>
      </w:pPr>
      <w:r>
        <w:rPr>
          <w:sz w:val="26"/>
          <w:szCs w:val="26"/>
        </w:rPr>
        <w:t xml:space="preserve">к постановлению Администрации </w:t>
      </w:r>
    </w:p>
    <w:p w:rsidR="009B5B62" w:rsidRDefault="009B5B62" w:rsidP="002136C1">
      <w:pPr>
        <w:widowControl w:val="0"/>
        <w:autoSpaceDE w:val="0"/>
        <w:autoSpaceDN w:val="0"/>
        <w:ind w:left="4536"/>
        <w:rPr>
          <w:sz w:val="26"/>
          <w:szCs w:val="26"/>
        </w:rPr>
      </w:pPr>
      <w:r>
        <w:rPr>
          <w:sz w:val="26"/>
          <w:szCs w:val="26"/>
        </w:rPr>
        <w:t>города Когалыма</w:t>
      </w:r>
    </w:p>
    <w:p w:rsidR="002136C1" w:rsidRDefault="00F07377" w:rsidP="002136C1">
      <w:pPr>
        <w:widowControl w:val="0"/>
        <w:autoSpaceDE w:val="0"/>
        <w:autoSpaceDN w:val="0"/>
        <w:ind w:left="4536"/>
        <w:rPr>
          <w:sz w:val="26"/>
          <w:szCs w:val="26"/>
        </w:rPr>
      </w:pPr>
      <w:r>
        <w:rPr>
          <w:sz w:val="26"/>
          <w:szCs w:val="26"/>
        </w:rPr>
        <w:t xml:space="preserve">от  </w:t>
      </w:r>
      <w:r w:rsidR="009A577E">
        <w:rPr>
          <w:sz w:val="26"/>
          <w:szCs w:val="26"/>
        </w:rPr>
        <w:t>20.</w:t>
      </w:r>
      <w:r>
        <w:rPr>
          <w:sz w:val="26"/>
          <w:szCs w:val="26"/>
        </w:rPr>
        <w:t>02.2018  №</w:t>
      </w:r>
      <w:r w:rsidR="000C20EB">
        <w:rPr>
          <w:sz w:val="26"/>
          <w:szCs w:val="26"/>
        </w:rPr>
        <w:t>335</w:t>
      </w:r>
    </w:p>
    <w:p w:rsidR="0066234C" w:rsidRPr="00BF2621" w:rsidRDefault="0066234C" w:rsidP="009B5B62">
      <w:pPr>
        <w:widowControl w:val="0"/>
        <w:autoSpaceDE w:val="0"/>
        <w:autoSpaceDN w:val="0"/>
        <w:jc w:val="right"/>
        <w:rPr>
          <w:sz w:val="26"/>
          <w:szCs w:val="26"/>
        </w:rPr>
      </w:pPr>
    </w:p>
    <w:p w:rsidR="009B5B62" w:rsidRPr="00BF2621" w:rsidRDefault="009B5B62" w:rsidP="009B5B62">
      <w:pPr>
        <w:pStyle w:val="ConsPlusNormal"/>
        <w:ind w:firstLine="0"/>
        <w:jc w:val="right"/>
        <w:outlineLvl w:val="2"/>
        <w:rPr>
          <w:rFonts w:ascii="Times New Roman" w:eastAsia="Calibri" w:hAnsi="Times New Roman" w:cs="Times New Roman"/>
          <w:sz w:val="26"/>
          <w:szCs w:val="26"/>
        </w:rPr>
      </w:pPr>
    </w:p>
    <w:p w:rsidR="009B5B62" w:rsidRPr="00BF2621" w:rsidRDefault="009B5B62" w:rsidP="00507619">
      <w:pPr>
        <w:pStyle w:val="ConsPlusNormal"/>
        <w:jc w:val="right"/>
        <w:outlineLvl w:val="2"/>
        <w:rPr>
          <w:rFonts w:ascii="Times New Roman" w:eastAsia="Calibri" w:hAnsi="Times New Roman" w:cs="Times New Roman"/>
          <w:sz w:val="26"/>
          <w:szCs w:val="26"/>
        </w:rPr>
      </w:pPr>
    </w:p>
    <w:p w:rsidR="00507619" w:rsidRPr="00BF2621" w:rsidRDefault="00507619" w:rsidP="00507619">
      <w:pPr>
        <w:widowControl w:val="0"/>
        <w:autoSpaceDE w:val="0"/>
        <w:autoSpaceDN w:val="0"/>
        <w:jc w:val="center"/>
        <w:rPr>
          <w:sz w:val="26"/>
          <w:szCs w:val="26"/>
        </w:rPr>
      </w:pPr>
      <w:r w:rsidRPr="00BF2621">
        <w:rPr>
          <w:sz w:val="26"/>
          <w:szCs w:val="26"/>
        </w:rPr>
        <w:t>Тарифная сетка по оплате труда рабочих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81"/>
        <w:gridCol w:w="709"/>
        <w:gridCol w:w="709"/>
        <w:gridCol w:w="709"/>
        <w:gridCol w:w="449"/>
        <w:gridCol w:w="709"/>
        <w:gridCol w:w="709"/>
        <w:gridCol w:w="709"/>
        <w:gridCol w:w="709"/>
        <w:gridCol w:w="709"/>
        <w:gridCol w:w="709"/>
      </w:tblGrid>
      <w:tr w:rsidR="00507619" w:rsidRPr="00BF2621" w:rsidTr="00F937A3">
        <w:tc>
          <w:tcPr>
            <w:tcW w:w="116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Разряды оплаты труда</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2</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3</w:t>
            </w:r>
          </w:p>
        </w:tc>
        <w:tc>
          <w:tcPr>
            <w:tcW w:w="252"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4</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5</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6</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7</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8</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9</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10</w:t>
            </w:r>
          </w:p>
        </w:tc>
      </w:tr>
      <w:tr w:rsidR="00507619" w:rsidRPr="00BF2621" w:rsidTr="00F937A3">
        <w:tc>
          <w:tcPr>
            <w:tcW w:w="1168" w:type="pct"/>
            <w:vAlign w:val="center"/>
          </w:tcPr>
          <w:p w:rsidR="00507619" w:rsidRDefault="00507619" w:rsidP="00F937A3">
            <w:pPr>
              <w:widowControl w:val="0"/>
              <w:autoSpaceDE w:val="0"/>
              <w:autoSpaceDN w:val="0"/>
              <w:jc w:val="center"/>
              <w:rPr>
                <w:sz w:val="26"/>
                <w:szCs w:val="26"/>
              </w:rPr>
            </w:pPr>
            <w:r w:rsidRPr="00BF2621">
              <w:rPr>
                <w:sz w:val="26"/>
                <w:szCs w:val="26"/>
              </w:rPr>
              <w:t>Тарифный коэффициент</w:t>
            </w:r>
          </w:p>
          <w:p w:rsidR="00CE4A2D" w:rsidRPr="00BF2621" w:rsidRDefault="00CE4A2D" w:rsidP="00F937A3">
            <w:pPr>
              <w:widowControl w:val="0"/>
              <w:autoSpaceDE w:val="0"/>
              <w:autoSpaceDN w:val="0"/>
              <w:jc w:val="center"/>
              <w:rPr>
                <w:sz w:val="26"/>
                <w:szCs w:val="26"/>
              </w:rPr>
            </w:pP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1,023</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1,054</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1,074</w:t>
            </w:r>
          </w:p>
        </w:tc>
        <w:tc>
          <w:tcPr>
            <w:tcW w:w="252"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1,1</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1,125</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1,151</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1,177</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1,202</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1,228</w:t>
            </w:r>
          </w:p>
        </w:tc>
        <w:tc>
          <w:tcPr>
            <w:tcW w:w="398" w:type="pct"/>
            <w:vAlign w:val="center"/>
          </w:tcPr>
          <w:p w:rsidR="00507619" w:rsidRPr="00BF2621" w:rsidRDefault="00507619" w:rsidP="00F937A3">
            <w:pPr>
              <w:widowControl w:val="0"/>
              <w:autoSpaceDE w:val="0"/>
              <w:autoSpaceDN w:val="0"/>
              <w:jc w:val="center"/>
              <w:rPr>
                <w:sz w:val="26"/>
                <w:szCs w:val="26"/>
              </w:rPr>
            </w:pPr>
            <w:r w:rsidRPr="00BF2621">
              <w:rPr>
                <w:sz w:val="26"/>
                <w:szCs w:val="26"/>
              </w:rPr>
              <w:t>1,253</w:t>
            </w:r>
          </w:p>
        </w:tc>
      </w:tr>
    </w:tbl>
    <w:p w:rsidR="00F937A3" w:rsidRDefault="00F937A3" w:rsidP="00455FE0">
      <w:pPr>
        <w:widowControl w:val="0"/>
        <w:autoSpaceDE w:val="0"/>
        <w:autoSpaceDN w:val="0"/>
        <w:ind w:left="1515"/>
        <w:jc w:val="right"/>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9B5B62" w:rsidRDefault="009B5B62" w:rsidP="00455FE0">
      <w:pPr>
        <w:widowControl w:val="0"/>
        <w:autoSpaceDE w:val="0"/>
        <w:autoSpaceDN w:val="0"/>
        <w:ind w:left="1515"/>
        <w:jc w:val="right"/>
        <w:rPr>
          <w:sz w:val="26"/>
          <w:szCs w:val="26"/>
        </w:rPr>
      </w:pPr>
    </w:p>
    <w:p w:rsidR="00464E7B" w:rsidRDefault="00464E7B" w:rsidP="00FC49AB">
      <w:pPr>
        <w:widowControl w:val="0"/>
        <w:autoSpaceDE w:val="0"/>
        <w:autoSpaceDN w:val="0"/>
        <w:rPr>
          <w:sz w:val="26"/>
          <w:szCs w:val="26"/>
        </w:rPr>
      </w:pPr>
    </w:p>
    <w:p w:rsidR="00464E7B" w:rsidRDefault="00464E7B" w:rsidP="00FC49AB">
      <w:pPr>
        <w:widowControl w:val="0"/>
        <w:autoSpaceDE w:val="0"/>
        <w:autoSpaceDN w:val="0"/>
        <w:rPr>
          <w:sz w:val="26"/>
          <w:szCs w:val="26"/>
        </w:rPr>
      </w:pPr>
    </w:p>
    <w:p w:rsidR="00464E7B" w:rsidRDefault="00464E7B" w:rsidP="00FC49AB">
      <w:pPr>
        <w:widowControl w:val="0"/>
        <w:autoSpaceDE w:val="0"/>
        <w:autoSpaceDN w:val="0"/>
        <w:rPr>
          <w:sz w:val="26"/>
          <w:szCs w:val="26"/>
        </w:rPr>
      </w:pPr>
    </w:p>
    <w:p w:rsidR="002136C1" w:rsidRDefault="002136C1" w:rsidP="00FC49AB">
      <w:pPr>
        <w:widowControl w:val="0"/>
        <w:autoSpaceDE w:val="0"/>
        <w:autoSpaceDN w:val="0"/>
        <w:rPr>
          <w:sz w:val="26"/>
          <w:szCs w:val="26"/>
        </w:rPr>
      </w:pPr>
    </w:p>
    <w:p w:rsidR="00455FE0" w:rsidRDefault="000C20EB" w:rsidP="002136C1">
      <w:pPr>
        <w:widowControl w:val="0"/>
        <w:autoSpaceDE w:val="0"/>
        <w:autoSpaceDN w:val="0"/>
        <w:ind w:left="4395"/>
        <w:rPr>
          <w:sz w:val="26"/>
          <w:szCs w:val="26"/>
        </w:rPr>
      </w:pPr>
      <w:r>
        <w:rPr>
          <w:noProof/>
          <w:sz w:val="26"/>
          <w:szCs w:val="26"/>
        </w:rPr>
        <w:lastRenderedPageBreak/>
        <w:drawing>
          <wp:anchor distT="0" distB="0" distL="114300" distR="114300" simplePos="0" relativeHeight="251671552" behindDoc="1" locked="0" layoutInCell="1" allowOverlap="1" wp14:anchorId="07FCD062" wp14:editId="08D2E751">
            <wp:simplePos x="0" y="0"/>
            <wp:positionH relativeFrom="column">
              <wp:posOffset>1808480</wp:posOffset>
            </wp:positionH>
            <wp:positionV relativeFrom="paragraph">
              <wp:posOffset>-462915</wp:posOffset>
            </wp:positionV>
            <wp:extent cx="1362075" cy="1362075"/>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5FE0">
        <w:rPr>
          <w:sz w:val="26"/>
          <w:szCs w:val="26"/>
        </w:rPr>
        <w:t>Приложение 11</w:t>
      </w:r>
    </w:p>
    <w:p w:rsidR="002136C1" w:rsidRDefault="009B5B62" w:rsidP="002136C1">
      <w:pPr>
        <w:widowControl w:val="0"/>
        <w:autoSpaceDE w:val="0"/>
        <w:autoSpaceDN w:val="0"/>
        <w:ind w:left="4395"/>
        <w:rPr>
          <w:sz w:val="26"/>
          <w:szCs w:val="26"/>
        </w:rPr>
      </w:pPr>
      <w:r>
        <w:rPr>
          <w:sz w:val="26"/>
          <w:szCs w:val="26"/>
        </w:rPr>
        <w:t xml:space="preserve">к постановлению Администрации </w:t>
      </w:r>
    </w:p>
    <w:p w:rsidR="0066234C" w:rsidRDefault="009B5B62" w:rsidP="002136C1">
      <w:pPr>
        <w:widowControl w:val="0"/>
        <w:autoSpaceDE w:val="0"/>
        <w:autoSpaceDN w:val="0"/>
        <w:ind w:left="4395"/>
        <w:rPr>
          <w:sz w:val="26"/>
          <w:szCs w:val="26"/>
        </w:rPr>
      </w:pPr>
      <w:r>
        <w:rPr>
          <w:sz w:val="26"/>
          <w:szCs w:val="26"/>
        </w:rPr>
        <w:t>города Когалыма</w:t>
      </w:r>
    </w:p>
    <w:p w:rsidR="002136C1" w:rsidRDefault="00F07377" w:rsidP="002136C1">
      <w:pPr>
        <w:widowControl w:val="0"/>
        <w:autoSpaceDE w:val="0"/>
        <w:autoSpaceDN w:val="0"/>
        <w:ind w:left="4395"/>
        <w:rPr>
          <w:sz w:val="26"/>
          <w:szCs w:val="26"/>
        </w:rPr>
      </w:pPr>
      <w:r>
        <w:rPr>
          <w:sz w:val="26"/>
          <w:szCs w:val="26"/>
        </w:rPr>
        <w:t xml:space="preserve">от  </w:t>
      </w:r>
      <w:r w:rsidR="009A577E">
        <w:rPr>
          <w:sz w:val="26"/>
          <w:szCs w:val="26"/>
        </w:rPr>
        <w:t>20.</w:t>
      </w:r>
      <w:r>
        <w:rPr>
          <w:sz w:val="26"/>
          <w:szCs w:val="26"/>
        </w:rPr>
        <w:t>02.2018  №</w:t>
      </w:r>
      <w:r w:rsidR="000C20EB">
        <w:rPr>
          <w:sz w:val="26"/>
          <w:szCs w:val="26"/>
        </w:rPr>
        <w:t>335</w:t>
      </w:r>
    </w:p>
    <w:p w:rsidR="0066234C" w:rsidRDefault="0066234C" w:rsidP="0066234C">
      <w:pPr>
        <w:widowControl w:val="0"/>
        <w:autoSpaceDE w:val="0"/>
        <w:autoSpaceDN w:val="0"/>
        <w:jc w:val="center"/>
        <w:rPr>
          <w:sz w:val="26"/>
          <w:szCs w:val="26"/>
        </w:rPr>
      </w:pPr>
    </w:p>
    <w:p w:rsidR="0066234C" w:rsidRDefault="0066234C" w:rsidP="0066234C">
      <w:pPr>
        <w:widowControl w:val="0"/>
        <w:autoSpaceDE w:val="0"/>
        <w:autoSpaceDN w:val="0"/>
        <w:jc w:val="center"/>
        <w:rPr>
          <w:sz w:val="26"/>
          <w:szCs w:val="26"/>
        </w:rPr>
      </w:pPr>
    </w:p>
    <w:p w:rsidR="0066234C" w:rsidRPr="00BF2621" w:rsidRDefault="0066234C" w:rsidP="0066234C">
      <w:pPr>
        <w:widowControl w:val="0"/>
        <w:autoSpaceDE w:val="0"/>
        <w:autoSpaceDN w:val="0"/>
        <w:jc w:val="center"/>
        <w:rPr>
          <w:sz w:val="26"/>
          <w:szCs w:val="26"/>
        </w:rPr>
      </w:pPr>
    </w:p>
    <w:p w:rsidR="00455FE0" w:rsidRPr="00BF2621" w:rsidRDefault="00455FE0" w:rsidP="00455FE0">
      <w:pPr>
        <w:widowControl w:val="0"/>
        <w:autoSpaceDE w:val="0"/>
        <w:autoSpaceDN w:val="0"/>
        <w:ind w:left="1515"/>
        <w:jc w:val="center"/>
        <w:rPr>
          <w:sz w:val="26"/>
          <w:szCs w:val="26"/>
        </w:rPr>
      </w:pPr>
      <w:r w:rsidRPr="00BF2621">
        <w:rPr>
          <w:sz w:val="26"/>
          <w:szCs w:val="26"/>
        </w:rPr>
        <w:t>Размер коэффициента специфики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3"/>
        <w:gridCol w:w="5716"/>
        <w:gridCol w:w="2602"/>
      </w:tblGrid>
      <w:tr w:rsidR="00455FE0" w:rsidRPr="00BF2621" w:rsidTr="00F937A3">
        <w:tc>
          <w:tcPr>
            <w:tcW w:w="333" w:type="pct"/>
            <w:vAlign w:val="center"/>
          </w:tcPr>
          <w:p w:rsidR="00455FE0" w:rsidRPr="00BF2621" w:rsidRDefault="00455FE0" w:rsidP="00F937A3">
            <w:pPr>
              <w:widowControl w:val="0"/>
              <w:autoSpaceDE w:val="0"/>
              <w:autoSpaceDN w:val="0"/>
              <w:jc w:val="center"/>
              <w:rPr>
                <w:sz w:val="26"/>
                <w:szCs w:val="26"/>
              </w:rPr>
            </w:pPr>
            <w:r w:rsidRPr="00BF2621">
              <w:rPr>
                <w:sz w:val="26"/>
                <w:szCs w:val="26"/>
              </w:rPr>
              <w:t xml:space="preserve">№ </w:t>
            </w:r>
            <w:proofErr w:type="gramStart"/>
            <w:r w:rsidRPr="00BF2621">
              <w:rPr>
                <w:sz w:val="26"/>
                <w:szCs w:val="26"/>
              </w:rPr>
              <w:t>п</w:t>
            </w:r>
            <w:proofErr w:type="gramEnd"/>
            <w:r w:rsidRPr="00BF2621">
              <w:rPr>
                <w:sz w:val="26"/>
                <w:szCs w:val="26"/>
              </w:rPr>
              <w:t>/п</w:t>
            </w:r>
          </w:p>
        </w:tc>
        <w:tc>
          <w:tcPr>
            <w:tcW w:w="3207" w:type="pct"/>
            <w:vAlign w:val="center"/>
          </w:tcPr>
          <w:p w:rsidR="00455FE0" w:rsidRPr="00BF2621" w:rsidRDefault="00455FE0" w:rsidP="00F937A3">
            <w:pPr>
              <w:widowControl w:val="0"/>
              <w:autoSpaceDE w:val="0"/>
              <w:autoSpaceDN w:val="0"/>
              <w:jc w:val="center"/>
              <w:rPr>
                <w:sz w:val="26"/>
                <w:szCs w:val="26"/>
              </w:rPr>
            </w:pPr>
            <w:r w:rsidRPr="00BF2621">
              <w:rPr>
                <w:sz w:val="26"/>
                <w:szCs w:val="26"/>
              </w:rPr>
              <w:t>Типы образовательных организаций, виды деятельности работников</w:t>
            </w:r>
          </w:p>
        </w:tc>
        <w:tc>
          <w:tcPr>
            <w:tcW w:w="1460" w:type="pct"/>
            <w:vAlign w:val="center"/>
          </w:tcPr>
          <w:p w:rsidR="00455FE0" w:rsidRPr="00BF2621" w:rsidRDefault="00455FE0" w:rsidP="00F937A3">
            <w:pPr>
              <w:widowControl w:val="0"/>
              <w:autoSpaceDE w:val="0"/>
              <w:autoSpaceDN w:val="0"/>
              <w:jc w:val="center"/>
              <w:rPr>
                <w:sz w:val="26"/>
                <w:szCs w:val="26"/>
              </w:rPr>
            </w:pPr>
            <w:r w:rsidRPr="00BF2621">
              <w:rPr>
                <w:sz w:val="26"/>
                <w:szCs w:val="26"/>
              </w:rPr>
              <w:t>Размер коэффициента специфики работы</w:t>
            </w:r>
          </w:p>
        </w:tc>
      </w:tr>
      <w:tr w:rsidR="00455FE0" w:rsidRPr="00BF2621" w:rsidTr="00F937A3">
        <w:tc>
          <w:tcPr>
            <w:tcW w:w="333" w:type="pct"/>
            <w:vAlign w:val="center"/>
          </w:tcPr>
          <w:p w:rsidR="00455FE0" w:rsidRPr="00BF2621" w:rsidRDefault="00455FE0" w:rsidP="00F937A3">
            <w:pPr>
              <w:widowControl w:val="0"/>
              <w:autoSpaceDE w:val="0"/>
              <w:autoSpaceDN w:val="0"/>
              <w:jc w:val="center"/>
              <w:rPr>
                <w:sz w:val="26"/>
                <w:szCs w:val="26"/>
              </w:rPr>
            </w:pPr>
            <w:r w:rsidRPr="00BF2621">
              <w:rPr>
                <w:sz w:val="26"/>
                <w:szCs w:val="26"/>
              </w:rPr>
              <w:t>1</w:t>
            </w:r>
          </w:p>
        </w:tc>
        <w:tc>
          <w:tcPr>
            <w:tcW w:w="3207" w:type="pct"/>
            <w:vAlign w:val="center"/>
          </w:tcPr>
          <w:p w:rsidR="00455FE0" w:rsidRPr="00BF2621" w:rsidRDefault="00455FE0" w:rsidP="00F937A3">
            <w:pPr>
              <w:widowControl w:val="0"/>
              <w:autoSpaceDE w:val="0"/>
              <w:autoSpaceDN w:val="0"/>
              <w:jc w:val="center"/>
              <w:rPr>
                <w:sz w:val="26"/>
                <w:szCs w:val="26"/>
              </w:rPr>
            </w:pPr>
            <w:r w:rsidRPr="00BF2621">
              <w:rPr>
                <w:sz w:val="26"/>
                <w:szCs w:val="26"/>
              </w:rPr>
              <w:t>2</w:t>
            </w:r>
          </w:p>
        </w:tc>
        <w:tc>
          <w:tcPr>
            <w:tcW w:w="1460" w:type="pct"/>
            <w:vAlign w:val="center"/>
          </w:tcPr>
          <w:p w:rsidR="00455FE0" w:rsidRPr="00BF2621" w:rsidRDefault="00455FE0" w:rsidP="00F937A3">
            <w:pPr>
              <w:widowControl w:val="0"/>
              <w:autoSpaceDE w:val="0"/>
              <w:autoSpaceDN w:val="0"/>
              <w:jc w:val="center"/>
              <w:rPr>
                <w:sz w:val="26"/>
                <w:szCs w:val="26"/>
              </w:rPr>
            </w:pPr>
            <w:r w:rsidRPr="00BF2621">
              <w:rPr>
                <w:sz w:val="26"/>
                <w:szCs w:val="26"/>
              </w:rPr>
              <w:t>3</w:t>
            </w:r>
          </w:p>
        </w:tc>
      </w:tr>
      <w:tr w:rsidR="00455FE0" w:rsidRPr="00BF2621" w:rsidTr="00F937A3">
        <w:tc>
          <w:tcPr>
            <w:tcW w:w="5000" w:type="pct"/>
            <w:gridSpan w:val="3"/>
            <w:vAlign w:val="center"/>
          </w:tcPr>
          <w:p w:rsidR="00455FE0" w:rsidRPr="00BF2621" w:rsidRDefault="00455FE0" w:rsidP="00F937A3">
            <w:pPr>
              <w:widowControl w:val="0"/>
              <w:autoSpaceDE w:val="0"/>
              <w:autoSpaceDN w:val="0"/>
              <w:jc w:val="center"/>
              <w:rPr>
                <w:sz w:val="26"/>
                <w:szCs w:val="26"/>
              </w:rPr>
            </w:pPr>
            <w:r w:rsidRPr="00BF2621">
              <w:rPr>
                <w:sz w:val="26"/>
                <w:szCs w:val="26"/>
              </w:rPr>
              <w:t>Рабочие всех типов организаций</w:t>
            </w:r>
          </w:p>
        </w:tc>
      </w:tr>
      <w:tr w:rsidR="00455FE0" w:rsidRPr="00BF2621" w:rsidTr="00F937A3">
        <w:tc>
          <w:tcPr>
            <w:tcW w:w="333" w:type="pct"/>
            <w:vAlign w:val="center"/>
          </w:tcPr>
          <w:p w:rsidR="00455FE0" w:rsidRPr="00BF2621" w:rsidRDefault="00455FE0" w:rsidP="00F937A3">
            <w:pPr>
              <w:widowControl w:val="0"/>
              <w:autoSpaceDE w:val="0"/>
              <w:autoSpaceDN w:val="0"/>
              <w:jc w:val="center"/>
              <w:rPr>
                <w:sz w:val="26"/>
                <w:szCs w:val="26"/>
              </w:rPr>
            </w:pPr>
            <w:r w:rsidRPr="00BF2621">
              <w:rPr>
                <w:sz w:val="26"/>
                <w:szCs w:val="26"/>
              </w:rPr>
              <w:t>1.1.</w:t>
            </w:r>
          </w:p>
        </w:tc>
        <w:tc>
          <w:tcPr>
            <w:tcW w:w="3207" w:type="pct"/>
            <w:vAlign w:val="center"/>
          </w:tcPr>
          <w:p w:rsidR="00455FE0" w:rsidRPr="00BF2621" w:rsidRDefault="00455FE0" w:rsidP="00F937A3">
            <w:pPr>
              <w:pStyle w:val="ConsPlusCell"/>
              <w:widowControl/>
              <w:jc w:val="both"/>
              <w:rPr>
                <w:rFonts w:ascii="Times New Roman" w:hAnsi="Times New Roman" w:cs="Times New Roman"/>
                <w:sz w:val="26"/>
                <w:szCs w:val="26"/>
              </w:rPr>
            </w:pPr>
            <w:r w:rsidRPr="00BF2621">
              <w:rPr>
                <w:rFonts w:ascii="Times New Roman" w:hAnsi="Times New Roman" w:cs="Times New Roman"/>
                <w:sz w:val="26"/>
                <w:szCs w:val="26"/>
              </w:rPr>
              <w:t xml:space="preserve">Работа, выполняемая рабочими (коэффициент применяется на основании коллективного договора) </w:t>
            </w:r>
          </w:p>
        </w:tc>
        <w:tc>
          <w:tcPr>
            <w:tcW w:w="1460" w:type="pct"/>
            <w:vAlign w:val="center"/>
          </w:tcPr>
          <w:p w:rsidR="00455FE0" w:rsidRPr="00BF2621" w:rsidRDefault="00455FE0" w:rsidP="00F937A3">
            <w:pPr>
              <w:pStyle w:val="ConsPlusCell"/>
              <w:widowControl/>
              <w:jc w:val="center"/>
              <w:rPr>
                <w:rFonts w:ascii="Times New Roman" w:hAnsi="Times New Roman" w:cs="Times New Roman"/>
                <w:strike/>
                <w:sz w:val="26"/>
                <w:szCs w:val="26"/>
              </w:rPr>
            </w:pPr>
            <w:r w:rsidRPr="00BF2621">
              <w:rPr>
                <w:rFonts w:ascii="Times New Roman" w:hAnsi="Times New Roman" w:cs="Times New Roman"/>
                <w:sz w:val="26"/>
                <w:szCs w:val="26"/>
              </w:rPr>
              <w:t xml:space="preserve">0,25 </w:t>
            </w:r>
          </w:p>
          <w:p w:rsidR="00455FE0" w:rsidRPr="00BF2621" w:rsidRDefault="00455FE0" w:rsidP="00F937A3">
            <w:pPr>
              <w:widowControl w:val="0"/>
              <w:autoSpaceDE w:val="0"/>
              <w:autoSpaceDN w:val="0"/>
              <w:jc w:val="center"/>
              <w:rPr>
                <w:strike/>
                <w:sz w:val="26"/>
                <w:szCs w:val="26"/>
              </w:rPr>
            </w:pPr>
          </w:p>
        </w:tc>
      </w:tr>
    </w:tbl>
    <w:p w:rsidR="00F937A3" w:rsidRDefault="00F937A3" w:rsidP="00455FE0">
      <w:pPr>
        <w:widowControl w:val="0"/>
        <w:autoSpaceDE w:val="0"/>
        <w:autoSpaceDN w:val="0"/>
        <w:adjustRightInd w:val="0"/>
        <w:ind w:firstLine="709"/>
        <w:jc w:val="right"/>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9B5B62" w:rsidRDefault="009B5B62" w:rsidP="00455FE0">
      <w:pPr>
        <w:widowControl w:val="0"/>
        <w:autoSpaceDE w:val="0"/>
        <w:autoSpaceDN w:val="0"/>
        <w:adjustRightInd w:val="0"/>
        <w:ind w:firstLine="709"/>
        <w:jc w:val="right"/>
        <w:rPr>
          <w:sz w:val="26"/>
          <w:szCs w:val="26"/>
        </w:rPr>
      </w:pPr>
    </w:p>
    <w:p w:rsidR="002136C1" w:rsidRDefault="002136C1" w:rsidP="00455FE0">
      <w:pPr>
        <w:widowControl w:val="0"/>
        <w:autoSpaceDE w:val="0"/>
        <w:autoSpaceDN w:val="0"/>
        <w:adjustRightInd w:val="0"/>
        <w:ind w:firstLine="709"/>
        <w:jc w:val="right"/>
        <w:rPr>
          <w:sz w:val="26"/>
          <w:szCs w:val="26"/>
        </w:rPr>
      </w:pPr>
    </w:p>
    <w:p w:rsidR="00464E7B" w:rsidRDefault="00464E7B" w:rsidP="008C6983">
      <w:pPr>
        <w:widowControl w:val="0"/>
        <w:autoSpaceDE w:val="0"/>
        <w:autoSpaceDN w:val="0"/>
        <w:adjustRightInd w:val="0"/>
        <w:rPr>
          <w:sz w:val="26"/>
          <w:szCs w:val="26"/>
        </w:rPr>
      </w:pPr>
    </w:p>
    <w:p w:rsidR="00464E7B" w:rsidRDefault="00464E7B" w:rsidP="008C6983">
      <w:pPr>
        <w:widowControl w:val="0"/>
        <w:autoSpaceDE w:val="0"/>
        <w:autoSpaceDN w:val="0"/>
        <w:adjustRightInd w:val="0"/>
        <w:rPr>
          <w:sz w:val="26"/>
          <w:szCs w:val="26"/>
        </w:rPr>
      </w:pPr>
    </w:p>
    <w:p w:rsidR="002136C1" w:rsidRDefault="002136C1" w:rsidP="008C6983">
      <w:pPr>
        <w:widowControl w:val="0"/>
        <w:autoSpaceDE w:val="0"/>
        <w:autoSpaceDN w:val="0"/>
        <w:adjustRightInd w:val="0"/>
        <w:rPr>
          <w:sz w:val="26"/>
          <w:szCs w:val="26"/>
        </w:rPr>
      </w:pPr>
    </w:p>
    <w:p w:rsidR="00455FE0" w:rsidRDefault="000C20EB" w:rsidP="002136C1">
      <w:pPr>
        <w:widowControl w:val="0"/>
        <w:autoSpaceDE w:val="0"/>
        <w:autoSpaceDN w:val="0"/>
        <w:adjustRightInd w:val="0"/>
        <w:ind w:left="4820"/>
        <w:rPr>
          <w:sz w:val="26"/>
          <w:szCs w:val="26"/>
        </w:rPr>
      </w:pPr>
      <w:r>
        <w:rPr>
          <w:noProof/>
          <w:sz w:val="26"/>
          <w:szCs w:val="26"/>
        </w:rPr>
        <w:lastRenderedPageBreak/>
        <w:drawing>
          <wp:anchor distT="0" distB="0" distL="114300" distR="114300" simplePos="0" relativeHeight="251672576" behindDoc="1" locked="0" layoutInCell="1" allowOverlap="1" wp14:anchorId="3F02848C" wp14:editId="5EA3BBCF">
            <wp:simplePos x="0" y="0"/>
            <wp:positionH relativeFrom="column">
              <wp:posOffset>1992630</wp:posOffset>
            </wp:positionH>
            <wp:positionV relativeFrom="paragraph">
              <wp:posOffset>-567690</wp:posOffset>
            </wp:positionV>
            <wp:extent cx="1362075" cy="1362075"/>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5FE0">
        <w:rPr>
          <w:sz w:val="26"/>
          <w:szCs w:val="26"/>
        </w:rPr>
        <w:t>Приложение 12</w:t>
      </w:r>
    </w:p>
    <w:p w:rsidR="002136C1" w:rsidRDefault="009B5B62" w:rsidP="002136C1">
      <w:pPr>
        <w:widowControl w:val="0"/>
        <w:autoSpaceDE w:val="0"/>
        <w:autoSpaceDN w:val="0"/>
        <w:ind w:left="4820"/>
        <w:rPr>
          <w:sz w:val="26"/>
          <w:szCs w:val="26"/>
        </w:rPr>
      </w:pPr>
      <w:r>
        <w:rPr>
          <w:sz w:val="26"/>
          <w:szCs w:val="26"/>
        </w:rPr>
        <w:t xml:space="preserve">к постановлению Администрации </w:t>
      </w:r>
    </w:p>
    <w:p w:rsidR="009B5B62" w:rsidRDefault="009B5B62" w:rsidP="002136C1">
      <w:pPr>
        <w:widowControl w:val="0"/>
        <w:autoSpaceDE w:val="0"/>
        <w:autoSpaceDN w:val="0"/>
        <w:ind w:left="4820"/>
        <w:rPr>
          <w:sz w:val="26"/>
          <w:szCs w:val="26"/>
        </w:rPr>
      </w:pPr>
      <w:r>
        <w:rPr>
          <w:sz w:val="26"/>
          <w:szCs w:val="26"/>
        </w:rPr>
        <w:t>города Когалыма</w:t>
      </w:r>
    </w:p>
    <w:p w:rsidR="002136C1" w:rsidRDefault="00F07377" w:rsidP="002136C1">
      <w:pPr>
        <w:widowControl w:val="0"/>
        <w:autoSpaceDE w:val="0"/>
        <w:autoSpaceDN w:val="0"/>
        <w:ind w:left="4820"/>
        <w:rPr>
          <w:sz w:val="26"/>
          <w:szCs w:val="26"/>
        </w:rPr>
      </w:pPr>
      <w:r>
        <w:rPr>
          <w:sz w:val="26"/>
          <w:szCs w:val="26"/>
        </w:rPr>
        <w:t xml:space="preserve">от  </w:t>
      </w:r>
      <w:r w:rsidR="009A577E">
        <w:rPr>
          <w:sz w:val="26"/>
          <w:szCs w:val="26"/>
        </w:rPr>
        <w:t>20.</w:t>
      </w:r>
      <w:r>
        <w:rPr>
          <w:sz w:val="26"/>
          <w:szCs w:val="26"/>
        </w:rPr>
        <w:t>02.2018  №</w:t>
      </w:r>
      <w:r w:rsidR="000C20EB">
        <w:rPr>
          <w:sz w:val="26"/>
          <w:szCs w:val="26"/>
        </w:rPr>
        <w:t>335</w:t>
      </w:r>
    </w:p>
    <w:p w:rsidR="0066234C" w:rsidRPr="00BF2621" w:rsidRDefault="0066234C" w:rsidP="009B5B62">
      <w:pPr>
        <w:widowControl w:val="0"/>
        <w:autoSpaceDE w:val="0"/>
        <w:autoSpaceDN w:val="0"/>
        <w:jc w:val="right"/>
        <w:rPr>
          <w:sz w:val="26"/>
          <w:szCs w:val="26"/>
        </w:rPr>
      </w:pPr>
    </w:p>
    <w:p w:rsidR="009B5B62" w:rsidRPr="00BF2621" w:rsidRDefault="009B5B62" w:rsidP="009B5B62">
      <w:pPr>
        <w:pStyle w:val="ConsPlusNormal"/>
        <w:ind w:firstLine="0"/>
        <w:jc w:val="right"/>
        <w:outlineLvl w:val="2"/>
        <w:rPr>
          <w:rFonts w:ascii="Times New Roman" w:eastAsia="Calibri" w:hAnsi="Times New Roman" w:cs="Times New Roman"/>
          <w:sz w:val="26"/>
          <w:szCs w:val="26"/>
        </w:rPr>
      </w:pPr>
    </w:p>
    <w:p w:rsidR="009B5B62" w:rsidRPr="00BF2621" w:rsidRDefault="009B5B62" w:rsidP="00455FE0">
      <w:pPr>
        <w:widowControl w:val="0"/>
        <w:autoSpaceDE w:val="0"/>
        <w:autoSpaceDN w:val="0"/>
        <w:adjustRightInd w:val="0"/>
        <w:ind w:firstLine="709"/>
        <w:jc w:val="right"/>
        <w:rPr>
          <w:sz w:val="26"/>
          <w:szCs w:val="26"/>
        </w:rPr>
      </w:pPr>
    </w:p>
    <w:p w:rsidR="00455FE0" w:rsidRPr="00BF2621" w:rsidRDefault="00455FE0" w:rsidP="00455FE0">
      <w:pPr>
        <w:pStyle w:val="ConsPlusNormal"/>
        <w:jc w:val="center"/>
        <w:rPr>
          <w:rFonts w:ascii="Times New Roman" w:hAnsi="Times New Roman" w:cs="Times New Roman"/>
          <w:sz w:val="26"/>
          <w:szCs w:val="26"/>
        </w:rPr>
      </w:pPr>
      <w:r w:rsidRPr="00BF2621">
        <w:rPr>
          <w:rFonts w:ascii="Times New Roman" w:hAnsi="Times New Roman" w:cs="Times New Roman"/>
          <w:sz w:val="26"/>
          <w:szCs w:val="26"/>
        </w:rPr>
        <w:t>Перечень и размеры стимулирующих выплат работникам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071"/>
        <w:gridCol w:w="1768"/>
        <w:gridCol w:w="2269"/>
        <w:gridCol w:w="2278"/>
      </w:tblGrid>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 xml:space="preserve">№ </w:t>
            </w:r>
            <w:proofErr w:type="gramStart"/>
            <w:r w:rsidRPr="00BF2621">
              <w:rPr>
                <w:sz w:val="26"/>
                <w:szCs w:val="26"/>
                <w:lang w:eastAsia="en-US"/>
              </w:rPr>
              <w:t>п</w:t>
            </w:r>
            <w:proofErr w:type="gramEnd"/>
            <w:r w:rsidRPr="00BF2621">
              <w:rPr>
                <w:sz w:val="26"/>
                <w:szCs w:val="26"/>
                <w:lang w:eastAsia="en-US"/>
              </w:rPr>
              <w:t>/п</w:t>
            </w:r>
          </w:p>
        </w:tc>
        <w:tc>
          <w:tcPr>
            <w:tcW w:w="1150"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Наименование выплаты</w:t>
            </w:r>
          </w:p>
        </w:tc>
        <w:tc>
          <w:tcPr>
            <w:tcW w:w="982" w:type="pct"/>
            <w:shd w:val="clear" w:color="auto" w:fill="auto"/>
            <w:vAlign w:val="center"/>
          </w:tcPr>
          <w:p w:rsidR="00455FE0" w:rsidRPr="00BF2621" w:rsidRDefault="00455FE0" w:rsidP="00F937A3">
            <w:pPr>
              <w:jc w:val="center"/>
              <w:rPr>
                <w:strike/>
                <w:sz w:val="26"/>
                <w:szCs w:val="26"/>
                <w:lang w:eastAsia="en-US"/>
              </w:rPr>
            </w:pPr>
            <w:r w:rsidRPr="00BF2621">
              <w:rPr>
                <w:sz w:val="26"/>
                <w:szCs w:val="26"/>
                <w:lang w:eastAsia="en-US"/>
              </w:rPr>
              <w:t>Диапазон выплаты</w:t>
            </w:r>
          </w:p>
        </w:tc>
        <w:tc>
          <w:tcPr>
            <w:tcW w:w="1260"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Условия осуществления выплаты</w:t>
            </w:r>
          </w:p>
        </w:tc>
        <w:tc>
          <w:tcPr>
            <w:tcW w:w="1265"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Периодичность осуществления выплаты</w:t>
            </w:r>
          </w:p>
        </w:tc>
      </w:tr>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1</w:t>
            </w:r>
          </w:p>
        </w:tc>
        <w:tc>
          <w:tcPr>
            <w:tcW w:w="1150"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2</w:t>
            </w:r>
          </w:p>
        </w:tc>
        <w:tc>
          <w:tcPr>
            <w:tcW w:w="982"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3</w:t>
            </w:r>
          </w:p>
        </w:tc>
        <w:tc>
          <w:tcPr>
            <w:tcW w:w="1260"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4</w:t>
            </w:r>
          </w:p>
        </w:tc>
        <w:tc>
          <w:tcPr>
            <w:tcW w:w="1265"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5</w:t>
            </w:r>
          </w:p>
        </w:tc>
      </w:tr>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1.</w:t>
            </w:r>
          </w:p>
        </w:tc>
        <w:tc>
          <w:tcPr>
            <w:tcW w:w="4657" w:type="pct"/>
            <w:gridSpan w:val="4"/>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Заместители руководителя, главный бухгалтер</w:t>
            </w:r>
          </w:p>
        </w:tc>
      </w:tr>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1.1.</w:t>
            </w:r>
          </w:p>
        </w:tc>
        <w:tc>
          <w:tcPr>
            <w:tcW w:w="1150"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Выплата за качество выполняемой работы</w:t>
            </w:r>
          </w:p>
        </w:tc>
        <w:tc>
          <w:tcPr>
            <w:tcW w:w="982" w:type="pct"/>
            <w:shd w:val="clear" w:color="auto" w:fill="auto"/>
            <w:vAlign w:val="center"/>
          </w:tcPr>
          <w:p w:rsidR="00284AA6" w:rsidRPr="00466FDF" w:rsidRDefault="00284AA6" w:rsidP="00F937A3">
            <w:pPr>
              <w:jc w:val="center"/>
              <w:rPr>
                <w:sz w:val="26"/>
                <w:szCs w:val="26"/>
                <w:lang w:eastAsia="en-US"/>
              </w:rPr>
            </w:pPr>
          </w:p>
          <w:p w:rsidR="00455FE0" w:rsidRPr="00BF2621" w:rsidRDefault="00455FE0" w:rsidP="00F937A3">
            <w:pPr>
              <w:jc w:val="center"/>
              <w:rPr>
                <w:sz w:val="26"/>
                <w:szCs w:val="26"/>
                <w:lang w:eastAsia="en-US"/>
              </w:rPr>
            </w:pPr>
            <w:r w:rsidRPr="00BF2621">
              <w:rPr>
                <w:sz w:val="26"/>
                <w:szCs w:val="26"/>
                <w:lang w:eastAsia="en-US"/>
              </w:rPr>
              <w:t>0-</w:t>
            </w:r>
            <w:r>
              <w:rPr>
                <w:sz w:val="26"/>
                <w:szCs w:val="26"/>
                <w:lang w:eastAsia="en-US"/>
              </w:rPr>
              <w:t>10</w:t>
            </w:r>
            <w:r w:rsidRPr="00BF2621">
              <w:rPr>
                <w:sz w:val="26"/>
                <w:szCs w:val="26"/>
                <w:lang w:eastAsia="en-US"/>
              </w:rPr>
              <w:t>0%</w:t>
            </w:r>
          </w:p>
          <w:p w:rsidR="00455FE0" w:rsidRDefault="00455FE0" w:rsidP="00F937A3">
            <w:pPr>
              <w:jc w:val="center"/>
              <w:rPr>
                <w:sz w:val="26"/>
                <w:szCs w:val="26"/>
                <w:lang w:eastAsia="en-US"/>
              </w:rPr>
            </w:pPr>
            <w:r w:rsidRPr="00BF2621">
              <w:rPr>
                <w:sz w:val="26"/>
                <w:szCs w:val="26"/>
                <w:lang w:eastAsia="en-US"/>
              </w:rPr>
              <w:t xml:space="preserve">(для вновь </w:t>
            </w:r>
            <w:proofErr w:type="gramStart"/>
            <w:r w:rsidRPr="00BF2621">
              <w:rPr>
                <w:sz w:val="26"/>
                <w:szCs w:val="26"/>
                <w:lang w:eastAsia="en-US"/>
              </w:rPr>
              <w:t>принятых</w:t>
            </w:r>
            <w:proofErr w:type="gramEnd"/>
            <w:r w:rsidRPr="00BF2621">
              <w:rPr>
                <w:sz w:val="26"/>
                <w:szCs w:val="26"/>
                <w:lang w:eastAsia="en-US"/>
              </w:rPr>
              <w:t xml:space="preserve"> </w:t>
            </w:r>
            <w:r>
              <w:rPr>
                <w:sz w:val="26"/>
                <w:szCs w:val="26"/>
                <w:lang w:eastAsia="en-US"/>
              </w:rPr>
              <w:t>на срок на 1 учебный год</w:t>
            </w:r>
            <w:r w:rsidRPr="00BF2621">
              <w:rPr>
                <w:sz w:val="26"/>
                <w:szCs w:val="26"/>
                <w:lang w:eastAsia="en-US"/>
              </w:rPr>
              <w:t xml:space="preserve"> </w:t>
            </w:r>
            <w:r>
              <w:rPr>
                <w:sz w:val="26"/>
                <w:szCs w:val="26"/>
                <w:lang w:eastAsia="en-US"/>
              </w:rPr>
              <w:t xml:space="preserve">- </w:t>
            </w:r>
            <w:r w:rsidRPr="00BF2621">
              <w:rPr>
                <w:sz w:val="26"/>
                <w:szCs w:val="26"/>
                <w:lang w:eastAsia="en-US"/>
              </w:rPr>
              <w:t>не менее 5%)</w:t>
            </w:r>
          </w:p>
          <w:p w:rsidR="007B0556" w:rsidRPr="00BF2621" w:rsidRDefault="007B0556" w:rsidP="00F937A3">
            <w:pPr>
              <w:jc w:val="center"/>
              <w:rPr>
                <w:sz w:val="26"/>
                <w:szCs w:val="26"/>
                <w:lang w:eastAsia="en-US"/>
              </w:rPr>
            </w:pPr>
          </w:p>
        </w:tc>
        <w:tc>
          <w:tcPr>
            <w:tcW w:w="1260"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В соответствии с показателями эффективности деятельности</w:t>
            </w:r>
          </w:p>
        </w:tc>
        <w:tc>
          <w:tcPr>
            <w:tcW w:w="1265"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Ежемесячно</w:t>
            </w:r>
          </w:p>
        </w:tc>
      </w:tr>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1.2.</w:t>
            </w:r>
          </w:p>
        </w:tc>
        <w:tc>
          <w:tcPr>
            <w:tcW w:w="1150"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Выплата за особые достижения при выполнении услуг (работ)</w:t>
            </w:r>
          </w:p>
        </w:tc>
        <w:tc>
          <w:tcPr>
            <w:tcW w:w="982"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В абсолютном размере</w:t>
            </w:r>
          </w:p>
          <w:p w:rsidR="00455FE0" w:rsidRPr="00BF2621" w:rsidRDefault="00455FE0" w:rsidP="00F937A3">
            <w:pPr>
              <w:jc w:val="center"/>
              <w:rPr>
                <w:i/>
                <w:sz w:val="26"/>
                <w:szCs w:val="26"/>
                <w:lang w:eastAsia="en-US"/>
              </w:rPr>
            </w:pPr>
          </w:p>
        </w:tc>
        <w:tc>
          <w:tcPr>
            <w:tcW w:w="1260" w:type="pct"/>
            <w:shd w:val="clear" w:color="auto" w:fill="auto"/>
            <w:vAlign w:val="center"/>
          </w:tcPr>
          <w:p w:rsidR="00284AA6" w:rsidRPr="00466FDF" w:rsidRDefault="00284AA6" w:rsidP="00F937A3">
            <w:pPr>
              <w:jc w:val="center"/>
              <w:rPr>
                <w:sz w:val="26"/>
                <w:szCs w:val="26"/>
                <w:lang w:eastAsia="en-US"/>
              </w:rPr>
            </w:pPr>
          </w:p>
          <w:p w:rsidR="00455FE0" w:rsidRDefault="00455FE0" w:rsidP="00F937A3">
            <w:pPr>
              <w:jc w:val="center"/>
              <w:rPr>
                <w:sz w:val="26"/>
                <w:szCs w:val="26"/>
                <w:lang w:eastAsia="en-US"/>
              </w:rPr>
            </w:pPr>
            <w:r w:rsidRPr="00BF2621">
              <w:rPr>
                <w:sz w:val="26"/>
                <w:szCs w:val="26"/>
                <w:lang w:eastAsia="en-US"/>
              </w:rPr>
              <w:t>В соответствии с показателями эффективности деятельности по факту получения результата</w:t>
            </w:r>
          </w:p>
          <w:p w:rsidR="007B0556" w:rsidRPr="00BF2621" w:rsidRDefault="007B0556" w:rsidP="00F937A3">
            <w:pPr>
              <w:jc w:val="center"/>
              <w:rPr>
                <w:sz w:val="26"/>
                <w:szCs w:val="26"/>
                <w:lang w:eastAsia="en-US"/>
              </w:rPr>
            </w:pPr>
          </w:p>
        </w:tc>
        <w:tc>
          <w:tcPr>
            <w:tcW w:w="1265"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Единовременно, в пределах экономии средств по фонду оплаты труда</w:t>
            </w:r>
          </w:p>
          <w:p w:rsidR="00455FE0" w:rsidRPr="00BF2621" w:rsidRDefault="00455FE0" w:rsidP="00F937A3">
            <w:pPr>
              <w:jc w:val="center"/>
              <w:rPr>
                <w:sz w:val="26"/>
                <w:szCs w:val="26"/>
                <w:lang w:eastAsia="en-US"/>
              </w:rPr>
            </w:pPr>
            <w:r w:rsidRPr="00BF2621">
              <w:rPr>
                <w:sz w:val="26"/>
                <w:szCs w:val="26"/>
                <w:lang w:eastAsia="en-US"/>
              </w:rPr>
              <w:t xml:space="preserve"> ( достижения)</w:t>
            </w:r>
          </w:p>
        </w:tc>
      </w:tr>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 xml:space="preserve">1.3. </w:t>
            </w:r>
          </w:p>
        </w:tc>
        <w:tc>
          <w:tcPr>
            <w:tcW w:w="1150"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Премиальная выплата по итогам работы за год</w:t>
            </w:r>
          </w:p>
        </w:tc>
        <w:tc>
          <w:tcPr>
            <w:tcW w:w="982" w:type="pct"/>
            <w:shd w:val="clear" w:color="auto" w:fill="auto"/>
            <w:vAlign w:val="center"/>
          </w:tcPr>
          <w:p w:rsidR="00455FE0" w:rsidRPr="00BF2621" w:rsidRDefault="00455FE0" w:rsidP="00F937A3">
            <w:pPr>
              <w:jc w:val="center"/>
              <w:rPr>
                <w:sz w:val="26"/>
                <w:szCs w:val="26"/>
                <w:lang w:eastAsia="en-US"/>
              </w:rPr>
            </w:pPr>
            <w:r>
              <w:rPr>
                <w:sz w:val="26"/>
                <w:szCs w:val="26"/>
                <w:lang w:eastAsia="en-US"/>
              </w:rPr>
              <w:t>0 - 1,5 фонда оплаты труда работника</w:t>
            </w:r>
          </w:p>
        </w:tc>
        <w:tc>
          <w:tcPr>
            <w:tcW w:w="1260" w:type="pct"/>
            <w:shd w:val="clear" w:color="auto" w:fill="auto"/>
            <w:vAlign w:val="center"/>
          </w:tcPr>
          <w:p w:rsidR="00284AA6" w:rsidRPr="00466FDF" w:rsidRDefault="00284AA6" w:rsidP="00F937A3">
            <w:pPr>
              <w:jc w:val="center"/>
              <w:rPr>
                <w:sz w:val="26"/>
                <w:szCs w:val="26"/>
                <w:lang w:eastAsia="en-US"/>
              </w:rPr>
            </w:pPr>
          </w:p>
          <w:p w:rsidR="00455FE0" w:rsidRDefault="00455FE0" w:rsidP="00F937A3">
            <w:pPr>
              <w:jc w:val="center"/>
              <w:rPr>
                <w:sz w:val="26"/>
                <w:szCs w:val="26"/>
                <w:lang w:eastAsia="en-US"/>
              </w:rPr>
            </w:pPr>
            <w:r w:rsidRPr="00BF2621">
              <w:rPr>
                <w:sz w:val="26"/>
                <w:szCs w:val="26"/>
                <w:lang w:eastAsia="en-US"/>
              </w:rPr>
              <w:t>В соответствии с примерным перечнем показателей и условий для премирования</w:t>
            </w:r>
          </w:p>
          <w:p w:rsidR="007B0556" w:rsidRPr="00BF2621" w:rsidRDefault="007B0556" w:rsidP="00F937A3">
            <w:pPr>
              <w:jc w:val="center"/>
              <w:rPr>
                <w:sz w:val="26"/>
                <w:szCs w:val="26"/>
                <w:lang w:eastAsia="en-US"/>
              </w:rPr>
            </w:pPr>
          </w:p>
        </w:tc>
        <w:tc>
          <w:tcPr>
            <w:tcW w:w="1265" w:type="pct"/>
            <w:shd w:val="clear" w:color="auto" w:fill="auto"/>
            <w:vAlign w:val="center"/>
          </w:tcPr>
          <w:p w:rsidR="00455FE0" w:rsidRPr="00BF2621" w:rsidRDefault="00455FE0" w:rsidP="00F937A3">
            <w:pPr>
              <w:jc w:val="center"/>
              <w:rPr>
                <w:sz w:val="26"/>
                <w:szCs w:val="26"/>
                <w:lang w:eastAsia="en-US"/>
              </w:rPr>
            </w:pPr>
            <w:r>
              <w:rPr>
                <w:sz w:val="26"/>
                <w:szCs w:val="26"/>
                <w:lang w:eastAsia="en-US"/>
              </w:rPr>
              <w:t>1 раз в год</w:t>
            </w:r>
          </w:p>
        </w:tc>
      </w:tr>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2.</w:t>
            </w:r>
          </w:p>
        </w:tc>
        <w:tc>
          <w:tcPr>
            <w:tcW w:w="4657" w:type="pct"/>
            <w:gridSpan w:val="4"/>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Специалисты,  служащие, рабочие</w:t>
            </w:r>
          </w:p>
        </w:tc>
      </w:tr>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2.1.</w:t>
            </w:r>
          </w:p>
        </w:tc>
        <w:tc>
          <w:tcPr>
            <w:tcW w:w="1150"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За интенсивность и высокие результаты работы</w:t>
            </w:r>
          </w:p>
        </w:tc>
        <w:tc>
          <w:tcPr>
            <w:tcW w:w="982"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0-</w:t>
            </w:r>
            <w:r>
              <w:rPr>
                <w:sz w:val="26"/>
                <w:szCs w:val="26"/>
                <w:lang w:eastAsia="en-US"/>
              </w:rPr>
              <w:t>10</w:t>
            </w:r>
            <w:r w:rsidRPr="00BF2621">
              <w:rPr>
                <w:sz w:val="26"/>
                <w:szCs w:val="26"/>
                <w:lang w:eastAsia="en-US"/>
              </w:rPr>
              <w:t>0%</w:t>
            </w:r>
          </w:p>
          <w:p w:rsidR="00455FE0" w:rsidRPr="00BF2621" w:rsidRDefault="00455FE0" w:rsidP="00F937A3">
            <w:pPr>
              <w:jc w:val="center"/>
              <w:rPr>
                <w:sz w:val="26"/>
                <w:szCs w:val="26"/>
                <w:lang w:eastAsia="en-US"/>
              </w:rPr>
            </w:pPr>
            <w:r w:rsidRPr="00BF2621">
              <w:rPr>
                <w:sz w:val="26"/>
                <w:szCs w:val="26"/>
                <w:lang w:eastAsia="en-US"/>
              </w:rPr>
              <w:t xml:space="preserve">(для вновь </w:t>
            </w:r>
            <w:proofErr w:type="gramStart"/>
            <w:r w:rsidRPr="00BF2621">
              <w:rPr>
                <w:sz w:val="26"/>
                <w:szCs w:val="26"/>
                <w:lang w:eastAsia="en-US"/>
              </w:rPr>
              <w:t>принятых</w:t>
            </w:r>
            <w:proofErr w:type="gramEnd"/>
            <w:r w:rsidRPr="00BF2621">
              <w:rPr>
                <w:sz w:val="26"/>
                <w:szCs w:val="26"/>
                <w:lang w:eastAsia="en-US"/>
              </w:rPr>
              <w:t xml:space="preserve"> </w:t>
            </w:r>
            <w:r>
              <w:rPr>
                <w:sz w:val="26"/>
                <w:szCs w:val="26"/>
                <w:lang w:eastAsia="en-US"/>
              </w:rPr>
              <w:t>на срок на 1 учебный год</w:t>
            </w:r>
            <w:r w:rsidRPr="00BF2621">
              <w:rPr>
                <w:sz w:val="26"/>
                <w:szCs w:val="26"/>
                <w:lang w:eastAsia="en-US"/>
              </w:rPr>
              <w:t xml:space="preserve"> </w:t>
            </w:r>
            <w:r>
              <w:rPr>
                <w:sz w:val="26"/>
                <w:szCs w:val="26"/>
                <w:lang w:eastAsia="en-US"/>
              </w:rPr>
              <w:t xml:space="preserve">- </w:t>
            </w:r>
            <w:r w:rsidRPr="00BF2621">
              <w:rPr>
                <w:sz w:val="26"/>
                <w:szCs w:val="26"/>
                <w:lang w:eastAsia="en-US"/>
              </w:rPr>
              <w:t>не менее 5%)</w:t>
            </w:r>
          </w:p>
        </w:tc>
        <w:tc>
          <w:tcPr>
            <w:tcW w:w="1260" w:type="pct"/>
            <w:shd w:val="clear" w:color="auto" w:fill="auto"/>
            <w:vAlign w:val="center"/>
          </w:tcPr>
          <w:p w:rsidR="00284AA6" w:rsidRPr="00466FDF" w:rsidRDefault="00284AA6" w:rsidP="00F937A3">
            <w:pPr>
              <w:jc w:val="center"/>
              <w:rPr>
                <w:sz w:val="26"/>
                <w:szCs w:val="26"/>
                <w:lang w:eastAsia="en-US"/>
              </w:rPr>
            </w:pPr>
          </w:p>
          <w:p w:rsidR="00455FE0" w:rsidRDefault="00455FE0" w:rsidP="00F937A3">
            <w:pPr>
              <w:jc w:val="center"/>
              <w:rPr>
                <w:sz w:val="26"/>
                <w:szCs w:val="26"/>
                <w:lang w:eastAsia="en-US"/>
              </w:rPr>
            </w:pPr>
            <w:r w:rsidRPr="00BF2621">
              <w:rPr>
                <w:sz w:val="26"/>
                <w:szCs w:val="26"/>
                <w:lang w:eastAsia="en-US"/>
              </w:rPr>
              <w:t>Выполнение плановых работ надлежащего качества в срок или сокращенный период</w:t>
            </w:r>
          </w:p>
          <w:p w:rsidR="007B0556" w:rsidRPr="00BF2621" w:rsidRDefault="007B0556" w:rsidP="00F937A3">
            <w:pPr>
              <w:jc w:val="center"/>
              <w:rPr>
                <w:sz w:val="26"/>
                <w:szCs w:val="26"/>
                <w:lang w:eastAsia="en-US"/>
              </w:rPr>
            </w:pPr>
          </w:p>
        </w:tc>
        <w:tc>
          <w:tcPr>
            <w:tcW w:w="1265"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 xml:space="preserve">Ежемесячно, </w:t>
            </w:r>
            <w:r w:rsidRPr="00BF2621">
              <w:rPr>
                <w:sz w:val="26"/>
                <w:szCs w:val="26"/>
                <w:lang w:eastAsia="en-US"/>
              </w:rPr>
              <w:br/>
            </w:r>
            <w:proofErr w:type="gramStart"/>
            <w:r w:rsidRPr="00BF2621">
              <w:rPr>
                <w:sz w:val="26"/>
                <w:szCs w:val="26"/>
                <w:lang w:eastAsia="en-US"/>
              </w:rPr>
              <w:t>с даты приема</w:t>
            </w:r>
            <w:proofErr w:type="gramEnd"/>
            <w:r w:rsidRPr="00BF2621">
              <w:rPr>
                <w:sz w:val="26"/>
                <w:szCs w:val="26"/>
                <w:lang w:eastAsia="en-US"/>
              </w:rPr>
              <w:t xml:space="preserve"> на работу</w:t>
            </w:r>
          </w:p>
        </w:tc>
      </w:tr>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t xml:space="preserve">2.2. </w:t>
            </w:r>
          </w:p>
        </w:tc>
        <w:tc>
          <w:tcPr>
            <w:tcW w:w="1150" w:type="pct"/>
            <w:shd w:val="clear" w:color="auto" w:fill="auto"/>
            <w:vAlign w:val="center"/>
          </w:tcPr>
          <w:p w:rsidR="00284AA6" w:rsidRPr="00466FDF" w:rsidRDefault="00284AA6" w:rsidP="00F937A3">
            <w:pPr>
              <w:jc w:val="center"/>
              <w:rPr>
                <w:sz w:val="26"/>
                <w:szCs w:val="26"/>
                <w:lang w:eastAsia="en-US"/>
              </w:rPr>
            </w:pPr>
          </w:p>
          <w:p w:rsidR="00455FE0" w:rsidRPr="00BF2621" w:rsidRDefault="00455FE0" w:rsidP="00F937A3">
            <w:pPr>
              <w:jc w:val="center"/>
              <w:rPr>
                <w:sz w:val="26"/>
                <w:szCs w:val="26"/>
                <w:lang w:eastAsia="en-US"/>
              </w:rPr>
            </w:pPr>
            <w:r w:rsidRPr="00BF2621">
              <w:rPr>
                <w:sz w:val="26"/>
                <w:szCs w:val="26"/>
                <w:lang w:eastAsia="en-US"/>
              </w:rPr>
              <w:t xml:space="preserve">Выплата за </w:t>
            </w:r>
            <w:r w:rsidRPr="00BF2621">
              <w:rPr>
                <w:sz w:val="26"/>
                <w:szCs w:val="26"/>
                <w:lang w:eastAsia="en-US"/>
              </w:rPr>
              <w:lastRenderedPageBreak/>
              <w:t>особые достижения при выполнении услуг (работ)</w:t>
            </w:r>
          </w:p>
        </w:tc>
        <w:tc>
          <w:tcPr>
            <w:tcW w:w="982"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lastRenderedPageBreak/>
              <w:t xml:space="preserve">В абсолютном </w:t>
            </w:r>
            <w:r w:rsidRPr="00BF2621">
              <w:rPr>
                <w:sz w:val="26"/>
                <w:szCs w:val="26"/>
                <w:lang w:eastAsia="en-US"/>
              </w:rPr>
              <w:lastRenderedPageBreak/>
              <w:t>размере</w:t>
            </w:r>
          </w:p>
          <w:p w:rsidR="00455FE0" w:rsidRPr="00BF2621" w:rsidRDefault="00455FE0" w:rsidP="00F937A3">
            <w:pPr>
              <w:jc w:val="center"/>
              <w:rPr>
                <w:sz w:val="26"/>
                <w:szCs w:val="26"/>
                <w:lang w:eastAsia="en-US"/>
              </w:rPr>
            </w:pPr>
          </w:p>
        </w:tc>
        <w:tc>
          <w:tcPr>
            <w:tcW w:w="1260" w:type="pct"/>
            <w:shd w:val="clear" w:color="auto" w:fill="auto"/>
            <w:vAlign w:val="center"/>
          </w:tcPr>
          <w:p w:rsidR="00284AA6" w:rsidRPr="00466FDF" w:rsidRDefault="00284AA6" w:rsidP="00F937A3">
            <w:pPr>
              <w:jc w:val="center"/>
              <w:rPr>
                <w:sz w:val="26"/>
                <w:szCs w:val="26"/>
                <w:lang w:eastAsia="en-US"/>
              </w:rPr>
            </w:pPr>
          </w:p>
          <w:p w:rsidR="00455FE0" w:rsidRDefault="00455FE0" w:rsidP="00F937A3">
            <w:pPr>
              <w:jc w:val="center"/>
              <w:rPr>
                <w:sz w:val="26"/>
                <w:szCs w:val="26"/>
                <w:lang w:eastAsia="en-US"/>
              </w:rPr>
            </w:pPr>
            <w:r w:rsidRPr="00BF2621">
              <w:rPr>
                <w:sz w:val="26"/>
                <w:szCs w:val="26"/>
                <w:lang w:eastAsia="en-US"/>
              </w:rPr>
              <w:t xml:space="preserve">В соответствии с </w:t>
            </w:r>
            <w:r w:rsidRPr="00BF2621">
              <w:rPr>
                <w:sz w:val="26"/>
                <w:szCs w:val="26"/>
                <w:lang w:eastAsia="en-US"/>
              </w:rPr>
              <w:lastRenderedPageBreak/>
              <w:t>показателями эффективности деятельности по факту получения результата</w:t>
            </w:r>
          </w:p>
          <w:p w:rsidR="007B0556" w:rsidRPr="00BF2621" w:rsidRDefault="007B0556" w:rsidP="00F937A3">
            <w:pPr>
              <w:jc w:val="center"/>
              <w:rPr>
                <w:sz w:val="26"/>
                <w:szCs w:val="26"/>
                <w:lang w:eastAsia="en-US"/>
              </w:rPr>
            </w:pPr>
          </w:p>
        </w:tc>
        <w:tc>
          <w:tcPr>
            <w:tcW w:w="1265" w:type="pct"/>
            <w:shd w:val="clear" w:color="auto" w:fill="auto"/>
            <w:vAlign w:val="center"/>
          </w:tcPr>
          <w:p w:rsidR="00284AA6" w:rsidRPr="00466FDF" w:rsidRDefault="00284AA6" w:rsidP="00F937A3">
            <w:pPr>
              <w:jc w:val="center"/>
              <w:rPr>
                <w:sz w:val="26"/>
                <w:szCs w:val="26"/>
                <w:lang w:eastAsia="en-US"/>
              </w:rPr>
            </w:pPr>
          </w:p>
          <w:p w:rsidR="00455FE0" w:rsidRPr="00BF2621" w:rsidRDefault="00455FE0" w:rsidP="00F937A3">
            <w:pPr>
              <w:jc w:val="center"/>
              <w:rPr>
                <w:sz w:val="26"/>
                <w:szCs w:val="26"/>
                <w:lang w:eastAsia="en-US"/>
              </w:rPr>
            </w:pPr>
            <w:r w:rsidRPr="00BF2621">
              <w:rPr>
                <w:sz w:val="26"/>
                <w:szCs w:val="26"/>
                <w:lang w:eastAsia="en-US"/>
              </w:rPr>
              <w:t>Единовременно,</w:t>
            </w:r>
          </w:p>
          <w:p w:rsidR="00455FE0" w:rsidRPr="00BF2621" w:rsidRDefault="00455FE0" w:rsidP="00F937A3">
            <w:pPr>
              <w:jc w:val="center"/>
              <w:rPr>
                <w:sz w:val="26"/>
                <w:szCs w:val="26"/>
                <w:lang w:eastAsia="en-US"/>
              </w:rPr>
            </w:pPr>
            <w:r w:rsidRPr="00BF2621">
              <w:rPr>
                <w:sz w:val="26"/>
                <w:szCs w:val="26"/>
                <w:lang w:eastAsia="en-US"/>
              </w:rPr>
              <w:lastRenderedPageBreak/>
              <w:t>в пределах экономии средств по фонду оплаты труда</w:t>
            </w:r>
          </w:p>
        </w:tc>
      </w:tr>
      <w:tr w:rsidR="00455FE0" w:rsidRPr="00BF2621" w:rsidTr="00F937A3">
        <w:tc>
          <w:tcPr>
            <w:tcW w:w="343" w:type="pct"/>
            <w:shd w:val="clear" w:color="auto" w:fill="auto"/>
            <w:vAlign w:val="center"/>
          </w:tcPr>
          <w:p w:rsidR="00455FE0" w:rsidRPr="00BF2621" w:rsidRDefault="00455FE0" w:rsidP="00F937A3">
            <w:pPr>
              <w:jc w:val="center"/>
              <w:rPr>
                <w:sz w:val="26"/>
                <w:szCs w:val="26"/>
                <w:lang w:eastAsia="en-US"/>
              </w:rPr>
            </w:pPr>
            <w:r w:rsidRPr="00BF2621">
              <w:rPr>
                <w:sz w:val="26"/>
                <w:szCs w:val="26"/>
                <w:lang w:eastAsia="en-US"/>
              </w:rPr>
              <w:lastRenderedPageBreak/>
              <w:t>2.3.</w:t>
            </w:r>
          </w:p>
        </w:tc>
        <w:tc>
          <w:tcPr>
            <w:tcW w:w="1150" w:type="pct"/>
            <w:shd w:val="clear" w:color="auto" w:fill="auto"/>
            <w:vAlign w:val="center"/>
          </w:tcPr>
          <w:p w:rsidR="00284AA6" w:rsidRPr="00466FDF" w:rsidRDefault="00284AA6" w:rsidP="00F937A3">
            <w:pPr>
              <w:jc w:val="center"/>
              <w:rPr>
                <w:sz w:val="26"/>
                <w:szCs w:val="26"/>
                <w:lang w:eastAsia="en-US"/>
              </w:rPr>
            </w:pPr>
          </w:p>
          <w:p w:rsidR="00455FE0" w:rsidRPr="00BF2621" w:rsidRDefault="00455FE0" w:rsidP="00F937A3">
            <w:pPr>
              <w:jc w:val="center"/>
              <w:rPr>
                <w:sz w:val="26"/>
                <w:szCs w:val="26"/>
                <w:lang w:eastAsia="en-US"/>
              </w:rPr>
            </w:pPr>
            <w:r w:rsidRPr="00BF2621">
              <w:rPr>
                <w:sz w:val="26"/>
                <w:szCs w:val="26"/>
                <w:lang w:eastAsia="en-US"/>
              </w:rPr>
              <w:t>Премиальная выплата по итогам работы за год</w:t>
            </w:r>
          </w:p>
        </w:tc>
        <w:tc>
          <w:tcPr>
            <w:tcW w:w="982" w:type="pct"/>
            <w:shd w:val="clear" w:color="auto" w:fill="auto"/>
            <w:vAlign w:val="center"/>
          </w:tcPr>
          <w:p w:rsidR="00284AA6" w:rsidRPr="00466FDF" w:rsidRDefault="00284AA6" w:rsidP="00F937A3">
            <w:pPr>
              <w:jc w:val="center"/>
              <w:rPr>
                <w:sz w:val="26"/>
                <w:szCs w:val="26"/>
                <w:lang w:eastAsia="en-US"/>
              </w:rPr>
            </w:pPr>
          </w:p>
          <w:p w:rsidR="00455FE0" w:rsidRPr="00BF2621" w:rsidRDefault="00455FE0" w:rsidP="00F937A3">
            <w:pPr>
              <w:jc w:val="center"/>
              <w:rPr>
                <w:sz w:val="26"/>
                <w:szCs w:val="26"/>
                <w:lang w:eastAsia="en-US"/>
              </w:rPr>
            </w:pPr>
            <w:r>
              <w:rPr>
                <w:sz w:val="26"/>
                <w:szCs w:val="26"/>
                <w:lang w:eastAsia="en-US"/>
              </w:rPr>
              <w:t>0 - 1,5 фонда оплаты труда работника</w:t>
            </w:r>
          </w:p>
        </w:tc>
        <w:tc>
          <w:tcPr>
            <w:tcW w:w="1260" w:type="pct"/>
            <w:shd w:val="clear" w:color="auto" w:fill="auto"/>
            <w:vAlign w:val="center"/>
          </w:tcPr>
          <w:p w:rsidR="00284AA6" w:rsidRPr="00466FDF" w:rsidRDefault="00284AA6" w:rsidP="00F937A3">
            <w:pPr>
              <w:jc w:val="center"/>
              <w:rPr>
                <w:sz w:val="26"/>
                <w:szCs w:val="26"/>
                <w:lang w:eastAsia="en-US"/>
              </w:rPr>
            </w:pPr>
          </w:p>
          <w:p w:rsidR="00455FE0" w:rsidRDefault="00455FE0" w:rsidP="00F937A3">
            <w:pPr>
              <w:jc w:val="center"/>
              <w:rPr>
                <w:sz w:val="26"/>
                <w:szCs w:val="26"/>
                <w:lang w:eastAsia="en-US"/>
              </w:rPr>
            </w:pPr>
            <w:r w:rsidRPr="00BF2621">
              <w:rPr>
                <w:sz w:val="26"/>
                <w:szCs w:val="26"/>
                <w:lang w:eastAsia="en-US"/>
              </w:rPr>
              <w:t>В соответствии с примерным перечнем показателей и условий для премирования</w:t>
            </w:r>
          </w:p>
          <w:p w:rsidR="007B0556" w:rsidRPr="00284AA6" w:rsidRDefault="007B0556" w:rsidP="00F937A3">
            <w:pPr>
              <w:jc w:val="center"/>
              <w:rPr>
                <w:sz w:val="26"/>
                <w:szCs w:val="26"/>
                <w:lang w:eastAsia="en-US"/>
              </w:rPr>
            </w:pPr>
          </w:p>
        </w:tc>
        <w:tc>
          <w:tcPr>
            <w:tcW w:w="1265" w:type="pct"/>
            <w:shd w:val="clear" w:color="auto" w:fill="auto"/>
            <w:vAlign w:val="center"/>
          </w:tcPr>
          <w:p w:rsidR="00284AA6" w:rsidRPr="00466FDF" w:rsidRDefault="00284AA6" w:rsidP="00F937A3">
            <w:pPr>
              <w:jc w:val="center"/>
              <w:rPr>
                <w:sz w:val="26"/>
                <w:szCs w:val="26"/>
                <w:lang w:eastAsia="en-US"/>
              </w:rPr>
            </w:pPr>
          </w:p>
          <w:p w:rsidR="00455FE0" w:rsidRPr="00BF2621" w:rsidRDefault="00455FE0" w:rsidP="00F937A3">
            <w:pPr>
              <w:jc w:val="center"/>
              <w:rPr>
                <w:sz w:val="26"/>
                <w:szCs w:val="26"/>
                <w:lang w:eastAsia="en-US"/>
              </w:rPr>
            </w:pPr>
            <w:r>
              <w:rPr>
                <w:sz w:val="26"/>
                <w:szCs w:val="26"/>
                <w:lang w:eastAsia="en-US"/>
              </w:rPr>
              <w:t>1 раз в год</w:t>
            </w:r>
          </w:p>
        </w:tc>
      </w:tr>
    </w:tbl>
    <w:p w:rsidR="00CC411A" w:rsidRDefault="00CC411A" w:rsidP="00264E96">
      <w:pPr>
        <w:autoSpaceDE w:val="0"/>
        <w:autoSpaceDN w:val="0"/>
        <w:adjustRightInd w:val="0"/>
        <w:outlineLvl w:val="0"/>
      </w:pPr>
      <w:bookmarkStart w:id="3" w:name="_GoBack"/>
      <w:bookmarkEnd w:id="3"/>
    </w:p>
    <w:sectPr w:rsidR="00CC411A" w:rsidSect="002136C1">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C1569"/>
    <w:multiLevelType w:val="multilevel"/>
    <w:tmpl w:val="B35C3E10"/>
    <w:lvl w:ilvl="0">
      <w:start w:val="1"/>
      <w:numFmt w:val="decimal"/>
      <w:lvlText w:val="%1."/>
      <w:lvlJc w:val="left"/>
      <w:pPr>
        <w:ind w:left="1440" w:hanging="90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4206" w:hanging="180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abstractNum w:abstractNumId="1">
    <w:nsid w:val="2C310630"/>
    <w:multiLevelType w:val="multilevel"/>
    <w:tmpl w:val="BA54B3DA"/>
    <w:lvl w:ilvl="0">
      <w:start w:val="2"/>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
    <w:nsid w:val="3B555EE6"/>
    <w:multiLevelType w:val="multilevel"/>
    <w:tmpl w:val="B35C3E10"/>
    <w:lvl w:ilvl="0">
      <w:start w:val="1"/>
      <w:numFmt w:val="decimal"/>
      <w:lvlText w:val="%1."/>
      <w:lvlJc w:val="left"/>
      <w:pPr>
        <w:ind w:left="1440" w:hanging="90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4206" w:hanging="180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abstractNum w:abstractNumId="3">
    <w:nsid w:val="4AB36807"/>
    <w:multiLevelType w:val="multilevel"/>
    <w:tmpl w:val="2E387C32"/>
    <w:lvl w:ilvl="0">
      <w:start w:val="1"/>
      <w:numFmt w:val="decimal"/>
      <w:lvlText w:val="%1."/>
      <w:lvlJc w:val="left"/>
      <w:pPr>
        <w:ind w:left="720" w:hanging="720"/>
      </w:pPr>
      <w:rPr>
        <w:rFonts w:hint="default"/>
      </w:rPr>
    </w:lvl>
    <w:lvl w:ilvl="1">
      <w:start w:val="1"/>
      <w:numFmt w:val="decimal"/>
      <w:lvlText w:val="%1.%2."/>
      <w:lvlJc w:val="left"/>
      <w:pPr>
        <w:ind w:left="933" w:hanging="720"/>
      </w:pPr>
      <w:rPr>
        <w:rFonts w:hint="default"/>
      </w:rPr>
    </w:lvl>
    <w:lvl w:ilvl="2">
      <w:start w:val="1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
    <w:nsid w:val="5DA9602F"/>
    <w:multiLevelType w:val="multilevel"/>
    <w:tmpl w:val="B35C3E10"/>
    <w:lvl w:ilvl="0">
      <w:start w:val="1"/>
      <w:numFmt w:val="decimal"/>
      <w:lvlText w:val="%1."/>
      <w:lvlJc w:val="left"/>
      <w:pPr>
        <w:ind w:left="1440" w:hanging="90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4206" w:hanging="180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abstractNum w:abstractNumId="5">
    <w:nsid w:val="64723552"/>
    <w:multiLevelType w:val="multilevel"/>
    <w:tmpl w:val="86B0B806"/>
    <w:lvl w:ilvl="0">
      <w:start w:val="1"/>
      <w:numFmt w:val="decimal"/>
      <w:lvlText w:val="%1."/>
      <w:lvlJc w:val="left"/>
      <w:pPr>
        <w:ind w:left="720" w:hanging="720"/>
      </w:pPr>
      <w:rPr>
        <w:rFonts w:hint="default"/>
      </w:rPr>
    </w:lvl>
    <w:lvl w:ilvl="1">
      <w:start w:val="1"/>
      <w:numFmt w:val="decimal"/>
      <w:lvlText w:val="%1.%2."/>
      <w:lvlJc w:val="left"/>
      <w:pPr>
        <w:ind w:left="933" w:hanging="720"/>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nsid w:val="6A1E436D"/>
    <w:multiLevelType w:val="multilevel"/>
    <w:tmpl w:val="BA54B3DA"/>
    <w:lvl w:ilvl="0">
      <w:start w:val="2"/>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7">
    <w:nsid w:val="77F41E91"/>
    <w:multiLevelType w:val="multilevel"/>
    <w:tmpl w:val="B35C3E10"/>
    <w:lvl w:ilvl="0">
      <w:start w:val="1"/>
      <w:numFmt w:val="decimal"/>
      <w:lvlText w:val="%1."/>
      <w:lvlJc w:val="left"/>
      <w:pPr>
        <w:ind w:left="1440" w:hanging="90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4206" w:hanging="180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abstractNum w:abstractNumId="8">
    <w:nsid w:val="78F6528B"/>
    <w:multiLevelType w:val="multilevel"/>
    <w:tmpl w:val="B35C3E10"/>
    <w:lvl w:ilvl="0">
      <w:start w:val="1"/>
      <w:numFmt w:val="decimal"/>
      <w:lvlText w:val="%1."/>
      <w:lvlJc w:val="left"/>
      <w:pPr>
        <w:ind w:left="1440" w:hanging="90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4206" w:hanging="180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num w:numId="1">
    <w:abstractNumId w:val="4"/>
  </w:num>
  <w:num w:numId="2">
    <w:abstractNumId w:val="2"/>
  </w:num>
  <w:num w:numId="3">
    <w:abstractNumId w:val="8"/>
  </w:num>
  <w:num w:numId="4">
    <w:abstractNumId w:val="6"/>
  </w:num>
  <w:num w:numId="5">
    <w:abstractNumId w:val="0"/>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5B61"/>
    <w:rsid w:val="0001436D"/>
    <w:rsid w:val="00022B49"/>
    <w:rsid w:val="00055450"/>
    <w:rsid w:val="00084C0E"/>
    <w:rsid w:val="00086FE0"/>
    <w:rsid w:val="000B0529"/>
    <w:rsid w:val="000B3319"/>
    <w:rsid w:val="000C20EB"/>
    <w:rsid w:val="000D0DC2"/>
    <w:rsid w:val="000D1434"/>
    <w:rsid w:val="000D528B"/>
    <w:rsid w:val="000D60ED"/>
    <w:rsid w:val="000D6B82"/>
    <w:rsid w:val="000E745C"/>
    <w:rsid w:val="000F2EFD"/>
    <w:rsid w:val="000F31E8"/>
    <w:rsid w:val="001243B2"/>
    <w:rsid w:val="001252A4"/>
    <w:rsid w:val="00125979"/>
    <w:rsid w:val="001365A7"/>
    <w:rsid w:val="00172102"/>
    <w:rsid w:val="0017723D"/>
    <w:rsid w:val="00182408"/>
    <w:rsid w:val="001A5E33"/>
    <w:rsid w:val="001C4AAD"/>
    <w:rsid w:val="001C6D54"/>
    <w:rsid w:val="001E4EA0"/>
    <w:rsid w:val="001F3095"/>
    <w:rsid w:val="001F5BF9"/>
    <w:rsid w:val="001F7837"/>
    <w:rsid w:val="001F7E73"/>
    <w:rsid w:val="00200908"/>
    <w:rsid w:val="00200C29"/>
    <w:rsid w:val="00202E7A"/>
    <w:rsid w:val="00204425"/>
    <w:rsid w:val="002136C1"/>
    <w:rsid w:val="00235551"/>
    <w:rsid w:val="00247242"/>
    <w:rsid w:val="00256BDA"/>
    <w:rsid w:val="00264E96"/>
    <w:rsid w:val="00265AE1"/>
    <w:rsid w:val="0027073F"/>
    <w:rsid w:val="00271087"/>
    <w:rsid w:val="00284AA6"/>
    <w:rsid w:val="002964FD"/>
    <w:rsid w:val="00296F2A"/>
    <w:rsid w:val="002A3648"/>
    <w:rsid w:val="002B46B8"/>
    <w:rsid w:val="002C3082"/>
    <w:rsid w:val="002D19C2"/>
    <w:rsid w:val="002D373F"/>
    <w:rsid w:val="002E12B7"/>
    <w:rsid w:val="002E174E"/>
    <w:rsid w:val="002E48F9"/>
    <w:rsid w:val="002F0CEB"/>
    <w:rsid w:val="002F3E1D"/>
    <w:rsid w:val="00315B61"/>
    <w:rsid w:val="00340E87"/>
    <w:rsid w:val="00344651"/>
    <w:rsid w:val="003552A5"/>
    <w:rsid w:val="00357026"/>
    <w:rsid w:val="00363DE4"/>
    <w:rsid w:val="00366F8A"/>
    <w:rsid w:val="00370014"/>
    <w:rsid w:val="00375E6C"/>
    <w:rsid w:val="003764F2"/>
    <w:rsid w:val="003806AF"/>
    <w:rsid w:val="00381506"/>
    <w:rsid w:val="00387D03"/>
    <w:rsid w:val="0039196E"/>
    <w:rsid w:val="003954F1"/>
    <w:rsid w:val="003A2EC6"/>
    <w:rsid w:val="003A3150"/>
    <w:rsid w:val="003C4C5E"/>
    <w:rsid w:val="003D64B5"/>
    <w:rsid w:val="003E1722"/>
    <w:rsid w:val="003E6DFC"/>
    <w:rsid w:val="003F11B9"/>
    <w:rsid w:val="003F67BB"/>
    <w:rsid w:val="00402D6E"/>
    <w:rsid w:val="004049F9"/>
    <w:rsid w:val="00425979"/>
    <w:rsid w:val="00447D6B"/>
    <w:rsid w:val="004517B1"/>
    <w:rsid w:val="00455FE0"/>
    <w:rsid w:val="00464E7B"/>
    <w:rsid w:val="00466FDF"/>
    <w:rsid w:val="00470C5B"/>
    <w:rsid w:val="00472770"/>
    <w:rsid w:val="00475BBB"/>
    <w:rsid w:val="004772FF"/>
    <w:rsid w:val="00484E88"/>
    <w:rsid w:val="00496E07"/>
    <w:rsid w:val="004E194E"/>
    <w:rsid w:val="004E1BF5"/>
    <w:rsid w:val="004F3B13"/>
    <w:rsid w:val="005046F5"/>
    <w:rsid w:val="00507619"/>
    <w:rsid w:val="005139C6"/>
    <w:rsid w:val="005150FC"/>
    <w:rsid w:val="00517068"/>
    <w:rsid w:val="00521E36"/>
    <w:rsid w:val="005309C3"/>
    <w:rsid w:val="0053584A"/>
    <w:rsid w:val="0055154F"/>
    <w:rsid w:val="0056064B"/>
    <w:rsid w:val="00565009"/>
    <w:rsid w:val="00567464"/>
    <w:rsid w:val="00576CCE"/>
    <w:rsid w:val="00581E4A"/>
    <w:rsid w:val="00582834"/>
    <w:rsid w:val="0059482F"/>
    <w:rsid w:val="005A6558"/>
    <w:rsid w:val="005B1A94"/>
    <w:rsid w:val="005B32F0"/>
    <w:rsid w:val="005E1FB7"/>
    <w:rsid w:val="005F2CA0"/>
    <w:rsid w:val="006351C0"/>
    <w:rsid w:val="00646F77"/>
    <w:rsid w:val="00653807"/>
    <w:rsid w:val="006569C7"/>
    <w:rsid w:val="0066234C"/>
    <w:rsid w:val="006703D4"/>
    <w:rsid w:val="00682362"/>
    <w:rsid w:val="006B5FAC"/>
    <w:rsid w:val="006C35B5"/>
    <w:rsid w:val="006E13ED"/>
    <w:rsid w:val="006F2210"/>
    <w:rsid w:val="007075D4"/>
    <w:rsid w:val="00707FF3"/>
    <w:rsid w:val="0072320B"/>
    <w:rsid w:val="00724149"/>
    <w:rsid w:val="00725044"/>
    <w:rsid w:val="00732185"/>
    <w:rsid w:val="007474CE"/>
    <w:rsid w:val="00751400"/>
    <w:rsid w:val="00756293"/>
    <w:rsid w:val="00783C12"/>
    <w:rsid w:val="00784AAC"/>
    <w:rsid w:val="007912B0"/>
    <w:rsid w:val="007B0556"/>
    <w:rsid w:val="007B24C4"/>
    <w:rsid w:val="007B3B21"/>
    <w:rsid w:val="007B4CFD"/>
    <w:rsid w:val="007C30C6"/>
    <w:rsid w:val="007C3486"/>
    <w:rsid w:val="007D3106"/>
    <w:rsid w:val="007D39DD"/>
    <w:rsid w:val="007F0F00"/>
    <w:rsid w:val="007F7EBD"/>
    <w:rsid w:val="00843B06"/>
    <w:rsid w:val="00881A32"/>
    <w:rsid w:val="00892816"/>
    <w:rsid w:val="008A020F"/>
    <w:rsid w:val="008C68B5"/>
    <w:rsid w:val="008C6983"/>
    <w:rsid w:val="008E6B38"/>
    <w:rsid w:val="0090727B"/>
    <w:rsid w:val="00912131"/>
    <w:rsid w:val="00924977"/>
    <w:rsid w:val="009259B3"/>
    <w:rsid w:val="00925E61"/>
    <w:rsid w:val="009348C3"/>
    <w:rsid w:val="0093687B"/>
    <w:rsid w:val="0094700A"/>
    <w:rsid w:val="009622C7"/>
    <w:rsid w:val="0097325D"/>
    <w:rsid w:val="00980A70"/>
    <w:rsid w:val="00985E59"/>
    <w:rsid w:val="00991660"/>
    <w:rsid w:val="00993F65"/>
    <w:rsid w:val="009A3701"/>
    <w:rsid w:val="009A577E"/>
    <w:rsid w:val="009B5B62"/>
    <w:rsid w:val="009C0625"/>
    <w:rsid w:val="009C2E1A"/>
    <w:rsid w:val="009C7AB1"/>
    <w:rsid w:val="009D1038"/>
    <w:rsid w:val="009E3790"/>
    <w:rsid w:val="009E5092"/>
    <w:rsid w:val="009E58EF"/>
    <w:rsid w:val="00A11456"/>
    <w:rsid w:val="00A11B5B"/>
    <w:rsid w:val="00A17289"/>
    <w:rsid w:val="00A3311F"/>
    <w:rsid w:val="00A52DD4"/>
    <w:rsid w:val="00A53FD4"/>
    <w:rsid w:val="00A81C6D"/>
    <w:rsid w:val="00AA1CAE"/>
    <w:rsid w:val="00AC1F48"/>
    <w:rsid w:val="00AC3041"/>
    <w:rsid w:val="00AD0D61"/>
    <w:rsid w:val="00B01768"/>
    <w:rsid w:val="00B0388A"/>
    <w:rsid w:val="00B11F35"/>
    <w:rsid w:val="00B14B3E"/>
    <w:rsid w:val="00B20147"/>
    <w:rsid w:val="00B225F2"/>
    <w:rsid w:val="00B318BB"/>
    <w:rsid w:val="00B37572"/>
    <w:rsid w:val="00B442E7"/>
    <w:rsid w:val="00B54CAD"/>
    <w:rsid w:val="00B6188F"/>
    <w:rsid w:val="00B85CE8"/>
    <w:rsid w:val="00B86FBC"/>
    <w:rsid w:val="00BA1111"/>
    <w:rsid w:val="00BB08A7"/>
    <w:rsid w:val="00BB38EC"/>
    <w:rsid w:val="00BC355A"/>
    <w:rsid w:val="00BF2621"/>
    <w:rsid w:val="00BF42D9"/>
    <w:rsid w:val="00C03FE9"/>
    <w:rsid w:val="00C063D9"/>
    <w:rsid w:val="00C17713"/>
    <w:rsid w:val="00C21595"/>
    <w:rsid w:val="00C437EF"/>
    <w:rsid w:val="00C44B7E"/>
    <w:rsid w:val="00C4624E"/>
    <w:rsid w:val="00C77667"/>
    <w:rsid w:val="00C954BE"/>
    <w:rsid w:val="00CC145A"/>
    <w:rsid w:val="00CC411A"/>
    <w:rsid w:val="00CC7DA3"/>
    <w:rsid w:val="00CD10C8"/>
    <w:rsid w:val="00CD36A1"/>
    <w:rsid w:val="00CE4A2D"/>
    <w:rsid w:val="00D02A33"/>
    <w:rsid w:val="00D46FE6"/>
    <w:rsid w:val="00D63812"/>
    <w:rsid w:val="00D74ABC"/>
    <w:rsid w:val="00D83614"/>
    <w:rsid w:val="00D91BD6"/>
    <w:rsid w:val="00D957FB"/>
    <w:rsid w:val="00DA68DC"/>
    <w:rsid w:val="00DB1D4F"/>
    <w:rsid w:val="00DB4978"/>
    <w:rsid w:val="00DC269B"/>
    <w:rsid w:val="00DD21F3"/>
    <w:rsid w:val="00DE5709"/>
    <w:rsid w:val="00E00184"/>
    <w:rsid w:val="00E213D8"/>
    <w:rsid w:val="00E34C6A"/>
    <w:rsid w:val="00E3596D"/>
    <w:rsid w:val="00E508DD"/>
    <w:rsid w:val="00E5354E"/>
    <w:rsid w:val="00E74869"/>
    <w:rsid w:val="00E86CBF"/>
    <w:rsid w:val="00E91066"/>
    <w:rsid w:val="00EC5194"/>
    <w:rsid w:val="00ED3B62"/>
    <w:rsid w:val="00ED70AB"/>
    <w:rsid w:val="00EE1039"/>
    <w:rsid w:val="00EE46ED"/>
    <w:rsid w:val="00EE79C8"/>
    <w:rsid w:val="00F06EA2"/>
    <w:rsid w:val="00F07377"/>
    <w:rsid w:val="00F15E5A"/>
    <w:rsid w:val="00F26CFE"/>
    <w:rsid w:val="00F3078F"/>
    <w:rsid w:val="00F321FD"/>
    <w:rsid w:val="00F3366B"/>
    <w:rsid w:val="00F4352D"/>
    <w:rsid w:val="00F46312"/>
    <w:rsid w:val="00F53488"/>
    <w:rsid w:val="00F54E79"/>
    <w:rsid w:val="00F677D7"/>
    <w:rsid w:val="00F8674D"/>
    <w:rsid w:val="00F937A3"/>
    <w:rsid w:val="00FB6411"/>
    <w:rsid w:val="00FC49AB"/>
    <w:rsid w:val="00FF05E1"/>
    <w:rsid w:val="00FF4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B61"/>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64E96"/>
    <w:pPr>
      <w:widowControl w:val="0"/>
      <w:autoSpaceDE w:val="0"/>
      <w:autoSpaceDN w:val="0"/>
      <w:adjustRightInd w:val="0"/>
    </w:pPr>
    <w:rPr>
      <w:rFonts w:ascii="Times New Roman" w:eastAsia="Times New Roman" w:hAnsi="Times New Roman"/>
      <w:b/>
      <w:bCs/>
      <w:sz w:val="24"/>
      <w:szCs w:val="24"/>
    </w:rPr>
  </w:style>
  <w:style w:type="paragraph" w:customStyle="1" w:styleId="1">
    <w:name w:val="Знак1 Знак Знак Знак Знак Знак Знак Знак Знак Знак"/>
    <w:basedOn w:val="a"/>
    <w:uiPriority w:val="99"/>
    <w:rsid w:val="00264E96"/>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64E96"/>
    <w:pPr>
      <w:autoSpaceDE w:val="0"/>
      <w:autoSpaceDN w:val="0"/>
      <w:adjustRightInd w:val="0"/>
      <w:ind w:firstLine="720"/>
    </w:pPr>
    <w:rPr>
      <w:rFonts w:ascii="Arial" w:eastAsia="Times New Roman" w:hAnsi="Arial" w:cs="Arial"/>
    </w:rPr>
  </w:style>
  <w:style w:type="paragraph" w:styleId="a3">
    <w:name w:val="List Paragraph"/>
    <w:basedOn w:val="a"/>
    <w:uiPriority w:val="34"/>
    <w:qFormat/>
    <w:rsid w:val="00732185"/>
    <w:pPr>
      <w:ind w:left="720"/>
      <w:contextualSpacing/>
    </w:pPr>
  </w:style>
  <w:style w:type="paragraph" w:styleId="a4">
    <w:name w:val="Balloon Text"/>
    <w:basedOn w:val="a"/>
    <w:link w:val="a5"/>
    <w:uiPriority w:val="99"/>
    <w:semiHidden/>
    <w:rsid w:val="00C063D9"/>
    <w:rPr>
      <w:rFonts w:ascii="Tahoma" w:hAnsi="Tahoma" w:cs="Tahoma"/>
      <w:sz w:val="16"/>
      <w:szCs w:val="16"/>
    </w:rPr>
  </w:style>
  <w:style w:type="character" w:customStyle="1" w:styleId="a5">
    <w:name w:val="Текст выноски Знак"/>
    <w:link w:val="a4"/>
    <w:uiPriority w:val="99"/>
    <w:semiHidden/>
    <w:locked/>
    <w:rsid w:val="00C063D9"/>
    <w:rPr>
      <w:rFonts w:ascii="Tahoma" w:hAnsi="Tahoma" w:cs="Tahoma"/>
      <w:sz w:val="16"/>
      <w:szCs w:val="16"/>
      <w:lang w:eastAsia="ru-RU"/>
    </w:rPr>
  </w:style>
  <w:style w:type="character" w:styleId="a6">
    <w:name w:val="Hyperlink"/>
    <w:uiPriority w:val="99"/>
    <w:rsid w:val="00F46312"/>
    <w:rPr>
      <w:rFonts w:cs="Times New Roman"/>
      <w:color w:val="0000FF"/>
      <w:u w:val="single"/>
    </w:rPr>
  </w:style>
  <w:style w:type="paragraph" w:customStyle="1" w:styleId="ConsPlusCell">
    <w:name w:val="ConsPlusCell"/>
    <w:uiPriority w:val="99"/>
    <w:rsid w:val="00B11F35"/>
    <w:pPr>
      <w:widowControl w:val="0"/>
      <w:autoSpaceDE w:val="0"/>
      <w:autoSpaceDN w:val="0"/>
      <w:adjustRightInd w:val="0"/>
    </w:pPr>
    <w:rPr>
      <w:rFonts w:ascii="Arial" w:eastAsia="Times New Roman" w:hAnsi="Arial" w:cs="Arial"/>
    </w:rPr>
  </w:style>
  <w:style w:type="table" w:styleId="a7">
    <w:name w:val="Table Grid"/>
    <w:basedOn w:val="a1"/>
    <w:uiPriority w:val="99"/>
    <w:locked/>
    <w:rsid w:val="001365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50539">
      <w:marLeft w:val="0"/>
      <w:marRight w:val="0"/>
      <w:marTop w:val="0"/>
      <w:marBottom w:val="0"/>
      <w:divBdr>
        <w:top w:val="none" w:sz="0" w:space="0" w:color="auto"/>
        <w:left w:val="none" w:sz="0" w:space="0" w:color="auto"/>
        <w:bottom w:val="none" w:sz="0" w:space="0" w:color="auto"/>
        <w:right w:val="none" w:sz="0" w:space="0" w:color="auto"/>
      </w:divBdr>
    </w:div>
    <w:div w:id="1442650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C433DF1160593E3EAE4BAE036F3A46FF69D3CB4B9AB92980AEBFB3D4F6B92A13C4A2551AC3rBMAE" TargetMode="External"/><Relationship Id="rId13" Type="http://schemas.openxmlformats.org/officeDocument/2006/relationships/hyperlink" Target="http://www.admkogalym.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D396CC930F94E4854C2168600A0D8937F0202D175E1F884DF97E63D830E9660C496252227209D38C7275F5C3f6FB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00D80032E31E269CB9A3CAD1F42DB22D79D3532C6A3F0A523E04E1C23CEC8D81Bj6N8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CC433DF1160593E3EAE55A315036D49F8638AC24594B07DDAF1E4EE83FFB37Dr5M4E" TargetMode="External"/><Relationship Id="rId4" Type="http://schemas.microsoft.com/office/2007/relationships/stylesWithEffects" Target="stylesWithEffects.xml"/><Relationship Id="rId9" Type="http://schemas.openxmlformats.org/officeDocument/2006/relationships/hyperlink" Target="consultantplus://offline/ref=7CC433DF1160593E3EAE4BAE036F3A46FF6BD5C6449EB92980AEBFB3D4F6B92A13C4A2551ECBBB9Br4M5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BB08-0FEE-4DC3-AE48-8ECEAF6E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21</Pages>
  <Words>2736</Words>
  <Characters>21052</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Демченко Елена Викторовна</dc:creator>
  <cp:lastModifiedBy>Ватулина Яна Юрьевна</cp:lastModifiedBy>
  <cp:revision>132</cp:revision>
  <cp:lastPrinted>2018-02-21T04:29:00Z</cp:lastPrinted>
  <dcterms:created xsi:type="dcterms:W3CDTF">2018-01-23T10:04:00Z</dcterms:created>
  <dcterms:modified xsi:type="dcterms:W3CDTF">2018-02-21T04:31:00Z</dcterms:modified>
</cp:coreProperties>
</file>