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5D6" w:rsidRDefault="005175D6" w:rsidP="005175D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4395"/>
        <w:gridCol w:w="4393"/>
      </w:tblGrid>
      <w:tr w:rsidR="00F902D9" w:rsidRPr="00F902D9" w:rsidTr="00F902D9">
        <w:trPr>
          <w:trHeight w:val="446"/>
        </w:trPr>
        <w:tc>
          <w:tcPr>
            <w:tcW w:w="8923" w:type="dxa"/>
            <w:gridSpan w:val="2"/>
            <w:shd w:val="clear" w:color="auto" w:fill="auto"/>
          </w:tcPr>
          <w:p w:rsidR="00FB3739" w:rsidRDefault="00FB3739" w:rsidP="00F902D9">
            <w:pPr>
              <w:spacing w:after="0" w:line="240" w:lineRule="auto"/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ru-RU"/>
              </w:rPr>
            </w:pPr>
          </w:p>
          <w:p w:rsidR="00F902D9" w:rsidRDefault="00F902D9" w:rsidP="00F902D9">
            <w:pPr>
              <w:spacing w:after="0" w:line="240" w:lineRule="auto"/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4E3996D" wp14:editId="5A81E3C1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902D9" w:rsidRPr="00F902D9" w:rsidRDefault="00F902D9" w:rsidP="00F902D9">
            <w:pPr>
              <w:spacing w:after="0" w:line="240" w:lineRule="auto"/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ru-RU"/>
              </w:rPr>
            </w:pPr>
            <w:r w:rsidRPr="00F902D9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ru-RU"/>
              </w:rPr>
              <w:t>ПОСТАНОВЛЕНИЕ</w:t>
            </w:r>
          </w:p>
          <w:p w:rsidR="00F902D9" w:rsidRPr="00F902D9" w:rsidRDefault="00F902D9" w:rsidP="00F902D9">
            <w:pPr>
              <w:spacing w:after="0" w:line="240" w:lineRule="auto"/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ru-RU"/>
              </w:rPr>
            </w:pPr>
            <w:r w:rsidRPr="00F902D9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ru-RU"/>
              </w:rPr>
              <w:t>АДМИНИСТРАЦИИ ГОРОДА КОГАЛЫМА</w:t>
            </w:r>
          </w:p>
          <w:p w:rsidR="00F902D9" w:rsidRPr="00F902D9" w:rsidRDefault="00F902D9" w:rsidP="00F90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02D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Ханты-Мансийского автономного округа - Югры</w:t>
            </w:r>
          </w:p>
        </w:tc>
      </w:tr>
      <w:tr w:rsidR="00F902D9" w:rsidRPr="00F902D9" w:rsidTr="00F902D9">
        <w:trPr>
          <w:trHeight w:val="446"/>
        </w:trPr>
        <w:tc>
          <w:tcPr>
            <w:tcW w:w="4461" w:type="dxa"/>
            <w:shd w:val="clear" w:color="auto" w:fill="auto"/>
          </w:tcPr>
          <w:p w:rsidR="00F902D9" w:rsidRPr="00F902D9" w:rsidRDefault="00F902D9" w:rsidP="00F902D9">
            <w:pPr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color w:val="D9D9D9"/>
                <w:sz w:val="26"/>
                <w:szCs w:val="26"/>
                <w:lang w:eastAsia="ru-RU"/>
              </w:rPr>
            </w:pPr>
          </w:p>
          <w:p w:rsidR="00F902D9" w:rsidRPr="00F902D9" w:rsidRDefault="00F902D9" w:rsidP="00F902D9">
            <w:pPr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ru-RU"/>
              </w:rPr>
            </w:pPr>
            <w:r w:rsidRPr="00F902D9">
              <w:rPr>
                <w:rFonts w:ascii="Times New Roman" w:eastAsia="Times New Roman" w:hAnsi="Times New Roman" w:cs="Times New Roman"/>
                <w:color w:val="D9D9D9"/>
                <w:sz w:val="26"/>
                <w:szCs w:val="26"/>
                <w:lang w:eastAsia="ru-RU"/>
              </w:rPr>
              <w:t xml:space="preserve">от </w:t>
            </w:r>
            <w:r w:rsidRPr="00F902D9">
              <w:rPr>
                <w:rFonts w:ascii="Times New Roman" w:eastAsia="Times New Roman" w:hAnsi="Times New Roman" w:cs="Times New Roman"/>
                <w:color w:val="D9D9D9"/>
                <w:sz w:val="26"/>
                <w:szCs w:val="26"/>
                <w:lang w:val="en-US" w:eastAsia="ru-RU"/>
              </w:rPr>
              <w:t>[</w:t>
            </w:r>
            <w:r w:rsidRPr="00F902D9">
              <w:rPr>
                <w:rFonts w:ascii="Times New Roman" w:eastAsia="Times New Roman" w:hAnsi="Times New Roman" w:cs="Times New Roman"/>
                <w:color w:val="D9D9D9"/>
                <w:sz w:val="26"/>
                <w:szCs w:val="26"/>
                <w:lang w:eastAsia="ru-RU"/>
              </w:rPr>
              <w:t>Дата документа</w:t>
            </w:r>
            <w:r w:rsidRPr="00F902D9">
              <w:rPr>
                <w:rFonts w:ascii="Times New Roman" w:eastAsia="Times New Roman" w:hAnsi="Times New Roman" w:cs="Times New Roman"/>
                <w:color w:val="D9D9D9"/>
                <w:sz w:val="26"/>
                <w:szCs w:val="26"/>
                <w:lang w:val="en-US" w:eastAsia="ru-RU"/>
              </w:rPr>
              <w:t>]</w:t>
            </w:r>
          </w:p>
        </w:tc>
        <w:tc>
          <w:tcPr>
            <w:tcW w:w="4462" w:type="dxa"/>
            <w:shd w:val="clear" w:color="auto" w:fill="auto"/>
          </w:tcPr>
          <w:p w:rsidR="00F902D9" w:rsidRPr="00F902D9" w:rsidRDefault="00F902D9" w:rsidP="00F902D9">
            <w:pPr>
              <w:spacing w:after="0" w:line="240" w:lineRule="auto"/>
              <w:ind w:right="2"/>
              <w:jc w:val="center"/>
              <w:rPr>
                <w:rFonts w:ascii="Times New Roman" w:eastAsia="Times New Roman" w:hAnsi="Times New Roman" w:cs="Times New Roman"/>
                <w:color w:val="D9D9D9"/>
                <w:sz w:val="26"/>
                <w:szCs w:val="26"/>
                <w:lang w:eastAsia="ru-RU"/>
              </w:rPr>
            </w:pPr>
          </w:p>
          <w:p w:rsidR="00F902D9" w:rsidRPr="00F902D9" w:rsidRDefault="00F902D9" w:rsidP="00F902D9">
            <w:pPr>
              <w:spacing w:after="0" w:line="240" w:lineRule="auto"/>
              <w:ind w:right="2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eastAsia="ru-RU"/>
              </w:rPr>
            </w:pPr>
            <w:r w:rsidRPr="00F902D9">
              <w:rPr>
                <w:rFonts w:ascii="Times New Roman" w:eastAsia="Times New Roman" w:hAnsi="Times New Roman" w:cs="Times New Roman"/>
                <w:color w:val="D9D9D9"/>
                <w:sz w:val="26"/>
                <w:szCs w:val="26"/>
                <w:lang w:eastAsia="ru-RU"/>
              </w:rPr>
              <w:t>№ [Номер документа]</w:t>
            </w:r>
          </w:p>
        </w:tc>
      </w:tr>
    </w:tbl>
    <w:p w:rsidR="0011640C" w:rsidRDefault="0011640C" w:rsidP="0011640C">
      <w:pPr>
        <w:spacing w:line="240" w:lineRule="auto"/>
        <w:contextualSpacing/>
        <w:rPr>
          <w:rFonts w:ascii="Times New Roman" w:hAnsi="Times New Roman" w:cs="Times New Roman"/>
          <w:spacing w:val="-6"/>
          <w:sz w:val="26"/>
          <w:szCs w:val="26"/>
        </w:rPr>
      </w:pPr>
    </w:p>
    <w:p w:rsidR="00227205" w:rsidRPr="0011640C" w:rsidRDefault="00227205" w:rsidP="00227205">
      <w:pPr>
        <w:spacing w:line="240" w:lineRule="auto"/>
        <w:contextualSpacing/>
        <w:rPr>
          <w:rFonts w:ascii="Times New Roman" w:hAnsi="Times New Roman" w:cs="Times New Roman"/>
          <w:spacing w:val="-6"/>
          <w:sz w:val="26"/>
          <w:szCs w:val="26"/>
        </w:rPr>
      </w:pPr>
      <w:r w:rsidRPr="0011640C">
        <w:rPr>
          <w:rFonts w:ascii="Times New Roman" w:hAnsi="Times New Roman" w:cs="Times New Roman"/>
          <w:spacing w:val="-6"/>
          <w:sz w:val="26"/>
          <w:szCs w:val="26"/>
        </w:rPr>
        <w:t>О внесении изменени</w:t>
      </w:r>
      <w:r>
        <w:rPr>
          <w:rFonts w:ascii="Times New Roman" w:hAnsi="Times New Roman" w:cs="Times New Roman"/>
          <w:spacing w:val="-6"/>
          <w:sz w:val="26"/>
          <w:szCs w:val="26"/>
        </w:rPr>
        <w:t>й</w:t>
      </w:r>
    </w:p>
    <w:p w:rsidR="00227205" w:rsidRPr="0011640C" w:rsidRDefault="00227205" w:rsidP="00227205">
      <w:pPr>
        <w:spacing w:line="240" w:lineRule="auto"/>
        <w:contextualSpacing/>
        <w:rPr>
          <w:rFonts w:ascii="Times New Roman" w:hAnsi="Times New Roman" w:cs="Times New Roman"/>
          <w:spacing w:val="-6"/>
          <w:sz w:val="26"/>
          <w:szCs w:val="26"/>
        </w:rPr>
      </w:pPr>
      <w:r w:rsidRPr="0011640C">
        <w:rPr>
          <w:rFonts w:ascii="Times New Roman" w:hAnsi="Times New Roman" w:cs="Times New Roman"/>
          <w:spacing w:val="-6"/>
          <w:sz w:val="26"/>
          <w:szCs w:val="26"/>
        </w:rPr>
        <w:t xml:space="preserve">в постановление Администрации </w:t>
      </w:r>
    </w:p>
    <w:p w:rsidR="00227205" w:rsidRPr="0011640C" w:rsidRDefault="00227205" w:rsidP="00227205">
      <w:pPr>
        <w:spacing w:line="240" w:lineRule="auto"/>
        <w:contextualSpacing/>
        <w:rPr>
          <w:rFonts w:ascii="Times New Roman" w:hAnsi="Times New Roman" w:cs="Times New Roman"/>
          <w:spacing w:val="-6"/>
          <w:sz w:val="26"/>
          <w:szCs w:val="26"/>
        </w:rPr>
      </w:pPr>
      <w:r w:rsidRPr="0011640C">
        <w:rPr>
          <w:rFonts w:ascii="Times New Roman" w:hAnsi="Times New Roman" w:cs="Times New Roman"/>
          <w:spacing w:val="-6"/>
          <w:sz w:val="26"/>
          <w:szCs w:val="26"/>
        </w:rPr>
        <w:t xml:space="preserve">города Когалыма </w:t>
      </w:r>
    </w:p>
    <w:p w:rsidR="00227205" w:rsidRPr="0011640C" w:rsidRDefault="00227205" w:rsidP="00227205">
      <w:pPr>
        <w:spacing w:line="240" w:lineRule="auto"/>
        <w:contextualSpacing/>
        <w:rPr>
          <w:rFonts w:ascii="Times New Roman" w:hAnsi="Times New Roman" w:cs="Times New Roman"/>
          <w:spacing w:val="-6"/>
          <w:sz w:val="26"/>
          <w:szCs w:val="26"/>
        </w:rPr>
      </w:pPr>
      <w:r>
        <w:rPr>
          <w:rFonts w:ascii="Times New Roman" w:hAnsi="Times New Roman" w:cs="Times New Roman"/>
          <w:spacing w:val="-6"/>
          <w:sz w:val="26"/>
          <w:szCs w:val="26"/>
        </w:rPr>
        <w:t xml:space="preserve">от </w:t>
      </w:r>
      <w:r w:rsidRPr="00227205">
        <w:rPr>
          <w:rFonts w:ascii="Times New Roman" w:hAnsi="Times New Roman" w:cs="Times New Roman"/>
          <w:spacing w:val="-6"/>
          <w:sz w:val="26"/>
          <w:szCs w:val="26"/>
        </w:rPr>
        <w:t>23.12.2024 №2537</w:t>
      </w:r>
    </w:p>
    <w:p w:rsidR="00F902D9" w:rsidRDefault="00F902D9" w:rsidP="0011640C">
      <w:pPr>
        <w:spacing w:after="0" w:line="240" w:lineRule="auto"/>
        <w:ind w:firstLine="709"/>
        <w:rPr>
          <w:rFonts w:ascii="Times New Roman" w:hAnsi="Times New Roman" w:cs="Times New Roman"/>
          <w:spacing w:val="-6"/>
          <w:sz w:val="26"/>
          <w:szCs w:val="26"/>
        </w:rPr>
      </w:pPr>
    </w:p>
    <w:p w:rsidR="00DA303E" w:rsidRPr="0011640C" w:rsidRDefault="00DA303E" w:rsidP="0011640C">
      <w:pPr>
        <w:spacing w:after="0" w:line="240" w:lineRule="auto"/>
        <w:ind w:firstLine="709"/>
        <w:rPr>
          <w:rFonts w:ascii="Times New Roman" w:hAnsi="Times New Roman" w:cs="Times New Roman"/>
          <w:spacing w:val="-6"/>
          <w:sz w:val="26"/>
          <w:szCs w:val="26"/>
        </w:rPr>
      </w:pPr>
    </w:p>
    <w:p w:rsidR="00F902D9" w:rsidRDefault="00F94C1A" w:rsidP="0011640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11640C">
        <w:rPr>
          <w:rFonts w:ascii="Times New Roman" w:hAnsi="Times New Roman" w:cs="Times New Roman"/>
          <w:spacing w:val="-6"/>
          <w:sz w:val="26"/>
          <w:szCs w:val="26"/>
        </w:rPr>
        <w:t xml:space="preserve">В соответствии с </w:t>
      </w:r>
      <w:r w:rsidR="00F902D9" w:rsidRPr="0011640C">
        <w:rPr>
          <w:rFonts w:ascii="Times New Roman" w:hAnsi="Times New Roman" w:cs="Times New Roman"/>
          <w:spacing w:val="-6"/>
          <w:sz w:val="26"/>
          <w:szCs w:val="26"/>
        </w:rPr>
        <w:t xml:space="preserve">Федеральным законом от </w:t>
      </w:r>
      <w:r w:rsidR="00F902D9" w:rsidRPr="009C1BC6">
        <w:rPr>
          <w:rFonts w:ascii="Times New Roman" w:hAnsi="Times New Roman" w:cs="Times New Roman"/>
          <w:spacing w:val="-6"/>
          <w:sz w:val="26"/>
          <w:szCs w:val="26"/>
        </w:rPr>
        <w:t>06.10.2003 №131-ФЗ</w:t>
      </w:r>
      <w:r w:rsidR="00F902D9" w:rsidRPr="0011640C">
        <w:rPr>
          <w:rFonts w:ascii="Times New Roman" w:hAnsi="Times New Roman" w:cs="Times New Roman"/>
          <w:spacing w:val="-6"/>
          <w:sz w:val="26"/>
          <w:szCs w:val="26"/>
        </w:rPr>
        <w:t xml:space="preserve"> «Об общих принципах организации местного самоуправления в Российской Федерации», Уставом города Когалым</w:t>
      </w:r>
      <w:r w:rsidR="00500ED2">
        <w:rPr>
          <w:rFonts w:ascii="Times New Roman" w:hAnsi="Times New Roman" w:cs="Times New Roman"/>
          <w:spacing w:val="-6"/>
          <w:sz w:val="26"/>
          <w:szCs w:val="26"/>
        </w:rPr>
        <w:t>а</w:t>
      </w:r>
      <w:bookmarkStart w:id="0" w:name="_GoBack"/>
      <w:bookmarkEnd w:id="0"/>
      <w:r w:rsidR="00F902D9" w:rsidRPr="0011640C">
        <w:rPr>
          <w:rFonts w:ascii="Times New Roman" w:hAnsi="Times New Roman" w:cs="Times New Roman"/>
          <w:spacing w:val="-6"/>
          <w:sz w:val="26"/>
          <w:szCs w:val="26"/>
        </w:rPr>
        <w:t xml:space="preserve">, </w:t>
      </w:r>
      <w:r w:rsidR="00227205" w:rsidRPr="00227205">
        <w:rPr>
          <w:rFonts w:ascii="Times New Roman" w:hAnsi="Times New Roman" w:cs="Times New Roman"/>
          <w:spacing w:val="-6"/>
          <w:sz w:val="26"/>
          <w:szCs w:val="26"/>
        </w:rPr>
        <w:t>решением Думы города Когалыма от 12.02.2025 №510-ГД «О внесении изменений в решение Думы города Когалыма от 11.12.2024 №488-ГД»,</w:t>
      </w:r>
      <w:r w:rsidR="009C1BC6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F902D9" w:rsidRPr="0011640C">
        <w:rPr>
          <w:rFonts w:ascii="Times New Roman" w:hAnsi="Times New Roman" w:cs="Times New Roman"/>
          <w:spacing w:val="-6"/>
          <w:sz w:val="26"/>
          <w:szCs w:val="26"/>
        </w:rPr>
        <w:t>постановление</w:t>
      </w:r>
      <w:r w:rsidR="00DA303E">
        <w:rPr>
          <w:rFonts w:ascii="Times New Roman" w:hAnsi="Times New Roman" w:cs="Times New Roman"/>
          <w:spacing w:val="-6"/>
          <w:sz w:val="26"/>
          <w:szCs w:val="26"/>
        </w:rPr>
        <w:t xml:space="preserve">м Администрации города Когалыма </w:t>
      </w:r>
      <w:r w:rsidR="00F902D9" w:rsidRPr="0011640C">
        <w:rPr>
          <w:rFonts w:ascii="Times New Roman" w:hAnsi="Times New Roman" w:cs="Times New Roman"/>
          <w:spacing w:val="-6"/>
          <w:sz w:val="26"/>
          <w:szCs w:val="26"/>
        </w:rPr>
        <w:t xml:space="preserve">от </w:t>
      </w:r>
      <w:r w:rsidR="00330074" w:rsidRPr="00330074">
        <w:rPr>
          <w:rFonts w:ascii="Times New Roman" w:hAnsi="Times New Roman" w:cs="Times New Roman"/>
          <w:spacing w:val="-6"/>
          <w:sz w:val="26"/>
          <w:szCs w:val="26"/>
        </w:rPr>
        <w:t>25.09.2024 №1762 «О порядке разработки и реализации муниципальных программ города Когалыма»</w:t>
      </w:r>
      <w:r w:rsidR="00F902D9" w:rsidRPr="0011640C">
        <w:rPr>
          <w:rFonts w:ascii="Times New Roman" w:hAnsi="Times New Roman" w:cs="Times New Roman"/>
          <w:spacing w:val="-6"/>
          <w:sz w:val="26"/>
          <w:szCs w:val="26"/>
        </w:rPr>
        <w:t>:</w:t>
      </w:r>
    </w:p>
    <w:p w:rsidR="0011640C" w:rsidRPr="0011640C" w:rsidRDefault="0011640C" w:rsidP="0011640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6"/>
          <w:szCs w:val="26"/>
        </w:rPr>
      </w:pPr>
    </w:p>
    <w:p w:rsidR="00B323EA" w:rsidRDefault="00F902D9" w:rsidP="00B323E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11640C">
        <w:rPr>
          <w:rFonts w:ascii="Times New Roman" w:hAnsi="Times New Roman" w:cs="Times New Roman"/>
          <w:spacing w:val="-6"/>
          <w:sz w:val="26"/>
          <w:szCs w:val="26"/>
        </w:rPr>
        <w:t xml:space="preserve">1. </w:t>
      </w:r>
      <w:r w:rsidR="00227205" w:rsidRPr="00227205">
        <w:rPr>
          <w:rFonts w:ascii="Times New Roman" w:hAnsi="Times New Roman" w:cs="Times New Roman"/>
          <w:spacing w:val="-6"/>
          <w:sz w:val="26"/>
          <w:szCs w:val="26"/>
        </w:rPr>
        <w:t xml:space="preserve">В </w:t>
      </w:r>
      <w:r w:rsidR="00550C95">
        <w:rPr>
          <w:rFonts w:ascii="Times New Roman" w:hAnsi="Times New Roman" w:cs="Times New Roman"/>
          <w:spacing w:val="-6"/>
          <w:sz w:val="26"/>
          <w:szCs w:val="26"/>
        </w:rPr>
        <w:t>постановление</w:t>
      </w:r>
      <w:r w:rsidR="00227205" w:rsidRPr="00227205">
        <w:rPr>
          <w:rFonts w:ascii="Times New Roman" w:hAnsi="Times New Roman" w:cs="Times New Roman"/>
          <w:spacing w:val="-6"/>
          <w:sz w:val="26"/>
          <w:szCs w:val="26"/>
        </w:rPr>
        <w:t xml:space="preserve"> Администрации города </w:t>
      </w:r>
      <w:r w:rsidR="00550C95">
        <w:rPr>
          <w:rFonts w:ascii="Times New Roman" w:hAnsi="Times New Roman" w:cs="Times New Roman"/>
          <w:spacing w:val="-6"/>
          <w:sz w:val="26"/>
          <w:szCs w:val="26"/>
        </w:rPr>
        <w:t xml:space="preserve">Когалыма </w:t>
      </w:r>
      <w:r w:rsidR="00227205" w:rsidRPr="00227205">
        <w:rPr>
          <w:rFonts w:ascii="Times New Roman" w:hAnsi="Times New Roman" w:cs="Times New Roman"/>
          <w:spacing w:val="-6"/>
          <w:sz w:val="26"/>
          <w:szCs w:val="26"/>
        </w:rPr>
        <w:t xml:space="preserve">от 23.12.2024 №2537 «Об утверждении муниципальной программы «Управление муниципальными финансами в городе Когалыме» </w:t>
      </w:r>
      <w:r w:rsidR="00550C95">
        <w:rPr>
          <w:rFonts w:ascii="Times New Roman" w:hAnsi="Times New Roman" w:cs="Times New Roman"/>
          <w:spacing w:val="-6"/>
          <w:sz w:val="26"/>
          <w:szCs w:val="26"/>
        </w:rPr>
        <w:t>(далее - постановление) внести следующее изменение:</w:t>
      </w:r>
    </w:p>
    <w:p w:rsidR="00550C95" w:rsidRDefault="00B323EA" w:rsidP="00B323E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>
        <w:rPr>
          <w:rFonts w:ascii="Times New Roman" w:hAnsi="Times New Roman" w:cs="Times New Roman"/>
          <w:spacing w:val="-6"/>
          <w:sz w:val="26"/>
          <w:szCs w:val="26"/>
        </w:rPr>
        <w:t>1.</w:t>
      </w:r>
      <w:r w:rsidR="007526D0">
        <w:rPr>
          <w:rFonts w:ascii="Times New Roman" w:hAnsi="Times New Roman" w:cs="Times New Roman"/>
          <w:spacing w:val="-6"/>
          <w:sz w:val="26"/>
          <w:szCs w:val="26"/>
        </w:rPr>
        <w:t>1. п</w:t>
      </w:r>
      <w:r>
        <w:rPr>
          <w:rFonts w:ascii="Times New Roman" w:hAnsi="Times New Roman" w:cs="Times New Roman"/>
          <w:spacing w:val="-6"/>
          <w:sz w:val="26"/>
          <w:szCs w:val="26"/>
        </w:rPr>
        <w:t>риложение</w:t>
      </w:r>
      <w:r w:rsidR="00550C95">
        <w:rPr>
          <w:rFonts w:ascii="Times New Roman" w:hAnsi="Times New Roman" w:cs="Times New Roman"/>
          <w:spacing w:val="-6"/>
          <w:sz w:val="26"/>
          <w:szCs w:val="26"/>
        </w:rPr>
        <w:t xml:space="preserve"> к постановлению изложить в редакции согласно </w:t>
      </w:r>
      <w:proofErr w:type="gramStart"/>
      <w:r w:rsidR="00550C95">
        <w:rPr>
          <w:rFonts w:ascii="Times New Roman" w:hAnsi="Times New Roman" w:cs="Times New Roman"/>
          <w:spacing w:val="-6"/>
          <w:sz w:val="26"/>
          <w:szCs w:val="26"/>
        </w:rPr>
        <w:t>приложению</w:t>
      </w:r>
      <w:proofErr w:type="gramEnd"/>
      <w:r w:rsidR="00550C95">
        <w:rPr>
          <w:rFonts w:ascii="Times New Roman" w:hAnsi="Times New Roman" w:cs="Times New Roman"/>
          <w:spacing w:val="-6"/>
          <w:sz w:val="26"/>
          <w:szCs w:val="26"/>
        </w:rPr>
        <w:t xml:space="preserve"> к настоящему постановлению.  </w:t>
      </w:r>
    </w:p>
    <w:p w:rsidR="0011640C" w:rsidRPr="0011640C" w:rsidRDefault="0011640C" w:rsidP="0011640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6"/>
          <w:szCs w:val="26"/>
        </w:rPr>
      </w:pPr>
    </w:p>
    <w:p w:rsidR="005F4B7D" w:rsidRDefault="00F902D9" w:rsidP="001164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11640C">
        <w:rPr>
          <w:rFonts w:ascii="Times New Roman" w:hAnsi="Times New Roman" w:cs="Times New Roman"/>
          <w:spacing w:val="-6"/>
          <w:sz w:val="26"/>
          <w:szCs w:val="26"/>
        </w:rPr>
        <w:t>2.</w:t>
      </w:r>
      <w:r w:rsidR="00D54BC9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CE2D2F">
        <w:rPr>
          <w:rFonts w:ascii="Times New Roman" w:hAnsi="Times New Roman" w:cs="Times New Roman"/>
          <w:spacing w:val="-6"/>
          <w:sz w:val="26"/>
          <w:szCs w:val="26"/>
        </w:rPr>
        <w:t>Комитету финансов</w:t>
      </w:r>
      <w:r w:rsidR="00D54BC9" w:rsidRPr="00D54BC9">
        <w:rPr>
          <w:rFonts w:ascii="Times New Roman" w:hAnsi="Times New Roman" w:cs="Times New Roman"/>
          <w:spacing w:val="-6"/>
          <w:sz w:val="26"/>
          <w:szCs w:val="26"/>
        </w:rPr>
        <w:t xml:space="preserve"> Администрации города Когалыма</w:t>
      </w:r>
      <w:r w:rsidR="00CE2D2F">
        <w:rPr>
          <w:rFonts w:ascii="Times New Roman" w:hAnsi="Times New Roman" w:cs="Times New Roman"/>
          <w:spacing w:val="-6"/>
          <w:sz w:val="26"/>
          <w:szCs w:val="26"/>
        </w:rPr>
        <w:t xml:space="preserve"> (М.Г. Рыбачок</w:t>
      </w:r>
      <w:r w:rsidR="00D54BC9" w:rsidRPr="00D54BC9">
        <w:rPr>
          <w:rFonts w:ascii="Times New Roman" w:hAnsi="Times New Roman" w:cs="Times New Roman"/>
          <w:spacing w:val="-6"/>
          <w:sz w:val="26"/>
          <w:szCs w:val="26"/>
        </w:rPr>
        <w:t xml:space="preserve">) направить в юридическое управление Администрации города Когалыма текст постановления и приложение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</w:t>
      </w:r>
      <w:r w:rsidR="00D54BC9" w:rsidRPr="009C1BC6">
        <w:rPr>
          <w:rFonts w:ascii="Times New Roman" w:hAnsi="Times New Roman" w:cs="Times New Roman"/>
          <w:spacing w:val="-6"/>
          <w:sz w:val="26"/>
          <w:szCs w:val="26"/>
        </w:rPr>
        <w:t>от 19.06.2013 №149-р</w:t>
      </w:r>
      <w:r w:rsidR="00D54BC9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D54BC9" w:rsidRPr="00D54BC9">
        <w:rPr>
          <w:rFonts w:ascii="Times New Roman" w:hAnsi="Times New Roman" w:cs="Times New Roman"/>
          <w:spacing w:val="-6"/>
          <w:sz w:val="26"/>
          <w:szCs w:val="26"/>
        </w:rPr>
        <w:t>«О мерах по формированию регистра муниципальных нормативных правовых актов 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– Югры.</w:t>
      </w:r>
    </w:p>
    <w:p w:rsidR="00D54BC9" w:rsidRDefault="00D54BC9" w:rsidP="001164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6"/>
          <w:szCs w:val="26"/>
        </w:rPr>
      </w:pPr>
    </w:p>
    <w:p w:rsidR="00D54BC9" w:rsidRPr="0011640C" w:rsidRDefault="00227205" w:rsidP="001164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>
        <w:rPr>
          <w:rFonts w:ascii="Times New Roman" w:hAnsi="Times New Roman" w:cs="Times New Roman"/>
          <w:spacing w:val="-6"/>
          <w:sz w:val="26"/>
          <w:szCs w:val="26"/>
        </w:rPr>
        <w:t>3</w:t>
      </w:r>
      <w:r w:rsidR="00D54BC9" w:rsidRPr="00D54BC9">
        <w:rPr>
          <w:rFonts w:ascii="Times New Roman" w:hAnsi="Times New Roman" w:cs="Times New Roman"/>
          <w:spacing w:val="-6"/>
          <w:sz w:val="26"/>
          <w:szCs w:val="26"/>
        </w:rPr>
        <w:t xml:space="preserve">. Опубликовать настоящее постановление и приложение к нему в сетевом издании «Когалымский вестник»: KOGVESTI.RU, ЭЛ </w:t>
      </w:r>
      <w:r w:rsidR="00D54BC9" w:rsidRPr="009C1BC6">
        <w:rPr>
          <w:rFonts w:ascii="Times New Roman" w:hAnsi="Times New Roman" w:cs="Times New Roman"/>
          <w:spacing w:val="-6"/>
          <w:sz w:val="26"/>
          <w:szCs w:val="26"/>
        </w:rPr>
        <w:t>№ФС 77 – 85332 от 15.05.2023</w:t>
      </w:r>
      <w:r w:rsidR="00D54BC9" w:rsidRPr="00D54BC9">
        <w:rPr>
          <w:rFonts w:ascii="Times New Roman" w:hAnsi="Times New Roman" w:cs="Times New Roman"/>
          <w:spacing w:val="-6"/>
          <w:sz w:val="26"/>
          <w:szCs w:val="26"/>
        </w:rPr>
        <w:t xml:space="preserve">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:rsidR="0011640C" w:rsidRPr="0011640C" w:rsidRDefault="0011640C" w:rsidP="00CE2D2F">
      <w:pPr>
        <w:spacing w:after="0" w:line="240" w:lineRule="auto"/>
        <w:jc w:val="both"/>
        <w:rPr>
          <w:rFonts w:ascii="Times New Roman" w:hAnsi="Times New Roman" w:cs="Times New Roman"/>
          <w:spacing w:val="-6"/>
          <w:sz w:val="26"/>
          <w:szCs w:val="26"/>
        </w:rPr>
      </w:pPr>
    </w:p>
    <w:p w:rsidR="00F902D9" w:rsidRPr="0011640C" w:rsidRDefault="00227205" w:rsidP="0011640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>
        <w:rPr>
          <w:rFonts w:ascii="Times New Roman" w:hAnsi="Times New Roman" w:cs="Times New Roman"/>
          <w:spacing w:val="-6"/>
          <w:sz w:val="26"/>
          <w:szCs w:val="26"/>
        </w:rPr>
        <w:t>4</w:t>
      </w:r>
      <w:r w:rsidR="00F902D9" w:rsidRPr="0011640C">
        <w:rPr>
          <w:rFonts w:ascii="Times New Roman" w:hAnsi="Times New Roman" w:cs="Times New Roman"/>
          <w:spacing w:val="-6"/>
          <w:sz w:val="26"/>
          <w:szCs w:val="26"/>
        </w:rPr>
        <w:t>. Контроль за выполнением настоящего постановления возложить на зам</w:t>
      </w:r>
      <w:r w:rsidR="000A31DB" w:rsidRPr="0011640C">
        <w:rPr>
          <w:rFonts w:ascii="Times New Roman" w:hAnsi="Times New Roman" w:cs="Times New Roman"/>
          <w:spacing w:val="-6"/>
          <w:sz w:val="26"/>
          <w:szCs w:val="26"/>
        </w:rPr>
        <w:t>естителя главы города Когалыма Т.И</w:t>
      </w:r>
      <w:r w:rsidR="00F902D9" w:rsidRPr="0011640C">
        <w:rPr>
          <w:rFonts w:ascii="Times New Roman" w:hAnsi="Times New Roman" w:cs="Times New Roman"/>
          <w:spacing w:val="-6"/>
          <w:sz w:val="26"/>
          <w:szCs w:val="26"/>
        </w:rPr>
        <w:t>.</w:t>
      </w:r>
      <w:r w:rsidR="00CE2D2F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0A31DB" w:rsidRPr="0011640C">
        <w:rPr>
          <w:rFonts w:ascii="Times New Roman" w:hAnsi="Times New Roman" w:cs="Times New Roman"/>
          <w:spacing w:val="-6"/>
          <w:sz w:val="26"/>
          <w:szCs w:val="26"/>
        </w:rPr>
        <w:t>Черных</w:t>
      </w:r>
      <w:r w:rsidR="00F902D9" w:rsidRPr="0011640C">
        <w:rPr>
          <w:rFonts w:ascii="Times New Roman" w:hAnsi="Times New Roman" w:cs="Times New Roman"/>
          <w:spacing w:val="-6"/>
          <w:sz w:val="26"/>
          <w:szCs w:val="26"/>
        </w:rPr>
        <w:t>.</w:t>
      </w:r>
    </w:p>
    <w:p w:rsidR="00F902D9" w:rsidRPr="00F902D9" w:rsidRDefault="00F902D9" w:rsidP="0011640C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902D9" w:rsidRPr="00F902D9" w:rsidRDefault="00F902D9" w:rsidP="0011640C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902D9" w:rsidRPr="00F902D9" w:rsidRDefault="00F902D9" w:rsidP="0011640C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c"/>
        <w:tblW w:w="109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63"/>
        <w:gridCol w:w="4006"/>
        <w:gridCol w:w="1903"/>
        <w:gridCol w:w="2080"/>
      </w:tblGrid>
      <w:tr w:rsidR="001A0D0B" w:rsidRPr="00F902D9" w:rsidTr="001A0D0B">
        <w:tc>
          <w:tcPr>
            <w:tcW w:w="3001" w:type="dxa"/>
          </w:tcPr>
          <w:sdt>
            <w:sdtPr>
              <w:rPr>
                <w:rFonts w:ascii="Times New Roman" w:hAnsi="Times New Roman" w:cs="Times New Roman"/>
                <w:sz w:val="26"/>
                <w:szCs w:val="26"/>
              </w:rPr>
              <w:id w:val="1048192048"/>
              <w:placeholder>
                <w:docPart w:val="DEBBED8EA4694D61B9388F900FEA5D47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:rsidR="001A0D0B" w:rsidRPr="00F902D9" w:rsidRDefault="001A0D0B" w:rsidP="001A0D0B">
                <w:pPr>
                  <w:rPr>
                    <w:rFonts w:ascii="Times New Roman" w:hAnsi="Times New Roman" w:cs="Times New Roman"/>
                    <w:sz w:val="28"/>
                    <w:szCs w:val="28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4053" w:type="dxa"/>
          </w:tcPr>
          <w:tbl>
            <w:tblPr>
              <w:tblStyle w:val="ac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790"/>
            </w:tblGrid>
            <w:tr w:rsidR="001A0D0B" w:rsidRPr="00F902D9" w:rsidTr="00F902D9">
              <w:tc>
                <w:tcPr>
                  <w:tcW w:w="3822" w:type="dxa"/>
                </w:tcPr>
                <w:p w:rsidR="001A0D0B" w:rsidRPr="00F902D9" w:rsidRDefault="001A0D0B" w:rsidP="001A0D0B">
                  <w:pPr>
                    <w:pStyle w:val="af9"/>
                    <w:jc w:val="center"/>
                    <w:rPr>
                      <w:rFonts w:cs="Times New Roman"/>
                      <w:b/>
                      <w:color w:val="D9D9D9" w:themeColor="background1" w:themeShade="D9"/>
                      <w:sz w:val="20"/>
                    </w:rPr>
                  </w:pPr>
                  <w:r w:rsidRPr="00F902D9">
                    <w:rPr>
                      <w:rFonts w:cs="Times New Roman"/>
                      <w:noProof/>
                      <w:sz w:val="26"/>
                      <w:lang w:eastAsia="ru-RU"/>
                    </w:rPr>
                    <w:drawing>
                      <wp:anchor distT="36830" distB="36830" distL="6400800" distR="6400800" simplePos="0" relativeHeight="251661824" behindDoc="0" locked="0" layoutInCell="1" allowOverlap="1" wp14:anchorId="34C5213D" wp14:editId="0998EFD7">
                        <wp:simplePos x="0" y="0"/>
                        <wp:positionH relativeFrom="margin">
                          <wp:posOffset>-48895</wp:posOffset>
                        </wp:positionH>
                        <wp:positionV relativeFrom="paragraph">
                          <wp:posOffset>49266</wp:posOffset>
                        </wp:positionV>
                        <wp:extent cx="228600" cy="281940"/>
                        <wp:effectExtent l="0" t="0" r="0" b="3810"/>
                        <wp:wrapNone/>
                        <wp:docPr id="4" name="Рисунок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8194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 w:rsidRPr="00F902D9">
                    <w:rPr>
                      <w:rFonts w:cs="Times New Roman"/>
                      <w:b/>
                      <w:color w:val="D9D9D9" w:themeColor="background1" w:themeShade="D9"/>
                      <w:sz w:val="20"/>
                    </w:rPr>
                    <w:t>ДОКУМЕНТ ПОДПИСАН</w:t>
                  </w:r>
                </w:p>
                <w:p w:rsidR="001A0D0B" w:rsidRPr="00F902D9" w:rsidRDefault="001A0D0B" w:rsidP="001A0D0B">
                  <w:pPr>
                    <w:pStyle w:val="af9"/>
                    <w:jc w:val="center"/>
                    <w:rPr>
                      <w:rFonts w:cs="Times New Roman"/>
                      <w:b/>
                      <w:color w:val="D9D9D9" w:themeColor="background1" w:themeShade="D9"/>
                      <w:sz w:val="20"/>
                    </w:rPr>
                  </w:pPr>
                  <w:r w:rsidRPr="00F902D9">
                    <w:rPr>
                      <w:rFonts w:cs="Times New Roman"/>
                      <w:b/>
                      <w:color w:val="D9D9D9" w:themeColor="background1" w:themeShade="D9"/>
                      <w:sz w:val="20"/>
                    </w:rPr>
                    <w:t>ЭЛЕКТРОННОЙ ПОДПИСЬЮ</w:t>
                  </w:r>
                </w:p>
                <w:p w:rsidR="001A0D0B" w:rsidRPr="00F902D9" w:rsidRDefault="001A0D0B" w:rsidP="001A0D0B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D9D9D9" w:themeColor="background1" w:themeShade="D9"/>
                      <w:sz w:val="8"/>
                      <w:szCs w:val="8"/>
                    </w:rPr>
                  </w:pPr>
                </w:p>
                <w:p w:rsidR="001A0D0B" w:rsidRPr="00F902D9" w:rsidRDefault="001A0D0B" w:rsidP="001A0D0B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D9D9D9" w:themeColor="background1" w:themeShade="D9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color w:val="D9D9D9" w:themeColor="background1" w:themeShade="D9"/>
                      <w:sz w:val="18"/>
                      <w:szCs w:val="18"/>
                    </w:rPr>
                    <w:t>Сертификат</w:t>
                  </w:r>
                  <w:r w:rsidRPr="00F902D9">
                    <w:rPr>
                      <w:rFonts w:ascii="Times New Roman" w:hAnsi="Times New Roman" w:cs="Times New Roman"/>
                      <w:color w:val="D9D9D9" w:themeColor="background1" w:themeShade="D9"/>
                      <w:sz w:val="18"/>
                      <w:szCs w:val="18"/>
                    </w:rPr>
                    <w:t xml:space="preserve"> [Номер сертификата 1]</w:t>
                  </w:r>
                </w:p>
                <w:p w:rsidR="001A0D0B" w:rsidRPr="00F902D9" w:rsidRDefault="001A0D0B" w:rsidP="001A0D0B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 w:cs="Times New Roman"/>
                      <w:color w:val="D9D9D9" w:themeColor="background1" w:themeShade="D9"/>
                      <w:sz w:val="18"/>
                      <w:szCs w:val="18"/>
                    </w:rPr>
                  </w:pPr>
                  <w:r w:rsidRPr="00F902D9">
                    <w:rPr>
                      <w:rFonts w:ascii="Times New Roman" w:hAnsi="Times New Roman" w:cs="Times New Roman"/>
                      <w:color w:val="D9D9D9" w:themeColor="background1" w:themeShade="D9"/>
                      <w:sz w:val="18"/>
                      <w:szCs w:val="18"/>
                    </w:rPr>
                    <w:t>Владелец [Владелец сертификата 1]</w:t>
                  </w:r>
                </w:p>
                <w:p w:rsidR="001A0D0B" w:rsidRPr="00F902D9" w:rsidRDefault="001A0D0B" w:rsidP="001A0D0B">
                  <w:pPr>
                    <w:pStyle w:val="af9"/>
                    <w:jc w:val="center"/>
                    <w:rPr>
                      <w:rFonts w:cs="Times New Roman"/>
                      <w:color w:val="D9D9D9" w:themeColor="background1" w:themeShade="D9"/>
                      <w:sz w:val="18"/>
                      <w:szCs w:val="18"/>
                    </w:rPr>
                  </w:pPr>
                  <w:r w:rsidRPr="00F902D9">
                    <w:rPr>
                      <w:rFonts w:cs="Times New Roman"/>
                      <w:color w:val="D9D9D9" w:themeColor="background1" w:themeShade="D9"/>
                      <w:sz w:val="18"/>
                      <w:szCs w:val="18"/>
                    </w:rPr>
                    <w:t>Действителен с [</w:t>
                  </w:r>
                  <w:proofErr w:type="spellStart"/>
                  <w:r w:rsidRPr="00F902D9">
                    <w:rPr>
                      <w:rFonts w:cs="Times New Roman"/>
                      <w:color w:val="D9D9D9" w:themeColor="background1" w:themeShade="D9"/>
                      <w:sz w:val="18"/>
                      <w:szCs w:val="18"/>
                    </w:rPr>
                    <w:t>ДатаС</w:t>
                  </w:r>
                  <w:proofErr w:type="spellEnd"/>
                  <w:r w:rsidRPr="00F902D9">
                    <w:rPr>
                      <w:rFonts w:cs="Times New Roman"/>
                      <w:color w:val="D9D9D9" w:themeColor="background1" w:themeShade="D9"/>
                      <w:sz w:val="18"/>
                      <w:szCs w:val="18"/>
                    </w:rPr>
                    <w:t xml:space="preserve"> 1] по [</w:t>
                  </w:r>
                  <w:proofErr w:type="spellStart"/>
                  <w:r w:rsidRPr="00F902D9">
                    <w:rPr>
                      <w:rFonts w:cs="Times New Roman"/>
                      <w:color w:val="D9D9D9" w:themeColor="background1" w:themeShade="D9"/>
                      <w:sz w:val="18"/>
                      <w:szCs w:val="18"/>
                    </w:rPr>
                    <w:t>ДатаПо</w:t>
                  </w:r>
                  <w:proofErr w:type="spellEnd"/>
                  <w:r w:rsidRPr="00F902D9">
                    <w:rPr>
                      <w:rFonts w:cs="Times New Roman"/>
                      <w:color w:val="D9D9D9" w:themeColor="background1" w:themeShade="D9"/>
                      <w:sz w:val="18"/>
                      <w:szCs w:val="18"/>
                    </w:rPr>
                    <w:t xml:space="preserve"> 1]</w:t>
                  </w:r>
                </w:p>
                <w:p w:rsidR="001A0D0B" w:rsidRPr="00F902D9" w:rsidRDefault="001A0D0B" w:rsidP="001A0D0B">
                  <w:pPr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</w:p>
              </w:tc>
            </w:tr>
          </w:tbl>
          <w:p w:rsidR="001A0D0B" w:rsidRPr="00F902D9" w:rsidRDefault="001A0D0B" w:rsidP="001A0D0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01" w:type="dxa"/>
          </w:tcPr>
          <w:sdt>
            <w:sdtPr>
              <w:rPr>
                <w:rFonts w:ascii="Times New Roman" w:hAnsi="Times New Roman" w:cs="Times New Roman"/>
                <w:sz w:val="26"/>
                <w:szCs w:val="26"/>
              </w:rPr>
              <w:id w:val="761952850"/>
              <w:placeholder>
                <w:docPart w:val="55DFED56F46B4A3183A8F72A88795146"/>
              </w:placeholder>
              <w:dropDownList>
                <w:listItem w:value="Выберите элемент."/>
                <w:listItem w:displayText="Т.А.Агадуллин" w:value="Т.А.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В.В.Пчелинцев" w:value="В.В.Пчелинцев"/>
                <w:listItem w:displayText="А.М.Качанов" w:value="А.М.Качанов"/>
                <w:listItem w:displayText="А.А.Морозов" w:value="А.А.Морозов"/>
              </w:dropDownList>
            </w:sdtPr>
            <w:sdtContent>
              <w:p w:rsidR="001A0D0B" w:rsidRPr="001A0D0B" w:rsidRDefault="001A0D0B" w:rsidP="001A0D0B">
                <w:pPr>
                  <w:jc w:val="right"/>
                  <w:rPr>
                    <w:rFonts w:ascii="Times New Roman" w:hAnsi="Times New Roman" w:cs="Times New Roman"/>
                    <w:sz w:val="28"/>
                    <w:szCs w:val="28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t>Т.А.Агадуллин</w:t>
                </w:r>
              </w:p>
            </w:sdtContent>
          </w:sdt>
        </w:tc>
        <w:tc>
          <w:tcPr>
            <w:tcW w:w="2097" w:type="dxa"/>
          </w:tcPr>
          <w:sdt>
            <w:sdtPr>
              <w:rPr>
                <w:rFonts w:ascii="Times New Roman" w:hAnsi="Times New Roman" w:cs="Times New Roman"/>
                <w:sz w:val="26"/>
                <w:szCs w:val="26"/>
              </w:rPr>
              <w:id w:val="-2089140571"/>
              <w:placeholder>
                <w:docPart w:val="DF36D3274B6D4CC5B43E6ED841EB970C"/>
              </w:placeholder>
              <w:dropDownList>
                <w:listItem w:value="Выберите элемент."/>
                <w:listItem w:displayText="Н.Н.Пальчиков" w:value="Н.Н.Пальчиков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В.В.Пчелинцев" w:value="В.В.Пчелинцев"/>
              </w:dropDownList>
            </w:sdtPr>
            <w:sdtContent>
              <w:p w:rsidR="001A0D0B" w:rsidRPr="00F902D9" w:rsidRDefault="001A0D0B" w:rsidP="001A0D0B">
                <w:pPr>
                  <w:jc w:val="right"/>
                  <w:rPr>
                    <w:rFonts w:ascii="Times New Roman" w:hAnsi="Times New Roman" w:cs="Times New Roman"/>
                    <w:sz w:val="28"/>
                    <w:szCs w:val="28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t>Р.Я.Ярема</w:t>
                </w:r>
              </w:p>
            </w:sdtContent>
          </w:sdt>
        </w:tc>
      </w:tr>
    </w:tbl>
    <w:p w:rsidR="005175D6" w:rsidRDefault="005175D6" w:rsidP="005175D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  <w:sectPr w:rsidR="005175D6" w:rsidSect="00B323EA">
          <w:headerReference w:type="default" r:id="rId10"/>
          <w:footerReference w:type="default" r:id="rId11"/>
          <w:headerReference w:type="first" r:id="rId12"/>
          <w:type w:val="continuous"/>
          <w:pgSz w:w="11906" w:h="16838"/>
          <w:pgMar w:top="567" w:right="566" w:bottom="1134" w:left="2552" w:header="709" w:footer="709" w:gutter="0"/>
          <w:cols w:space="708"/>
          <w:titlePg/>
          <w:docGrid w:linePitch="360"/>
        </w:sectPr>
      </w:pPr>
    </w:p>
    <w:tbl>
      <w:tblPr>
        <w:tblStyle w:val="22"/>
        <w:tblW w:w="5245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3"/>
        <w:gridCol w:w="2552"/>
      </w:tblGrid>
      <w:tr w:rsidR="001142FF" w:rsidRPr="001142FF" w:rsidTr="00550C95">
        <w:trPr>
          <w:jc w:val="right"/>
        </w:trPr>
        <w:tc>
          <w:tcPr>
            <w:tcW w:w="5245" w:type="dxa"/>
            <w:gridSpan w:val="2"/>
          </w:tcPr>
          <w:p w:rsidR="001142FF" w:rsidRPr="001142FF" w:rsidRDefault="001142FF" w:rsidP="001142FF">
            <w:pPr>
              <w:rPr>
                <w:sz w:val="26"/>
                <w:szCs w:val="26"/>
              </w:rPr>
            </w:pPr>
            <w:r w:rsidRPr="001142FF">
              <w:rPr>
                <w:sz w:val="26"/>
                <w:szCs w:val="26"/>
                <w:lang w:eastAsia="ru-RU"/>
              </w:rPr>
              <w:br w:type="page"/>
            </w:r>
            <w:r w:rsidRPr="001142FF">
              <w:rPr>
                <w:sz w:val="26"/>
                <w:szCs w:val="26"/>
              </w:rPr>
              <w:t xml:space="preserve">Приложение </w:t>
            </w:r>
          </w:p>
          <w:p w:rsidR="001142FF" w:rsidRPr="001142FF" w:rsidRDefault="00041F55" w:rsidP="001142F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 постановлению Администрации</w:t>
            </w:r>
          </w:p>
          <w:p w:rsidR="001142FF" w:rsidRPr="001142FF" w:rsidRDefault="001142FF" w:rsidP="001142FF">
            <w:pPr>
              <w:rPr>
                <w:sz w:val="26"/>
                <w:szCs w:val="26"/>
              </w:rPr>
            </w:pPr>
            <w:r w:rsidRPr="001142FF">
              <w:rPr>
                <w:sz w:val="26"/>
                <w:szCs w:val="26"/>
              </w:rPr>
              <w:t>города Когалыма</w:t>
            </w:r>
          </w:p>
        </w:tc>
      </w:tr>
      <w:tr w:rsidR="001142FF" w:rsidRPr="001142FF" w:rsidTr="00550C95">
        <w:trPr>
          <w:trHeight w:val="665"/>
          <w:jc w:val="right"/>
        </w:trPr>
        <w:tc>
          <w:tcPr>
            <w:tcW w:w="2693" w:type="dxa"/>
          </w:tcPr>
          <w:p w:rsidR="001142FF" w:rsidRPr="001142FF" w:rsidRDefault="001142FF" w:rsidP="001142FF">
            <w:pPr>
              <w:rPr>
                <w:sz w:val="26"/>
                <w:szCs w:val="26"/>
                <w:lang w:eastAsia="ru-RU"/>
              </w:rPr>
            </w:pPr>
            <w:r w:rsidRPr="001142FF">
              <w:rPr>
                <w:sz w:val="26"/>
                <w:szCs w:val="26"/>
                <w:lang w:eastAsia="ru-RU"/>
              </w:rPr>
              <w:t xml:space="preserve">от </w:t>
            </w:r>
            <w:r w:rsidRPr="001142FF">
              <w:rPr>
                <w:color w:val="FFFFFF" w:themeColor="background1"/>
                <w:sz w:val="24"/>
                <w:szCs w:val="26"/>
                <w:lang w:val="en-US" w:eastAsia="ru-RU"/>
              </w:rPr>
              <w:t>[</w:t>
            </w:r>
            <w:r w:rsidRPr="001142FF">
              <w:rPr>
                <w:color w:val="FFFFFF" w:themeColor="background1"/>
                <w:sz w:val="24"/>
                <w:szCs w:val="26"/>
                <w:lang w:eastAsia="ru-RU"/>
              </w:rPr>
              <w:t>REGDATESTAMP</w:t>
            </w:r>
            <w:r w:rsidRPr="001142FF">
              <w:rPr>
                <w:color w:val="FFFFFF" w:themeColor="background1"/>
                <w:sz w:val="24"/>
                <w:szCs w:val="26"/>
                <w:lang w:val="en-US" w:eastAsia="ru-RU"/>
              </w:rPr>
              <w:t>]</w:t>
            </w:r>
          </w:p>
        </w:tc>
        <w:tc>
          <w:tcPr>
            <w:tcW w:w="2552" w:type="dxa"/>
          </w:tcPr>
          <w:p w:rsidR="001142FF" w:rsidRPr="001142FF" w:rsidRDefault="001142FF" w:rsidP="001142FF">
            <w:pPr>
              <w:rPr>
                <w:sz w:val="26"/>
                <w:szCs w:val="26"/>
                <w:lang w:eastAsia="ru-RU"/>
              </w:rPr>
            </w:pPr>
            <w:r w:rsidRPr="001142FF">
              <w:rPr>
                <w:sz w:val="26"/>
                <w:szCs w:val="26"/>
                <w:lang w:eastAsia="ru-RU"/>
              </w:rPr>
              <w:t>№</w:t>
            </w:r>
            <w:r w:rsidRPr="001142FF">
              <w:rPr>
                <w:color w:val="FFFFFF" w:themeColor="background1"/>
                <w:sz w:val="26"/>
                <w:szCs w:val="26"/>
                <w:lang w:eastAsia="ru-RU"/>
              </w:rPr>
              <w:t xml:space="preserve"> </w:t>
            </w:r>
            <w:r w:rsidRPr="001142FF">
              <w:rPr>
                <w:color w:val="FFFFFF" w:themeColor="background1"/>
                <w:sz w:val="24"/>
                <w:szCs w:val="26"/>
                <w:lang w:val="en-US" w:eastAsia="ru-RU"/>
              </w:rPr>
              <w:t>[REGNUMSTAMP]</w:t>
            </w:r>
          </w:p>
        </w:tc>
      </w:tr>
    </w:tbl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Паспорт муниципальной программы «Управление муниципальными финансами в городе Когалыме»</w:t>
      </w:r>
    </w:p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муниципальная программа)</w:t>
      </w:r>
    </w:p>
    <w:p w:rsidR="001142FF" w:rsidRPr="001142FF" w:rsidRDefault="001142FF" w:rsidP="001142F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1. Основные положения</w:t>
      </w:r>
    </w:p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284"/>
        <w:gridCol w:w="10104"/>
      </w:tblGrid>
      <w:tr w:rsidR="001142FF" w:rsidRPr="001142FF" w:rsidTr="00550C95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 xml:space="preserve">Куратор муниципальной программы 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 xml:space="preserve">Черных Татьяна Ивановна - заместитель главы города Когалыма </w:t>
            </w:r>
          </w:p>
        </w:tc>
      </w:tr>
      <w:tr w:rsidR="001142FF" w:rsidRPr="001142FF" w:rsidTr="00550C95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>Рыбачок Марина Геннадьевна – председатель Комитета финансов Администрации города Когалыма</w:t>
            </w:r>
          </w:p>
        </w:tc>
      </w:tr>
      <w:tr w:rsidR="001142FF" w:rsidRPr="001142FF" w:rsidTr="00550C95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 xml:space="preserve">Соисполнители муниципальной программы 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 xml:space="preserve"> -</w:t>
            </w:r>
          </w:p>
        </w:tc>
      </w:tr>
      <w:tr w:rsidR="001142FF" w:rsidRPr="001142FF" w:rsidTr="00550C95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>2025-2028</w:t>
            </w:r>
          </w:p>
        </w:tc>
      </w:tr>
      <w:tr w:rsidR="001142FF" w:rsidRPr="001142FF" w:rsidTr="00550C95">
        <w:tc>
          <w:tcPr>
            <w:tcW w:w="17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>Цели муниципальной программы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hAnsi="Times New Roman" w:cs="Times New Roman"/>
              </w:rPr>
              <w:t>Повышение качества управления муниципальными финансами города Когалыма (о</w:t>
            </w: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>беспечение сбалансированности, устойчивости бюджета города Когалыма, создание условий для качественной организации бюджетного процесса в городе Когалыме)</w:t>
            </w:r>
          </w:p>
        </w:tc>
      </w:tr>
      <w:tr w:rsidR="001142FF" w:rsidRPr="001142FF" w:rsidTr="00550C95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lang w:eastAsia="ru-RU"/>
              </w:rPr>
              <w:t>Проведение бюджетной и налоговой политики в пределах установленных полномочий, направленной на обеспечение сбалансированности, устойчивости бюджета города Когалыма, создание условий для качественной организации бюджетного процесса</w:t>
            </w:r>
          </w:p>
        </w:tc>
      </w:tr>
      <w:tr w:rsidR="001142FF" w:rsidRPr="001142FF" w:rsidTr="00550C95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Объёмы финансового обеспечения за весь период реализации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227205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228 214</w:t>
            </w:r>
            <w:r w:rsidR="001142FF" w:rsidRPr="00CC59E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,3 тыс. рублей</w:t>
            </w:r>
          </w:p>
        </w:tc>
      </w:tr>
      <w:tr w:rsidR="001142FF" w:rsidRPr="001142FF" w:rsidTr="00550C95">
        <w:tc>
          <w:tcPr>
            <w:tcW w:w="1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Связь с национальными целями развития Российской Федерации/государственными программами</w:t>
            </w:r>
          </w:p>
        </w:tc>
        <w:tc>
          <w:tcPr>
            <w:tcW w:w="3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CC59E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Государственная программа Ханты-Мансийского автономного округа – Югры - «Управление государственными финансами и создание условий для эффективного управления муниципальными финансами»</w:t>
            </w:r>
          </w:p>
        </w:tc>
      </w:tr>
    </w:tbl>
    <w:p w:rsidR="004914D5" w:rsidRDefault="004914D5" w:rsidP="001142FF">
      <w:pPr>
        <w:shd w:val="clear" w:color="auto" w:fill="FFFFFF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color w:val="FF0000"/>
          <w:szCs w:val="26"/>
          <w:lang w:eastAsia="ru-RU"/>
        </w:rPr>
      </w:pPr>
    </w:p>
    <w:p w:rsidR="004914D5" w:rsidRPr="004914D5" w:rsidRDefault="004914D5" w:rsidP="004914D5">
      <w:pPr>
        <w:rPr>
          <w:rFonts w:ascii="Times New Roman" w:eastAsia="Times New Roman" w:hAnsi="Times New Roman" w:cs="Times New Roman"/>
          <w:szCs w:val="26"/>
          <w:lang w:eastAsia="ru-RU"/>
        </w:rPr>
      </w:pPr>
    </w:p>
    <w:p w:rsidR="004914D5" w:rsidRDefault="004914D5" w:rsidP="004914D5">
      <w:pPr>
        <w:rPr>
          <w:rFonts w:ascii="Times New Roman" w:eastAsia="Times New Roman" w:hAnsi="Times New Roman" w:cs="Times New Roman"/>
          <w:szCs w:val="26"/>
          <w:lang w:eastAsia="ru-RU"/>
        </w:rPr>
      </w:pPr>
    </w:p>
    <w:p w:rsidR="004914D5" w:rsidRDefault="004914D5" w:rsidP="004914D5">
      <w:pPr>
        <w:tabs>
          <w:tab w:val="left" w:pos="7185"/>
        </w:tabs>
        <w:rPr>
          <w:rFonts w:ascii="Times New Roman" w:eastAsia="Times New Roman" w:hAnsi="Times New Roman" w:cs="Times New Roman"/>
          <w:szCs w:val="26"/>
          <w:lang w:eastAsia="ru-RU"/>
        </w:rPr>
      </w:pPr>
      <w:r>
        <w:rPr>
          <w:rFonts w:ascii="Times New Roman" w:eastAsia="Times New Roman" w:hAnsi="Times New Roman" w:cs="Times New Roman"/>
          <w:szCs w:val="26"/>
          <w:lang w:eastAsia="ru-RU"/>
        </w:rPr>
        <w:tab/>
      </w:r>
    </w:p>
    <w:p w:rsidR="004914D5" w:rsidRDefault="004914D5" w:rsidP="004914D5">
      <w:pPr>
        <w:tabs>
          <w:tab w:val="left" w:pos="7185"/>
        </w:tabs>
        <w:rPr>
          <w:rFonts w:ascii="Times New Roman" w:eastAsia="Times New Roman" w:hAnsi="Times New Roman" w:cs="Times New Roman"/>
          <w:szCs w:val="26"/>
          <w:lang w:eastAsia="ru-RU"/>
        </w:rPr>
      </w:pPr>
    </w:p>
    <w:p w:rsidR="004914D5" w:rsidRDefault="004914D5" w:rsidP="004914D5">
      <w:pPr>
        <w:tabs>
          <w:tab w:val="left" w:pos="7185"/>
        </w:tabs>
        <w:rPr>
          <w:rFonts w:ascii="Times New Roman" w:eastAsia="Times New Roman" w:hAnsi="Times New Roman" w:cs="Times New Roman"/>
          <w:szCs w:val="26"/>
          <w:lang w:eastAsia="ru-RU"/>
        </w:rPr>
      </w:pPr>
    </w:p>
    <w:p w:rsidR="004914D5" w:rsidRDefault="004914D5" w:rsidP="004914D5">
      <w:pPr>
        <w:tabs>
          <w:tab w:val="left" w:pos="7185"/>
        </w:tabs>
        <w:rPr>
          <w:rFonts w:ascii="Times New Roman" w:eastAsia="Times New Roman" w:hAnsi="Times New Roman" w:cs="Times New Roman"/>
          <w:szCs w:val="26"/>
          <w:lang w:eastAsia="ru-RU"/>
        </w:rPr>
      </w:pPr>
    </w:p>
    <w:p w:rsidR="001142FF" w:rsidRPr="001142FF" w:rsidRDefault="001142FF" w:rsidP="004914D5">
      <w:pPr>
        <w:tabs>
          <w:tab w:val="left" w:pos="7185"/>
        </w:tabs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2. Показатели муниципальной программы</w:t>
      </w:r>
    </w:p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6"/>
          <w:lang w:eastAsia="ru-RU"/>
        </w:rPr>
      </w:pPr>
    </w:p>
    <w:tbl>
      <w:tblPr>
        <w:tblStyle w:val="2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25"/>
        <w:gridCol w:w="3074"/>
        <w:gridCol w:w="1018"/>
        <w:gridCol w:w="1008"/>
        <w:gridCol w:w="864"/>
        <w:gridCol w:w="575"/>
        <w:gridCol w:w="867"/>
        <w:gridCol w:w="861"/>
        <w:gridCol w:w="867"/>
        <w:gridCol w:w="907"/>
        <w:gridCol w:w="1686"/>
        <w:gridCol w:w="1736"/>
        <w:gridCol w:w="1400"/>
      </w:tblGrid>
      <w:tr w:rsidR="001142FF" w:rsidRPr="00CC59E0" w:rsidTr="00550C95">
        <w:tc>
          <w:tcPr>
            <w:tcW w:w="171" w:type="pct"/>
            <w:vMerge w:val="restar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999" w:type="pct"/>
            <w:vMerge w:val="restar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Наименование показателя</w:t>
            </w:r>
          </w:p>
        </w:tc>
        <w:tc>
          <w:tcPr>
            <w:tcW w:w="328" w:type="pct"/>
            <w:vMerge w:val="restar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Уровень показателя</w:t>
            </w:r>
          </w:p>
        </w:tc>
        <w:tc>
          <w:tcPr>
            <w:tcW w:w="328" w:type="pct"/>
            <w:vMerge w:val="restar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Единица измерения</w:t>
            </w:r>
          </w:p>
        </w:tc>
        <w:tc>
          <w:tcPr>
            <w:tcW w:w="468" w:type="pct"/>
            <w:gridSpan w:val="2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Базовое значение</w:t>
            </w:r>
          </w:p>
        </w:tc>
        <w:tc>
          <w:tcPr>
            <w:tcW w:w="1139" w:type="pct"/>
            <w:gridSpan w:val="4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Значение показателя по годам</w:t>
            </w:r>
          </w:p>
        </w:tc>
        <w:tc>
          <w:tcPr>
            <w:tcW w:w="548" w:type="pct"/>
            <w:vMerge w:val="restar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Документ</w:t>
            </w:r>
          </w:p>
        </w:tc>
        <w:tc>
          <w:tcPr>
            <w:tcW w:w="564" w:type="pct"/>
            <w:vMerge w:val="restar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455" w:type="pct"/>
            <w:vMerge w:val="restar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Связь с показателями национальных целей</w:t>
            </w:r>
          </w:p>
        </w:tc>
      </w:tr>
      <w:tr w:rsidR="001142FF" w:rsidRPr="00CC59E0" w:rsidTr="00550C95">
        <w:tc>
          <w:tcPr>
            <w:tcW w:w="171" w:type="pct"/>
            <w:vMerge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</w:p>
        </w:tc>
        <w:tc>
          <w:tcPr>
            <w:tcW w:w="999" w:type="pct"/>
            <w:vMerge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</w:p>
        </w:tc>
        <w:tc>
          <w:tcPr>
            <w:tcW w:w="328" w:type="pct"/>
            <w:vMerge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</w:p>
        </w:tc>
        <w:tc>
          <w:tcPr>
            <w:tcW w:w="328" w:type="pct"/>
            <w:vMerge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</w:p>
        </w:tc>
        <w:tc>
          <w:tcPr>
            <w:tcW w:w="281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значение</w:t>
            </w:r>
          </w:p>
        </w:tc>
        <w:tc>
          <w:tcPr>
            <w:tcW w:w="187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282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val="en-US" w:eastAsia="ru-RU"/>
              </w:rPr>
              <w:t>2025</w:t>
            </w:r>
          </w:p>
        </w:tc>
        <w:tc>
          <w:tcPr>
            <w:tcW w:w="280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val="en-US"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2026</w:t>
            </w:r>
          </w:p>
        </w:tc>
        <w:tc>
          <w:tcPr>
            <w:tcW w:w="282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val="en-US"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2027</w:t>
            </w:r>
          </w:p>
        </w:tc>
        <w:tc>
          <w:tcPr>
            <w:tcW w:w="295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val="en-US"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2028</w:t>
            </w:r>
          </w:p>
        </w:tc>
        <w:tc>
          <w:tcPr>
            <w:tcW w:w="548" w:type="pct"/>
            <w:vMerge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</w:p>
        </w:tc>
        <w:tc>
          <w:tcPr>
            <w:tcW w:w="564" w:type="pct"/>
            <w:vMerge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</w:p>
        </w:tc>
        <w:tc>
          <w:tcPr>
            <w:tcW w:w="455" w:type="pct"/>
            <w:vMerge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</w:p>
        </w:tc>
      </w:tr>
      <w:tr w:rsidR="001142FF" w:rsidRPr="00CC59E0" w:rsidTr="00550C95">
        <w:tc>
          <w:tcPr>
            <w:tcW w:w="171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99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328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328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81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87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82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280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282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295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548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564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455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13</w:t>
            </w:r>
          </w:p>
        </w:tc>
      </w:tr>
      <w:tr w:rsidR="001142FF" w:rsidRPr="00CC59E0" w:rsidTr="00550C95">
        <w:tc>
          <w:tcPr>
            <w:tcW w:w="171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999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 xml:space="preserve">Исполнение плана по налоговым и неналоговым доходам, утвержденного решением о бюджете города Когалыма </w:t>
            </w:r>
          </w:p>
        </w:tc>
        <w:tc>
          <w:tcPr>
            <w:tcW w:w="328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«МП»</w:t>
            </w:r>
          </w:p>
        </w:tc>
        <w:tc>
          <w:tcPr>
            <w:tcW w:w="328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%</w:t>
            </w:r>
          </w:p>
        </w:tc>
        <w:tc>
          <w:tcPr>
            <w:tcW w:w="281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115,3</w:t>
            </w:r>
          </w:p>
        </w:tc>
        <w:tc>
          <w:tcPr>
            <w:tcW w:w="187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282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Не менее</w:t>
            </w:r>
          </w:p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99,6</w:t>
            </w:r>
          </w:p>
        </w:tc>
        <w:tc>
          <w:tcPr>
            <w:tcW w:w="280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Не менее</w:t>
            </w:r>
          </w:p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99,7</w:t>
            </w:r>
          </w:p>
        </w:tc>
        <w:tc>
          <w:tcPr>
            <w:tcW w:w="282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Не менее</w:t>
            </w:r>
          </w:p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99,7</w:t>
            </w:r>
          </w:p>
        </w:tc>
        <w:tc>
          <w:tcPr>
            <w:tcW w:w="295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Не менее</w:t>
            </w:r>
          </w:p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99,8</w:t>
            </w:r>
          </w:p>
        </w:tc>
        <w:tc>
          <w:tcPr>
            <w:tcW w:w="548" w:type="pct"/>
            <w:vAlign w:val="center"/>
          </w:tcPr>
          <w:p w:rsidR="001142FF" w:rsidRPr="00CC59E0" w:rsidRDefault="00500ED2" w:rsidP="001142FF">
            <w:pPr>
              <w:autoSpaceDE w:val="0"/>
              <w:autoSpaceDN w:val="0"/>
              <w:adjustRightInd w:val="0"/>
              <w:rPr>
                <w:spacing w:val="-6"/>
                <w:sz w:val="22"/>
                <w:szCs w:val="22"/>
                <w:lang w:eastAsia="ru-RU"/>
              </w:rPr>
            </w:pPr>
            <w:hyperlink r:id="rId13" w:history="1">
              <w:r w:rsidR="001142FF" w:rsidRPr="00CC59E0">
                <w:rPr>
                  <w:rFonts w:eastAsia="Calibri"/>
                  <w:spacing w:val="-6"/>
                  <w:sz w:val="22"/>
                  <w:szCs w:val="22"/>
                  <w:lang w:eastAsia="ru-RU"/>
                </w:rPr>
                <w:t>Решение</w:t>
              </w:r>
            </w:hyperlink>
            <w:r w:rsidR="001142FF"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 xml:space="preserve"> Думы города Когалыма от 25.02.2010 № 476-ГД «Об утверждении Положения о Комитете финансов Администрации города Когалыма»</w:t>
            </w:r>
          </w:p>
        </w:tc>
        <w:tc>
          <w:tcPr>
            <w:tcW w:w="564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Комитет финансов Администрации города Когалыма</w:t>
            </w:r>
          </w:p>
        </w:tc>
        <w:tc>
          <w:tcPr>
            <w:tcW w:w="455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-</w:t>
            </w:r>
          </w:p>
        </w:tc>
      </w:tr>
      <w:tr w:rsidR="001142FF" w:rsidRPr="00CC59E0" w:rsidTr="00550C95">
        <w:tc>
          <w:tcPr>
            <w:tcW w:w="171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color w:val="000000" w:themeColor="text1"/>
                <w:spacing w:val="-6"/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999" w:type="pct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Доля бюджетных ассигнований, предусмотренных в бюджете города в рамках муниципальных программ, в общем объеме расходов бюджета</w:t>
            </w:r>
          </w:p>
        </w:tc>
        <w:tc>
          <w:tcPr>
            <w:tcW w:w="328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«МП»</w:t>
            </w:r>
          </w:p>
        </w:tc>
        <w:tc>
          <w:tcPr>
            <w:tcW w:w="328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%</w:t>
            </w:r>
          </w:p>
        </w:tc>
        <w:tc>
          <w:tcPr>
            <w:tcW w:w="281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7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spacing w:val="-6"/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282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Не менее</w:t>
            </w:r>
          </w:p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80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Не менее</w:t>
            </w:r>
          </w:p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82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Не менее</w:t>
            </w:r>
          </w:p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95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Не менее</w:t>
            </w:r>
          </w:p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spacing w:val="-6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548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color w:val="000000" w:themeColor="text1"/>
                <w:spacing w:val="-6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4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rFonts w:eastAsia="Calibri"/>
                <w:color w:val="000000" w:themeColor="text1"/>
                <w:spacing w:val="-6"/>
                <w:sz w:val="22"/>
                <w:szCs w:val="22"/>
                <w:lang w:eastAsia="ru-RU"/>
              </w:rPr>
              <w:t>Комитет финансов Администрации города Когалыма</w:t>
            </w:r>
          </w:p>
        </w:tc>
        <w:tc>
          <w:tcPr>
            <w:tcW w:w="455" w:type="pct"/>
            <w:vAlign w:val="center"/>
          </w:tcPr>
          <w:p w:rsidR="001142FF" w:rsidRPr="00CC59E0" w:rsidRDefault="001142FF" w:rsidP="001142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pacing w:val="-6"/>
                <w:sz w:val="22"/>
                <w:szCs w:val="22"/>
                <w:lang w:eastAsia="ru-RU"/>
              </w:rPr>
            </w:pPr>
            <w:r w:rsidRPr="00CC59E0">
              <w:rPr>
                <w:color w:val="000000" w:themeColor="text1"/>
                <w:spacing w:val="-6"/>
                <w:sz w:val="22"/>
                <w:szCs w:val="22"/>
                <w:lang w:eastAsia="ru-RU"/>
              </w:rPr>
              <w:t>-</w:t>
            </w:r>
          </w:p>
        </w:tc>
      </w:tr>
    </w:tbl>
    <w:p w:rsidR="001142FF" w:rsidRPr="001142FF" w:rsidRDefault="001142FF" w:rsidP="001142F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Cs w:val="26"/>
          <w:lang w:eastAsia="ru-RU"/>
        </w:rPr>
      </w:pPr>
    </w:p>
    <w:p w:rsidR="00D13E53" w:rsidRDefault="00D13E53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3. Помесячный план достижения показателей муниципальной программы в 2025 году</w:t>
      </w:r>
    </w:p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26"/>
          <w:lang w:eastAsia="ru-RU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77"/>
        <w:gridCol w:w="3773"/>
        <w:gridCol w:w="1326"/>
        <w:gridCol w:w="1283"/>
        <w:gridCol w:w="671"/>
        <w:gridCol w:w="656"/>
        <w:gridCol w:w="732"/>
        <w:gridCol w:w="612"/>
        <w:gridCol w:w="585"/>
        <w:gridCol w:w="785"/>
        <w:gridCol w:w="726"/>
        <w:gridCol w:w="576"/>
        <w:gridCol w:w="732"/>
        <w:gridCol w:w="600"/>
        <w:gridCol w:w="729"/>
        <w:gridCol w:w="1025"/>
      </w:tblGrid>
      <w:tr w:rsidR="001142FF" w:rsidRPr="002403D2" w:rsidTr="00550C95">
        <w:trPr>
          <w:jc w:val="center"/>
        </w:trPr>
        <w:tc>
          <w:tcPr>
            <w:tcW w:w="187" w:type="pct"/>
            <w:vMerge w:val="restar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226" w:type="pct"/>
            <w:vMerge w:val="restar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Наименование показателя</w:t>
            </w:r>
          </w:p>
        </w:tc>
        <w:tc>
          <w:tcPr>
            <w:tcW w:w="431" w:type="pct"/>
            <w:vMerge w:val="restar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Уровень показателя</w:t>
            </w:r>
          </w:p>
        </w:tc>
        <w:tc>
          <w:tcPr>
            <w:tcW w:w="417" w:type="pct"/>
            <w:vMerge w:val="restar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Единица измерения</w:t>
            </w:r>
          </w:p>
        </w:tc>
        <w:tc>
          <w:tcPr>
            <w:tcW w:w="2406" w:type="pct"/>
            <w:gridSpan w:val="11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332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На конец 2025 года</w:t>
            </w:r>
          </w:p>
        </w:tc>
      </w:tr>
      <w:tr w:rsidR="001142FF" w:rsidRPr="002403D2" w:rsidTr="00550C95">
        <w:trPr>
          <w:jc w:val="center"/>
        </w:trPr>
        <w:tc>
          <w:tcPr>
            <w:tcW w:w="187" w:type="pct"/>
            <w:vMerge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226" w:type="pct"/>
            <w:vMerge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431" w:type="pct"/>
            <w:vMerge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417" w:type="pct"/>
            <w:vMerge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18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янв.</w:t>
            </w:r>
          </w:p>
        </w:tc>
        <w:tc>
          <w:tcPr>
            <w:tcW w:w="213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фев.</w:t>
            </w:r>
          </w:p>
        </w:tc>
        <w:tc>
          <w:tcPr>
            <w:tcW w:w="238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март</w:t>
            </w:r>
          </w:p>
        </w:tc>
        <w:tc>
          <w:tcPr>
            <w:tcW w:w="199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апр.</w:t>
            </w:r>
          </w:p>
        </w:tc>
        <w:tc>
          <w:tcPr>
            <w:tcW w:w="190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май</w:t>
            </w:r>
          </w:p>
        </w:tc>
        <w:tc>
          <w:tcPr>
            <w:tcW w:w="255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июнь</w:t>
            </w:r>
          </w:p>
        </w:tc>
        <w:tc>
          <w:tcPr>
            <w:tcW w:w="236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июль</w:t>
            </w:r>
          </w:p>
        </w:tc>
        <w:tc>
          <w:tcPr>
            <w:tcW w:w="187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авг.</w:t>
            </w:r>
          </w:p>
        </w:tc>
        <w:tc>
          <w:tcPr>
            <w:tcW w:w="238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сент.</w:t>
            </w:r>
          </w:p>
        </w:tc>
        <w:tc>
          <w:tcPr>
            <w:tcW w:w="195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окт.</w:t>
            </w:r>
          </w:p>
        </w:tc>
        <w:tc>
          <w:tcPr>
            <w:tcW w:w="237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proofErr w:type="spellStart"/>
            <w:r w:rsidRPr="002403D2">
              <w:rPr>
                <w:sz w:val="22"/>
                <w:szCs w:val="22"/>
                <w:lang w:eastAsia="ru-RU"/>
              </w:rPr>
              <w:t>нояб</w:t>
            </w:r>
            <w:proofErr w:type="spellEnd"/>
            <w:r w:rsidRPr="002403D2"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332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</w:tr>
      <w:tr w:rsidR="001142FF" w:rsidRPr="002403D2" w:rsidTr="00550C95">
        <w:trPr>
          <w:jc w:val="center"/>
        </w:trPr>
        <w:tc>
          <w:tcPr>
            <w:tcW w:w="187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226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431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417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18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213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38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7</w:t>
            </w:r>
          </w:p>
        </w:tc>
        <w:tc>
          <w:tcPr>
            <w:tcW w:w="199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90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9</w:t>
            </w:r>
          </w:p>
        </w:tc>
        <w:tc>
          <w:tcPr>
            <w:tcW w:w="255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236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87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238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95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237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332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16</w:t>
            </w:r>
          </w:p>
        </w:tc>
      </w:tr>
      <w:tr w:rsidR="001142FF" w:rsidRPr="002403D2" w:rsidTr="00550C95">
        <w:trPr>
          <w:jc w:val="center"/>
        </w:trPr>
        <w:tc>
          <w:tcPr>
            <w:tcW w:w="187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4813" w:type="pct"/>
            <w:gridSpan w:val="15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Цель муниципальной программы: «Повышение качества управления муниципальными финансами города Когалыма (обеспечение сбалансированности, устойчивости бюджета города Когалыма, создание условий для качественной организации бюджетного процесса в городе Когалыме)»</w:t>
            </w:r>
          </w:p>
        </w:tc>
      </w:tr>
      <w:tr w:rsidR="001142FF" w:rsidRPr="002403D2" w:rsidTr="00550C95">
        <w:trPr>
          <w:jc w:val="center"/>
        </w:trPr>
        <w:tc>
          <w:tcPr>
            <w:tcW w:w="187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1.1</w:t>
            </w:r>
          </w:p>
        </w:tc>
        <w:tc>
          <w:tcPr>
            <w:tcW w:w="1226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Исполнение плана по налоговым и неналоговым доходам, утвержденного решением о бюджете города Когалыма</w:t>
            </w:r>
          </w:p>
        </w:tc>
        <w:tc>
          <w:tcPr>
            <w:tcW w:w="431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«МП»</w:t>
            </w:r>
          </w:p>
        </w:tc>
        <w:tc>
          <w:tcPr>
            <w:tcW w:w="417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%</w:t>
            </w:r>
          </w:p>
        </w:tc>
        <w:tc>
          <w:tcPr>
            <w:tcW w:w="218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13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38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99,6</w:t>
            </w:r>
          </w:p>
        </w:tc>
        <w:tc>
          <w:tcPr>
            <w:tcW w:w="199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90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55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99,6</w:t>
            </w:r>
          </w:p>
        </w:tc>
        <w:tc>
          <w:tcPr>
            <w:tcW w:w="236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7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38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99,6</w:t>
            </w:r>
          </w:p>
        </w:tc>
        <w:tc>
          <w:tcPr>
            <w:tcW w:w="195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37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332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Не менее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99,6</w:t>
            </w:r>
          </w:p>
        </w:tc>
      </w:tr>
      <w:tr w:rsidR="001142FF" w:rsidRPr="002403D2" w:rsidTr="00550C95">
        <w:trPr>
          <w:jc w:val="center"/>
        </w:trPr>
        <w:tc>
          <w:tcPr>
            <w:tcW w:w="187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1.2</w:t>
            </w:r>
          </w:p>
        </w:tc>
        <w:tc>
          <w:tcPr>
            <w:tcW w:w="1226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Доля бюджетных ассигнований, предусмотренных в бюджете города в рамках муниципальных программ, в общем объеме расходов бюджета</w:t>
            </w:r>
          </w:p>
        </w:tc>
        <w:tc>
          <w:tcPr>
            <w:tcW w:w="431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«МП»</w:t>
            </w:r>
          </w:p>
        </w:tc>
        <w:tc>
          <w:tcPr>
            <w:tcW w:w="417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%</w:t>
            </w:r>
          </w:p>
        </w:tc>
        <w:tc>
          <w:tcPr>
            <w:tcW w:w="218" w:type="pct"/>
            <w:vAlign w:val="center"/>
          </w:tcPr>
          <w:p w:rsidR="001142FF" w:rsidRPr="002403D2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13" w:type="pct"/>
            <w:vAlign w:val="center"/>
          </w:tcPr>
          <w:p w:rsidR="001142FF" w:rsidRPr="002403D2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38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199" w:type="pct"/>
            <w:vAlign w:val="center"/>
          </w:tcPr>
          <w:p w:rsidR="001142FF" w:rsidRPr="002403D2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90" w:type="pct"/>
            <w:vAlign w:val="center"/>
          </w:tcPr>
          <w:p w:rsidR="001142FF" w:rsidRPr="002403D2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55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36" w:type="pct"/>
            <w:vAlign w:val="center"/>
          </w:tcPr>
          <w:p w:rsidR="001142FF" w:rsidRPr="002403D2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7" w:type="pct"/>
            <w:vAlign w:val="center"/>
          </w:tcPr>
          <w:p w:rsidR="001142FF" w:rsidRPr="002403D2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38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195" w:type="pct"/>
            <w:vAlign w:val="center"/>
          </w:tcPr>
          <w:p w:rsidR="001142FF" w:rsidRPr="002403D2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37" w:type="pct"/>
            <w:vAlign w:val="center"/>
          </w:tcPr>
          <w:p w:rsidR="001142FF" w:rsidRPr="002403D2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332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Не менее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</w:tr>
    </w:tbl>
    <w:p w:rsidR="002403D2" w:rsidRDefault="002403D2" w:rsidP="001142F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0"/>
          <w:szCs w:val="26"/>
          <w:lang w:eastAsia="ru-RU"/>
        </w:rPr>
      </w:pPr>
    </w:p>
    <w:p w:rsidR="00D13E53" w:rsidRDefault="002403D2" w:rsidP="002403D2">
      <w:pPr>
        <w:tabs>
          <w:tab w:val="left" w:pos="7230"/>
        </w:tabs>
        <w:rPr>
          <w:rFonts w:ascii="Times New Roman" w:eastAsia="Times New Roman" w:hAnsi="Times New Roman" w:cs="Times New Roman"/>
          <w:sz w:val="20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6"/>
          <w:lang w:eastAsia="ru-RU"/>
        </w:rPr>
        <w:tab/>
      </w:r>
    </w:p>
    <w:p w:rsidR="001142FF" w:rsidRPr="001142FF" w:rsidRDefault="001142FF" w:rsidP="00D13E53">
      <w:pPr>
        <w:tabs>
          <w:tab w:val="left" w:pos="7230"/>
        </w:tabs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4. Структура муниципальной программы</w:t>
      </w:r>
    </w:p>
    <w:p w:rsidR="001142FF" w:rsidRPr="002403D2" w:rsidRDefault="001142FF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22"/>
        <w:tblpPr w:leftFromText="180" w:rightFromText="180" w:vertAnchor="text" w:tblpY="1"/>
        <w:tblOverlap w:val="never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33"/>
        <w:gridCol w:w="5798"/>
        <w:gridCol w:w="5672"/>
        <w:gridCol w:w="3185"/>
      </w:tblGrid>
      <w:tr w:rsidR="001142FF" w:rsidRPr="002403D2" w:rsidTr="00550C95">
        <w:tc>
          <w:tcPr>
            <w:tcW w:w="238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884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Задачи структурного элемента</w:t>
            </w:r>
          </w:p>
        </w:tc>
        <w:tc>
          <w:tcPr>
            <w:tcW w:w="1843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035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Связь с показателями</w:t>
            </w:r>
          </w:p>
        </w:tc>
      </w:tr>
      <w:tr w:rsidR="001142FF" w:rsidRPr="002403D2" w:rsidTr="00550C95">
        <w:tc>
          <w:tcPr>
            <w:tcW w:w="238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884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843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035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4</w:t>
            </w:r>
          </w:p>
        </w:tc>
      </w:tr>
      <w:tr w:rsidR="001142FF" w:rsidRPr="002403D2" w:rsidTr="00550C95">
        <w:tc>
          <w:tcPr>
            <w:tcW w:w="238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4762" w:type="pct"/>
            <w:gridSpan w:val="3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Направление : «Проведение бюджетной и налоговой политики в пределах установленных полномочий, направленной на обеспечение сбалансированности, устойчивости бюджета города Когалыма, создание условий для качественной организации бюджетного процесса»</w:t>
            </w:r>
          </w:p>
        </w:tc>
      </w:tr>
      <w:tr w:rsidR="001142FF" w:rsidRPr="002403D2" w:rsidTr="00550C95">
        <w:tc>
          <w:tcPr>
            <w:tcW w:w="238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1.1</w:t>
            </w:r>
          </w:p>
        </w:tc>
        <w:tc>
          <w:tcPr>
            <w:tcW w:w="4762" w:type="pct"/>
            <w:gridSpan w:val="3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Комплекс процессных мероприятий «</w:t>
            </w:r>
            <w:r w:rsidRPr="002403D2">
              <w:rPr>
                <w:rFonts w:eastAsiaTheme="minorHAnsi"/>
                <w:sz w:val="22"/>
                <w:szCs w:val="22"/>
              </w:rPr>
              <w:t>Обеспечение деятельности органов местного самоуправления города Когалыма»</w:t>
            </w:r>
          </w:p>
        </w:tc>
      </w:tr>
      <w:tr w:rsidR="001142FF" w:rsidRPr="002403D2" w:rsidTr="00550C95">
        <w:tc>
          <w:tcPr>
            <w:tcW w:w="238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1884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Ответственный за реализацию: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eastAsia="ru-RU"/>
              </w:rPr>
            </w:pPr>
            <w:r w:rsidRPr="002403D2">
              <w:rPr>
                <w:rFonts w:eastAsia="Calibri"/>
                <w:sz w:val="22"/>
                <w:szCs w:val="22"/>
                <w:lang w:eastAsia="ru-RU"/>
              </w:rPr>
              <w:t>Комитет финансов Администрации города Когалыма</w:t>
            </w:r>
          </w:p>
        </w:tc>
        <w:tc>
          <w:tcPr>
            <w:tcW w:w="2878" w:type="pct"/>
            <w:gridSpan w:val="2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Срок реализации (2025-2028)</w:t>
            </w:r>
          </w:p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</w:tr>
      <w:tr w:rsidR="001142FF" w:rsidRPr="002403D2" w:rsidTr="00550C95">
        <w:tc>
          <w:tcPr>
            <w:tcW w:w="238" w:type="pct"/>
            <w:vAlign w:val="center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>1.1.1</w:t>
            </w:r>
          </w:p>
        </w:tc>
        <w:tc>
          <w:tcPr>
            <w:tcW w:w="1884" w:type="pct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 xml:space="preserve">Обеспечение осуществления функций и полномочий </w:t>
            </w:r>
            <w:r w:rsidRPr="002403D2">
              <w:rPr>
                <w:rFonts w:eastAsia="Calibri"/>
                <w:sz w:val="22"/>
                <w:szCs w:val="22"/>
                <w:lang w:eastAsia="ru-RU"/>
              </w:rPr>
              <w:t>Комитета финансов Администрации города Когалыма</w:t>
            </w:r>
          </w:p>
        </w:tc>
        <w:tc>
          <w:tcPr>
            <w:tcW w:w="1843" w:type="pct"/>
          </w:tcPr>
          <w:p w:rsidR="001142FF" w:rsidRPr="002403D2" w:rsidRDefault="001142FF" w:rsidP="001142FF">
            <w:pPr>
              <w:jc w:val="both"/>
              <w:rPr>
                <w:rFonts w:eastAsia="Calibri"/>
                <w:sz w:val="22"/>
                <w:szCs w:val="22"/>
                <w:lang w:eastAsia="ru-RU"/>
              </w:rPr>
            </w:pPr>
            <w:r w:rsidRPr="002403D2">
              <w:rPr>
                <w:sz w:val="22"/>
                <w:szCs w:val="22"/>
                <w:lang w:eastAsia="ru-RU"/>
              </w:rPr>
              <w:t xml:space="preserve">Обеспечение деятельности </w:t>
            </w:r>
            <w:r w:rsidRPr="002403D2">
              <w:rPr>
                <w:rFonts w:eastAsia="Calibri"/>
                <w:sz w:val="22"/>
                <w:szCs w:val="22"/>
                <w:lang w:eastAsia="ru-RU"/>
              </w:rPr>
              <w:t>Комитета финансов Администрации города Когалыма</w:t>
            </w:r>
          </w:p>
          <w:p w:rsidR="001142FF" w:rsidRPr="002403D2" w:rsidRDefault="001142FF" w:rsidP="001142FF">
            <w:pPr>
              <w:jc w:val="both"/>
              <w:rPr>
                <w:sz w:val="22"/>
                <w:szCs w:val="22"/>
                <w:lang w:eastAsia="ru-RU"/>
              </w:rPr>
            </w:pPr>
          </w:p>
        </w:tc>
        <w:tc>
          <w:tcPr>
            <w:tcW w:w="1035" w:type="pct"/>
          </w:tcPr>
          <w:p w:rsidR="001142FF" w:rsidRPr="002403D2" w:rsidRDefault="00500ED2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hyperlink r:id="rId14" w:history="1">
              <w:r w:rsidR="001142FF" w:rsidRPr="002403D2">
                <w:rPr>
                  <w:rFonts w:eastAsia="Calibri"/>
                  <w:sz w:val="22"/>
                  <w:szCs w:val="22"/>
                  <w:lang w:eastAsia="ru-RU"/>
                </w:rPr>
                <w:t>Решение</w:t>
              </w:r>
            </w:hyperlink>
            <w:r w:rsidR="001142FF" w:rsidRPr="002403D2">
              <w:rPr>
                <w:rFonts w:eastAsia="Calibri"/>
                <w:sz w:val="22"/>
                <w:szCs w:val="22"/>
                <w:lang w:eastAsia="ru-RU"/>
              </w:rPr>
              <w:t xml:space="preserve"> Думы города Когалыма от 25.02.2010 № 476-ГД «Об утверждении Положения о Комитете финансов Администрации города Когалыма»</w:t>
            </w:r>
          </w:p>
        </w:tc>
      </w:tr>
    </w:tbl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5. Финансовое обеспечение муниципальной программы</w:t>
      </w:r>
    </w:p>
    <w:p w:rsidR="001142FF" w:rsidRPr="001142FF" w:rsidRDefault="001142FF" w:rsidP="001142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81"/>
        <w:gridCol w:w="6139"/>
        <w:gridCol w:w="1533"/>
        <w:gridCol w:w="1533"/>
        <w:gridCol w:w="1533"/>
        <w:gridCol w:w="1533"/>
        <w:gridCol w:w="1536"/>
      </w:tblGrid>
      <w:tr w:rsidR="001142FF" w:rsidRPr="002403D2" w:rsidTr="00550C95">
        <w:trPr>
          <w:jc w:val="center"/>
        </w:trPr>
        <w:tc>
          <w:tcPr>
            <w:tcW w:w="5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 структурного элемента</w:t>
            </w:r>
          </w:p>
        </w:tc>
        <w:tc>
          <w:tcPr>
            <w:tcW w:w="19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1" w:name="RANGE!B4"/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структурного элемента/источник финансового обеспечения</w:t>
            </w:r>
            <w:bookmarkEnd w:id="1"/>
          </w:p>
        </w:tc>
        <w:tc>
          <w:tcPr>
            <w:tcW w:w="2491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1142FF" w:rsidRPr="002403D2" w:rsidTr="00550C95">
        <w:trPr>
          <w:jc w:val="center"/>
        </w:trPr>
        <w:tc>
          <w:tcPr>
            <w:tcW w:w="5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2027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2028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</w:tr>
      <w:tr w:rsidR="001142FF" w:rsidRPr="002403D2" w:rsidTr="00550C95">
        <w:trPr>
          <w:jc w:val="center"/>
        </w:trPr>
        <w:tc>
          <w:tcPr>
            <w:tcW w:w="5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</w:tr>
      <w:tr w:rsidR="001142FF" w:rsidRPr="002403D2" w:rsidTr="00550C95">
        <w:trPr>
          <w:jc w:val="center"/>
        </w:trPr>
        <w:tc>
          <w:tcPr>
            <w:tcW w:w="25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Муниципальная программа всего, в том числе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227205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55 932,3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D16AE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57 235,8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74756D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57 523,1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F6560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57 523,1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F6560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228 214,3</w:t>
            </w:r>
          </w:p>
        </w:tc>
      </w:tr>
      <w:tr w:rsidR="001142FF" w:rsidRPr="002403D2" w:rsidTr="00550C95">
        <w:trPr>
          <w:jc w:val="center"/>
        </w:trPr>
        <w:tc>
          <w:tcPr>
            <w:tcW w:w="25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города Когалыма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227205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2720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55 932,3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D16AE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16A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57 235,8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74756D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75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57 523,1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F6560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56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57 523,1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F6560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56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228 214,3</w:t>
            </w:r>
          </w:p>
        </w:tc>
      </w:tr>
      <w:tr w:rsidR="001142FF" w:rsidRPr="002403D2" w:rsidTr="00550C95">
        <w:trPr>
          <w:jc w:val="center"/>
        </w:trPr>
        <w:tc>
          <w:tcPr>
            <w:tcW w:w="2509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2FF" w:rsidRPr="002403D2" w:rsidRDefault="001142FF" w:rsidP="001142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lang w:eastAsia="ru-RU"/>
              </w:rPr>
              <w:t>Объем налоговых расходов города Когалыма (</w:t>
            </w:r>
            <w:proofErr w:type="spellStart"/>
            <w:r w:rsidRPr="002403D2">
              <w:rPr>
                <w:rFonts w:ascii="Times New Roman" w:eastAsia="Times New Roman" w:hAnsi="Times New Roman" w:cs="Times New Roman"/>
                <w:lang w:eastAsia="ru-RU"/>
              </w:rPr>
              <w:t>справочно</w:t>
            </w:r>
            <w:proofErr w:type="spellEnd"/>
            <w:r w:rsidRPr="002403D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1142FF" w:rsidRPr="002403D2" w:rsidTr="00550C95">
        <w:trPr>
          <w:jc w:val="center"/>
        </w:trPr>
        <w:tc>
          <w:tcPr>
            <w:tcW w:w="5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</w:t>
            </w:r>
          </w:p>
        </w:tc>
        <w:tc>
          <w:tcPr>
            <w:tcW w:w="1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Комплекс процессных мероприятий «</w:t>
            </w:r>
            <w:r w:rsidRPr="002403D2">
              <w:rPr>
                <w:rFonts w:ascii="Times New Roman" w:hAnsi="Times New Roman" w:cs="Times New Roman"/>
              </w:rPr>
              <w:t>Обеспечение деятельности органов местного самоуправления города Когалыма</w:t>
            </w: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 всего, в том числе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227205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2720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55 932,3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D16AE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16A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57 235,8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74756D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75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57 523,1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F6560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56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57 523,1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F6560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56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228 214,3</w:t>
            </w:r>
          </w:p>
        </w:tc>
      </w:tr>
      <w:tr w:rsidR="001142FF" w:rsidRPr="002403D2" w:rsidTr="00550C95">
        <w:trPr>
          <w:jc w:val="center"/>
        </w:trPr>
        <w:tc>
          <w:tcPr>
            <w:tcW w:w="5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2FF" w:rsidRPr="002403D2" w:rsidRDefault="001142FF" w:rsidP="001142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03D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города Когалыма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227205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2720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55 932,3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D16AE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16A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57 235,8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74756D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4756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57 523,1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142FF" w:rsidRPr="002403D2" w:rsidRDefault="00F6560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56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57 523,1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2FF" w:rsidRPr="002403D2" w:rsidRDefault="00F65607" w:rsidP="001142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560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228 214,3</w:t>
            </w:r>
          </w:p>
        </w:tc>
      </w:tr>
    </w:tbl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ectPr w:rsidR="001142FF" w:rsidRPr="001142FF" w:rsidSect="004914D5">
          <w:headerReference w:type="default" r:id="rId15"/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</w:p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Методика расчета и источники информации о значениях целевых показателей муниципальной программы, </w:t>
      </w:r>
    </w:p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показателей структурных элементов</w:t>
      </w:r>
    </w:p>
    <w:p w:rsidR="001142FF" w:rsidRPr="001142FF" w:rsidRDefault="001142FF" w:rsidP="001142F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«Управление муниципальными финансами в городе Когалыме» </w:t>
      </w:r>
    </w:p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142F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(наименование муниципальной программы)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7"/>
        <w:gridCol w:w="3058"/>
        <w:gridCol w:w="9593"/>
        <w:gridCol w:w="2190"/>
      </w:tblGrid>
      <w:tr w:rsidR="001142FF" w:rsidRPr="001142FF" w:rsidTr="00550C95">
        <w:trPr>
          <w:jc w:val="center"/>
        </w:trPr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42FF" w:rsidRPr="001142FF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142FF" w:rsidRPr="001142FF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15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142FF" w:rsidRPr="001142FF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142FF" w:rsidRPr="001142FF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142FF" w:rsidRPr="00F86BC6" w:rsidTr="00550C95">
        <w:trPr>
          <w:jc w:val="center"/>
        </w:trPr>
        <w:tc>
          <w:tcPr>
            <w:tcW w:w="1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№ </w:t>
            </w:r>
          </w:p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п/п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 xml:space="preserve">Наименование показателя, </w:t>
            </w:r>
          </w:p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ед. измерения</w:t>
            </w:r>
          </w:p>
        </w:tc>
        <w:tc>
          <w:tcPr>
            <w:tcW w:w="3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Расчет целевого показателя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Источник получения информации о целевых показателях</w:t>
            </w:r>
          </w:p>
        </w:tc>
      </w:tr>
      <w:tr w:rsidR="001142FF" w:rsidRPr="00F86BC6" w:rsidTr="00550C95">
        <w:trPr>
          <w:jc w:val="center"/>
        </w:trPr>
        <w:tc>
          <w:tcPr>
            <w:tcW w:w="1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1142FF" w:rsidRPr="00F86BC6" w:rsidTr="00550C95">
        <w:trPr>
          <w:jc w:val="center"/>
        </w:trPr>
        <w:tc>
          <w:tcPr>
            <w:tcW w:w="1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Исполнение плана по налоговым и неналоговым доходам, утвержденного решением о бюджете города Когалыма , %</w:t>
            </w:r>
          </w:p>
        </w:tc>
        <w:tc>
          <w:tcPr>
            <w:tcW w:w="3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Исполнение плана по налоговым и неналоговым доходам, утвержденного решением о бюджете города Когалыма, за отчетный год рассчитывается по формуле:</w:t>
            </w:r>
          </w:p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ИП = ФД / УД x 100, где:</w:t>
            </w:r>
          </w:p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ФД - фактический объем налоговых и неналоговых доходов бюджета города Когалыма за отчетный год:</w:t>
            </w:r>
          </w:p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УД - утвержденный объем налоговых и неналоговых доходов бюджета города Когалыма на отчетный год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142FF" w:rsidRPr="00F86BC6" w:rsidTr="00550C95">
        <w:trPr>
          <w:jc w:val="center"/>
        </w:trPr>
        <w:tc>
          <w:tcPr>
            <w:tcW w:w="18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Доля бюджетных ассигнований, предусмотренных в бюджете города в рамках муниципальных программ, в общем объеме расходов бюджета, %</w:t>
            </w:r>
          </w:p>
        </w:tc>
        <w:tc>
          <w:tcPr>
            <w:tcW w:w="3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Доля бюджетных ассигнований, предусмотренных в бюджете города в рамках муниципальных программ, в общем объеме расходов бюджета.</w:t>
            </w:r>
          </w:p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Показатель определяется по формуле:</w:t>
            </w:r>
          </w:p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val="en-US" w:eastAsia="ru-RU"/>
              </w:rPr>
              <w:t>W</w:t>
            </w: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 xml:space="preserve">= </w:t>
            </w:r>
            <w:r w:rsidRPr="00F86BC6">
              <w:rPr>
                <w:rFonts w:ascii="Times New Roman" w:eastAsia="Times New Roman" w:hAnsi="Times New Roman" w:cs="Times New Roman"/>
                <w:lang w:val="en-US" w:eastAsia="ru-RU"/>
              </w:rPr>
              <w:t>V</w:t>
            </w:r>
            <w:proofErr w:type="spellStart"/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мп</w:t>
            </w:r>
            <w:proofErr w:type="spellEnd"/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 xml:space="preserve">. / </w:t>
            </w:r>
            <w:r w:rsidRPr="00F86BC6">
              <w:rPr>
                <w:rFonts w:ascii="Times New Roman" w:eastAsia="Times New Roman" w:hAnsi="Times New Roman" w:cs="Times New Roman"/>
                <w:lang w:val="en-US" w:eastAsia="ru-RU"/>
              </w:rPr>
              <w:t>V</w:t>
            </w: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общ. х 100%, где:</w:t>
            </w:r>
          </w:p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val="en-US" w:eastAsia="ru-RU"/>
              </w:rPr>
              <w:t>V</w:t>
            </w:r>
            <w:proofErr w:type="spellStart"/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мп</w:t>
            </w:r>
            <w:proofErr w:type="spellEnd"/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. – бюджетные ассигнования, предусмотренные в бюджете города в рамках муниципальных программ;</w:t>
            </w:r>
          </w:p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val="en-US" w:eastAsia="ru-RU"/>
              </w:rPr>
              <w:t>V</w:t>
            </w: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общ. – общий объем расходов бюджета города</w:t>
            </w: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2FF" w:rsidRPr="00F86BC6" w:rsidRDefault="001142FF" w:rsidP="00114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86BC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1142FF" w:rsidRPr="001142FF" w:rsidRDefault="001142FF" w:rsidP="001142F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142FF" w:rsidRPr="001142FF" w:rsidRDefault="001142FF" w:rsidP="001142F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Паспорт </w:t>
      </w:r>
    </w:p>
    <w:p w:rsidR="001142FF" w:rsidRPr="001142FF" w:rsidRDefault="001142FF" w:rsidP="001142F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комплекса процессных мероприятий</w:t>
      </w:r>
    </w:p>
    <w:p w:rsidR="001142FF" w:rsidRPr="001142FF" w:rsidRDefault="001142FF" w:rsidP="001142F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«Обеспечение деятельности органов местного самоуправления города Когалыма»</w:t>
      </w:r>
    </w:p>
    <w:p w:rsidR="001142FF" w:rsidRPr="001142FF" w:rsidRDefault="001142FF" w:rsidP="001142F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142FF" w:rsidRPr="001142FF" w:rsidRDefault="001142FF" w:rsidP="001142FF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Общие положения</w:t>
      </w:r>
    </w:p>
    <w:p w:rsidR="001142FF" w:rsidRPr="001142FF" w:rsidRDefault="001142FF" w:rsidP="001142FF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2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691"/>
        <w:gridCol w:w="7697"/>
      </w:tblGrid>
      <w:tr w:rsidR="001142FF" w:rsidRPr="00F86BC6" w:rsidTr="00550C95">
        <w:tc>
          <w:tcPr>
            <w:tcW w:w="2499" w:type="pct"/>
          </w:tcPr>
          <w:p w:rsidR="001142FF" w:rsidRPr="00F86BC6" w:rsidRDefault="001142FF" w:rsidP="001142FF">
            <w:pPr>
              <w:outlineLvl w:val="2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 xml:space="preserve">Ответственный за реализацию </w:t>
            </w:r>
          </w:p>
        </w:tc>
        <w:tc>
          <w:tcPr>
            <w:tcW w:w="2501" w:type="pct"/>
          </w:tcPr>
          <w:p w:rsidR="001142FF" w:rsidRPr="00F86BC6" w:rsidRDefault="001142FF" w:rsidP="001142FF">
            <w:pPr>
              <w:outlineLvl w:val="2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 xml:space="preserve">Комитет финансов Администрации города Когалыма </w:t>
            </w:r>
          </w:p>
          <w:p w:rsidR="001142FF" w:rsidRPr="00F86BC6" w:rsidRDefault="001142FF" w:rsidP="001142FF">
            <w:pPr>
              <w:outlineLvl w:val="2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Рыбачок Марина Геннадьевна – председатель Комитета финансов Администрации города Когалыма</w:t>
            </w:r>
          </w:p>
        </w:tc>
      </w:tr>
      <w:tr w:rsidR="001142FF" w:rsidRPr="00F86BC6" w:rsidTr="00550C95">
        <w:tc>
          <w:tcPr>
            <w:tcW w:w="2499" w:type="pct"/>
          </w:tcPr>
          <w:p w:rsidR="001142FF" w:rsidRPr="00F86BC6" w:rsidRDefault="001142FF" w:rsidP="001142FF">
            <w:pPr>
              <w:outlineLvl w:val="2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Связь с муниципальной программой</w:t>
            </w:r>
          </w:p>
        </w:tc>
        <w:tc>
          <w:tcPr>
            <w:tcW w:w="2501" w:type="pct"/>
          </w:tcPr>
          <w:p w:rsidR="001142FF" w:rsidRPr="00F86BC6" w:rsidRDefault="001142FF" w:rsidP="001142FF">
            <w:pPr>
              <w:outlineLvl w:val="2"/>
              <w:rPr>
                <w:sz w:val="22"/>
                <w:szCs w:val="22"/>
                <w:lang w:eastAsia="ru-RU"/>
              </w:rPr>
            </w:pPr>
            <w:r w:rsidRPr="00F86BC6">
              <w:rPr>
                <w:color w:val="000000"/>
                <w:sz w:val="22"/>
                <w:szCs w:val="22"/>
                <w:lang w:eastAsia="ru-RU"/>
              </w:rPr>
              <w:t>Муниципальная программа «Управление муниципальными финансами в городе Когалыме»</w:t>
            </w:r>
          </w:p>
        </w:tc>
      </w:tr>
    </w:tbl>
    <w:p w:rsidR="001142FF" w:rsidRPr="001142FF" w:rsidRDefault="001142FF" w:rsidP="001142FF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1142FF" w:rsidRPr="001142FF" w:rsidSect="004914D5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</w:p>
    <w:p w:rsidR="001142FF" w:rsidRPr="001142FF" w:rsidRDefault="001142FF" w:rsidP="001142FF">
      <w:pPr>
        <w:numPr>
          <w:ilvl w:val="0"/>
          <w:numId w:val="25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Показатели комплекса процессных мероприятий</w:t>
      </w:r>
    </w:p>
    <w:p w:rsidR="001142FF" w:rsidRPr="001142FF" w:rsidRDefault="001142FF" w:rsidP="001142FF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7"/>
        <w:gridCol w:w="3388"/>
        <w:gridCol w:w="1265"/>
        <w:gridCol w:w="1299"/>
        <w:gridCol w:w="1142"/>
        <w:gridCol w:w="742"/>
        <w:gridCol w:w="880"/>
        <w:gridCol w:w="809"/>
        <w:gridCol w:w="757"/>
        <w:gridCol w:w="812"/>
        <w:gridCol w:w="1819"/>
        <w:gridCol w:w="1908"/>
      </w:tblGrid>
      <w:tr w:rsidR="001142FF" w:rsidRPr="00F86BC6" w:rsidTr="00550C95">
        <w:trPr>
          <w:jc w:val="center"/>
        </w:trPr>
        <w:tc>
          <w:tcPr>
            <w:tcW w:w="184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101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Наименование показателя/задачи</w:t>
            </w:r>
          </w:p>
        </w:tc>
        <w:tc>
          <w:tcPr>
            <w:tcW w:w="411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Уровень показателя</w:t>
            </w:r>
          </w:p>
        </w:tc>
        <w:tc>
          <w:tcPr>
            <w:tcW w:w="422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Единица измерения</w:t>
            </w:r>
          </w:p>
        </w:tc>
        <w:tc>
          <w:tcPr>
            <w:tcW w:w="612" w:type="pct"/>
            <w:gridSpan w:val="2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Базовое значение</w:t>
            </w:r>
          </w:p>
        </w:tc>
        <w:tc>
          <w:tcPr>
            <w:tcW w:w="1059" w:type="pct"/>
            <w:gridSpan w:val="4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Значение показателя по годам</w:t>
            </w:r>
          </w:p>
        </w:tc>
        <w:tc>
          <w:tcPr>
            <w:tcW w:w="591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620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Информационная система</w:t>
            </w:r>
          </w:p>
        </w:tc>
      </w:tr>
      <w:tr w:rsidR="001142FF" w:rsidRPr="00F86BC6" w:rsidTr="00550C95">
        <w:trPr>
          <w:jc w:val="center"/>
        </w:trPr>
        <w:tc>
          <w:tcPr>
            <w:tcW w:w="184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1101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411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422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37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значение</w:t>
            </w:r>
          </w:p>
        </w:tc>
        <w:tc>
          <w:tcPr>
            <w:tcW w:w="24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2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26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2026</w:t>
            </w:r>
          </w:p>
        </w:tc>
        <w:tc>
          <w:tcPr>
            <w:tcW w:w="24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2027</w:t>
            </w:r>
          </w:p>
        </w:tc>
        <w:tc>
          <w:tcPr>
            <w:tcW w:w="26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2028</w:t>
            </w:r>
          </w:p>
        </w:tc>
        <w:tc>
          <w:tcPr>
            <w:tcW w:w="591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620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1142FF" w:rsidRPr="00F86BC6" w:rsidTr="00550C95">
        <w:trPr>
          <w:jc w:val="center"/>
        </w:trPr>
        <w:tc>
          <w:tcPr>
            <w:tcW w:w="184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0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41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42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37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24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7</w:t>
            </w:r>
          </w:p>
        </w:tc>
        <w:tc>
          <w:tcPr>
            <w:tcW w:w="26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8</w:t>
            </w:r>
          </w:p>
        </w:tc>
        <w:tc>
          <w:tcPr>
            <w:tcW w:w="24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9</w:t>
            </w:r>
          </w:p>
        </w:tc>
        <w:tc>
          <w:tcPr>
            <w:tcW w:w="26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59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620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12</w:t>
            </w:r>
          </w:p>
        </w:tc>
      </w:tr>
      <w:tr w:rsidR="001142FF" w:rsidRPr="00F86BC6" w:rsidTr="00550C95">
        <w:trPr>
          <w:jc w:val="center"/>
        </w:trPr>
        <w:tc>
          <w:tcPr>
            <w:tcW w:w="184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4816" w:type="pct"/>
            <w:gridSpan w:val="11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 xml:space="preserve">Задача «Обеспечение осуществления функций и полномочий </w:t>
            </w:r>
            <w:r w:rsidRPr="00F86BC6">
              <w:rPr>
                <w:rFonts w:eastAsia="Calibri"/>
                <w:sz w:val="22"/>
                <w:szCs w:val="22"/>
                <w:lang w:eastAsia="ru-RU"/>
              </w:rPr>
              <w:t>Комитета финансов Администрации города Когалыма</w:t>
            </w:r>
            <w:r w:rsidRPr="00F86BC6">
              <w:rPr>
                <w:sz w:val="22"/>
                <w:szCs w:val="22"/>
                <w:lang w:eastAsia="ru-RU"/>
              </w:rPr>
              <w:t>»</w:t>
            </w:r>
          </w:p>
        </w:tc>
      </w:tr>
      <w:tr w:rsidR="001142FF" w:rsidRPr="00F86BC6" w:rsidTr="00550C95">
        <w:trPr>
          <w:jc w:val="center"/>
        </w:trPr>
        <w:tc>
          <w:tcPr>
            <w:tcW w:w="184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01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 xml:space="preserve">Исполнение плана по налоговым и неналоговым доходам, утвержденного решением о бюджете города Когалыма </w:t>
            </w:r>
          </w:p>
        </w:tc>
        <w:tc>
          <w:tcPr>
            <w:tcW w:w="41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«МП»</w:t>
            </w:r>
          </w:p>
        </w:tc>
        <w:tc>
          <w:tcPr>
            <w:tcW w:w="42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%</w:t>
            </w:r>
          </w:p>
        </w:tc>
        <w:tc>
          <w:tcPr>
            <w:tcW w:w="37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115,3</w:t>
            </w:r>
          </w:p>
        </w:tc>
        <w:tc>
          <w:tcPr>
            <w:tcW w:w="24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2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99,6</w:t>
            </w:r>
          </w:p>
        </w:tc>
        <w:tc>
          <w:tcPr>
            <w:tcW w:w="26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99,7</w:t>
            </w:r>
          </w:p>
        </w:tc>
        <w:tc>
          <w:tcPr>
            <w:tcW w:w="24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99,7</w:t>
            </w:r>
          </w:p>
        </w:tc>
        <w:tc>
          <w:tcPr>
            <w:tcW w:w="26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99,8</w:t>
            </w:r>
          </w:p>
        </w:tc>
        <w:tc>
          <w:tcPr>
            <w:tcW w:w="59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Комитет финансов Администрации города Когалыма</w:t>
            </w:r>
          </w:p>
        </w:tc>
        <w:tc>
          <w:tcPr>
            <w:tcW w:w="620" w:type="pct"/>
            <w:vAlign w:val="center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1142FF" w:rsidRPr="00F86BC6" w:rsidTr="00550C95">
        <w:trPr>
          <w:jc w:val="center"/>
        </w:trPr>
        <w:tc>
          <w:tcPr>
            <w:tcW w:w="184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101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Доля бюджетных ассигнований, предусмотренных в бюджете города в рамках муниципальных программ, в общем объеме расходов бюджета</w:t>
            </w:r>
          </w:p>
        </w:tc>
        <w:tc>
          <w:tcPr>
            <w:tcW w:w="41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«МП»</w:t>
            </w:r>
          </w:p>
        </w:tc>
        <w:tc>
          <w:tcPr>
            <w:tcW w:w="42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%</w:t>
            </w:r>
          </w:p>
        </w:tc>
        <w:tc>
          <w:tcPr>
            <w:tcW w:w="37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4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2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6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4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6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59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Комитет финансов Администрации города Когалыма</w:t>
            </w:r>
          </w:p>
        </w:tc>
        <w:tc>
          <w:tcPr>
            <w:tcW w:w="620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</w:tr>
    </w:tbl>
    <w:p w:rsidR="001142FF" w:rsidRPr="001142FF" w:rsidRDefault="001142FF" w:rsidP="001142F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2. Помесячный план достижения показателей комплекса процессных мероприятий в 2025 году</w:t>
      </w:r>
    </w:p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70"/>
        <w:gridCol w:w="3628"/>
        <w:gridCol w:w="1431"/>
        <w:gridCol w:w="1286"/>
        <w:gridCol w:w="628"/>
        <w:gridCol w:w="643"/>
        <w:gridCol w:w="748"/>
        <w:gridCol w:w="631"/>
        <w:gridCol w:w="597"/>
        <w:gridCol w:w="748"/>
        <w:gridCol w:w="742"/>
        <w:gridCol w:w="686"/>
        <w:gridCol w:w="800"/>
        <w:gridCol w:w="631"/>
        <w:gridCol w:w="745"/>
        <w:gridCol w:w="874"/>
      </w:tblGrid>
      <w:tr w:rsidR="001142FF" w:rsidRPr="00F86BC6" w:rsidTr="00550C95">
        <w:trPr>
          <w:jc w:val="center"/>
        </w:trPr>
        <w:tc>
          <w:tcPr>
            <w:tcW w:w="185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179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Наименование показателя</w:t>
            </w:r>
          </w:p>
        </w:tc>
        <w:tc>
          <w:tcPr>
            <w:tcW w:w="465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Уровень показателя</w:t>
            </w:r>
          </w:p>
        </w:tc>
        <w:tc>
          <w:tcPr>
            <w:tcW w:w="418" w:type="pct"/>
            <w:vMerge w:val="restar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Единица измерения</w:t>
            </w:r>
          </w:p>
        </w:tc>
        <w:tc>
          <w:tcPr>
            <w:tcW w:w="2469" w:type="pct"/>
            <w:gridSpan w:val="11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28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На конец 2025 года</w:t>
            </w:r>
          </w:p>
        </w:tc>
      </w:tr>
      <w:tr w:rsidR="001142FF" w:rsidRPr="00F86BC6" w:rsidTr="00550C95">
        <w:trPr>
          <w:jc w:val="center"/>
        </w:trPr>
        <w:tc>
          <w:tcPr>
            <w:tcW w:w="185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179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465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418" w:type="pct"/>
            <w:vMerge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04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янв.</w:t>
            </w:r>
          </w:p>
        </w:tc>
        <w:tc>
          <w:tcPr>
            <w:tcW w:w="209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фев.</w:t>
            </w:r>
          </w:p>
        </w:tc>
        <w:tc>
          <w:tcPr>
            <w:tcW w:w="243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март</w:t>
            </w:r>
          </w:p>
        </w:tc>
        <w:tc>
          <w:tcPr>
            <w:tcW w:w="205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апр.</w:t>
            </w:r>
          </w:p>
        </w:tc>
        <w:tc>
          <w:tcPr>
            <w:tcW w:w="194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май</w:t>
            </w:r>
          </w:p>
        </w:tc>
        <w:tc>
          <w:tcPr>
            <w:tcW w:w="243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июнь</w:t>
            </w:r>
          </w:p>
        </w:tc>
        <w:tc>
          <w:tcPr>
            <w:tcW w:w="241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июль</w:t>
            </w:r>
          </w:p>
        </w:tc>
        <w:tc>
          <w:tcPr>
            <w:tcW w:w="223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авг.</w:t>
            </w:r>
          </w:p>
        </w:tc>
        <w:tc>
          <w:tcPr>
            <w:tcW w:w="260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сент.</w:t>
            </w:r>
          </w:p>
        </w:tc>
        <w:tc>
          <w:tcPr>
            <w:tcW w:w="205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окт.</w:t>
            </w:r>
          </w:p>
        </w:tc>
        <w:tc>
          <w:tcPr>
            <w:tcW w:w="242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proofErr w:type="spellStart"/>
            <w:r w:rsidRPr="00F86BC6">
              <w:rPr>
                <w:sz w:val="22"/>
                <w:szCs w:val="22"/>
                <w:lang w:eastAsia="ru-RU"/>
              </w:rPr>
              <w:t>нояб</w:t>
            </w:r>
            <w:proofErr w:type="spellEnd"/>
            <w:r w:rsidRPr="00F86BC6"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285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</w:tr>
      <w:tr w:rsidR="001142FF" w:rsidRPr="00F86BC6" w:rsidTr="00550C95">
        <w:trPr>
          <w:jc w:val="center"/>
        </w:trPr>
        <w:tc>
          <w:tcPr>
            <w:tcW w:w="185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79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465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418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04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209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43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7</w:t>
            </w:r>
          </w:p>
        </w:tc>
        <w:tc>
          <w:tcPr>
            <w:tcW w:w="205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94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9</w:t>
            </w:r>
          </w:p>
        </w:tc>
        <w:tc>
          <w:tcPr>
            <w:tcW w:w="243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241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223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260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205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242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285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16</w:t>
            </w:r>
          </w:p>
        </w:tc>
      </w:tr>
      <w:tr w:rsidR="001142FF" w:rsidRPr="00F86BC6" w:rsidTr="00550C95">
        <w:trPr>
          <w:jc w:val="center"/>
        </w:trPr>
        <w:tc>
          <w:tcPr>
            <w:tcW w:w="185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4815" w:type="pct"/>
            <w:gridSpan w:val="15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 xml:space="preserve">Задача «Обеспечение осуществления функций и полномочий </w:t>
            </w:r>
            <w:r w:rsidRPr="00F86BC6">
              <w:rPr>
                <w:rFonts w:eastAsia="Calibri"/>
                <w:sz w:val="22"/>
                <w:szCs w:val="22"/>
                <w:lang w:eastAsia="ru-RU"/>
              </w:rPr>
              <w:t>Комитета финансов Администрации города Когалыма</w:t>
            </w:r>
            <w:r w:rsidRPr="00F86BC6">
              <w:rPr>
                <w:spacing w:val="-6"/>
                <w:sz w:val="22"/>
                <w:szCs w:val="22"/>
                <w:lang w:eastAsia="ru-RU"/>
              </w:rPr>
              <w:t>»</w:t>
            </w:r>
          </w:p>
        </w:tc>
      </w:tr>
      <w:tr w:rsidR="001142FF" w:rsidRPr="00F86BC6" w:rsidTr="00550C95">
        <w:trPr>
          <w:jc w:val="center"/>
        </w:trPr>
        <w:tc>
          <w:tcPr>
            <w:tcW w:w="18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79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Исполнение плана по налоговым и неналоговым доходам, утвержденного решением о бюджете города Когалыма</w:t>
            </w:r>
          </w:p>
        </w:tc>
        <w:tc>
          <w:tcPr>
            <w:tcW w:w="46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«МП»</w:t>
            </w:r>
          </w:p>
        </w:tc>
        <w:tc>
          <w:tcPr>
            <w:tcW w:w="418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%</w:t>
            </w:r>
          </w:p>
        </w:tc>
        <w:tc>
          <w:tcPr>
            <w:tcW w:w="204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09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4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99,6</w:t>
            </w:r>
          </w:p>
        </w:tc>
        <w:tc>
          <w:tcPr>
            <w:tcW w:w="20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94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4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99,6</w:t>
            </w:r>
          </w:p>
        </w:tc>
        <w:tc>
          <w:tcPr>
            <w:tcW w:w="24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2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60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99,6</w:t>
            </w:r>
          </w:p>
        </w:tc>
        <w:tc>
          <w:tcPr>
            <w:tcW w:w="20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4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8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99,6</w:t>
            </w:r>
          </w:p>
        </w:tc>
      </w:tr>
      <w:tr w:rsidR="001142FF" w:rsidRPr="00F86BC6" w:rsidTr="00550C95">
        <w:trPr>
          <w:jc w:val="center"/>
        </w:trPr>
        <w:tc>
          <w:tcPr>
            <w:tcW w:w="18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179" w:type="pct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Доля бюджетных ассигнований, предусмотренных в бюджете города в рамках муниципальных программ, в общем объеме расходов бюджета</w:t>
            </w:r>
          </w:p>
        </w:tc>
        <w:tc>
          <w:tcPr>
            <w:tcW w:w="46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«МП»</w:t>
            </w:r>
          </w:p>
        </w:tc>
        <w:tc>
          <w:tcPr>
            <w:tcW w:w="418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%</w:t>
            </w:r>
          </w:p>
        </w:tc>
        <w:tc>
          <w:tcPr>
            <w:tcW w:w="204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09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4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0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94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4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41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2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60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  <w:tc>
          <w:tcPr>
            <w:tcW w:w="20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4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8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Не менее</w:t>
            </w:r>
          </w:p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rFonts w:eastAsia="Calibri"/>
                <w:sz w:val="22"/>
                <w:szCs w:val="22"/>
                <w:lang w:eastAsia="ru-RU"/>
              </w:rPr>
              <w:t>98,0</w:t>
            </w:r>
          </w:p>
        </w:tc>
      </w:tr>
    </w:tbl>
    <w:p w:rsidR="001142FF" w:rsidRPr="00F86BC6" w:rsidRDefault="001142FF" w:rsidP="001142F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  <w:sectPr w:rsidR="001142FF" w:rsidRPr="00F86BC6" w:rsidSect="004914D5">
          <w:pgSz w:w="16838" w:h="11906" w:orient="landscape"/>
          <w:pgMar w:top="720" w:right="720" w:bottom="720" w:left="720" w:header="709" w:footer="709" w:gutter="0"/>
          <w:pgNumType w:start="7"/>
          <w:cols w:space="708"/>
          <w:docGrid w:linePitch="360"/>
        </w:sectPr>
      </w:pPr>
    </w:p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3. Перечень мероприятий (результатов) комплекса процессных мероприятий</w:t>
      </w:r>
    </w:p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6"/>
          <w:lang w:eastAsia="ru-RU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8"/>
        <w:gridCol w:w="3741"/>
        <w:gridCol w:w="1799"/>
        <w:gridCol w:w="1312"/>
        <w:gridCol w:w="1525"/>
        <w:gridCol w:w="1212"/>
        <w:gridCol w:w="1356"/>
        <w:gridCol w:w="1397"/>
        <w:gridCol w:w="1525"/>
        <w:gridCol w:w="1199"/>
      </w:tblGrid>
      <w:tr w:rsidR="001142FF" w:rsidRPr="00F86BC6" w:rsidTr="00550C95">
        <w:trPr>
          <w:jc w:val="center"/>
        </w:trPr>
        <w:tc>
          <w:tcPr>
            <w:tcW w:w="200" w:type="pct"/>
            <w:vMerge w:val="restar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192" w:type="pct"/>
            <w:vMerge w:val="restar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Наименование мероприятия (результата)</w:t>
            </w:r>
          </w:p>
        </w:tc>
        <w:tc>
          <w:tcPr>
            <w:tcW w:w="573" w:type="pct"/>
            <w:vMerge w:val="restar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Тип мероприятия (результата)</w:t>
            </w:r>
          </w:p>
        </w:tc>
        <w:tc>
          <w:tcPr>
            <w:tcW w:w="418" w:type="pct"/>
            <w:vMerge w:val="restar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Единица измерения</w:t>
            </w:r>
          </w:p>
        </w:tc>
        <w:tc>
          <w:tcPr>
            <w:tcW w:w="872" w:type="pct"/>
            <w:gridSpan w:val="2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Базовое значение</w:t>
            </w:r>
          </w:p>
        </w:tc>
        <w:tc>
          <w:tcPr>
            <w:tcW w:w="1745" w:type="pct"/>
            <w:gridSpan w:val="4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1142FF" w:rsidRPr="00F86BC6" w:rsidTr="00550C95">
        <w:trPr>
          <w:jc w:val="center"/>
        </w:trPr>
        <w:tc>
          <w:tcPr>
            <w:tcW w:w="200" w:type="pct"/>
            <w:vMerge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1192" w:type="pct"/>
            <w:vMerge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573" w:type="pct"/>
            <w:vMerge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418" w:type="pct"/>
            <w:vMerge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4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значение</w:t>
            </w:r>
          </w:p>
        </w:tc>
        <w:tc>
          <w:tcPr>
            <w:tcW w:w="3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43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44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2026</w:t>
            </w:r>
          </w:p>
        </w:tc>
        <w:tc>
          <w:tcPr>
            <w:tcW w:w="4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2027</w:t>
            </w:r>
          </w:p>
        </w:tc>
        <w:tc>
          <w:tcPr>
            <w:tcW w:w="38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2028</w:t>
            </w:r>
          </w:p>
        </w:tc>
      </w:tr>
      <w:tr w:rsidR="001142FF" w:rsidRPr="00F86BC6" w:rsidTr="00550C95">
        <w:trPr>
          <w:jc w:val="center"/>
        </w:trPr>
        <w:tc>
          <w:tcPr>
            <w:tcW w:w="200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9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573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418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4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3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43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7</w:t>
            </w:r>
          </w:p>
        </w:tc>
        <w:tc>
          <w:tcPr>
            <w:tcW w:w="445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8</w:t>
            </w:r>
          </w:p>
        </w:tc>
        <w:tc>
          <w:tcPr>
            <w:tcW w:w="486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9</w:t>
            </w:r>
          </w:p>
        </w:tc>
        <w:tc>
          <w:tcPr>
            <w:tcW w:w="382" w:type="pct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10</w:t>
            </w:r>
          </w:p>
        </w:tc>
      </w:tr>
      <w:tr w:rsidR="001142FF" w:rsidRPr="00F86BC6" w:rsidTr="00550C95">
        <w:trPr>
          <w:jc w:val="center"/>
        </w:trPr>
        <w:tc>
          <w:tcPr>
            <w:tcW w:w="5000" w:type="pct"/>
            <w:gridSpan w:val="10"/>
            <w:vAlign w:val="center"/>
          </w:tcPr>
          <w:p w:rsidR="001142FF" w:rsidRPr="00F86BC6" w:rsidRDefault="001142FF" w:rsidP="001142F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 xml:space="preserve">Задача: «Обеспечение осуществления функций и полномочий </w:t>
            </w:r>
            <w:r w:rsidRPr="00F86BC6">
              <w:rPr>
                <w:rFonts w:eastAsia="Calibri"/>
                <w:sz w:val="22"/>
                <w:szCs w:val="22"/>
                <w:lang w:eastAsia="ru-RU"/>
              </w:rPr>
              <w:t>Комитета финансов Администрации города Когалыма</w:t>
            </w:r>
            <w:r w:rsidRPr="00F86BC6">
              <w:rPr>
                <w:sz w:val="22"/>
                <w:szCs w:val="22"/>
                <w:lang w:eastAsia="ru-RU"/>
              </w:rPr>
              <w:t>»</w:t>
            </w:r>
          </w:p>
        </w:tc>
      </w:tr>
      <w:tr w:rsidR="001142FF" w:rsidRPr="00F86BC6" w:rsidTr="00550C95">
        <w:trPr>
          <w:jc w:val="center"/>
        </w:trPr>
        <w:tc>
          <w:tcPr>
            <w:tcW w:w="200" w:type="pc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1192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Обеспечена деятельность Комитета финансов Администрации города Когалыма</w:t>
            </w:r>
          </w:p>
        </w:tc>
        <w:tc>
          <w:tcPr>
            <w:tcW w:w="573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Осуществление текущей деятельности</w:t>
            </w:r>
          </w:p>
        </w:tc>
        <w:tc>
          <w:tcPr>
            <w:tcW w:w="418" w:type="pc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486" w:type="pc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386" w:type="pc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432" w:type="pc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445" w:type="pc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486" w:type="pc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382" w:type="pct"/>
            <w:vAlign w:val="center"/>
          </w:tcPr>
          <w:p w:rsidR="001142FF" w:rsidRPr="00F86BC6" w:rsidRDefault="001142FF" w:rsidP="001142FF">
            <w:pPr>
              <w:spacing w:after="200" w:line="276" w:lineRule="auto"/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</w:tr>
    </w:tbl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26"/>
          <w:lang w:eastAsia="ru-RU"/>
        </w:rPr>
      </w:pPr>
    </w:p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sz w:val="26"/>
          <w:szCs w:val="26"/>
          <w:lang w:eastAsia="ru-RU"/>
        </w:rPr>
        <w:t>4. Финансовое обеспечение комплекса процессных мероприятий</w:t>
      </w:r>
    </w:p>
    <w:p w:rsidR="001142FF" w:rsidRPr="001142FF" w:rsidRDefault="001142FF" w:rsidP="001142FF">
      <w:pPr>
        <w:spacing w:after="0" w:line="240" w:lineRule="auto"/>
        <w:rPr>
          <w:rFonts w:ascii="Times New Roman" w:eastAsia="Times New Roman" w:hAnsi="Times New Roman" w:cs="Times New Roman"/>
          <w:sz w:val="20"/>
          <w:szCs w:val="26"/>
          <w:lang w:eastAsia="ru-RU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0"/>
        <w:gridCol w:w="9564"/>
        <w:gridCol w:w="1039"/>
        <w:gridCol w:w="1202"/>
        <w:gridCol w:w="1039"/>
        <w:gridCol w:w="1039"/>
        <w:gridCol w:w="1208"/>
        <w:gridCol w:w="13"/>
      </w:tblGrid>
      <w:tr w:rsidR="001142FF" w:rsidRPr="00F86BC6" w:rsidTr="00550C95">
        <w:trPr>
          <w:jc w:val="center"/>
        </w:trPr>
        <w:tc>
          <w:tcPr>
            <w:tcW w:w="188" w:type="pct"/>
            <w:vMerge w:val="restar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3047" w:type="pct"/>
            <w:vMerge w:val="restar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1765" w:type="pct"/>
            <w:gridSpan w:val="6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 xml:space="preserve">Объем финансового обеспечения по годам, </w:t>
            </w:r>
          </w:p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тыс. рублей</w:t>
            </w:r>
          </w:p>
        </w:tc>
      </w:tr>
      <w:tr w:rsidR="001142FF" w:rsidRPr="00F86BC6" w:rsidTr="00550C95">
        <w:trPr>
          <w:gridAfter w:val="1"/>
          <w:wAfter w:w="4" w:type="pct"/>
          <w:jc w:val="center"/>
        </w:trPr>
        <w:tc>
          <w:tcPr>
            <w:tcW w:w="188" w:type="pct"/>
            <w:vMerge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3047" w:type="pct"/>
            <w:vMerge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331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383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2026</w:t>
            </w:r>
          </w:p>
        </w:tc>
        <w:tc>
          <w:tcPr>
            <w:tcW w:w="331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2027</w:t>
            </w:r>
          </w:p>
        </w:tc>
        <w:tc>
          <w:tcPr>
            <w:tcW w:w="331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2028</w:t>
            </w:r>
          </w:p>
        </w:tc>
        <w:tc>
          <w:tcPr>
            <w:tcW w:w="385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Всего</w:t>
            </w:r>
          </w:p>
        </w:tc>
      </w:tr>
      <w:tr w:rsidR="001142FF" w:rsidRPr="00F86BC6" w:rsidTr="00550C95">
        <w:trPr>
          <w:gridAfter w:val="1"/>
          <w:wAfter w:w="4" w:type="pct"/>
          <w:jc w:val="center"/>
        </w:trPr>
        <w:tc>
          <w:tcPr>
            <w:tcW w:w="188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3047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31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383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331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331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385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6</w:t>
            </w:r>
          </w:p>
        </w:tc>
      </w:tr>
      <w:tr w:rsidR="001142FF" w:rsidRPr="00F86BC6" w:rsidTr="00550C95">
        <w:trPr>
          <w:gridAfter w:val="1"/>
          <w:wAfter w:w="4" w:type="pct"/>
          <w:jc w:val="center"/>
        </w:trPr>
        <w:tc>
          <w:tcPr>
            <w:tcW w:w="188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3047" w:type="pct"/>
            <w:vAlign w:val="center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Комплекс процессных мероприятий «Обеспечение деятельности органов местного самоуправления города Когалыма»,  (всего), в том числе: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55 932,3</w:t>
            </w:r>
          </w:p>
        </w:tc>
        <w:tc>
          <w:tcPr>
            <w:tcW w:w="383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57 235,8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57 523,1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57 523,1</w:t>
            </w:r>
          </w:p>
        </w:tc>
        <w:tc>
          <w:tcPr>
            <w:tcW w:w="385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228 214,3</w:t>
            </w:r>
          </w:p>
        </w:tc>
      </w:tr>
      <w:tr w:rsidR="001142FF" w:rsidRPr="00F86BC6" w:rsidTr="00550C95">
        <w:trPr>
          <w:gridAfter w:val="1"/>
          <w:wAfter w:w="4" w:type="pct"/>
          <w:jc w:val="center"/>
        </w:trPr>
        <w:tc>
          <w:tcPr>
            <w:tcW w:w="188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3047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бюджет города Когалыма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55 932,3</w:t>
            </w:r>
          </w:p>
        </w:tc>
        <w:tc>
          <w:tcPr>
            <w:tcW w:w="383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57 235,8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57 523,1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57 523,1</w:t>
            </w:r>
          </w:p>
        </w:tc>
        <w:tc>
          <w:tcPr>
            <w:tcW w:w="385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228 214,3</w:t>
            </w:r>
          </w:p>
        </w:tc>
      </w:tr>
      <w:tr w:rsidR="001142FF" w:rsidRPr="00F86BC6" w:rsidTr="00550C95">
        <w:trPr>
          <w:gridAfter w:val="1"/>
          <w:wAfter w:w="4" w:type="pct"/>
          <w:jc w:val="center"/>
        </w:trPr>
        <w:tc>
          <w:tcPr>
            <w:tcW w:w="188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3047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Мероприятие (результат) «Обеспечена деятельность Комитета финансов Администрации города Когалыма», всего, в том числе: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55 932,3</w:t>
            </w:r>
          </w:p>
        </w:tc>
        <w:tc>
          <w:tcPr>
            <w:tcW w:w="383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57 235,8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57 523,1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57 523,1</w:t>
            </w:r>
          </w:p>
        </w:tc>
        <w:tc>
          <w:tcPr>
            <w:tcW w:w="385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228 214,3</w:t>
            </w:r>
          </w:p>
        </w:tc>
      </w:tr>
      <w:tr w:rsidR="001142FF" w:rsidRPr="00F86BC6" w:rsidTr="00550C95">
        <w:trPr>
          <w:gridAfter w:val="1"/>
          <w:wAfter w:w="4" w:type="pct"/>
          <w:jc w:val="center"/>
        </w:trPr>
        <w:tc>
          <w:tcPr>
            <w:tcW w:w="188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3047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бюджет города Когалыма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55 932,3</w:t>
            </w:r>
          </w:p>
        </w:tc>
        <w:tc>
          <w:tcPr>
            <w:tcW w:w="383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57 235,8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57 523,1</w:t>
            </w:r>
          </w:p>
        </w:tc>
        <w:tc>
          <w:tcPr>
            <w:tcW w:w="331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57 523,1</w:t>
            </w:r>
          </w:p>
        </w:tc>
        <w:tc>
          <w:tcPr>
            <w:tcW w:w="385" w:type="pct"/>
            <w:vAlign w:val="center"/>
          </w:tcPr>
          <w:p w:rsidR="001142FF" w:rsidRPr="00F86BC6" w:rsidRDefault="004F2A9B" w:rsidP="001142FF">
            <w:pPr>
              <w:jc w:val="center"/>
              <w:rPr>
                <w:sz w:val="22"/>
                <w:szCs w:val="22"/>
                <w:highlight w:val="yellow"/>
                <w:lang w:eastAsia="ru-RU"/>
              </w:rPr>
            </w:pPr>
            <w:r w:rsidRPr="004F2A9B">
              <w:rPr>
                <w:color w:val="000000"/>
                <w:sz w:val="22"/>
                <w:szCs w:val="22"/>
                <w:lang w:eastAsia="ru-RU"/>
              </w:rPr>
              <w:t>228 214,3</w:t>
            </w:r>
          </w:p>
        </w:tc>
      </w:tr>
    </w:tbl>
    <w:p w:rsidR="001142FF" w:rsidRPr="001142FF" w:rsidRDefault="001142FF" w:rsidP="001142FF">
      <w:pPr>
        <w:spacing w:after="0" w:line="240" w:lineRule="auto"/>
        <w:rPr>
          <w:rFonts w:ascii="Times New Roman" w:eastAsia="Times New Roman" w:hAnsi="Times New Roman" w:cs="Times New Roman"/>
          <w:sz w:val="18"/>
          <w:szCs w:val="26"/>
          <w:lang w:eastAsia="ru-RU"/>
        </w:rPr>
      </w:pPr>
    </w:p>
    <w:p w:rsidR="001142FF" w:rsidRPr="001142FF" w:rsidRDefault="001142FF" w:rsidP="001142F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1142F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5. План реализации комплекса процессных мероприятий в 2025 году</w:t>
      </w:r>
    </w:p>
    <w:p w:rsidR="001142FF" w:rsidRPr="00F86BC6" w:rsidRDefault="001142FF" w:rsidP="001142F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tbl>
      <w:tblPr>
        <w:tblStyle w:val="2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1142FF" w:rsidRPr="00F86BC6" w:rsidTr="00550C95">
        <w:trPr>
          <w:jc w:val="center"/>
        </w:trPr>
        <w:tc>
          <w:tcPr>
            <w:tcW w:w="1444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Информационная система</w:t>
            </w:r>
          </w:p>
        </w:tc>
      </w:tr>
      <w:tr w:rsidR="001142FF" w:rsidRPr="00F86BC6" w:rsidTr="00550C95">
        <w:trPr>
          <w:jc w:val="center"/>
        </w:trPr>
        <w:tc>
          <w:tcPr>
            <w:tcW w:w="1444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556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5</w:t>
            </w:r>
          </w:p>
        </w:tc>
      </w:tr>
      <w:tr w:rsidR="001142FF" w:rsidRPr="00F86BC6" w:rsidTr="00550C95">
        <w:trPr>
          <w:jc w:val="center"/>
        </w:trPr>
        <w:tc>
          <w:tcPr>
            <w:tcW w:w="5000" w:type="pct"/>
            <w:gridSpan w:val="5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val="en-US" w:eastAsia="ru-RU"/>
              </w:rPr>
              <w:t>N</w:t>
            </w:r>
            <w:r w:rsidRPr="00F86BC6">
              <w:rPr>
                <w:sz w:val="22"/>
                <w:szCs w:val="22"/>
                <w:lang w:eastAsia="ru-RU"/>
              </w:rPr>
              <w:t>. Наименование задачи комплекса процессных мероприятий -</w:t>
            </w:r>
          </w:p>
        </w:tc>
      </w:tr>
      <w:tr w:rsidR="001142FF" w:rsidRPr="00F86BC6" w:rsidTr="00550C95">
        <w:trPr>
          <w:jc w:val="center"/>
        </w:trPr>
        <w:tc>
          <w:tcPr>
            <w:tcW w:w="1444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Мероприятие (результат) «Наименование» 1</w:t>
            </w:r>
          </w:p>
        </w:tc>
        <w:tc>
          <w:tcPr>
            <w:tcW w:w="556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1142FF" w:rsidRPr="00F86BC6" w:rsidTr="00550C95">
        <w:trPr>
          <w:jc w:val="center"/>
        </w:trPr>
        <w:tc>
          <w:tcPr>
            <w:tcW w:w="1444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Контрольная точка</w:t>
            </w:r>
          </w:p>
        </w:tc>
        <w:tc>
          <w:tcPr>
            <w:tcW w:w="556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1142FF" w:rsidRPr="00F86BC6" w:rsidTr="00550C95">
        <w:trPr>
          <w:jc w:val="center"/>
        </w:trPr>
        <w:tc>
          <w:tcPr>
            <w:tcW w:w="1444" w:type="pct"/>
          </w:tcPr>
          <w:p w:rsidR="001142FF" w:rsidRPr="00F86BC6" w:rsidRDefault="001142FF" w:rsidP="001142FF">
            <w:pPr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 xml:space="preserve">Контрольная точка </w:t>
            </w:r>
          </w:p>
        </w:tc>
        <w:tc>
          <w:tcPr>
            <w:tcW w:w="556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000" w:type="pct"/>
          </w:tcPr>
          <w:p w:rsidR="001142FF" w:rsidRPr="00F86BC6" w:rsidRDefault="001142FF" w:rsidP="001142FF">
            <w:pPr>
              <w:jc w:val="center"/>
              <w:rPr>
                <w:sz w:val="22"/>
                <w:szCs w:val="22"/>
                <w:lang w:eastAsia="ru-RU"/>
              </w:rPr>
            </w:pPr>
            <w:r w:rsidRPr="00F86BC6">
              <w:rPr>
                <w:sz w:val="22"/>
                <w:szCs w:val="22"/>
                <w:lang w:eastAsia="ru-RU"/>
              </w:rPr>
              <w:t>-</w:t>
            </w:r>
          </w:p>
        </w:tc>
      </w:tr>
    </w:tbl>
    <w:p w:rsidR="000F22F9" w:rsidRPr="00602551" w:rsidRDefault="000F22F9" w:rsidP="001142FF">
      <w:pPr>
        <w:pStyle w:val="afa"/>
        <w:ind w:firstLine="11766"/>
      </w:pPr>
    </w:p>
    <w:sectPr w:rsidR="000F22F9" w:rsidRPr="00602551" w:rsidSect="001142FF">
      <w:pgSz w:w="16838" w:h="11906" w:orient="landscape"/>
      <w:pgMar w:top="1560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0C95" w:rsidRDefault="00550C95">
      <w:pPr>
        <w:spacing w:after="0" w:line="240" w:lineRule="auto"/>
      </w:pPr>
      <w:r>
        <w:separator/>
      </w:r>
    </w:p>
  </w:endnote>
  <w:endnote w:type="continuationSeparator" w:id="0">
    <w:p w:rsidR="00550C95" w:rsidRDefault="00550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0C95" w:rsidRDefault="00550C95" w:rsidP="005175D6">
    <w:pPr>
      <w:pStyle w:val="a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0C95" w:rsidRDefault="00550C95">
      <w:pPr>
        <w:spacing w:after="0" w:line="240" w:lineRule="auto"/>
      </w:pPr>
      <w:r>
        <w:separator/>
      </w:r>
    </w:p>
  </w:footnote>
  <w:footnote w:type="continuationSeparator" w:id="0">
    <w:p w:rsidR="00550C95" w:rsidRDefault="00550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44117723"/>
      <w:docPartObj>
        <w:docPartGallery w:val="Page Numbers (Top of Page)"/>
        <w:docPartUnique/>
      </w:docPartObj>
    </w:sdtPr>
    <w:sdtEndPr/>
    <w:sdtContent>
      <w:p w:rsidR="00550C95" w:rsidRDefault="00550C9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0D0B">
          <w:rPr>
            <w:noProof/>
          </w:rPr>
          <w:t>2</w:t>
        </w:r>
        <w:r>
          <w:fldChar w:fldCharType="end"/>
        </w:r>
      </w:p>
    </w:sdtContent>
  </w:sdt>
  <w:p w:rsidR="00550C95" w:rsidRDefault="00550C95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077415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550C95" w:rsidRPr="0011640C" w:rsidRDefault="00550C95">
        <w:pPr>
          <w:pStyle w:val="a8"/>
          <w:jc w:val="center"/>
          <w:rPr>
            <w:rFonts w:ascii="Times New Roman" w:hAnsi="Times New Roman" w:cs="Times New Roman"/>
          </w:rPr>
        </w:pPr>
        <w:r w:rsidRPr="0011640C">
          <w:rPr>
            <w:rFonts w:ascii="Times New Roman" w:hAnsi="Times New Roman" w:cs="Times New Roman"/>
          </w:rPr>
          <w:fldChar w:fldCharType="begin"/>
        </w:r>
        <w:r w:rsidRPr="0011640C">
          <w:rPr>
            <w:rFonts w:ascii="Times New Roman" w:hAnsi="Times New Roman" w:cs="Times New Roman"/>
          </w:rPr>
          <w:instrText>PAGE   \* MERGEFORMAT</w:instrText>
        </w:r>
        <w:r w:rsidRPr="0011640C">
          <w:rPr>
            <w:rFonts w:ascii="Times New Roman" w:hAnsi="Times New Roman" w:cs="Times New Roman"/>
          </w:rPr>
          <w:fldChar w:fldCharType="separate"/>
        </w:r>
        <w:r w:rsidR="00500ED2">
          <w:rPr>
            <w:rFonts w:ascii="Times New Roman" w:hAnsi="Times New Roman" w:cs="Times New Roman"/>
            <w:noProof/>
          </w:rPr>
          <w:t>8</w:t>
        </w:r>
        <w:r w:rsidRPr="0011640C">
          <w:rPr>
            <w:rFonts w:ascii="Times New Roman" w:hAnsi="Times New Roman" w:cs="Times New Roman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0C95" w:rsidRPr="004914D5" w:rsidRDefault="00550C95" w:rsidP="004914D5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E14DA"/>
    <w:multiLevelType w:val="multilevel"/>
    <w:tmpl w:val="44ACDB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703003E"/>
    <w:multiLevelType w:val="hybridMultilevel"/>
    <w:tmpl w:val="D93A00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5C4585"/>
    <w:multiLevelType w:val="hybridMultilevel"/>
    <w:tmpl w:val="3AA2B246"/>
    <w:lvl w:ilvl="0" w:tplc="8312B18E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BB47A27"/>
    <w:multiLevelType w:val="multilevel"/>
    <w:tmpl w:val="1DD85F8C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4" w15:restartNumberingAfterBreak="0">
    <w:nsid w:val="1F121E3A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21D771DC"/>
    <w:multiLevelType w:val="hybridMultilevel"/>
    <w:tmpl w:val="964443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2930F61"/>
    <w:multiLevelType w:val="hybridMultilevel"/>
    <w:tmpl w:val="6D6C47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B742B31"/>
    <w:multiLevelType w:val="hybridMultilevel"/>
    <w:tmpl w:val="FF24C2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F81BA8"/>
    <w:multiLevelType w:val="hybridMultilevel"/>
    <w:tmpl w:val="4484D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0A24A5"/>
    <w:multiLevelType w:val="multilevel"/>
    <w:tmpl w:val="30A82A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0" w15:restartNumberingAfterBreak="0">
    <w:nsid w:val="40CD28CB"/>
    <w:multiLevelType w:val="multilevel"/>
    <w:tmpl w:val="5AEA606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1" w15:restartNumberingAfterBreak="0">
    <w:nsid w:val="52137ADD"/>
    <w:multiLevelType w:val="multilevel"/>
    <w:tmpl w:val="7C38DE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12" w15:restartNumberingAfterBreak="0">
    <w:nsid w:val="53257721"/>
    <w:multiLevelType w:val="hybridMultilevel"/>
    <w:tmpl w:val="F9FA6CE0"/>
    <w:lvl w:ilvl="0" w:tplc="575247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E4F5771"/>
    <w:multiLevelType w:val="multilevel"/>
    <w:tmpl w:val="82B28470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 w15:restartNumberingAfterBreak="0">
    <w:nsid w:val="615E3129"/>
    <w:multiLevelType w:val="hybridMultilevel"/>
    <w:tmpl w:val="0C28AB02"/>
    <w:lvl w:ilvl="0" w:tplc="B31CEC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0D141C3"/>
    <w:multiLevelType w:val="multilevel"/>
    <w:tmpl w:val="31C6D4A6"/>
    <w:lvl w:ilvl="0">
      <w:start w:val="1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1004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6" w15:restartNumberingAfterBreak="0">
    <w:nsid w:val="72DA5EE9"/>
    <w:multiLevelType w:val="hybridMultilevel"/>
    <w:tmpl w:val="CE927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7066C5"/>
    <w:multiLevelType w:val="hybridMultilevel"/>
    <w:tmpl w:val="3AB2427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32510B"/>
    <w:multiLevelType w:val="multilevel"/>
    <w:tmpl w:val="B3565ABC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8" w:hanging="744"/>
      </w:pPr>
      <w:rPr>
        <w:rFonts w:hint="default"/>
      </w:rPr>
    </w:lvl>
    <w:lvl w:ilvl="2">
      <w:start w:val="11"/>
      <w:numFmt w:val="decimal"/>
      <w:isLgl/>
      <w:lvlText w:val="%1.%2.%3."/>
      <w:lvlJc w:val="left"/>
      <w:pPr>
        <w:ind w:left="1452" w:hanging="744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2" w:hanging="1800"/>
      </w:pPr>
      <w:rPr>
        <w:rFonts w:hint="default"/>
      </w:rPr>
    </w:lvl>
  </w:abstractNum>
  <w:abstractNum w:abstractNumId="19" w15:restartNumberingAfterBreak="0">
    <w:nsid w:val="792B37CF"/>
    <w:multiLevelType w:val="hybridMultilevel"/>
    <w:tmpl w:val="833625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7A1422FC"/>
    <w:multiLevelType w:val="multilevel"/>
    <w:tmpl w:val="02D613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1" w15:restartNumberingAfterBreak="0">
    <w:nsid w:val="7C133FDB"/>
    <w:multiLevelType w:val="multilevel"/>
    <w:tmpl w:val="C298CFF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0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2" w15:restartNumberingAfterBreak="0">
    <w:nsid w:val="7E0F5CBF"/>
    <w:multiLevelType w:val="multilevel"/>
    <w:tmpl w:val="C4CC5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4"/>
  </w:num>
  <w:num w:numId="3">
    <w:abstractNumId w:val="2"/>
  </w:num>
  <w:num w:numId="4">
    <w:abstractNumId w:val="0"/>
  </w:num>
  <w:num w:numId="5">
    <w:abstractNumId w:val="8"/>
  </w:num>
  <w:num w:numId="6">
    <w:abstractNumId w:val="16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</w:num>
  <w:num w:numId="10">
    <w:abstractNumId w:val="11"/>
  </w:num>
  <w:num w:numId="11">
    <w:abstractNumId w:val="10"/>
  </w:num>
  <w:num w:numId="12">
    <w:abstractNumId w:val="3"/>
  </w:num>
  <w:num w:numId="13">
    <w:abstractNumId w:val="15"/>
  </w:num>
  <w:num w:numId="14">
    <w:abstractNumId w:val="5"/>
  </w:num>
  <w:num w:numId="15">
    <w:abstractNumId w:val="6"/>
  </w:num>
  <w:num w:numId="16">
    <w:abstractNumId w:val="18"/>
  </w:num>
  <w:num w:numId="17">
    <w:abstractNumId w:val="9"/>
  </w:num>
  <w:num w:numId="18">
    <w:abstractNumId w:val="21"/>
  </w:num>
  <w:num w:numId="19">
    <w:abstractNumId w:val="12"/>
  </w:num>
  <w:num w:numId="20">
    <w:abstractNumId w:val="17"/>
  </w:num>
  <w:num w:numId="21">
    <w:abstractNumId w:val="22"/>
  </w:num>
  <w:num w:numId="22">
    <w:abstractNumId w:val="4"/>
  </w:num>
  <w:num w:numId="23">
    <w:abstractNumId w:val="13"/>
  </w:num>
  <w:num w:numId="24">
    <w:abstractNumId w:val="1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drawingGridHorizontalSpacing w:val="13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63C"/>
    <w:rsid w:val="000128F5"/>
    <w:rsid w:val="00034781"/>
    <w:rsid w:val="0004044C"/>
    <w:rsid w:val="00041F55"/>
    <w:rsid w:val="0004426A"/>
    <w:rsid w:val="00045379"/>
    <w:rsid w:val="0004693C"/>
    <w:rsid w:val="000547B3"/>
    <w:rsid w:val="00057955"/>
    <w:rsid w:val="00064DC0"/>
    <w:rsid w:val="0007399C"/>
    <w:rsid w:val="00074632"/>
    <w:rsid w:val="00086985"/>
    <w:rsid w:val="00087911"/>
    <w:rsid w:val="00090A8F"/>
    <w:rsid w:val="00095F79"/>
    <w:rsid w:val="000A31DB"/>
    <w:rsid w:val="000A32DE"/>
    <w:rsid w:val="000B096B"/>
    <w:rsid w:val="000B4FD1"/>
    <w:rsid w:val="000B7538"/>
    <w:rsid w:val="000C6AD8"/>
    <w:rsid w:val="000E0222"/>
    <w:rsid w:val="000E04F0"/>
    <w:rsid w:val="000F22F9"/>
    <w:rsid w:val="001108E0"/>
    <w:rsid w:val="00113B40"/>
    <w:rsid w:val="001142FF"/>
    <w:rsid w:val="0011640C"/>
    <w:rsid w:val="001234FC"/>
    <w:rsid w:val="00137A44"/>
    <w:rsid w:val="00137E4B"/>
    <w:rsid w:val="001702C7"/>
    <w:rsid w:val="00185784"/>
    <w:rsid w:val="00191E10"/>
    <w:rsid w:val="0019251E"/>
    <w:rsid w:val="00194363"/>
    <w:rsid w:val="001A0D0B"/>
    <w:rsid w:val="001A29C0"/>
    <w:rsid w:val="001B03AC"/>
    <w:rsid w:val="001B0B0F"/>
    <w:rsid w:val="001B5DB2"/>
    <w:rsid w:val="001C32B3"/>
    <w:rsid w:val="001E54DA"/>
    <w:rsid w:val="002071FA"/>
    <w:rsid w:val="002127BF"/>
    <w:rsid w:val="00212C15"/>
    <w:rsid w:val="00227205"/>
    <w:rsid w:val="00227F92"/>
    <w:rsid w:val="00235A83"/>
    <w:rsid w:val="002403D2"/>
    <w:rsid w:val="0024165B"/>
    <w:rsid w:val="00246D20"/>
    <w:rsid w:val="002521C6"/>
    <w:rsid w:val="0026074F"/>
    <w:rsid w:val="00261F0C"/>
    <w:rsid w:val="00264CB0"/>
    <w:rsid w:val="00280335"/>
    <w:rsid w:val="00286D22"/>
    <w:rsid w:val="0029140D"/>
    <w:rsid w:val="00293C3D"/>
    <w:rsid w:val="0029776A"/>
    <w:rsid w:val="002A76A1"/>
    <w:rsid w:val="002B2021"/>
    <w:rsid w:val="002C716F"/>
    <w:rsid w:val="002D3948"/>
    <w:rsid w:val="002D685C"/>
    <w:rsid w:val="002E0FC1"/>
    <w:rsid w:val="002F6503"/>
    <w:rsid w:val="00307535"/>
    <w:rsid w:val="00307A29"/>
    <w:rsid w:val="00313931"/>
    <w:rsid w:val="00314853"/>
    <w:rsid w:val="00323DE9"/>
    <w:rsid w:val="00330074"/>
    <w:rsid w:val="00353BE7"/>
    <w:rsid w:val="00360665"/>
    <w:rsid w:val="00373F20"/>
    <w:rsid w:val="00376423"/>
    <w:rsid w:val="003768D7"/>
    <w:rsid w:val="00380CC7"/>
    <w:rsid w:val="00387688"/>
    <w:rsid w:val="00394DA5"/>
    <w:rsid w:val="003A6B58"/>
    <w:rsid w:val="003A7F51"/>
    <w:rsid w:val="003C0DA8"/>
    <w:rsid w:val="003D1A4A"/>
    <w:rsid w:val="003D20E5"/>
    <w:rsid w:val="003D2FB1"/>
    <w:rsid w:val="003D3EF1"/>
    <w:rsid w:val="003D5941"/>
    <w:rsid w:val="003D6361"/>
    <w:rsid w:val="003E508D"/>
    <w:rsid w:val="003F133F"/>
    <w:rsid w:val="003F4F90"/>
    <w:rsid w:val="00405676"/>
    <w:rsid w:val="00407FA6"/>
    <w:rsid w:val="004315FB"/>
    <w:rsid w:val="00431F4B"/>
    <w:rsid w:val="00460742"/>
    <w:rsid w:val="00463AA5"/>
    <w:rsid w:val="004914D5"/>
    <w:rsid w:val="004A06D0"/>
    <w:rsid w:val="004A1D9B"/>
    <w:rsid w:val="004B1028"/>
    <w:rsid w:val="004C5321"/>
    <w:rsid w:val="004D5536"/>
    <w:rsid w:val="004D6FBA"/>
    <w:rsid w:val="004E161F"/>
    <w:rsid w:val="004E6FC8"/>
    <w:rsid w:val="004F2A9B"/>
    <w:rsid w:val="00500ED2"/>
    <w:rsid w:val="00503FB1"/>
    <w:rsid w:val="0051272D"/>
    <w:rsid w:val="005175D6"/>
    <w:rsid w:val="00550C95"/>
    <w:rsid w:val="00563822"/>
    <w:rsid w:val="00563A6F"/>
    <w:rsid w:val="00567D1F"/>
    <w:rsid w:val="00573E6C"/>
    <w:rsid w:val="0058210A"/>
    <w:rsid w:val="005910E8"/>
    <w:rsid w:val="005917DA"/>
    <w:rsid w:val="00592077"/>
    <w:rsid w:val="005960D3"/>
    <w:rsid w:val="005A768F"/>
    <w:rsid w:val="005B294B"/>
    <w:rsid w:val="005C209C"/>
    <w:rsid w:val="005D2B72"/>
    <w:rsid w:val="005D4DAE"/>
    <w:rsid w:val="005D7F80"/>
    <w:rsid w:val="005E2400"/>
    <w:rsid w:val="005F4B7D"/>
    <w:rsid w:val="00602551"/>
    <w:rsid w:val="00602B86"/>
    <w:rsid w:val="00605E9B"/>
    <w:rsid w:val="00621CF4"/>
    <w:rsid w:val="00625558"/>
    <w:rsid w:val="0063281E"/>
    <w:rsid w:val="006508F1"/>
    <w:rsid w:val="00654E65"/>
    <w:rsid w:val="006672C9"/>
    <w:rsid w:val="00670CE4"/>
    <w:rsid w:val="006721BD"/>
    <w:rsid w:val="006745B0"/>
    <w:rsid w:val="00674CF6"/>
    <w:rsid w:val="00687915"/>
    <w:rsid w:val="00691677"/>
    <w:rsid w:val="006C1F20"/>
    <w:rsid w:val="006C3DD9"/>
    <w:rsid w:val="006C50B6"/>
    <w:rsid w:val="006D2B1D"/>
    <w:rsid w:val="006D455A"/>
    <w:rsid w:val="006D4C0D"/>
    <w:rsid w:val="006D55A7"/>
    <w:rsid w:val="006D74EB"/>
    <w:rsid w:val="006F1E90"/>
    <w:rsid w:val="00701198"/>
    <w:rsid w:val="00704B81"/>
    <w:rsid w:val="00710875"/>
    <w:rsid w:val="007113E6"/>
    <w:rsid w:val="007123DB"/>
    <w:rsid w:val="00715A56"/>
    <w:rsid w:val="007206DF"/>
    <w:rsid w:val="00722283"/>
    <w:rsid w:val="00730D0A"/>
    <w:rsid w:val="00736619"/>
    <w:rsid w:val="00744B06"/>
    <w:rsid w:val="0074756D"/>
    <w:rsid w:val="007526D0"/>
    <w:rsid w:val="0076337C"/>
    <w:rsid w:val="0077170F"/>
    <w:rsid w:val="0078324A"/>
    <w:rsid w:val="00785BBA"/>
    <w:rsid w:val="0078683B"/>
    <w:rsid w:val="00787BE1"/>
    <w:rsid w:val="00792151"/>
    <w:rsid w:val="00794D2D"/>
    <w:rsid w:val="007A1908"/>
    <w:rsid w:val="007A3E9E"/>
    <w:rsid w:val="007B0811"/>
    <w:rsid w:val="007B0FCF"/>
    <w:rsid w:val="007B389B"/>
    <w:rsid w:val="007B483F"/>
    <w:rsid w:val="007B6292"/>
    <w:rsid w:val="007C2958"/>
    <w:rsid w:val="007C557E"/>
    <w:rsid w:val="007C6A54"/>
    <w:rsid w:val="007D5071"/>
    <w:rsid w:val="007D554D"/>
    <w:rsid w:val="007E2706"/>
    <w:rsid w:val="007E4F9D"/>
    <w:rsid w:val="00835E8E"/>
    <w:rsid w:val="0084090D"/>
    <w:rsid w:val="0085135E"/>
    <w:rsid w:val="00861707"/>
    <w:rsid w:val="00866431"/>
    <w:rsid w:val="00870000"/>
    <w:rsid w:val="00887EB8"/>
    <w:rsid w:val="008A1FE1"/>
    <w:rsid w:val="008A66DB"/>
    <w:rsid w:val="008C41B7"/>
    <w:rsid w:val="008E1073"/>
    <w:rsid w:val="008F6D0B"/>
    <w:rsid w:val="00906E19"/>
    <w:rsid w:val="00911660"/>
    <w:rsid w:val="009158AF"/>
    <w:rsid w:val="00921BC3"/>
    <w:rsid w:val="00921EDD"/>
    <w:rsid w:val="00927530"/>
    <w:rsid w:val="00934901"/>
    <w:rsid w:val="00934EBB"/>
    <w:rsid w:val="00935C71"/>
    <w:rsid w:val="0095064E"/>
    <w:rsid w:val="00957D01"/>
    <w:rsid w:val="00967F62"/>
    <w:rsid w:val="00975D81"/>
    <w:rsid w:val="00991C58"/>
    <w:rsid w:val="00997AB8"/>
    <w:rsid w:val="009A3BBC"/>
    <w:rsid w:val="009B25E0"/>
    <w:rsid w:val="009B49DD"/>
    <w:rsid w:val="009B49F9"/>
    <w:rsid w:val="009C1BC6"/>
    <w:rsid w:val="009C4269"/>
    <w:rsid w:val="009F3B61"/>
    <w:rsid w:val="00A04FC4"/>
    <w:rsid w:val="00A16C6D"/>
    <w:rsid w:val="00A16E40"/>
    <w:rsid w:val="00A204BF"/>
    <w:rsid w:val="00A20C62"/>
    <w:rsid w:val="00A26745"/>
    <w:rsid w:val="00A31BC7"/>
    <w:rsid w:val="00A46973"/>
    <w:rsid w:val="00A47D19"/>
    <w:rsid w:val="00A56305"/>
    <w:rsid w:val="00A616B9"/>
    <w:rsid w:val="00A61772"/>
    <w:rsid w:val="00A72249"/>
    <w:rsid w:val="00A835F3"/>
    <w:rsid w:val="00A83F3B"/>
    <w:rsid w:val="00A94822"/>
    <w:rsid w:val="00A949CD"/>
    <w:rsid w:val="00AA0728"/>
    <w:rsid w:val="00AC29C9"/>
    <w:rsid w:val="00AC7D9D"/>
    <w:rsid w:val="00AE2DD2"/>
    <w:rsid w:val="00AF7385"/>
    <w:rsid w:val="00B01859"/>
    <w:rsid w:val="00B03F8E"/>
    <w:rsid w:val="00B2230E"/>
    <w:rsid w:val="00B302EC"/>
    <w:rsid w:val="00B323EA"/>
    <w:rsid w:val="00B32ADF"/>
    <w:rsid w:val="00B331A4"/>
    <w:rsid w:val="00B34B1B"/>
    <w:rsid w:val="00B43AE9"/>
    <w:rsid w:val="00B46012"/>
    <w:rsid w:val="00B4713E"/>
    <w:rsid w:val="00B4719D"/>
    <w:rsid w:val="00B54831"/>
    <w:rsid w:val="00B61974"/>
    <w:rsid w:val="00B62520"/>
    <w:rsid w:val="00B6513F"/>
    <w:rsid w:val="00B66334"/>
    <w:rsid w:val="00B725AF"/>
    <w:rsid w:val="00BB3375"/>
    <w:rsid w:val="00BB6AC9"/>
    <w:rsid w:val="00BC2E85"/>
    <w:rsid w:val="00BC7F58"/>
    <w:rsid w:val="00BD7C65"/>
    <w:rsid w:val="00BE5CB2"/>
    <w:rsid w:val="00BE6AC8"/>
    <w:rsid w:val="00BF2FB2"/>
    <w:rsid w:val="00BF306C"/>
    <w:rsid w:val="00BF3C01"/>
    <w:rsid w:val="00C1006F"/>
    <w:rsid w:val="00C1360E"/>
    <w:rsid w:val="00C24F0E"/>
    <w:rsid w:val="00C32014"/>
    <w:rsid w:val="00C40AF0"/>
    <w:rsid w:val="00C40C8B"/>
    <w:rsid w:val="00C5678C"/>
    <w:rsid w:val="00C64CF9"/>
    <w:rsid w:val="00C84E50"/>
    <w:rsid w:val="00C85495"/>
    <w:rsid w:val="00C872D6"/>
    <w:rsid w:val="00C91405"/>
    <w:rsid w:val="00CC59E0"/>
    <w:rsid w:val="00CD0036"/>
    <w:rsid w:val="00CD6842"/>
    <w:rsid w:val="00CD6AD7"/>
    <w:rsid w:val="00CE2D2F"/>
    <w:rsid w:val="00D06B04"/>
    <w:rsid w:val="00D13E53"/>
    <w:rsid w:val="00D16AE7"/>
    <w:rsid w:val="00D3470A"/>
    <w:rsid w:val="00D37570"/>
    <w:rsid w:val="00D54693"/>
    <w:rsid w:val="00D54BC9"/>
    <w:rsid w:val="00D62FA5"/>
    <w:rsid w:val="00D66482"/>
    <w:rsid w:val="00D84359"/>
    <w:rsid w:val="00D864E8"/>
    <w:rsid w:val="00D8711E"/>
    <w:rsid w:val="00D92D09"/>
    <w:rsid w:val="00DA0353"/>
    <w:rsid w:val="00DA303E"/>
    <w:rsid w:val="00DA363C"/>
    <w:rsid w:val="00DA4A65"/>
    <w:rsid w:val="00DA60F1"/>
    <w:rsid w:val="00DA7CD2"/>
    <w:rsid w:val="00DB0E52"/>
    <w:rsid w:val="00DB11D2"/>
    <w:rsid w:val="00DB4068"/>
    <w:rsid w:val="00DC191D"/>
    <w:rsid w:val="00DC7CB6"/>
    <w:rsid w:val="00DD57CA"/>
    <w:rsid w:val="00DD721E"/>
    <w:rsid w:val="00DE2F80"/>
    <w:rsid w:val="00DE72E0"/>
    <w:rsid w:val="00E05F2C"/>
    <w:rsid w:val="00E30A11"/>
    <w:rsid w:val="00E30B91"/>
    <w:rsid w:val="00E36E81"/>
    <w:rsid w:val="00E37CF8"/>
    <w:rsid w:val="00E708B3"/>
    <w:rsid w:val="00E87946"/>
    <w:rsid w:val="00EA2F91"/>
    <w:rsid w:val="00EA51F1"/>
    <w:rsid w:val="00EA69E2"/>
    <w:rsid w:val="00EC45C3"/>
    <w:rsid w:val="00EC5E53"/>
    <w:rsid w:val="00EC6695"/>
    <w:rsid w:val="00EC6FC2"/>
    <w:rsid w:val="00ED0421"/>
    <w:rsid w:val="00F0215C"/>
    <w:rsid w:val="00F05F28"/>
    <w:rsid w:val="00F06C9D"/>
    <w:rsid w:val="00F12DD9"/>
    <w:rsid w:val="00F21CCB"/>
    <w:rsid w:val="00F40EE0"/>
    <w:rsid w:val="00F472B9"/>
    <w:rsid w:val="00F5081F"/>
    <w:rsid w:val="00F54456"/>
    <w:rsid w:val="00F63E8D"/>
    <w:rsid w:val="00F65607"/>
    <w:rsid w:val="00F73494"/>
    <w:rsid w:val="00F76500"/>
    <w:rsid w:val="00F81621"/>
    <w:rsid w:val="00F83F40"/>
    <w:rsid w:val="00F86BC6"/>
    <w:rsid w:val="00F87371"/>
    <w:rsid w:val="00F902D9"/>
    <w:rsid w:val="00F934F9"/>
    <w:rsid w:val="00F94C1A"/>
    <w:rsid w:val="00F9707E"/>
    <w:rsid w:val="00FB3739"/>
    <w:rsid w:val="00FD646B"/>
    <w:rsid w:val="00FE2943"/>
    <w:rsid w:val="00FE5A4F"/>
    <w:rsid w:val="00FF5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15F7B1C"/>
  <w15:docId w15:val="{9EFC71B9-D366-4792-AA57-6B7EB7456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902D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902D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DA363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A363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DA363C"/>
  </w:style>
  <w:style w:type="paragraph" w:styleId="a3">
    <w:name w:val="Normal (Web)"/>
    <w:basedOn w:val="a"/>
    <w:uiPriority w:val="99"/>
    <w:unhideWhenUsed/>
    <w:rsid w:val="00DA36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A363C"/>
  </w:style>
  <w:style w:type="paragraph" w:styleId="a4">
    <w:name w:val="List Paragraph"/>
    <w:basedOn w:val="a"/>
    <w:uiPriority w:val="99"/>
    <w:qFormat/>
    <w:rsid w:val="00DA363C"/>
    <w:pPr>
      <w:spacing w:after="200" w:line="276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A36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363C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DA363C"/>
    <w:rPr>
      <w:color w:val="0000FF"/>
      <w:u w:val="single"/>
    </w:rPr>
  </w:style>
  <w:style w:type="paragraph" w:customStyle="1" w:styleId="ConsPlusCell">
    <w:name w:val="ConsPlusCell"/>
    <w:uiPriority w:val="99"/>
    <w:rsid w:val="00DA363C"/>
    <w:pPr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Bookman Old Style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DA36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A363C"/>
  </w:style>
  <w:style w:type="paragraph" w:styleId="aa">
    <w:name w:val="footer"/>
    <w:basedOn w:val="a"/>
    <w:link w:val="ab"/>
    <w:uiPriority w:val="99"/>
    <w:unhideWhenUsed/>
    <w:rsid w:val="00DA36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A363C"/>
  </w:style>
  <w:style w:type="table" w:styleId="ac">
    <w:name w:val="Table Grid"/>
    <w:basedOn w:val="a1"/>
    <w:uiPriority w:val="39"/>
    <w:rsid w:val="00DA36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note text"/>
    <w:basedOn w:val="a"/>
    <w:link w:val="ae"/>
    <w:unhideWhenUsed/>
    <w:rsid w:val="00DA363C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rsid w:val="00DA363C"/>
    <w:rPr>
      <w:sz w:val="20"/>
      <w:szCs w:val="20"/>
    </w:rPr>
  </w:style>
  <w:style w:type="character" w:styleId="af">
    <w:name w:val="footnote reference"/>
    <w:basedOn w:val="a0"/>
    <w:semiHidden/>
    <w:unhideWhenUsed/>
    <w:rsid w:val="00DA363C"/>
    <w:rPr>
      <w:vertAlign w:val="superscript"/>
    </w:rPr>
  </w:style>
  <w:style w:type="character" w:styleId="af0">
    <w:name w:val="annotation reference"/>
    <w:basedOn w:val="a0"/>
    <w:uiPriority w:val="99"/>
    <w:semiHidden/>
    <w:unhideWhenUsed/>
    <w:rsid w:val="00DA363C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DA363C"/>
    <w:pPr>
      <w:spacing w:after="200"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DA363C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DA363C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DA363C"/>
    <w:rPr>
      <w:b/>
      <w:bCs/>
      <w:sz w:val="20"/>
      <w:szCs w:val="20"/>
    </w:rPr>
  </w:style>
  <w:style w:type="paragraph" w:customStyle="1" w:styleId="ConsPlusNormal">
    <w:name w:val="ConsPlusNormal"/>
    <w:rsid w:val="00DA36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DA36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DA363C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DA363C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DA363C"/>
    <w:rPr>
      <w:vertAlign w:val="superscript"/>
    </w:rPr>
  </w:style>
  <w:style w:type="numbering" w:customStyle="1" w:styleId="21">
    <w:name w:val="Нет списка2"/>
    <w:next w:val="a2"/>
    <w:uiPriority w:val="99"/>
    <w:semiHidden/>
    <w:unhideWhenUsed/>
    <w:rsid w:val="00B66334"/>
  </w:style>
  <w:style w:type="paragraph" w:customStyle="1" w:styleId="ConsPlusTitlePage">
    <w:name w:val="ConsPlusTitlePage"/>
    <w:rsid w:val="00B6633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B6633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3">
    <w:name w:val="Font Style23"/>
    <w:uiPriority w:val="99"/>
    <w:rsid w:val="00B66334"/>
    <w:rPr>
      <w:rFonts w:ascii="Times New Roman" w:hAnsi="Times New Roman" w:cs="Times New Roman" w:hint="default"/>
      <w:sz w:val="26"/>
    </w:rPr>
  </w:style>
  <w:style w:type="paragraph" w:customStyle="1" w:styleId="font5">
    <w:name w:val="font5"/>
    <w:basedOn w:val="a"/>
    <w:rsid w:val="00B663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font6">
    <w:name w:val="font6"/>
    <w:basedOn w:val="a"/>
    <w:rsid w:val="00B663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font7">
    <w:name w:val="font7"/>
    <w:basedOn w:val="a"/>
    <w:rsid w:val="00B663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6"/>
      <w:szCs w:val="26"/>
      <w:lang w:eastAsia="ru-RU"/>
    </w:rPr>
  </w:style>
  <w:style w:type="paragraph" w:customStyle="1" w:styleId="xl64">
    <w:name w:val="xl64"/>
    <w:basedOn w:val="a"/>
    <w:rsid w:val="00B66334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5">
    <w:name w:val="xl65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6">
    <w:name w:val="xl66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/>
    </w:rPr>
  </w:style>
  <w:style w:type="paragraph" w:customStyle="1" w:styleId="xl67">
    <w:name w:val="xl67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68">
    <w:name w:val="xl68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69">
    <w:name w:val="xl69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B66334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1">
    <w:name w:val="xl71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2">
    <w:name w:val="xl72"/>
    <w:basedOn w:val="a"/>
    <w:rsid w:val="00B66334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3">
    <w:name w:val="xl73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4">
    <w:name w:val="xl74"/>
    <w:basedOn w:val="a"/>
    <w:rsid w:val="00B66334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lang w:eastAsia="ru-RU"/>
    </w:rPr>
  </w:style>
  <w:style w:type="paragraph" w:customStyle="1" w:styleId="xl75">
    <w:name w:val="xl75"/>
    <w:basedOn w:val="a"/>
    <w:rsid w:val="00B66334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7">
    <w:name w:val="xl77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/>
    </w:rPr>
  </w:style>
  <w:style w:type="paragraph" w:customStyle="1" w:styleId="xl78">
    <w:name w:val="xl78"/>
    <w:basedOn w:val="a"/>
    <w:rsid w:val="00B6633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79">
    <w:name w:val="xl79"/>
    <w:basedOn w:val="a"/>
    <w:rsid w:val="00B6633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0">
    <w:name w:val="xl80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1">
    <w:name w:val="xl81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82">
    <w:name w:val="xl82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3">
    <w:name w:val="xl83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84">
    <w:name w:val="xl84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85">
    <w:name w:val="xl85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6">
    <w:name w:val="xl86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7">
    <w:name w:val="xl87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8">
    <w:name w:val="xl88"/>
    <w:basedOn w:val="a"/>
    <w:rsid w:val="00B66334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9">
    <w:name w:val="xl89"/>
    <w:basedOn w:val="a"/>
    <w:rsid w:val="00B66334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B6633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1">
    <w:name w:val="xl91"/>
    <w:basedOn w:val="a"/>
    <w:rsid w:val="00B66334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2">
    <w:name w:val="xl92"/>
    <w:basedOn w:val="a"/>
    <w:rsid w:val="00B6633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3">
    <w:name w:val="xl93"/>
    <w:basedOn w:val="a"/>
    <w:rsid w:val="00B6633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4">
    <w:name w:val="xl94"/>
    <w:basedOn w:val="a"/>
    <w:rsid w:val="00B66334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5">
    <w:name w:val="xl95"/>
    <w:basedOn w:val="a"/>
    <w:rsid w:val="00B66334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6">
    <w:name w:val="xl96"/>
    <w:basedOn w:val="a"/>
    <w:rsid w:val="00B6633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7">
    <w:name w:val="xl97"/>
    <w:basedOn w:val="a"/>
    <w:rsid w:val="00B66334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8">
    <w:name w:val="xl98"/>
    <w:basedOn w:val="a"/>
    <w:rsid w:val="00B6633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9">
    <w:name w:val="xl99"/>
    <w:basedOn w:val="a"/>
    <w:rsid w:val="00B66334"/>
    <w:pP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0">
    <w:name w:val="xl100"/>
    <w:basedOn w:val="a"/>
    <w:rsid w:val="00B66334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1">
    <w:name w:val="xl101"/>
    <w:basedOn w:val="a"/>
    <w:rsid w:val="00B66334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2">
    <w:name w:val="xl102"/>
    <w:basedOn w:val="a"/>
    <w:rsid w:val="00B66334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3">
    <w:name w:val="xl103"/>
    <w:basedOn w:val="a"/>
    <w:rsid w:val="00B66334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4">
    <w:name w:val="xl104"/>
    <w:basedOn w:val="a"/>
    <w:rsid w:val="00B663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5">
    <w:name w:val="xl105"/>
    <w:basedOn w:val="a"/>
    <w:rsid w:val="00B66334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6">
    <w:name w:val="xl106"/>
    <w:basedOn w:val="a"/>
    <w:rsid w:val="00B6633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7">
    <w:name w:val="xl107"/>
    <w:basedOn w:val="a"/>
    <w:rsid w:val="00B66334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8">
    <w:name w:val="xl108"/>
    <w:basedOn w:val="a"/>
    <w:rsid w:val="00B6633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9">
    <w:name w:val="xl109"/>
    <w:basedOn w:val="a"/>
    <w:rsid w:val="00B6633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0">
    <w:name w:val="xl110"/>
    <w:basedOn w:val="a"/>
    <w:rsid w:val="00B66334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1">
    <w:name w:val="xl111"/>
    <w:basedOn w:val="a"/>
    <w:rsid w:val="00B66334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2">
    <w:name w:val="xl112"/>
    <w:basedOn w:val="a"/>
    <w:rsid w:val="00B66334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3">
    <w:name w:val="xl113"/>
    <w:basedOn w:val="a"/>
    <w:rsid w:val="00B66334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4">
    <w:name w:val="xl114"/>
    <w:basedOn w:val="a"/>
    <w:rsid w:val="00B66334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5">
    <w:name w:val="xl115"/>
    <w:basedOn w:val="a"/>
    <w:rsid w:val="00B66334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6">
    <w:name w:val="xl116"/>
    <w:basedOn w:val="a"/>
    <w:rsid w:val="00B66334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7">
    <w:name w:val="xl117"/>
    <w:basedOn w:val="a"/>
    <w:rsid w:val="00B66334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8">
    <w:name w:val="xl118"/>
    <w:basedOn w:val="a"/>
    <w:rsid w:val="00B66334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9">
    <w:name w:val="xl119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20">
    <w:name w:val="xl120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21">
    <w:name w:val="xl121"/>
    <w:basedOn w:val="a"/>
    <w:rsid w:val="00B66334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B6633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B66334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B66334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B66334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B6633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B66334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B6633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0">
    <w:name w:val="xl130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31">
    <w:name w:val="xl131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2">
    <w:name w:val="xl132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3">
    <w:name w:val="xl133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4">
    <w:name w:val="xl134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5">
    <w:name w:val="xl135"/>
    <w:basedOn w:val="a"/>
    <w:rsid w:val="00B6633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6">
    <w:name w:val="xl136"/>
    <w:basedOn w:val="a"/>
    <w:rsid w:val="00B66334"/>
    <w:pPr>
      <w:pBdr>
        <w:top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7">
    <w:name w:val="xl137"/>
    <w:basedOn w:val="a"/>
    <w:rsid w:val="00B6633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8">
    <w:name w:val="xl138"/>
    <w:basedOn w:val="a"/>
    <w:rsid w:val="00B66334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39">
    <w:name w:val="xl139"/>
    <w:basedOn w:val="a"/>
    <w:rsid w:val="00B66334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0">
    <w:name w:val="xl140"/>
    <w:basedOn w:val="a"/>
    <w:rsid w:val="00B66334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1">
    <w:name w:val="xl141"/>
    <w:basedOn w:val="a"/>
    <w:rsid w:val="00B6633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2">
    <w:name w:val="xl142"/>
    <w:basedOn w:val="a"/>
    <w:rsid w:val="00B66334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3">
    <w:name w:val="xl143"/>
    <w:basedOn w:val="a"/>
    <w:rsid w:val="00B6633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4">
    <w:name w:val="xl144"/>
    <w:basedOn w:val="a"/>
    <w:rsid w:val="00B66334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5">
    <w:name w:val="xl145"/>
    <w:basedOn w:val="a"/>
    <w:rsid w:val="00B66334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6">
    <w:name w:val="xl146"/>
    <w:basedOn w:val="a"/>
    <w:rsid w:val="00B66334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7">
    <w:name w:val="xl147"/>
    <w:basedOn w:val="a"/>
    <w:rsid w:val="00B66334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8">
    <w:name w:val="xl148"/>
    <w:basedOn w:val="a"/>
    <w:rsid w:val="00B66334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49">
    <w:name w:val="xl149"/>
    <w:basedOn w:val="a"/>
    <w:rsid w:val="00B66334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50">
    <w:name w:val="xl150"/>
    <w:basedOn w:val="a"/>
    <w:rsid w:val="00B66334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51">
    <w:name w:val="xl151"/>
    <w:basedOn w:val="a"/>
    <w:rsid w:val="00B66334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52">
    <w:name w:val="xl152"/>
    <w:basedOn w:val="a"/>
    <w:rsid w:val="00B66334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53">
    <w:name w:val="xl153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54">
    <w:name w:val="xl154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55">
    <w:name w:val="xl155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56">
    <w:name w:val="xl156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57">
    <w:name w:val="xl157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58">
    <w:name w:val="xl158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59">
    <w:name w:val="xl159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/>
    </w:rPr>
  </w:style>
  <w:style w:type="paragraph" w:customStyle="1" w:styleId="xl160">
    <w:name w:val="xl160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61">
    <w:name w:val="xl161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/>
    </w:rPr>
  </w:style>
  <w:style w:type="paragraph" w:customStyle="1" w:styleId="xl162">
    <w:name w:val="xl162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63">
    <w:name w:val="xl163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64">
    <w:name w:val="xl164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65">
    <w:name w:val="xl165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66">
    <w:name w:val="xl166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67">
    <w:name w:val="xl167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68">
    <w:name w:val="xl168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69">
    <w:name w:val="xl169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70">
    <w:name w:val="xl170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71">
    <w:name w:val="xl171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72">
    <w:name w:val="xl172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73">
    <w:name w:val="xl173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74">
    <w:name w:val="xl174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75">
    <w:name w:val="xl175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76">
    <w:name w:val="xl176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B66334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79">
    <w:name w:val="xl179"/>
    <w:basedOn w:val="a"/>
    <w:rsid w:val="00B66334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80">
    <w:name w:val="xl180"/>
    <w:basedOn w:val="a"/>
    <w:rsid w:val="00B66334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81">
    <w:name w:val="xl181"/>
    <w:basedOn w:val="a"/>
    <w:rsid w:val="00B66334"/>
    <w:pP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82">
    <w:name w:val="xl182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83">
    <w:name w:val="xl183"/>
    <w:basedOn w:val="a"/>
    <w:rsid w:val="00B66334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84">
    <w:name w:val="xl184"/>
    <w:basedOn w:val="a"/>
    <w:rsid w:val="00B663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styleId="af8">
    <w:name w:val="page number"/>
    <w:uiPriority w:val="99"/>
    <w:rsid w:val="00B66334"/>
    <w:rPr>
      <w:rFonts w:cs="Times New Roman"/>
    </w:rPr>
  </w:style>
  <w:style w:type="character" w:customStyle="1" w:styleId="10">
    <w:name w:val="Заголовок 1 Знак"/>
    <w:basedOn w:val="a0"/>
    <w:link w:val="1"/>
    <w:uiPriority w:val="9"/>
    <w:rsid w:val="00F902D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902D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f9">
    <w:name w:val="No Spacing"/>
    <w:uiPriority w:val="1"/>
    <w:qFormat/>
    <w:rsid w:val="00F902D9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customStyle="1" w:styleId="afa">
    <w:name w:val="Стиль"/>
    <w:uiPriority w:val="99"/>
    <w:rsid w:val="001164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2">
    <w:name w:val="Сетка таблицы1"/>
    <w:basedOn w:val="a1"/>
    <w:next w:val="ac"/>
    <w:uiPriority w:val="59"/>
    <w:rsid w:val="001164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c"/>
    <w:uiPriority w:val="39"/>
    <w:rsid w:val="001142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66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RLAW926&amp;n=268534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login.consultant.ru/link/?req=doc&amp;base=RLAW926&amp;n=268534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BBED8EA4694D61B9388F900FEA5D4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EF272C8-9D76-43FE-AB62-6FD3986E9F92}"/>
      </w:docPartPr>
      <w:docPartBody>
        <w:p w:rsidR="00000000" w:rsidRDefault="00454852" w:rsidP="00454852">
          <w:pPr>
            <w:pStyle w:val="DEBBED8EA4694D61B9388F900FEA5D47"/>
          </w:pPr>
          <w:r w:rsidRPr="00BD0686">
            <w:rPr>
              <w:rStyle w:val="a3"/>
            </w:rPr>
            <w:t>Выберите элемент.</w:t>
          </w:r>
        </w:p>
      </w:docPartBody>
    </w:docPart>
    <w:docPart>
      <w:docPartPr>
        <w:name w:val="55DFED56F46B4A3183A8F72A887951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F2B40BC-D71D-4741-94F8-9E30D2A47A67}"/>
      </w:docPartPr>
      <w:docPartBody>
        <w:p w:rsidR="00000000" w:rsidRDefault="00454852" w:rsidP="00454852">
          <w:pPr>
            <w:pStyle w:val="55DFED56F46B4A3183A8F72A88795146"/>
          </w:pPr>
          <w:r w:rsidRPr="00BD0686">
            <w:rPr>
              <w:rStyle w:val="a3"/>
            </w:rPr>
            <w:t>Выберите элемент.</w:t>
          </w:r>
        </w:p>
      </w:docPartBody>
    </w:docPart>
    <w:docPart>
      <w:docPartPr>
        <w:name w:val="DF36D3274B6D4CC5B43E6ED841EB970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5269A1C-291F-451A-AE79-13A480F5C612}"/>
      </w:docPartPr>
      <w:docPartBody>
        <w:p w:rsidR="00000000" w:rsidRDefault="00454852" w:rsidP="00454852">
          <w:pPr>
            <w:pStyle w:val="DF36D3274B6D4CC5B43E6ED841EB970C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AA4"/>
    <w:rsid w:val="000C6106"/>
    <w:rsid w:val="001B02FD"/>
    <w:rsid w:val="001D6945"/>
    <w:rsid w:val="00380BB3"/>
    <w:rsid w:val="00454852"/>
    <w:rsid w:val="00480AA4"/>
    <w:rsid w:val="004B742A"/>
    <w:rsid w:val="004F4BFB"/>
    <w:rsid w:val="006E6E37"/>
    <w:rsid w:val="008829EA"/>
    <w:rsid w:val="009208BF"/>
    <w:rsid w:val="00F05753"/>
    <w:rsid w:val="00F806EE"/>
    <w:rsid w:val="00FF5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54852"/>
    <w:rPr>
      <w:color w:val="808080"/>
    </w:rPr>
  </w:style>
  <w:style w:type="paragraph" w:customStyle="1" w:styleId="7D24A91ECA79464D83A858B71E5770B1">
    <w:name w:val="7D24A91ECA79464D83A858B71E5770B1"/>
    <w:rsid w:val="00480AA4"/>
  </w:style>
  <w:style w:type="paragraph" w:customStyle="1" w:styleId="7DD0351C81FC49149270B7DA2EDF7888">
    <w:name w:val="7DD0351C81FC49149270B7DA2EDF7888"/>
    <w:rsid w:val="00480AA4"/>
  </w:style>
  <w:style w:type="paragraph" w:customStyle="1" w:styleId="5896216DED544AD39DCF344CF2A5B9B8">
    <w:name w:val="5896216DED544AD39DCF344CF2A5B9B8"/>
    <w:rsid w:val="00454852"/>
  </w:style>
  <w:style w:type="paragraph" w:customStyle="1" w:styleId="43E9F1C0E72C471C99E332377F699FBA">
    <w:name w:val="43E9F1C0E72C471C99E332377F699FBA"/>
    <w:rsid w:val="00454852"/>
  </w:style>
  <w:style w:type="paragraph" w:customStyle="1" w:styleId="DEBBED8EA4694D61B9388F900FEA5D47">
    <w:name w:val="DEBBED8EA4694D61B9388F900FEA5D47"/>
    <w:rsid w:val="00454852"/>
  </w:style>
  <w:style w:type="paragraph" w:customStyle="1" w:styleId="55DFED56F46B4A3183A8F72A88795146">
    <w:name w:val="55DFED56F46B4A3183A8F72A88795146"/>
    <w:rsid w:val="00454852"/>
  </w:style>
  <w:style w:type="paragraph" w:customStyle="1" w:styleId="DF36D3274B6D4CC5B43E6ED841EB970C">
    <w:name w:val="DF36D3274B6D4CC5B43E6ED841EB970C"/>
    <w:rsid w:val="004548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CBAD01-6D6A-46B3-8B89-15539E3F2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8</Pages>
  <Words>1887</Words>
  <Characters>10760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 Елена Николаевна</dc:creator>
  <cp:keywords/>
  <dc:description/>
  <cp:lastModifiedBy>Балабанская Наталья Васильевна</cp:lastModifiedBy>
  <cp:revision>6</cp:revision>
  <cp:lastPrinted>2024-01-31T04:23:00Z</cp:lastPrinted>
  <dcterms:created xsi:type="dcterms:W3CDTF">2025-03-05T12:52:00Z</dcterms:created>
  <dcterms:modified xsi:type="dcterms:W3CDTF">2025-03-11T06:31:00Z</dcterms:modified>
</cp:coreProperties>
</file>