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3E701B">
        <w:rPr>
          <w:b/>
          <w:color w:val="000000"/>
          <w:sz w:val="26"/>
          <w:szCs w:val="26"/>
        </w:rPr>
        <w:t>13.01.2026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3E701B">
        <w:rPr>
          <w:b/>
          <w:color w:val="000000"/>
          <w:sz w:val="26"/>
          <w:szCs w:val="26"/>
        </w:rPr>
        <w:t>01</w:t>
      </w:r>
    </w:p>
    <w:p w:rsidR="003E701B" w:rsidRPr="003E701B" w:rsidRDefault="00322CBC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322CBC">
        <w:rPr>
          <w:b/>
          <w:bCs/>
          <w:iCs/>
          <w:sz w:val="26"/>
          <w:szCs w:val="26"/>
        </w:rPr>
        <w:t xml:space="preserve">по результатам экспертизы </w:t>
      </w:r>
      <w:r w:rsidR="003E701B" w:rsidRPr="003E701B">
        <w:rPr>
          <w:b/>
          <w:bCs/>
          <w:iCs/>
          <w:sz w:val="26"/>
          <w:szCs w:val="26"/>
        </w:rPr>
        <w:t xml:space="preserve">проекта постановления Администрации города Когалыма «Об утверждении муниципальной программы </w:t>
      </w:r>
    </w:p>
    <w:p w:rsidR="00B72857" w:rsidRPr="00073833" w:rsidRDefault="003E701B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3E701B">
        <w:rPr>
          <w:b/>
          <w:bCs/>
          <w:iCs/>
          <w:sz w:val="26"/>
          <w:szCs w:val="26"/>
        </w:rPr>
        <w:t>«Безопасность жизнедеятельности населения города Когалыма»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3E701B">
        <w:rPr>
          <w:sz w:val="26"/>
          <w:szCs w:val="26"/>
          <w:lang w:eastAsia="ru-RU"/>
        </w:rPr>
        <w:t>пр</w:t>
      </w:r>
      <w:proofErr w:type="spellEnd"/>
      <w:r w:rsidRPr="003E701B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«Безопасность жизнедеятельности населения города Когалыма» (далее – Проект постановления) с приложением пояснительной записки и финансово-экономического обоснования.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Ханты-Мансийского автономного округа – Югры от 19.11.2025 №579-ГД «Об одобрении предложений о внесении изменений в муниципальную программу «Безопасность жизнедеятельности населения города Когалыма».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>Изменения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>Общий объем финансирования Программы составляет 237 025,2 тыс. рублей, в том числе по годам: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 xml:space="preserve">  - 2026 год – 57 885,5 тыс. рублей; 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 xml:space="preserve">  - 2027 год – 59 373,9 тыс. рублей;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 xml:space="preserve">  - 2028 год – 59 882,9 тыс. рублей;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 xml:space="preserve">  - 2029 год – 59 882,9 тыс. рублей.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бюджета города Когалыма.</w:t>
      </w:r>
    </w:p>
    <w:p w:rsidR="003E701B" w:rsidRPr="003E701B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3E701B" w:rsidP="003E701B">
      <w:pPr>
        <w:ind w:firstLine="709"/>
        <w:jc w:val="both"/>
        <w:rPr>
          <w:sz w:val="26"/>
          <w:szCs w:val="26"/>
          <w:lang w:eastAsia="ru-RU"/>
        </w:rPr>
      </w:pPr>
      <w:r w:rsidRPr="003E701B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3E701B">
        <w:rPr>
          <w:sz w:val="26"/>
          <w:szCs w:val="26"/>
        </w:rPr>
        <w:t>13.01.2026</w:t>
      </w:r>
      <w:r w:rsidR="00732F70">
        <w:rPr>
          <w:sz w:val="26"/>
          <w:szCs w:val="26"/>
        </w:rPr>
        <w:t xml:space="preserve"> №28-ЗКЛ-КСП-</w:t>
      </w:r>
      <w:r w:rsidR="003E701B">
        <w:rPr>
          <w:sz w:val="26"/>
          <w:szCs w:val="26"/>
        </w:rPr>
        <w:t>01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57A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96</cp:revision>
  <dcterms:created xsi:type="dcterms:W3CDTF">2024-05-13T08:26:00Z</dcterms:created>
  <dcterms:modified xsi:type="dcterms:W3CDTF">2026-01-13T12:36:00Z</dcterms:modified>
</cp:coreProperties>
</file>