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BC3D0B">
        <w:rPr>
          <w:b/>
          <w:color w:val="000000"/>
          <w:sz w:val="26"/>
          <w:szCs w:val="26"/>
        </w:rPr>
        <w:t>13.11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</w:t>
      </w:r>
      <w:r w:rsidR="00BC3D0B">
        <w:rPr>
          <w:b/>
          <w:color w:val="000000"/>
          <w:sz w:val="26"/>
          <w:szCs w:val="26"/>
        </w:rPr>
        <w:t>14</w:t>
      </w:r>
    </w:p>
    <w:p w:rsidR="008B5D28" w:rsidRPr="00BC3D0B" w:rsidRDefault="00BC3D0B" w:rsidP="00BC3D0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BC3D0B">
        <w:rPr>
          <w:b/>
          <w:bCs/>
          <w:iCs/>
          <w:sz w:val="26"/>
          <w:szCs w:val="26"/>
        </w:rPr>
        <w:t>по результатам экспертизы проек</w:t>
      </w:r>
      <w:r>
        <w:rPr>
          <w:b/>
          <w:bCs/>
          <w:iCs/>
          <w:sz w:val="26"/>
          <w:szCs w:val="26"/>
        </w:rPr>
        <w:t xml:space="preserve">та решения Думы города Когалыма </w:t>
      </w:r>
      <w:r w:rsidRPr="00BC3D0B">
        <w:rPr>
          <w:b/>
          <w:bCs/>
          <w:iCs/>
          <w:sz w:val="26"/>
          <w:szCs w:val="26"/>
        </w:rPr>
        <w:t>«Об одобрении проекта муниципальной программы «Управление муниципальным имуществом города Когалыма»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BC3D0B">
        <w:rPr>
          <w:sz w:val="26"/>
          <w:szCs w:val="26"/>
          <w:lang w:eastAsia="ru-RU"/>
        </w:rPr>
        <w:t>пр</w:t>
      </w:r>
      <w:proofErr w:type="spellEnd"/>
      <w:r w:rsidRPr="00BC3D0B">
        <w:rPr>
          <w:sz w:val="26"/>
          <w:szCs w:val="26"/>
          <w:lang w:eastAsia="ru-RU"/>
        </w:rPr>
        <w:t>, проведена экспертиза проекта решения Думы города Когалыма «Об одобрении проекта муниципальной программы «Управление муниципальным имуществом города Когалыма» (далее – Проект решения) от 08.10.2024 №102-п с приложением пояснительной записки и финансово-экономического обоснования.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В соответствии со статьей 179 Бюджетного кодекса Российской Федерации порядок принятия решений о разработке муниципальных программ,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Экспертиза Проекта решения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Решение о разработке муниципальной программы «Управление муниципальным имуществом города Когалыма» (далее - Программа), со сроком реализации Программы – 2025-2028 годы, принято распоряжением Администрации города Когалыма от 01.10.2024 №172-р.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В соответствии с паспортом Программы, общий объем предлагаемых ассигнований на финансовое обеспечение Программы на 2025-2028 годы составляет 2 407 933,20 тыс. рублей, в том числе по годам: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- 2025 год – 618 217,10 тыс. рублей;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- 2026 год – 598 532,70 тыс. рублей;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- 2027 год – 595 591,70 тыс. рублей;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- 2028 год – 595 591,70 тыс. рублей.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бюджета города Когалыма и внебюджетные источники.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lastRenderedPageBreak/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BC3D0B" w:rsidRPr="00BC3D0B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B72857" w:rsidRDefault="00BC3D0B" w:rsidP="00BC3D0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C3D0B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 w:rsidR="00BC3D0B">
        <w:rPr>
          <w:sz w:val="26"/>
          <w:szCs w:val="26"/>
          <w:lang w:eastAsia="ru-RU"/>
        </w:rPr>
        <w:t>13.11</w:t>
      </w:r>
      <w:bookmarkStart w:id="0" w:name="_GoBack"/>
      <w:bookmarkEnd w:id="0"/>
      <w:r w:rsidRPr="008B5D28">
        <w:rPr>
          <w:sz w:val="26"/>
          <w:szCs w:val="26"/>
          <w:lang w:eastAsia="ru-RU"/>
        </w:rPr>
        <w:t>.2024 №28-ЗКЛ-КСП-МПА-</w:t>
      </w:r>
      <w:r w:rsidR="00BC3D0B">
        <w:rPr>
          <w:sz w:val="26"/>
          <w:szCs w:val="26"/>
          <w:lang w:eastAsia="ru-RU"/>
        </w:rPr>
        <w:t>14</w:t>
      </w:r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3D0B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ED00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35</cp:revision>
  <dcterms:created xsi:type="dcterms:W3CDTF">2024-05-13T08:26:00Z</dcterms:created>
  <dcterms:modified xsi:type="dcterms:W3CDTF">2024-11-21T04:54:00Z</dcterms:modified>
</cp:coreProperties>
</file>