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5D" w:rsidRPr="00CD545D" w:rsidRDefault="00CD545D" w:rsidP="00CD545D">
      <w:pPr>
        <w:ind w:right="2"/>
        <w:jc w:val="center"/>
        <w:rPr>
          <w:color w:val="3366FF"/>
          <w:sz w:val="32"/>
          <w:szCs w:val="32"/>
        </w:rPr>
      </w:pPr>
      <w:r>
        <w:rPr>
          <w:b w:val="0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45D" w:rsidRPr="00CD545D" w:rsidRDefault="00CD545D" w:rsidP="00CD545D">
      <w:pPr>
        <w:ind w:right="2"/>
        <w:jc w:val="center"/>
        <w:rPr>
          <w:color w:val="3366FF"/>
          <w:sz w:val="32"/>
          <w:szCs w:val="32"/>
        </w:rPr>
      </w:pPr>
    </w:p>
    <w:p w:rsidR="00CD545D" w:rsidRPr="00CD545D" w:rsidRDefault="00CD545D" w:rsidP="00CD545D">
      <w:pPr>
        <w:ind w:right="2"/>
        <w:jc w:val="center"/>
        <w:rPr>
          <w:color w:val="3366FF"/>
          <w:sz w:val="6"/>
          <w:szCs w:val="32"/>
        </w:rPr>
      </w:pPr>
    </w:p>
    <w:p w:rsidR="00CD545D" w:rsidRPr="00CD545D" w:rsidRDefault="00CD545D" w:rsidP="00CD545D">
      <w:pPr>
        <w:ind w:right="2"/>
        <w:jc w:val="center"/>
        <w:rPr>
          <w:color w:val="3366FF"/>
          <w:sz w:val="12"/>
          <w:szCs w:val="32"/>
        </w:rPr>
      </w:pPr>
    </w:p>
    <w:p w:rsidR="00CD545D" w:rsidRPr="00CD545D" w:rsidRDefault="00CD545D" w:rsidP="00CD545D">
      <w:pPr>
        <w:ind w:right="2"/>
        <w:jc w:val="center"/>
        <w:rPr>
          <w:color w:val="000000"/>
          <w:sz w:val="32"/>
          <w:szCs w:val="32"/>
        </w:rPr>
      </w:pPr>
      <w:r w:rsidRPr="00CD545D">
        <w:rPr>
          <w:color w:val="000000"/>
          <w:sz w:val="32"/>
          <w:szCs w:val="32"/>
        </w:rPr>
        <w:t>ПОСТАНОВЛЕНИЕ</w:t>
      </w:r>
    </w:p>
    <w:p w:rsidR="00CD545D" w:rsidRPr="00CD545D" w:rsidRDefault="00CD545D" w:rsidP="00CD545D">
      <w:pPr>
        <w:ind w:right="2"/>
        <w:jc w:val="center"/>
        <w:rPr>
          <w:color w:val="000000"/>
          <w:sz w:val="32"/>
          <w:szCs w:val="32"/>
        </w:rPr>
      </w:pPr>
      <w:r w:rsidRPr="00CD545D">
        <w:rPr>
          <w:color w:val="000000"/>
          <w:sz w:val="32"/>
          <w:szCs w:val="32"/>
        </w:rPr>
        <w:t>АДМИНИСТРАЦИИ ГОРОДА КОГАЛЫМА</w:t>
      </w:r>
    </w:p>
    <w:p w:rsidR="00CD545D" w:rsidRPr="00CD545D" w:rsidRDefault="00CD545D" w:rsidP="00CD545D">
      <w:pPr>
        <w:ind w:right="2"/>
        <w:jc w:val="center"/>
        <w:rPr>
          <w:color w:val="000000"/>
          <w:sz w:val="28"/>
          <w:szCs w:val="28"/>
        </w:rPr>
      </w:pPr>
      <w:r w:rsidRPr="00CD545D">
        <w:rPr>
          <w:color w:val="000000"/>
          <w:sz w:val="28"/>
          <w:szCs w:val="28"/>
        </w:rPr>
        <w:t>Ханты-Мансийского автономного округа - Югры</w:t>
      </w:r>
    </w:p>
    <w:p w:rsidR="00CD545D" w:rsidRPr="00CD545D" w:rsidRDefault="00CD545D" w:rsidP="00CD545D">
      <w:pPr>
        <w:ind w:right="2"/>
        <w:jc w:val="center"/>
        <w:rPr>
          <w:b w:val="0"/>
          <w:color w:val="000000"/>
          <w:sz w:val="2"/>
          <w:szCs w:val="24"/>
        </w:rPr>
      </w:pPr>
    </w:p>
    <w:p w:rsidR="00CD545D" w:rsidRPr="00CD545D" w:rsidRDefault="00CD545D" w:rsidP="00CD545D">
      <w:pPr>
        <w:widowControl w:val="0"/>
        <w:ind w:firstLine="4446"/>
        <w:rPr>
          <w:b w:val="0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D545D" w:rsidRPr="00CD545D" w:rsidTr="0055251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D545D" w:rsidRPr="00CD545D" w:rsidRDefault="00CD545D" w:rsidP="00CD545D">
            <w:pPr>
              <w:ind w:left="-228" w:firstLine="120"/>
              <w:jc w:val="center"/>
              <w:rPr>
                <w:rFonts w:ascii="Arial" w:hAnsi="Arial" w:cs="Arial"/>
                <w:b w:val="0"/>
                <w:color w:val="000000"/>
                <w:szCs w:val="24"/>
                <w:lang w:val="en-US"/>
              </w:rPr>
            </w:pPr>
            <w:r w:rsidRPr="00CD545D">
              <w:rPr>
                <w:b w:val="0"/>
                <w:color w:val="000000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D545D" w:rsidRPr="00CD545D" w:rsidRDefault="00CD545D" w:rsidP="00CD545D">
            <w:pPr>
              <w:ind w:left="-228" w:firstLine="120"/>
              <w:jc w:val="center"/>
              <w:rPr>
                <w:rFonts w:ascii="Arial" w:hAnsi="Arial" w:cs="Arial"/>
                <w:b w:val="0"/>
                <w:color w:val="000000"/>
                <w:szCs w:val="24"/>
                <w:lang w:val="en-US"/>
              </w:rPr>
            </w:pPr>
            <w:r w:rsidRPr="00CD545D">
              <w:rPr>
                <w:rFonts w:ascii="Arial" w:hAnsi="Arial" w:cs="Arial"/>
                <w:b w:val="0"/>
                <w:color w:val="000000"/>
                <w:szCs w:val="24"/>
              </w:rPr>
              <w:t>«</w:t>
            </w:r>
            <w:r>
              <w:rPr>
                <w:rFonts w:ascii="Arial" w:hAnsi="Arial" w:cs="Arial"/>
                <w:b w:val="0"/>
                <w:color w:val="000000"/>
                <w:szCs w:val="24"/>
              </w:rPr>
              <w:t>17</w:t>
            </w:r>
            <w:r w:rsidRPr="00CD545D">
              <w:rPr>
                <w:rFonts w:ascii="Arial" w:hAnsi="Arial" w:cs="Arial"/>
                <w:b w:val="0"/>
                <w:color w:val="000000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CD545D" w:rsidRPr="00CD545D" w:rsidRDefault="00CD545D" w:rsidP="00CD545D">
            <w:pPr>
              <w:ind w:left="-228" w:hanging="60"/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D545D" w:rsidRPr="00CD545D" w:rsidRDefault="00CD545D" w:rsidP="00CD545D">
            <w:pPr>
              <w:ind w:left="-108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CD545D">
              <w:rPr>
                <w:rFonts w:ascii="Arial" w:hAnsi="Arial" w:cs="Arial"/>
                <w:b w:val="0"/>
                <w:color w:val="000000"/>
                <w:szCs w:val="24"/>
              </w:rPr>
              <w:t>апреля</w:t>
            </w:r>
          </w:p>
        </w:tc>
        <w:tc>
          <w:tcPr>
            <w:tcW w:w="239" w:type="dxa"/>
          </w:tcPr>
          <w:p w:rsidR="00CD545D" w:rsidRPr="00CD545D" w:rsidRDefault="00CD545D" w:rsidP="00CD545D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D545D" w:rsidRPr="00CD545D" w:rsidRDefault="00CD545D" w:rsidP="00CD545D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CD545D">
              <w:rPr>
                <w:rFonts w:ascii="Arial" w:hAnsi="Arial" w:cs="Arial"/>
                <w:b w:val="0"/>
                <w:color w:val="000000"/>
                <w:szCs w:val="24"/>
              </w:rPr>
              <w:t>2018</w:t>
            </w:r>
          </w:p>
        </w:tc>
        <w:tc>
          <w:tcPr>
            <w:tcW w:w="2258" w:type="dxa"/>
          </w:tcPr>
          <w:p w:rsidR="00CD545D" w:rsidRPr="00CD545D" w:rsidRDefault="00CD545D" w:rsidP="00CD545D">
            <w:pPr>
              <w:rPr>
                <w:b w:val="0"/>
                <w:color w:val="000000"/>
                <w:szCs w:val="24"/>
              </w:rPr>
            </w:pPr>
            <w:proofErr w:type="gramStart"/>
            <w:r w:rsidRPr="00CD545D">
              <w:rPr>
                <w:b w:val="0"/>
                <w:color w:val="000000"/>
                <w:szCs w:val="24"/>
              </w:rPr>
              <w:t>г</w:t>
            </w:r>
            <w:proofErr w:type="gramEnd"/>
            <w:r w:rsidRPr="00CD545D">
              <w:rPr>
                <w:b w:val="0"/>
                <w:color w:val="000000"/>
                <w:szCs w:val="24"/>
              </w:rPr>
              <w:t>.</w:t>
            </w:r>
          </w:p>
        </w:tc>
        <w:tc>
          <w:tcPr>
            <w:tcW w:w="1349" w:type="dxa"/>
          </w:tcPr>
          <w:p w:rsidR="00CD545D" w:rsidRPr="00CD545D" w:rsidRDefault="00CD545D" w:rsidP="00CD545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CD545D">
              <w:rPr>
                <w:b w:val="0"/>
                <w:color w:val="000000"/>
                <w:szCs w:val="24"/>
              </w:rPr>
              <w:t xml:space="preserve"> №</w:t>
            </w:r>
            <w:r w:rsidRPr="00CD545D">
              <w:rPr>
                <w:rFonts w:ascii="Arial" w:hAnsi="Arial" w:cs="Arial"/>
                <w:b w:val="0"/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D545D" w:rsidRPr="00CD545D" w:rsidRDefault="00CD545D" w:rsidP="00CD545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color w:val="000000"/>
                <w:szCs w:val="24"/>
              </w:rPr>
              <w:t>787</w:t>
            </w:r>
          </w:p>
        </w:tc>
      </w:tr>
    </w:tbl>
    <w:p w:rsidR="00EC0023" w:rsidRPr="00BC4EDE" w:rsidRDefault="00EC0023" w:rsidP="00EC0023">
      <w:pPr>
        <w:suppressAutoHyphens/>
      </w:pPr>
    </w:p>
    <w:p w:rsidR="00E7003C" w:rsidRPr="00BC4EDE" w:rsidRDefault="00E7003C" w:rsidP="00EC0023">
      <w:pPr>
        <w:suppressAutoHyphens/>
        <w:rPr>
          <w:b w:val="0"/>
        </w:rPr>
      </w:pPr>
    </w:p>
    <w:p w:rsidR="00E7003C" w:rsidRPr="00BC4EDE" w:rsidRDefault="00E7003C" w:rsidP="00EC0023">
      <w:pPr>
        <w:suppressAutoHyphens/>
        <w:rPr>
          <w:b w:val="0"/>
        </w:rPr>
      </w:pPr>
    </w:p>
    <w:p w:rsidR="00E7003C" w:rsidRPr="00BC4EDE" w:rsidRDefault="00E7003C" w:rsidP="00EC0023">
      <w:pPr>
        <w:suppressAutoHyphens/>
        <w:rPr>
          <w:b w:val="0"/>
        </w:rPr>
      </w:pPr>
    </w:p>
    <w:p w:rsidR="00EC0023" w:rsidRPr="007434AE" w:rsidRDefault="00EC0023" w:rsidP="00EC0023">
      <w:pPr>
        <w:suppressAutoHyphens/>
        <w:rPr>
          <w:b w:val="0"/>
        </w:rPr>
      </w:pPr>
      <w:r w:rsidRPr="007434AE">
        <w:rPr>
          <w:b w:val="0"/>
        </w:rPr>
        <w:t>О внесении изменения в постановление</w:t>
      </w:r>
    </w:p>
    <w:p w:rsidR="00EC0023" w:rsidRPr="007434AE" w:rsidRDefault="00EC0023" w:rsidP="00EC0023">
      <w:pPr>
        <w:suppressAutoHyphens/>
        <w:rPr>
          <w:b w:val="0"/>
        </w:rPr>
      </w:pPr>
      <w:r>
        <w:rPr>
          <w:b w:val="0"/>
        </w:rPr>
        <w:t>Администрации</w:t>
      </w:r>
      <w:r w:rsidRPr="007434AE">
        <w:rPr>
          <w:b w:val="0"/>
        </w:rPr>
        <w:t xml:space="preserve"> города Когалыма </w:t>
      </w:r>
    </w:p>
    <w:p w:rsidR="00EC0023" w:rsidRPr="007434AE" w:rsidRDefault="00EC0023" w:rsidP="00EC0023">
      <w:pPr>
        <w:suppressAutoHyphens/>
        <w:rPr>
          <w:b w:val="0"/>
        </w:rPr>
      </w:pPr>
      <w:r>
        <w:rPr>
          <w:b w:val="0"/>
        </w:rPr>
        <w:t>от 18.07.2011 №1841</w:t>
      </w:r>
      <w:r w:rsidRPr="007434AE">
        <w:rPr>
          <w:b w:val="0"/>
        </w:rPr>
        <w:t xml:space="preserve"> </w:t>
      </w:r>
    </w:p>
    <w:p w:rsidR="00EC0023" w:rsidRPr="007434AE" w:rsidRDefault="00EC0023" w:rsidP="00EC0023">
      <w:pPr>
        <w:suppressAutoHyphens/>
        <w:rPr>
          <w:b w:val="0"/>
          <w:sz w:val="16"/>
          <w:szCs w:val="16"/>
          <w:u w:val="single"/>
        </w:rPr>
      </w:pPr>
    </w:p>
    <w:p w:rsidR="00861620" w:rsidRPr="00BC4EDE" w:rsidRDefault="000A2464" w:rsidP="00BC4E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DE">
        <w:rPr>
          <w:rFonts w:ascii="Times New Roman" w:hAnsi="Times New Roman" w:cs="Times New Roman"/>
          <w:sz w:val="26"/>
          <w:szCs w:val="26"/>
        </w:rPr>
        <w:t xml:space="preserve">В соответствии с Жилищным </w:t>
      </w:r>
      <w:hyperlink r:id="rId10" w:history="1">
        <w:r w:rsidRPr="00BC4ED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BC4ED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1" w:history="1">
        <w:r w:rsidRPr="00BC4ED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C4EDE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12" w:history="1">
        <w:r w:rsidRPr="00BC4ED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ED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B00B16">
        <w:rPr>
          <w:rFonts w:ascii="Times New Roman" w:hAnsi="Times New Roman" w:cs="Times New Roman"/>
          <w:sz w:val="26"/>
          <w:szCs w:val="26"/>
        </w:rPr>
        <w:t>:</w:t>
      </w:r>
    </w:p>
    <w:p w:rsidR="00EC0023" w:rsidRPr="00BC4EDE" w:rsidRDefault="00EC0023" w:rsidP="00BC4EDE">
      <w:pPr>
        <w:suppressAutoHyphens/>
        <w:ind w:firstLine="709"/>
        <w:jc w:val="both"/>
        <w:rPr>
          <w:b w:val="0"/>
        </w:rPr>
      </w:pPr>
    </w:p>
    <w:p w:rsidR="00EC0023" w:rsidRPr="00BC4EDE" w:rsidRDefault="00EC0023" w:rsidP="00BC4EDE">
      <w:pPr>
        <w:numPr>
          <w:ilvl w:val="0"/>
          <w:numId w:val="1"/>
        </w:numPr>
        <w:tabs>
          <w:tab w:val="clear" w:pos="1065"/>
          <w:tab w:val="num" w:pos="0"/>
          <w:tab w:val="left" w:pos="1080"/>
        </w:tabs>
        <w:suppressAutoHyphens/>
        <w:ind w:left="0" w:firstLine="709"/>
        <w:jc w:val="both"/>
        <w:rPr>
          <w:b w:val="0"/>
        </w:rPr>
      </w:pPr>
      <w:r w:rsidRPr="00BC4EDE">
        <w:rPr>
          <w:b w:val="0"/>
        </w:rPr>
        <w:t xml:space="preserve">В постановление </w:t>
      </w:r>
      <w:r w:rsidR="000A2464" w:rsidRPr="00BC4EDE">
        <w:rPr>
          <w:b w:val="0"/>
        </w:rPr>
        <w:t>Администрации</w:t>
      </w:r>
      <w:r w:rsidRPr="00BC4EDE">
        <w:rPr>
          <w:b w:val="0"/>
        </w:rPr>
        <w:t xml:space="preserve"> города Когалыма от </w:t>
      </w:r>
      <w:r w:rsidR="000A2464" w:rsidRPr="00BC4EDE">
        <w:rPr>
          <w:b w:val="0"/>
        </w:rPr>
        <w:t>18.07.2011</w:t>
      </w:r>
      <w:r w:rsidRPr="00BC4EDE">
        <w:rPr>
          <w:b w:val="0"/>
        </w:rPr>
        <w:t xml:space="preserve"> №1</w:t>
      </w:r>
      <w:r w:rsidR="000A2464" w:rsidRPr="00BC4EDE">
        <w:rPr>
          <w:b w:val="0"/>
        </w:rPr>
        <w:t>841 «Об утверждении</w:t>
      </w:r>
      <w:r w:rsidRPr="00BC4EDE">
        <w:rPr>
          <w:b w:val="0"/>
        </w:rPr>
        <w:t xml:space="preserve"> </w:t>
      </w:r>
      <w:r w:rsidR="000A2464" w:rsidRPr="00BC4EDE">
        <w:rPr>
          <w:b w:val="0"/>
        </w:rPr>
        <w:t>порядка взаимодействия при сносе жилых домов (помещений)</w:t>
      </w:r>
      <w:r w:rsidRPr="00BC4EDE">
        <w:rPr>
          <w:b w:val="0"/>
        </w:rPr>
        <w:t>» (далее – постановление) внести следующее изменение:</w:t>
      </w: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  <w:r w:rsidRPr="00BC4EDE">
        <w:rPr>
          <w:b w:val="0"/>
        </w:rPr>
        <w:t>1.1. Приложение к постановлению изложить в редакции согласно приложению к настоящему постановлению.</w:t>
      </w: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  <w:r w:rsidRPr="00BC4EDE">
        <w:rPr>
          <w:b w:val="0"/>
        </w:rPr>
        <w:t xml:space="preserve">2. Опубликовать настоящее постановление и приложение к нему в газете «Когалымский вестник» и разместить на официальном сайте </w:t>
      </w:r>
      <w:r w:rsidRPr="00C377B1">
        <w:rPr>
          <w:b w:val="0"/>
        </w:rPr>
        <w:t>Администрации города Когалыма в телекоммуникационной сети «Интернет» (</w:t>
      </w:r>
      <w:hyperlink r:id="rId13" w:history="1">
        <w:r w:rsidRPr="00C377B1">
          <w:rPr>
            <w:rStyle w:val="a7"/>
            <w:b w:val="0"/>
            <w:color w:val="000000" w:themeColor="text1"/>
            <w:u w:val="none"/>
            <w:lang w:val="en-US"/>
          </w:rPr>
          <w:t>www</w:t>
        </w:r>
        <w:r w:rsidRPr="00C377B1">
          <w:rPr>
            <w:rStyle w:val="a7"/>
            <w:b w:val="0"/>
            <w:color w:val="000000" w:themeColor="text1"/>
            <w:u w:val="none"/>
          </w:rPr>
          <w:t>.</w:t>
        </w:r>
        <w:proofErr w:type="spellStart"/>
        <w:r w:rsidRPr="00C377B1">
          <w:rPr>
            <w:rStyle w:val="a7"/>
            <w:b w:val="0"/>
            <w:color w:val="000000" w:themeColor="text1"/>
            <w:u w:val="none"/>
            <w:lang w:val="en-US"/>
          </w:rPr>
          <w:t>admkogalym</w:t>
        </w:r>
        <w:proofErr w:type="spellEnd"/>
        <w:r w:rsidRPr="00C377B1">
          <w:rPr>
            <w:rStyle w:val="a7"/>
            <w:b w:val="0"/>
            <w:color w:val="000000" w:themeColor="text1"/>
            <w:u w:val="none"/>
          </w:rPr>
          <w:t>.</w:t>
        </w:r>
        <w:proofErr w:type="spellStart"/>
        <w:r w:rsidRPr="00C377B1">
          <w:rPr>
            <w:rStyle w:val="a7"/>
            <w:b w:val="0"/>
            <w:color w:val="000000" w:themeColor="text1"/>
            <w:u w:val="none"/>
            <w:lang w:val="en-US"/>
          </w:rPr>
          <w:t>ru</w:t>
        </w:r>
        <w:proofErr w:type="spellEnd"/>
      </w:hyperlink>
      <w:r w:rsidRPr="00C377B1">
        <w:rPr>
          <w:b w:val="0"/>
          <w:color w:val="000000" w:themeColor="text1"/>
        </w:rPr>
        <w:t>).</w:t>
      </w:r>
      <w:r w:rsidRPr="00BC4EDE">
        <w:rPr>
          <w:b w:val="0"/>
        </w:rPr>
        <w:t xml:space="preserve"> </w:t>
      </w: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EC0023" w:rsidRPr="00BC4EDE" w:rsidRDefault="00EC0023" w:rsidP="00BC4EDE">
      <w:pPr>
        <w:numPr>
          <w:ilvl w:val="0"/>
          <w:numId w:val="2"/>
        </w:numPr>
        <w:tabs>
          <w:tab w:val="clear" w:pos="1065"/>
          <w:tab w:val="num" w:pos="0"/>
          <w:tab w:val="left" w:pos="1080"/>
        </w:tabs>
        <w:suppressAutoHyphens/>
        <w:ind w:left="0" w:firstLine="709"/>
        <w:jc w:val="both"/>
        <w:rPr>
          <w:b w:val="0"/>
        </w:rPr>
      </w:pPr>
      <w:proofErr w:type="gramStart"/>
      <w:r w:rsidRPr="00BC4EDE">
        <w:rPr>
          <w:b w:val="0"/>
        </w:rPr>
        <w:t>Контроль за</w:t>
      </w:r>
      <w:proofErr w:type="gramEnd"/>
      <w:r w:rsidRPr="00BC4EDE">
        <w:rPr>
          <w:b w:val="0"/>
        </w:rPr>
        <w:t xml:space="preserve"> выполнением постановления возложить на заместителя главы города Когалыма </w:t>
      </w:r>
      <w:proofErr w:type="spellStart"/>
      <w:r w:rsidR="000A2464" w:rsidRPr="00BC4EDE">
        <w:rPr>
          <w:b w:val="0"/>
        </w:rPr>
        <w:t>М.А.Рудиков</w:t>
      </w:r>
      <w:proofErr w:type="spellEnd"/>
      <w:r w:rsidRPr="00BC4EDE">
        <w:rPr>
          <w:b w:val="0"/>
        </w:rPr>
        <w:t>.</w:t>
      </w: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EC0023" w:rsidRPr="00BC4EDE" w:rsidRDefault="00CD545D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anchorId="0D6D228C" wp14:editId="2ED31320">
            <wp:simplePos x="0" y="0"/>
            <wp:positionH relativeFrom="column">
              <wp:posOffset>2508885</wp:posOffset>
            </wp:positionH>
            <wp:positionV relativeFrom="paragraph">
              <wp:posOffset>95885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620" w:rsidRPr="00BC4EDE" w:rsidRDefault="00861620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861620" w:rsidRPr="00BC4EDE" w:rsidRDefault="00861620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EC0023" w:rsidRPr="00BC4EDE" w:rsidRDefault="00EC0023" w:rsidP="00BC4EDE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EC0023" w:rsidRDefault="00EC0023" w:rsidP="00BC4EDE">
      <w:pPr>
        <w:suppressAutoHyphens/>
        <w:ind w:firstLine="709"/>
        <w:jc w:val="both"/>
        <w:rPr>
          <w:b w:val="0"/>
        </w:rPr>
      </w:pPr>
      <w:r w:rsidRPr="00BC4EDE">
        <w:rPr>
          <w:b w:val="0"/>
        </w:rPr>
        <w:t>Глава города Когалыма</w:t>
      </w:r>
      <w:r w:rsidR="000A2464" w:rsidRPr="00BC4EDE">
        <w:rPr>
          <w:b w:val="0"/>
        </w:rPr>
        <w:tab/>
      </w:r>
      <w:r w:rsidR="000A2464" w:rsidRPr="00BC4EDE">
        <w:rPr>
          <w:b w:val="0"/>
        </w:rPr>
        <w:tab/>
      </w:r>
      <w:r w:rsidR="000A2464" w:rsidRPr="00BC4EDE">
        <w:rPr>
          <w:b w:val="0"/>
        </w:rPr>
        <w:tab/>
      </w:r>
      <w:r w:rsidR="000A2464" w:rsidRPr="00BC4EDE">
        <w:rPr>
          <w:b w:val="0"/>
        </w:rPr>
        <w:tab/>
      </w:r>
      <w:r w:rsidR="000A2464" w:rsidRPr="00BC4EDE">
        <w:rPr>
          <w:b w:val="0"/>
        </w:rPr>
        <w:tab/>
      </w:r>
      <w:r w:rsidR="000A2464" w:rsidRPr="00BC4EDE">
        <w:rPr>
          <w:b w:val="0"/>
        </w:rPr>
        <w:tab/>
      </w:r>
      <w:proofErr w:type="spellStart"/>
      <w:r w:rsidRPr="00BC4EDE">
        <w:rPr>
          <w:b w:val="0"/>
        </w:rPr>
        <w:t>Н.Н.Пальчиков</w:t>
      </w:r>
      <w:proofErr w:type="spellEnd"/>
    </w:p>
    <w:p w:rsidR="00CE0DFB" w:rsidRDefault="00CE0DFB" w:rsidP="00EC0023">
      <w:pPr>
        <w:suppressAutoHyphens/>
        <w:ind w:firstLine="720"/>
        <w:jc w:val="both"/>
        <w:rPr>
          <w:b w:val="0"/>
        </w:rPr>
      </w:pPr>
    </w:p>
    <w:p w:rsidR="00CD545D" w:rsidRDefault="00CD545D" w:rsidP="00C377B1">
      <w:pPr>
        <w:pStyle w:val="ConsPlusNormal"/>
        <w:ind w:left="4395"/>
        <w:outlineLvl w:val="0"/>
        <w:rPr>
          <w:rFonts w:ascii="Times New Roman" w:hAnsi="Times New Roman" w:cs="Times New Roman"/>
          <w:sz w:val="26"/>
          <w:szCs w:val="26"/>
        </w:rPr>
        <w:sectPr w:rsidR="00CD545D" w:rsidSect="00CD545D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8426E4" w:rsidRPr="00C377B1" w:rsidRDefault="00CD545D" w:rsidP="00C377B1">
      <w:pPr>
        <w:pStyle w:val="ConsPlusNormal"/>
        <w:ind w:left="4395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2396797B" wp14:editId="5EBF2518">
            <wp:simplePos x="0" y="0"/>
            <wp:positionH relativeFrom="column">
              <wp:posOffset>1783080</wp:posOffset>
            </wp:positionH>
            <wp:positionV relativeFrom="paragraph">
              <wp:posOffset>-453390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426E4" w:rsidRPr="00C377B1">
        <w:rPr>
          <w:rFonts w:ascii="Times New Roman" w:hAnsi="Times New Roman" w:cs="Times New Roman"/>
          <w:sz w:val="26"/>
          <w:szCs w:val="26"/>
        </w:rPr>
        <w:t>Приложение</w:t>
      </w:r>
    </w:p>
    <w:p w:rsidR="008426E4" w:rsidRPr="00C377B1" w:rsidRDefault="008426E4" w:rsidP="00C377B1">
      <w:pPr>
        <w:pStyle w:val="ConsPlusNormal"/>
        <w:ind w:left="4395"/>
        <w:rPr>
          <w:rFonts w:ascii="Times New Roman" w:hAnsi="Times New Roman" w:cs="Times New Roman"/>
          <w:sz w:val="26"/>
          <w:szCs w:val="26"/>
        </w:rPr>
      </w:pPr>
      <w:r w:rsidRPr="00C377B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377B1" w:rsidRPr="00C377B1" w:rsidRDefault="008426E4" w:rsidP="00C377B1">
      <w:pPr>
        <w:pStyle w:val="ConsPlusNormal"/>
        <w:ind w:left="4395"/>
        <w:rPr>
          <w:sz w:val="26"/>
          <w:szCs w:val="26"/>
        </w:rPr>
      </w:pPr>
      <w:r w:rsidRPr="00C377B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426E4" w:rsidRPr="00C377B1" w:rsidRDefault="00CD545D" w:rsidP="00C377B1">
      <w:pPr>
        <w:pStyle w:val="ConsPlusNormal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17.04.2018  </w:t>
      </w:r>
      <w:r w:rsidR="00E7003C" w:rsidRPr="00C377B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787</w:t>
      </w:r>
    </w:p>
    <w:p w:rsidR="00BC4EDE" w:rsidRDefault="00BC4E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8"/>
      <w:bookmarkEnd w:id="1"/>
    </w:p>
    <w:p w:rsidR="00BC4EDE" w:rsidRDefault="00BC4EDE" w:rsidP="00BC4E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426E4" w:rsidRPr="00C14DFE" w:rsidRDefault="008426E4" w:rsidP="00C14D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4DFE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8426E4" w:rsidRPr="00C14DFE" w:rsidRDefault="008426E4" w:rsidP="00C14D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4DFE">
        <w:rPr>
          <w:rFonts w:ascii="Times New Roman" w:hAnsi="Times New Roman" w:cs="Times New Roman"/>
          <w:b w:val="0"/>
          <w:sz w:val="26"/>
          <w:szCs w:val="26"/>
        </w:rPr>
        <w:t>ВЗАИМОДЕЙСТВИЯ СТРУКТУРНЫХ ПОДРАЗДЕЛЕНИЙ</w:t>
      </w:r>
    </w:p>
    <w:p w:rsidR="008426E4" w:rsidRPr="00C14DFE" w:rsidRDefault="008426E4" w:rsidP="00C14D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4DFE">
        <w:rPr>
          <w:rFonts w:ascii="Times New Roman" w:hAnsi="Times New Roman" w:cs="Times New Roman"/>
          <w:b w:val="0"/>
          <w:sz w:val="26"/>
          <w:szCs w:val="26"/>
        </w:rPr>
        <w:t>АДМИНИСТРАЦИИ ГОРОДА КОГАЛЫМА И ПРЕДПРИЯТИЙ</w:t>
      </w:r>
    </w:p>
    <w:p w:rsidR="008426E4" w:rsidRPr="00C14DFE" w:rsidRDefault="008426E4" w:rsidP="00C14D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4DFE">
        <w:rPr>
          <w:rFonts w:ascii="Times New Roman" w:hAnsi="Times New Roman" w:cs="Times New Roman"/>
          <w:b w:val="0"/>
          <w:sz w:val="26"/>
          <w:szCs w:val="26"/>
        </w:rPr>
        <w:t>ГОРОДСКОГО ХОЗЯЙСТВА ПРИ СНОСЕ ЖИЛЫХ ДОМОВ (ПОМЕЩЕНИЙ)</w:t>
      </w:r>
    </w:p>
    <w:p w:rsidR="008426E4" w:rsidRPr="00C14DFE" w:rsidRDefault="008426E4" w:rsidP="00C14D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4DFE">
        <w:rPr>
          <w:rFonts w:ascii="Times New Roman" w:hAnsi="Times New Roman" w:cs="Times New Roman"/>
          <w:b w:val="0"/>
          <w:sz w:val="26"/>
          <w:szCs w:val="26"/>
        </w:rPr>
        <w:t>НА ТЕРРИТОРИИ ГОРОДА КОГАЛЫМА</w:t>
      </w:r>
    </w:p>
    <w:p w:rsidR="008426E4" w:rsidRPr="00CE0DFB" w:rsidRDefault="008426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6E4" w:rsidRPr="00CE0DFB" w:rsidRDefault="008426E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426E4" w:rsidRPr="00C377B1" w:rsidRDefault="008426E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6"/>
        </w:rPr>
      </w:pPr>
    </w:p>
    <w:p w:rsidR="008426E4" w:rsidRPr="00CE0DFB" w:rsidRDefault="008426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CE0DFB">
        <w:rPr>
          <w:rFonts w:ascii="Times New Roman" w:hAnsi="Times New Roman" w:cs="Times New Roman"/>
          <w:sz w:val="26"/>
          <w:szCs w:val="26"/>
        </w:rPr>
        <w:t xml:space="preserve">Настоящий Порядок взаимодействия структурных подразделений Администрации города Когалыма и предприятий городского хозяйства при сносе жилых домов (помещений) на территории города Когалыма (далее - Порядок) разработан в соответствии с Жилищным </w:t>
      </w:r>
      <w:hyperlink r:id="rId15" w:history="1">
        <w:r w:rsidRPr="00CE0DFB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E0DF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6" w:history="1">
        <w:r w:rsidRPr="00CE0DF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E0DFB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215C95">
        <w:rPr>
          <w:rFonts w:ascii="Times New Roman" w:hAnsi="Times New Roman" w:cs="Times New Roman"/>
          <w:sz w:val="26"/>
          <w:szCs w:val="26"/>
        </w:rPr>
        <w:t>№</w:t>
      </w:r>
      <w:r w:rsidRPr="00CE0DFB">
        <w:rPr>
          <w:rFonts w:ascii="Times New Roman" w:hAnsi="Times New Roman" w:cs="Times New Roman"/>
          <w:sz w:val="26"/>
          <w:szCs w:val="26"/>
        </w:rPr>
        <w:t xml:space="preserve">131-ФЗ </w:t>
      </w:r>
      <w:r w:rsidR="00CE0DFB">
        <w:rPr>
          <w:rFonts w:ascii="Times New Roman" w:hAnsi="Times New Roman" w:cs="Times New Roman"/>
          <w:sz w:val="26"/>
          <w:szCs w:val="26"/>
        </w:rPr>
        <w:t>«</w:t>
      </w:r>
      <w:r w:rsidRPr="00CE0DF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E0DFB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E0DF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E0DF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28.01.2006 </w:t>
      </w:r>
      <w:r w:rsidR="00CE0DFB">
        <w:rPr>
          <w:rFonts w:ascii="Times New Roman" w:hAnsi="Times New Roman" w:cs="Times New Roman"/>
          <w:sz w:val="26"/>
          <w:szCs w:val="26"/>
        </w:rPr>
        <w:t>№47 «</w:t>
      </w:r>
      <w:r w:rsidRPr="00CE0DFB">
        <w:rPr>
          <w:rFonts w:ascii="Times New Roman" w:hAnsi="Times New Roman" w:cs="Times New Roman"/>
          <w:sz w:val="26"/>
          <w:szCs w:val="26"/>
        </w:rPr>
        <w:t>Об утверждении Положения о признании помещения жилым помещением</w:t>
      </w:r>
      <w:proofErr w:type="gramEnd"/>
      <w:r w:rsidRPr="00CE0DFB">
        <w:rPr>
          <w:rFonts w:ascii="Times New Roman" w:hAnsi="Times New Roman" w:cs="Times New Roman"/>
          <w:sz w:val="26"/>
          <w:szCs w:val="26"/>
        </w:rPr>
        <w:t>, жилого помещения непригодным для проживания и многоквартирного дома аварийным и подлежащим сносу или реконструкции</w:t>
      </w:r>
      <w:r w:rsidR="00CE0DFB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>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1.2. Взаимодействие структурных подразделений</w:t>
      </w:r>
      <w:r w:rsidR="001C0CA7">
        <w:rPr>
          <w:rFonts w:ascii="Times New Roman" w:hAnsi="Times New Roman" w:cs="Times New Roman"/>
          <w:sz w:val="26"/>
          <w:szCs w:val="26"/>
        </w:rPr>
        <w:t xml:space="preserve"> </w:t>
      </w:r>
      <w:r w:rsidRPr="00CE0DFB">
        <w:rPr>
          <w:rFonts w:ascii="Times New Roman" w:hAnsi="Times New Roman" w:cs="Times New Roman"/>
          <w:sz w:val="26"/>
          <w:szCs w:val="26"/>
        </w:rPr>
        <w:t>Администрации города Когалыма и предприятий городского хозяйства осуществляется путем представления информации по запросам, подготовки и согласования проектов документов, участия в совещаниях, рабочих группах, совместных мероприятиях, представления отчетности и в иных формах.</w:t>
      </w:r>
    </w:p>
    <w:p w:rsidR="008426E4" w:rsidRPr="00CE0DFB" w:rsidRDefault="008426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6E4" w:rsidRPr="00CE0DFB" w:rsidRDefault="008426E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 Распределение полномочий</w:t>
      </w:r>
    </w:p>
    <w:p w:rsidR="008426E4" w:rsidRPr="00CE0DFB" w:rsidRDefault="008426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при сносе жилых домов (помещений)</w:t>
      </w:r>
    </w:p>
    <w:p w:rsidR="008426E4" w:rsidRPr="00C377B1" w:rsidRDefault="008426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6"/>
        </w:rPr>
      </w:pPr>
    </w:p>
    <w:p w:rsidR="008426E4" w:rsidRPr="00CE0DFB" w:rsidRDefault="008426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2.1. Управление по жилищной политике Администрации города Когалыма: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2.1.1. Осуществляет переселение граждан: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0DFB">
        <w:rPr>
          <w:rFonts w:ascii="Times New Roman" w:hAnsi="Times New Roman" w:cs="Times New Roman"/>
          <w:sz w:val="26"/>
          <w:szCs w:val="26"/>
        </w:rPr>
        <w:t xml:space="preserve">- из жилых домов (помещений), признанных непригодными для проживания, аварийными и подлежащими сносу в соответствии с </w:t>
      </w:r>
      <w:r w:rsidR="00861620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18" w:history="1">
        <w:r w:rsidRPr="00C60ABB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CE0DFB">
        <w:rPr>
          <w:rFonts w:ascii="Times New Roman" w:hAnsi="Times New Roman" w:cs="Times New Roman"/>
          <w:sz w:val="26"/>
          <w:szCs w:val="26"/>
        </w:rPr>
        <w:t xml:space="preserve"> </w:t>
      </w:r>
      <w:r w:rsidR="00861620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 w:rsidR="00C60ABB">
        <w:rPr>
          <w:rFonts w:ascii="Times New Roman" w:hAnsi="Times New Roman" w:cs="Times New Roman"/>
          <w:sz w:val="26"/>
          <w:szCs w:val="26"/>
        </w:rPr>
        <w:t>«</w:t>
      </w:r>
      <w:r w:rsidR="0087727B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жителей Ханты-Мансийского автономного округа – Югры</w:t>
      </w:r>
      <w:r w:rsidR="00861620">
        <w:rPr>
          <w:rFonts w:ascii="Times New Roman" w:hAnsi="Times New Roman" w:cs="Times New Roman"/>
          <w:sz w:val="26"/>
          <w:szCs w:val="26"/>
        </w:rPr>
        <w:t xml:space="preserve"> в 2018</w:t>
      </w:r>
      <w:r w:rsidR="004A3577">
        <w:rPr>
          <w:rFonts w:ascii="Times New Roman" w:hAnsi="Times New Roman" w:cs="Times New Roman"/>
          <w:sz w:val="26"/>
          <w:szCs w:val="26"/>
        </w:rPr>
        <w:t xml:space="preserve"> – 2025 годах и на период до 20</w:t>
      </w:r>
      <w:r w:rsidR="00861620">
        <w:rPr>
          <w:rFonts w:ascii="Times New Roman" w:hAnsi="Times New Roman" w:cs="Times New Roman"/>
          <w:sz w:val="26"/>
          <w:szCs w:val="26"/>
        </w:rPr>
        <w:t>30 года</w:t>
      </w:r>
      <w:r w:rsidR="0087727B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>, утвержденной постановлением Правительства Ханты-Мансийского автономного округа - Югры от 0</w:t>
      </w:r>
      <w:r w:rsidR="0087727B">
        <w:rPr>
          <w:rFonts w:ascii="Times New Roman" w:hAnsi="Times New Roman" w:cs="Times New Roman"/>
          <w:sz w:val="26"/>
          <w:szCs w:val="26"/>
        </w:rPr>
        <w:t>9</w:t>
      </w:r>
      <w:r w:rsidRPr="00CE0DFB">
        <w:rPr>
          <w:rFonts w:ascii="Times New Roman" w:hAnsi="Times New Roman" w:cs="Times New Roman"/>
          <w:sz w:val="26"/>
          <w:szCs w:val="26"/>
        </w:rPr>
        <w:t>.1</w:t>
      </w:r>
      <w:r w:rsidR="0087727B">
        <w:rPr>
          <w:rFonts w:ascii="Times New Roman" w:hAnsi="Times New Roman" w:cs="Times New Roman"/>
          <w:sz w:val="26"/>
          <w:szCs w:val="26"/>
        </w:rPr>
        <w:t>0</w:t>
      </w:r>
      <w:r w:rsidRPr="00CE0DFB">
        <w:rPr>
          <w:rFonts w:ascii="Times New Roman" w:hAnsi="Times New Roman" w:cs="Times New Roman"/>
          <w:sz w:val="26"/>
          <w:szCs w:val="26"/>
        </w:rPr>
        <w:t>.201</w:t>
      </w:r>
      <w:r w:rsidR="0087727B">
        <w:rPr>
          <w:rFonts w:ascii="Times New Roman" w:hAnsi="Times New Roman" w:cs="Times New Roman"/>
          <w:sz w:val="26"/>
          <w:szCs w:val="26"/>
        </w:rPr>
        <w:t>3</w:t>
      </w:r>
      <w:r w:rsidRPr="00CE0DFB">
        <w:rPr>
          <w:rFonts w:ascii="Times New Roman" w:hAnsi="Times New Roman" w:cs="Times New Roman"/>
          <w:sz w:val="26"/>
          <w:szCs w:val="26"/>
        </w:rPr>
        <w:t xml:space="preserve"> </w:t>
      </w:r>
      <w:r w:rsidR="0087727B">
        <w:rPr>
          <w:rFonts w:ascii="Times New Roman" w:hAnsi="Times New Roman" w:cs="Times New Roman"/>
          <w:sz w:val="26"/>
          <w:szCs w:val="26"/>
        </w:rPr>
        <w:t>№408</w:t>
      </w:r>
      <w:r w:rsidRPr="00CE0DFB">
        <w:rPr>
          <w:rFonts w:ascii="Times New Roman" w:hAnsi="Times New Roman" w:cs="Times New Roman"/>
          <w:sz w:val="26"/>
          <w:szCs w:val="26"/>
        </w:rPr>
        <w:t>-п, на основании заключений межведомственной комиссии по вопросам признания жилых</w:t>
      </w:r>
      <w:proofErr w:type="gramEnd"/>
      <w:r w:rsidRPr="00CE0DFB">
        <w:rPr>
          <w:rFonts w:ascii="Times New Roman" w:hAnsi="Times New Roman" w:cs="Times New Roman"/>
          <w:sz w:val="26"/>
          <w:szCs w:val="26"/>
        </w:rPr>
        <w:t xml:space="preserve"> домов (помещений) </w:t>
      </w:r>
      <w:proofErr w:type="gramStart"/>
      <w:r w:rsidRPr="00CE0DFB">
        <w:rPr>
          <w:rFonts w:ascii="Times New Roman" w:hAnsi="Times New Roman" w:cs="Times New Roman"/>
          <w:sz w:val="26"/>
          <w:szCs w:val="26"/>
        </w:rPr>
        <w:t>непригодными</w:t>
      </w:r>
      <w:proofErr w:type="gramEnd"/>
      <w:r w:rsidRPr="00CE0DFB">
        <w:rPr>
          <w:rFonts w:ascii="Times New Roman" w:hAnsi="Times New Roman" w:cs="Times New Roman"/>
          <w:sz w:val="26"/>
          <w:szCs w:val="26"/>
        </w:rPr>
        <w:t xml:space="preserve"> для проживания о признании жилого дома (помещения) непригодным для проживания;</w:t>
      </w:r>
    </w:p>
    <w:p w:rsidR="008426E4" w:rsidRPr="00861620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lastRenderedPageBreak/>
        <w:t xml:space="preserve">- в иных случаях в соответствии со </w:t>
      </w:r>
      <w:hyperlink r:id="rId19" w:history="1">
        <w:r w:rsidRPr="00C60ABB">
          <w:rPr>
            <w:rFonts w:ascii="Times New Roman" w:hAnsi="Times New Roman" w:cs="Times New Roman"/>
            <w:sz w:val="26"/>
            <w:szCs w:val="26"/>
          </w:rPr>
          <w:t>статьей 86</w:t>
        </w:r>
      </w:hyperlink>
      <w:r w:rsidRPr="00CE0DFB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2.1.2. Направляет информацию в </w:t>
      </w:r>
      <w:r w:rsidR="00B57CFB">
        <w:rPr>
          <w:rFonts w:ascii="Times New Roman" w:hAnsi="Times New Roman" w:cs="Times New Roman"/>
          <w:sz w:val="26"/>
          <w:szCs w:val="26"/>
        </w:rPr>
        <w:t>муниципальное казенное учреждение «У</w:t>
      </w:r>
      <w:r w:rsidRPr="00CE0DFB">
        <w:rPr>
          <w:rFonts w:ascii="Times New Roman" w:hAnsi="Times New Roman" w:cs="Times New Roman"/>
          <w:sz w:val="26"/>
          <w:szCs w:val="26"/>
        </w:rPr>
        <w:t>правление ж</w:t>
      </w:r>
      <w:r w:rsidR="00B57CFB">
        <w:rPr>
          <w:rFonts w:ascii="Times New Roman" w:hAnsi="Times New Roman" w:cs="Times New Roman"/>
          <w:sz w:val="26"/>
          <w:szCs w:val="26"/>
        </w:rPr>
        <w:t>илищно-коммунального хозяйства</w:t>
      </w:r>
      <w:r w:rsidRPr="00CE0DFB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B57CFB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 и организацию, осуществляющую управление жилищным фондом, о предоставлении гражданам другого жилого помещения, соответствующего санитарно-техническим нормам.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2.2. Общество с ограниченной ответственностью </w:t>
      </w:r>
      <w:r w:rsidR="00B57CFB">
        <w:rPr>
          <w:rFonts w:ascii="Times New Roman" w:hAnsi="Times New Roman" w:cs="Times New Roman"/>
          <w:sz w:val="26"/>
          <w:szCs w:val="26"/>
        </w:rPr>
        <w:t>«</w:t>
      </w:r>
      <w:r w:rsidRPr="00CE0DFB">
        <w:rPr>
          <w:rFonts w:ascii="Times New Roman" w:hAnsi="Times New Roman" w:cs="Times New Roman"/>
          <w:sz w:val="26"/>
          <w:szCs w:val="26"/>
        </w:rPr>
        <w:t>Единый расчетно-информационный центр</w:t>
      </w:r>
      <w:r w:rsidR="00B57CFB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 на основании соглашения о взаимодействии, заключаемого Администрацией города Когалыма с предприяти</w:t>
      </w:r>
      <w:r w:rsidR="00871AA7">
        <w:rPr>
          <w:rFonts w:ascii="Times New Roman" w:hAnsi="Times New Roman" w:cs="Times New Roman"/>
          <w:sz w:val="26"/>
          <w:szCs w:val="26"/>
        </w:rPr>
        <w:t xml:space="preserve">ями городского хозяйства (далее - </w:t>
      </w:r>
      <w:r w:rsidRPr="00CE0DFB">
        <w:rPr>
          <w:rFonts w:ascii="Times New Roman" w:hAnsi="Times New Roman" w:cs="Times New Roman"/>
          <w:sz w:val="26"/>
          <w:szCs w:val="26"/>
        </w:rPr>
        <w:t>Соглашение):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2.2.1. Осуществляет перерегистрацию граждан, которым предоставлено другое жилое помещение, соответствующее санитарно-техническим нормам.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2.2.2. При отсутствии зарегистрированных граждан в жилом доме (помещении) направляет соответствующую информацию в </w:t>
      </w:r>
      <w:r w:rsidR="00861620">
        <w:rPr>
          <w:rFonts w:ascii="Times New Roman" w:hAnsi="Times New Roman" w:cs="Times New Roman"/>
          <w:sz w:val="26"/>
          <w:szCs w:val="26"/>
        </w:rPr>
        <w:t>муниципальное казённое учреждение «У</w:t>
      </w:r>
      <w:r w:rsidRPr="00CE0DFB">
        <w:rPr>
          <w:rFonts w:ascii="Times New Roman" w:hAnsi="Times New Roman" w:cs="Times New Roman"/>
          <w:sz w:val="26"/>
          <w:szCs w:val="26"/>
        </w:rPr>
        <w:t>правление жилищно-коммунального хозяйства города Когалыма</w:t>
      </w:r>
      <w:r w:rsidR="00861620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 для подготовки распоряжения Администрации города Когалыма о сносе жилого дома (помещения).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2.3. Организация, осуществляющая управление жилищным фондом на основании Соглашения: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2.3.1. После получения информации о предоставлении иных жилых помещений гражданам, проживавшим в жилых домах (помещениях), подлежащих сносу, незамедлительно проводит обследование домов в целях установления факта освобождения жилых помещений.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2.3.2. При наличии технической возможности принимает меры к ограничению (прекращению) предоставления коммунальных услуг в освободившиеся помещения (теплоснабжение, электроснабжение, водоснабжение).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2.3.3. Проводит мероприятия, направленные на предупреждение самовольного заселения граждан в свободные жилые помещения в домах, подлежащих сносу.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2.4. </w:t>
      </w:r>
      <w:r w:rsidR="00654A77">
        <w:rPr>
          <w:rFonts w:ascii="Times New Roman" w:hAnsi="Times New Roman" w:cs="Times New Roman"/>
          <w:sz w:val="26"/>
          <w:szCs w:val="26"/>
        </w:rPr>
        <w:t>Муниципальное казенное учреждение «</w:t>
      </w:r>
      <w:r w:rsidRPr="00CE0DFB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 города Когалыма</w:t>
      </w:r>
      <w:r w:rsidR="00654A77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>: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2.4.1. После получения информации о предоставлении иных жилых помещений гражданам, проживавшим в жилых домах (помещениях), подлежащих сносу, осуществляет </w:t>
      </w:r>
      <w:proofErr w:type="gramStart"/>
      <w:r w:rsidRPr="00CE0DF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E0DFB">
        <w:rPr>
          <w:rFonts w:ascii="Times New Roman" w:hAnsi="Times New Roman" w:cs="Times New Roman"/>
          <w:sz w:val="26"/>
          <w:szCs w:val="26"/>
        </w:rPr>
        <w:t xml:space="preserve"> предупреждением самовольного заселения граждан в свободные жилые помещения в домах, подлежащих сносу.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2.4.2. После получения информации об отсутствии зарегистрированных граждан в жилом доме (помещении), </w:t>
      </w:r>
      <w:r w:rsidR="001C0CA7">
        <w:rPr>
          <w:rFonts w:ascii="Times New Roman" w:hAnsi="Times New Roman" w:cs="Times New Roman"/>
          <w:sz w:val="26"/>
          <w:szCs w:val="26"/>
        </w:rPr>
        <w:t xml:space="preserve">подлежащем сносу, готовит </w:t>
      </w:r>
      <w:r w:rsidR="001C0CA7"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распоряжение </w:t>
      </w:r>
      <w:r w:rsidRPr="00CE0DFB">
        <w:rPr>
          <w:rFonts w:ascii="Times New Roman" w:hAnsi="Times New Roman" w:cs="Times New Roman"/>
          <w:sz w:val="26"/>
          <w:szCs w:val="26"/>
        </w:rPr>
        <w:t>Администрации города Когалыма о сносе</w:t>
      </w:r>
      <w:r w:rsidR="001C0CA7">
        <w:rPr>
          <w:rFonts w:ascii="Times New Roman" w:hAnsi="Times New Roman" w:cs="Times New Roman"/>
          <w:sz w:val="26"/>
          <w:szCs w:val="26"/>
        </w:rPr>
        <w:t xml:space="preserve"> жилого дома (помещения)</w:t>
      </w:r>
      <w:r w:rsidRPr="00CE0DFB">
        <w:rPr>
          <w:rFonts w:ascii="Times New Roman" w:hAnsi="Times New Roman" w:cs="Times New Roman"/>
          <w:sz w:val="26"/>
          <w:szCs w:val="26"/>
        </w:rPr>
        <w:t xml:space="preserve"> и организует снос жилого дома (помещения).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2.4.3. По окончании работ по сносу жилого дома (помещения) и очистке территории от строительного мусора составляет акт о сносе жилого дома (помещения) и направляет его в комитет по управлению муниципальным имуществом Администрации города </w:t>
      </w:r>
      <w:r w:rsidR="001C0CA7">
        <w:rPr>
          <w:rFonts w:ascii="Times New Roman" w:hAnsi="Times New Roman" w:cs="Times New Roman"/>
          <w:sz w:val="26"/>
          <w:szCs w:val="26"/>
        </w:rPr>
        <w:t xml:space="preserve">Когалыма для подготовки </w:t>
      </w:r>
      <w:r w:rsidRPr="00CE0DFB">
        <w:rPr>
          <w:rFonts w:ascii="Times New Roman" w:hAnsi="Times New Roman" w:cs="Times New Roman"/>
          <w:sz w:val="26"/>
          <w:szCs w:val="26"/>
        </w:rPr>
        <w:t>постановления Администрации города Когалыма об исключении жилых помещений из реестра муниципальной собственности.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2.5. Муниципальное </w:t>
      </w:r>
      <w:r w:rsidR="00654A77">
        <w:rPr>
          <w:rFonts w:ascii="Times New Roman" w:hAnsi="Times New Roman" w:cs="Times New Roman"/>
          <w:sz w:val="26"/>
          <w:szCs w:val="26"/>
        </w:rPr>
        <w:t>бюджетное</w:t>
      </w:r>
      <w:r w:rsidRPr="00CE0DFB">
        <w:rPr>
          <w:rFonts w:ascii="Times New Roman" w:hAnsi="Times New Roman" w:cs="Times New Roman"/>
          <w:sz w:val="26"/>
          <w:szCs w:val="26"/>
        </w:rPr>
        <w:t xml:space="preserve"> учреждение </w:t>
      </w:r>
      <w:r w:rsidR="00654A7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E0DFB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654A77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 на основании Соглашения после получения информации от </w:t>
      </w:r>
      <w:r w:rsidR="00E65753">
        <w:rPr>
          <w:rFonts w:ascii="Times New Roman" w:hAnsi="Times New Roman" w:cs="Times New Roman"/>
          <w:sz w:val="26"/>
          <w:szCs w:val="26"/>
        </w:rPr>
        <w:t>к</w:t>
      </w:r>
      <w:r w:rsidR="00E65753" w:rsidRPr="00CE0DFB">
        <w:rPr>
          <w:rFonts w:ascii="Times New Roman" w:hAnsi="Times New Roman" w:cs="Times New Roman"/>
          <w:sz w:val="26"/>
          <w:szCs w:val="26"/>
        </w:rPr>
        <w:t>омитет</w:t>
      </w:r>
      <w:r w:rsidR="00E65753">
        <w:rPr>
          <w:rFonts w:ascii="Times New Roman" w:hAnsi="Times New Roman" w:cs="Times New Roman"/>
          <w:sz w:val="26"/>
          <w:szCs w:val="26"/>
        </w:rPr>
        <w:t>а</w:t>
      </w:r>
      <w:r w:rsidR="00E65753" w:rsidRPr="00CE0DFB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 Администрации города Когалыма </w:t>
      </w:r>
      <w:r w:rsidR="001C0CA7">
        <w:rPr>
          <w:rFonts w:ascii="Times New Roman" w:hAnsi="Times New Roman" w:cs="Times New Roman"/>
          <w:sz w:val="26"/>
          <w:szCs w:val="26"/>
        </w:rPr>
        <w:t>и муниципального казенного учреждения «Управление</w:t>
      </w:r>
      <w:r w:rsidRPr="00CE0DFB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 Администрации города Когалыма</w:t>
      </w:r>
      <w:r w:rsidR="001C0CA7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 о необходимости сноса жилого дома (помещения) осуществляет снос жилого дома (помещения), подлежащего сносу, и производит очистку территории от строительного мусора.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>2.6. Комитет по управлению муниципальным имуществом Администрации города Когалыма: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2.6.1. После получения акта о сносе жилого дома (помещения) готовит </w:t>
      </w:r>
      <w:r w:rsidR="001C0CA7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E65753">
        <w:rPr>
          <w:rFonts w:ascii="Times New Roman" w:hAnsi="Times New Roman" w:cs="Times New Roman"/>
          <w:sz w:val="26"/>
          <w:szCs w:val="26"/>
        </w:rPr>
        <w:t>(</w:t>
      </w:r>
      <w:r w:rsidR="001C0CA7">
        <w:rPr>
          <w:rFonts w:ascii="Times New Roman" w:hAnsi="Times New Roman" w:cs="Times New Roman"/>
          <w:sz w:val="26"/>
          <w:szCs w:val="26"/>
        </w:rPr>
        <w:t>постановление</w:t>
      </w:r>
      <w:r w:rsidR="00E65753">
        <w:rPr>
          <w:rFonts w:ascii="Times New Roman" w:hAnsi="Times New Roman" w:cs="Times New Roman"/>
          <w:sz w:val="26"/>
          <w:szCs w:val="26"/>
        </w:rPr>
        <w:t>)</w:t>
      </w:r>
      <w:r w:rsidRPr="00CE0DF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об исключении жилых помещений из реестра муниципальной собственности.</w:t>
      </w:r>
    </w:p>
    <w:p w:rsidR="008426E4" w:rsidRPr="00CE0DFB" w:rsidRDefault="00842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0DFB">
        <w:rPr>
          <w:rFonts w:ascii="Times New Roman" w:hAnsi="Times New Roman" w:cs="Times New Roman"/>
          <w:sz w:val="26"/>
          <w:szCs w:val="26"/>
        </w:rPr>
        <w:t xml:space="preserve">2.6.2. На основании постановления Администрации города Когалыма исключает из реестра муниципальной </w:t>
      </w:r>
      <w:proofErr w:type="gramStart"/>
      <w:r w:rsidRPr="00CE0DFB"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 w:rsidRPr="00CE0DFB">
        <w:rPr>
          <w:rFonts w:ascii="Times New Roman" w:hAnsi="Times New Roman" w:cs="Times New Roman"/>
          <w:sz w:val="26"/>
          <w:szCs w:val="26"/>
        </w:rPr>
        <w:t xml:space="preserve"> снесенные жилые дома (помещения) и направляет соответствующую информацию в Когалымское подразделение филиала Федерального государственного унитарного предприятия </w:t>
      </w:r>
      <w:r w:rsidR="00E65753">
        <w:rPr>
          <w:rFonts w:ascii="Times New Roman" w:hAnsi="Times New Roman" w:cs="Times New Roman"/>
          <w:sz w:val="26"/>
          <w:szCs w:val="26"/>
        </w:rPr>
        <w:t>«</w:t>
      </w:r>
      <w:r w:rsidRPr="00CE0DFB">
        <w:rPr>
          <w:rFonts w:ascii="Times New Roman" w:hAnsi="Times New Roman" w:cs="Times New Roman"/>
          <w:sz w:val="26"/>
          <w:szCs w:val="26"/>
        </w:rPr>
        <w:t>Ростехинвентаризация - Федеральное бюро технической инвентаризации</w:t>
      </w:r>
      <w:r w:rsidR="00E65753">
        <w:rPr>
          <w:rFonts w:ascii="Times New Roman" w:hAnsi="Times New Roman" w:cs="Times New Roman"/>
          <w:sz w:val="26"/>
          <w:szCs w:val="26"/>
        </w:rPr>
        <w:t>»</w:t>
      </w:r>
      <w:r w:rsidRPr="00CE0DFB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- Югре.</w:t>
      </w:r>
    </w:p>
    <w:p w:rsidR="000262A5" w:rsidRDefault="000262A5">
      <w:pPr>
        <w:rPr>
          <w:rFonts w:ascii="Calibri" w:hAnsi="Calibri" w:cs="Calibri"/>
          <w:b w:val="0"/>
        </w:rPr>
      </w:pPr>
    </w:p>
    <w:p w:rsidR="001C0CA7" w:rsidRDefault="001C0CA7">
      <w:pPr>
        <w:rPr>
          <w:rFonts w:ascii="Calibri" w:hAnsi="Calibri" w:cs="Calibri"/>
          <w:b w:val="0"/>
        </w:rPr>
      </w:pPr>
    </w:p>
    <w:p w:rsidR="00C14DFE" w:rsidRPr="008426E4" w:rsidRDefault="001C0CA7" w:rsidP="00C14DFE">
      <w:pPr>
        <w:jc w:val="center"/>
      </w:pPr>
      <w:r>
        <w:rPr>
          <w:rFonts w:ascii="Calibri" w:hAnsi="Calibri" w:cs="Calibri"/>
          <w:b w:val="0"/>
        </w:rPr>
        <w:t>__________________</w:t>
      </w:r>
      <w:r w:rsidR="00C14DFE">
        <w:rPr>
          <w:rFonts w:ascii="Calibri" w:hAnsi="Calibri" w:cs="Calibri"/>
          <w:b w:val="0"/>
        </w:rPr>
        <w:t>___________</w:t>
      </w:r>
    </w:p>
    <w:sectPr w:rsidR="00C14DFE" w:rsidRPr="008426E4" w:rsidSect="00CD545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DB" w:rsidRDefault="007801DB" w:rsidP="00240034">
      <w:r>
        <w:separator/>
      </w:r>
    </w:p>
  </w:endnote>
  <w:endnote w:type="continuationSeparator" w:id="0">
    <w:p w:rsidR="007801DB" w:rsidRDefault="007801DB" w:rsidP="0024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DB" w:rsidRDefault="007801DB" w:rsidP="00240034">
      <w:r>
        <w:separator/>
      </w:r>
    </w:p>
  </w:footnote>
  <w:footnote w:type="continuationSeparator" w:id="0">
    <w:p w:rsidR="007801DB" w:rsidRDefault="007801DB" w:rsidP="0024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3C2F"/>
    <w:multiLevelType w:val="hybridMultilevel"/>
    <w:tmpl w:val="A59015A8"/>
    <w:lvl w:ilvl="0" w:tplc="B2109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6244F16"/>
    <w:multiLevelType w:val="hybridMultilevel"/>
    <w:tmpl w:val="CD5004CA"/>
    <w:lvl w:ilvl="0" w:tplc="FC7CE2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6E4"/>
    <w:rsid w:val="000262A5"/>
    <w:rsid w:val="000A2464"/>
    <w:rsid w:val="001C0CA7"/>
    <w:rsid w:val="00215C95"/>
    <w:rsid w:val="00240034"/>
    <w:rsid w:val="002A46BC"/>
    <w:rsid w:val="004A3577"/>
    <w:rsid w:val="00541CE3"/>
    <w:rsid w:val="00654A77"/>
    <w:rsid w:val="007801DB"/>
    <w:rsid w:val="008426E4"/>
    <w:rsid w:val="00861620"/>
    <w:rsid w:val="00871AA7"/>
    <w:rsid w:val="0087727B"/>
    <w:rsid w:val="0094771D"/>
    <w:rsid w:val="00AA4DB1"/>
    <w:rsid w:val="00B00B16"/>
    <w:rsid w:val="00B42401"/>
    <w:rsid w:val="00B50C9B"/>
    <w:rsid w:val="00B57CFB"/>
    <w:rsid w:val="00BC4EDE"/>
    <w:rsid w:val="00C1104F"/>
    <w:rsid w:val="00C14DFE"/>
    <w:rsid w:val="00C377B1"/>
    <w:rsid w:val="00C60ABB"/>
    <w:rsid w:val="00CD545D"/>
    <w:rsid w:val="00CE0DFB"/>
    <w:rsid w:val="00E65753"/>
    <w:rsid w:val="00E7003C"/>
    <w:rsid w:val="00EC0023"/>
    <w:rsid w:val="00EC09A6"/>
    <w:rsid w:val="00F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23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400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0034"/>
  </w:style>
  <w:style w:type="paragraph" w:styleId="a5">
    <w:name w:val="footer"/>
    <w:basedOn w:val="a"/>
    <w:link w:val="a6"/>
    <w:uiPriority w:val="99"/>
    <w:semiHidden/>
    <w:unhideWhenUsed/>
    <w:rsid w:val="002400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0034"/>
  </w:style>
  <w:style w:type="character" w:styleId="a7">
    <w:name w:val="Hyperlink"/>
    <w:basedOn w:val="a0"/>
    <w:rsid w:val="00EC002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C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4E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EDE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consultantplus://offline/ref=9231C0EACD62F54FBA1B4CF0E657AAB04F9CA09012A80F706901ACC28341F9004F27D1081B2DE06AFAB5A4BFH6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31C0EACD62F54FBA1B52FDF03BFDBF4B97FC9512A5042F305EF79FD4B4H8H" TargetMode="External"/><Relationship Id="rId17" Type="http://schemas.openxmlformats.org/officeDocument/2006/relationships/hyperlink" Target="consultantplus://offline/ref=9231C0EACD62F54FBA1B52FDF03BFDBF4B97FC9512A5042F305EF79FD4B4H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31C0EACD62F54FBA1B52FDF03BFDBF4B9FF99D1BAD042F305EF79FD4B4H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31C0EACD62F54FBA1B52FDF03BFDBF4B9FF99D1BAD042F305EF79FD4B4H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31C0EACD62F54FBA1B52FDF03BFDBF4B9FF99F12AE042F305EF79FD4B4H8H" TargetMode="External"/><Relationship Id="rId10" Type="http://schemas.openxmlformats.org/officeDocument/2006/relationships/hyperlink" Target="consultantplus://offline/ref=9231C0EACD62F54FBA1B52FDF03BFDBF4B9FF99F12AE042F305EF79FD4B4H8H" TargetMode="External"/><Relationship Id="rId19" Type="http://schemas.openxmlformats.org/officeDocument/2006/relationships/hyperlink" Target="consultantplus://offline/ref=9231C0EACD62F54FBA1B52FDF03BFDBF4B9FF99F12AE042F305EF79FD448F3570868884A5F20E46FBFH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E73D-1217-41F0-8A36-DF19193E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Галиханов Руслан Дамирович</dc:creator>
  <cp:lastModifiedBy>Ватулина Яна Юрьевна</cp:lastModifiedBy>
  <cp:revision>13</cp:revision>
  <cp:lastPrinted>2018-04-18T05:53:00Z</cp:lastPrinted>
  <dcterms:created xsi:type="dcterms:W3CDTF">2018-02-19T07:07:00Z</dcterms:created>
  <dcterms:modified xsi:type="dcterms:W3CDTF">2018-04-18T05:53:00Z</dcterms:modified>
</cp:coreProperties>
</file>