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08" w:rsidRDefault="00224808" w:rsidP="00224808">
      <w:pPr>
        <w:tabs>
          <w:tab w:val="left" w:pos="3850"/>
        </w:tabs>
        <w:spacing w:after="0" w:line="240" w:lineRule="auto"/>
        <w:ind w:right="2" w:firstLine="0"/>
        <w:jc w:val="center"/>
        <w:rPr>
          <w:b/>
          <w:color w:val="3366FF"/>
          <w:sz w:val="32"/>
          <w:szCs w:val="32"/>
        </w:rPr>
      </w:pPr>
      <w:r>
        <w:rPr>
          <w:noProof/>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22860</wp:posOffset>
            </wp:positionV>
            <wp:extent cx="500380" cy="617855"/>
            <wp:effectExtent l="19050" t="0" r="0" b="0"/>
            <wp:wrapNone/>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pic:spPr>
                </pic:pic>
              </a:graphicData>
            </a:graphic>
          </wp:anchor>
        </w:drawing>
      </w:r>
    </w:p>
    <w:p w:rsidR="00224808" w:rsidRDefault="00224808" w:rsidP="00224808">
      <w:pPr>
        <w:tabs>
          <w:tab w:val="left" w:pos="3850"/>
        </w:tabs>
        <w:spacing w:after="0" w:line="240" w:lineRule="auto"/>
        <w:ind w:right="2" w:firstLine="0"/>
        <w:jc w:val="center"/>
        <w:rPr>
          <w:b/>
          <w:color w:val="3366FF"/>
          <w:sz w:val="32"/>
          <w:szCs w:val="32"/>
        </w:rPr>
      </w:pPr>
    </w:p>
    <w:p w:rsidR="00224808" w:rsidRPr="00C425F8" w:rsidRDefault="00224808" w:rsidP="00224808">
      <w:pPr>
        <w:tabs>
          <w:tab w:val="left" w:pos="3850"/>
        </w:tabs>
        <w:spacing w:after="0" w:line="240" w:lineRule="auto"/>
        <w:ind w:right="2" w:firstLine="0"/>
        <w:jc w:val="center"/>
        <w:rPr>
          <w:b/>
          <w:color w:val="3366FF"/>
          <w:sz w:val="6"/>
          <w:szCs w:val="32"/>
        </w:rPr>
      </w:pPr>
    </w:p>
    <w:p w:rsidR="00224808" w:rsidRPr="00ED3349" w:rsidRDefault="00224808" w:rsidP="00224808">
      <w:pPr>
        <w:tabs>
          <w:tab w:val="left" w:pos="3850"/>
        </w:tabs>
        <w:spacing w:after="0" w:line="240" w:lineRule="auto"/>
        <w:ind w:right="2" w:firstLine="0"/>
        <w:jc w:val="center"/>
        <w:rPr>
          <w:b/>
          <w:color w:val="3366FF"/>
          <w:sz w:val="12"/>
          <w:szCs w:val="32"/>
        </w:rPr>
      </w:pPr>
    </w:p>
    <w:p w:rsidR="00224808" w:rsidRPr="00185E67" w:rsidRDefault="00224808" w:rsidP="00224808">
      <w:pPr>
        <w:tabs>
          <w:tab w:val="left" w:pos="3850"/>
        </w:tabs>
        <w:spacing w:after="0" w:line="240" w:lineRule="auto"/>
        <w:ind w:right="2" w:firstLine="0"/>
        <w:jc w:val="center"/>
        <w:rPr>
          <w:b/>
          <w:color w:val="333333"/>
          <w:sz w:val="32"/>
          <w:szCs w:val="32"/>
        </w:rPr>
      </w:pPr>
      <w:r w:rsidRPr="00185E67">
        <w:rPr>
          <w:b/>
          <w:color w:val="333333"/>
          <w:sz w:val="32"/>
          <w:szCs w:val="32"/>
        </w:rPr>
        <w:t>ПОСТАНОВЛЕНИЕ</w:t>
      </w:r>
    </w:p>
    <w:p w:rsidR="00224808" w:rsidRPr="00185E67" w:rsidRDefault="00224808" w:rsidP="00224808">
      <w:pPr>
        <w:tabs>
          <w:tab w:val="left" w:pos="3850"/>
        </w:tabs>
        <w:spacing w:after="0" w:line="240" w:lineRule="auto"/>
        <w:ind w:right="2" w:firstLine="0"/>
        <w:jc w:val="center"/>
        <w:rPr>
          <w:b/>
          <w:color w:val="333333"/>
          <w:sz w:val="32"/>
          <w:szCs w:val="32"/>
        </w:rPr>
      </w:pPr>
      <w:r w:rsidRPr="00185E67">
        <w:rPr>
          <w:b/>
          <w:color w:val="333333"/>
          <w:sz w:val="32"/>
          <w:szCs w:val="32"/>
        </w:rPr>
        <w:t>АДМИНИСТРАЦИИ  ГОРОДА  КОГАЛЫМА</w:t>
      </w:r>
    </w:p>
    <w:p w:rsidR="00224808" w:rsidRPr="00185E67" w:rsidRDefault="00224808" w:rsidP="00224808">
      <w:pPr>
        <w:tabs>
          <w:tab w:val="left" w:pos="3850"/>
        </w:tabs>
        <w:spacing w:after="0" w:line="240" w:lineRule="auto"/>
        <w:ind w:right="2" w:firstLine="0"/>
        <w:jc w:val="center"/>
        <w:rPr>
          <w:b/>
          <w:color w:val="333333"/>
          <w:sz w:val="28"/>
          <w:szCs w:val="28"/>
        </w:rPr>
      </w:pPr>
      <w:r w:rsidRPr="00185E67">
        <w:rPr>
          <w:b/>
          <w:color w:val="333333"/>
          <w:sz w:val="28"/>
          <w:szCs w:val="28"/>
        </w:rPr>
        <w:t>Ханты-Мансийского автономного округа - Югры</w:t>
      </w:r>
    </w:p>
    <w:p w:rsidR="00224808" w:rsidRPr="00185E67" w:rsidRDefault="00224808" w:rsidP="00224808">
      <w:pPr>
        <w:tabs>
          <w:tab w:val="left" w:pos="3850"/>
        </w:tabs>
        <w:spacing w:after="0" w:line="240" w:lineRule="auto"/>
        <w:ind w:right="2" w:firstLine="0"/>
        <w:jc w:val="center"/>
        <w:rPr>
          <w:color w:val="808080"/>
          <w:sz w:val="2"/>
        </w:rPr>
      </w:pPr>
    </w:p>
    <w:p w:rsidR="00224808" w:rsidRPr="00185E67" w:rsidRDefault="00224808" w:rsidP="00224808">
      <w:pPr>
        <w:widowControl w:val="0"/>
        <w:tabs>
          <w:tab w:val="left" w:pos="3850"/>
        </w:tabs>
        <w:spacing w:after="0" w:line="240" w:lineRule="auto"/>
        <w:ind w:firstLine="0"/>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224808" w:rsidRPr="00185E67" w:rsidTr="00224808">
        <w:trPr>
          <w:trHeight w:val="155"/>
        </w:trPr>
        <w:tc>
          <w:tcPr>
            <w:tcW w:w="565" w:type="dxa"/>
            <w:vAlign w:val="center"/>
          </w:tcPr>
          <w:p w:rsidR="00224808" w:rsidRPr="00185E67" w:rsidRDefault="00224808" w:rsidP="00224808">
            <w:pPr>
              <w:tabs>
                <w:tab w:val="left" w:pos="3850"/>
              </w:tabs>
              <w:spacing w:after="0" w:line="240" w:lineRule="auto"/>
              <w:ind w:left="-228" w:firstLine="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224808" w:rsidRPr="00185E67" w:rsidRDefault="00224808" w:rsidP="00496082">
            <w:pPr>
              <w:tabs>
                <w:tab w:val="left" w:pos="3850"/>
              </w:tabs>
              <w:spacing w:after="0" w:line="240" w:lineRule="auto"/>
              <w:ind w:left="-228" w:firstLine="0"/>
              <w:jc w:val="center"/>
              <w:rPr>
                <w:rFonts w:ascii="Arial" w:hAnsi="Arial" w:cs="Arial"/>
                <w:color w:val="333333"/>
                <w:sz w:val="26"/>
                <w:lang w:val="en-US"/>
              </w:rPr>
            </w:pPr>
            <w:r w:rsidRPr="00185E67">
              <w:rPr>
                <w:rFonts w:ascii="Arial" w:hAnsi="Arial" w:cs="Arial"/>
                <w:color w:val="333333"/>
                <w:sz w:val="26"/>
              </w:rPr>
              <w:t>«</w:t>
            </w:r>
            <w:r w:rsidR="00496082">
              <w:rPr>
                <w:rFonts w:ascii="Arial" w:hAnsi="Arial" w:cs="Arial"/>
                <w:color w:val="333333"/>
                <w:sz w:val="26"/>
              </w:rPr>
              <w:t>29</w:t>
            </w:r>
            <w:r w:rsidRPr="00185E67">
              <w:rPr>
                <w:rFonts w:ascii="Arial" w:hAnsi="Arial" w:cs="Arial"/>
                <w:color w:val="333333"/>
                <w:sz w:val="26"/>
              </w:rPr>
              <w:t>»</w:t>
            </w:r>
          </w:p>
        </w:tc>
        <w:tc>
          <w:tcPr>
            <w:tcW w:w="239" w:type="dxa"/>
            <w:vAlign w:val="center"/>
          </w:tcPr>
          <w:p w:rsidR="00224808" w:rsidRPr="00185E67" w:rsidRDefault="00224808" w:rsidP="00224808">
            <w:pPr>
              <w:tabs>
                <w:tab w:val="left" w:pos="3850"/>
              </w:tabs>
              <w:spacing w:after="0" w:line="240" w:lineRule="auto"/>
              <w:ind w:left="-228" w:firstLine="0"/>
              <w:jc w:val="center"/>
              <w:rPr>
                <w:rFonts w:ascii="Arial" w:hAnsi="Arial" w:cs="Arial"/>
                <w:color w:val="333333"/>
                <w:sz w:val="22"/>
                <w:lang w:val="en-US"/>
              </w:rPr>
            </w:pPr>
          </w:p>
        </w:tc>
        <w:tc>
          <w:tcPr>
            <w:tcW w:w="1752" w:type="dxa"/>
            <w:tcBorders>
              <w:bottom w:val="single" w:sz="4" w:space="0" w:color="auto"/>
            </w:tcBorders>
          </w:tcPr>
          <w:p w:rsidR="00224808" w:rsidRPr="00185E67" w:rsidRDefault="00224808" w:rsidP="00224808">
            <w:pPr>
              <w:tabs>
                <w:tab w:val="left" w:pos="3850"/>
              </w:tabs>
              <w:spacing w:after="0" w:line="240" w:lineRule="auto"/>
              <w:ind w:left="-108" w:firstLine="0"/>
              <w:jc w:val="center"/>
              <w:rPr>
                <w:rFonts w:ascii="Arial" w:hAnsi="Arial" w:cs="Arial"/>
                <w:color w:val="333333"/>
                <w:sz w:val="26"/>
              </w:rPr>
            </w:pPr>
            <w:r>
              <w:rPr>
                <w:rFonts w:ascii="Arial" w:hAnsi="Arial" w:cs="Arial"/>
                <w:color w:val="333333"/>
                <w:sz w:val="26"/>
              </w:rPr>
              <w:t>марта</w:t>
            </w:r>
          </w:p>
        </w:tc>
        <w:tc>
          <w:tcPr>
            <w:tcW w:w="239" w:type="dxa"/>
          </w:tcPr>
          <w:p w:rsidR="00224808" w:rsidRPr="00185E67" w:rsidRDefault="00224808" w:rsidP="00224808">
            <w:pPr>
              <w:tabs>
                <w:tab w:val="left" w:pos="3850"/>
              </w:tabs>
              <w:spacing w:after="0" w:line="240" w:lineRule="auto"/>
              <w:ind w:firstLine="0"/>
              <w:rPr>
                <w:rFonts w:ascii="Arial" w:hAnsi="Arial" w:cs="Arial"/>
                <w:color w:val="333333"/>
                <w:sz w:val="26"/>
              </w:rPr>
            </w:pPr>
          </w:p>
        </w:tc>
        <w:tc>
          <w:tcPr>
            <w:tcW w:w="805" w:type="dxa"/>
            <w:tcBorders>
              <w:bottom w:val="single" w:sz="4" w:space="0" w:color="auto"/>
            </w:tcBorders>
          </w:tcPr>
          <w:p w:rsidR="00224808" w:rsidRPr="00185E67" w:rsidRDefault="00224808" w:rsidP="00224808">
            <w:pPr>
              <w:tabs>
                <w:tab w:val="left" w:pos="3850"/>
              </w:tabs>
              <w:spacing w:after="0" w:line="240" w:lineRule="auto"/>
              <w:ind w:firstLine="0"/>
              <w:rPr>
                <w:rFonts w:ascii="Arial" w:hAnsi="Arial" w:cs="Arial"/>
                <w:color w:val="333333"/>
                <w:sz w:val="26"/>
              </w:rPr>
            </w:pPr>
            <w:r w:rsidRPr="00185E67">
              <w:rPr>
                <w:rFonts w:ascii="Arial" w:hAnsi="Arial" w:cs="Arial"/>
                <w:color w:val="333333"/>
                <w:sz w:val="26"/>
              </w:rPr>
              <w:t>201</w:t>
            </w:r>
            <w:r>
              <w:rPr>
                <w:rFonts w:ascii="Arial" w:hAnsi="Arial" w:cs="Arial"/>
                <w:color w:val="333333"/>
                <w:sz w:val="26"/>
              </w:rPr>
              <w:t>7</w:t>
            </w:r>
          </w:p>
        </w:tc>
        <w:tc>
          <w:tcPr>
            <w:tcW w:w="2258" w:type="dxa"/>
          </w:tcPr>
          <w:p w:rsidR="00224808" w:rsidRPr="00185E67" w:rsidRDefault="00224808" w:rsidP="00224808">
            <w:pPr>
              <w:tabs>
                <w:tab w:val="left" w:pos="3850"/>
              </w:tabs>
              <w:spacing w:after="0" w:line="240" w:lineRule="auto"/>
              <w:ind w:firstLine="0"/>
              <w:rPr>
                <w:rFonts w:ascii="Arial" w:hAnsi="Arial" w:cs="Arial"/>
                <w:color w:val="333333"/>
                <w:sz w:val="26"/>
              </w:rPr>
            </w:pPr>
            <w:proofErr w:type="gramStart"/>
            <w:r w:rsidRPr="00185E67">
              <w:rPr>
                <w:rFonts w:ascii="Arial" w:hAnsi="Arial" w:cs="Arial"/>
                <w:color w:val="333333"/>
                <w:sz w:val="26"/>
              </w:rPr>
              <w:t>г</w:t>
            </w:r>
            <w:proofErr w:type="gramEnd"/>
            <w:r w:rsidRPr="00185E67">
              <w:rPr>
                <w:rFonts w:ascii="Arial" w:hAnsi="Arial" w:cs="Arial"/>
                <w:color w:val="333333"/>
                <w:sz w:val="26"/>
              </w:rPr>
              <w:t>.</w:t>
            </w:r>
          </w:p>
        </w:tc>
        <w:tc>
          <w:tcPr>
            <w:tcW w:w="1349" w:type="dxa"/>
          </w:tcPr>
          <w:p w:rsidR="00224808" w:rsidRPr="00185E67" w:rsidRDefault="00224808" w:rsidP="00224808">
            <w:pPr>
              <w:tabs>
                <w:tab w:val="left" w:pos="597"/>
                <w:tab w:val="left" w:pos="3850"/>
              </w:tabs>
              <w:spacing w:after="0" w:line="240" w:lineRule="auto"/>
              <w:ind w:left="-108" w:right="-108" w:firstLine="0"/>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224808" w:rsidRPr="00185E67" w:rsidRDefault="00496082" w:rsidP="00224808">
            <w:pPr>
              <w:tabs>
                <w:tab w:val="left" w:pos="597"/>
                <w:tab w:val="left" w:pos="3850"/>
              </w:tabs>
              <w:spacing w:after="0" w:line="240" w:lineRule="auto"/>
              <w:ind w:left="-108" w:right="-108" w:firstLine="0"/>
              <w:jc w:val="center"/>
              <w:rPr>
                <w:rFonts w:ascii="Arial" w:hAnsi="Arial" w:cs="Arial"/>
                <w:color w:val="333333"/>
                <w:sz w:val="26"/>
              </w:rPr>
            </w:pPr>
            <w:r>
              <w:rPr>
                <w:rFonts w:ascii="Arial" w:hAnsi="Arial" w:cs="Arial"/>
                <w:color w:val="333333"/>
                <w:sz w:val="26"/>
              </w:rPr>
              <w:t>596</w:t>
            </w:r>
          </w:p>
        </w:tc>
      </w:tr>
    </w:tbl>
    <w:p w:rsidR="00224808" w:rsidRPr="00185E67" w:rsidRDefault="00224808" w:rsidP="00224808">
      <w:pPr>
        <w:widowControl w:val="0"/>
        <w:tabs>
          <w:tab w:val="left" w:pos="3850"/>
        </w:tabs>
        <w:spacing w:after="0" w:line="240" w:lineRule="auto"/>
        <w:ind w:firstLine="0"/>
        <w:rPr>
          <w:color w:val="808080"/>
        </w:rPr>
      </w:pPr>
    </w:p>
    <w:p w:rsidR="00FF180D" w:rsidRPr="00D87078" w:rsidRDefault="00FF180D" w:rsidP="00224808">
      <w:pPr>
        <w:widowControl w:val="0"/>
        <w:autoSpaceDE w:val="0"/>
        <w:autoSpaceDN w:val="0"/>
        <w:adjustRightInd w:val="0"/>
        <w:spacing w:after="0" w:line="240" w:lineRule="auto"/>
        <w:ind w:firstLine="0"/>
        <w:rPr>
          <w:bCs/>
          <w:sz w:val="26"/>
          <w:szCs w:val="26"/>
        </w:rPr>
      </w:pPr>
    </w:p>
    <w:p w:rsidR="00FF180D" w:rsidRPr="00D87078" w:rsidRDefault="00FF180D" w:rsidP="00D87078">
      <w:pPr>
        <w:widowControl w:val="0"/>
        <w:autoSpaceDE w:val="0"/>
        <w:autoSpaceDN w:val="0"/>
        <w:adjustRightInd w:val="0"/>
        <w:spacing w:after="0" w:line="240" w:lineRule="auto"/>
        <w:jc w:val="left"/>
        <w:rPr>
          <w:bCs/>
          <w:sz w:val="26"/>
          <w:szCs w:val="26"/>
        </w:rPr>
      </w:pPr>
    </w:p>
    <w:p w:rsidR="001C2CC5" w:rsidRDefault="001C2CC5" w:rsidP="00E63628">
      <w:pPr>
        <w:pStyle w:val="ConsPlusNormal"/>
        <w:rPr>
          <w:rFonts w:ascii="Times New Roman" w:hAnsi="Times New Roman" w:cs="Times New Roman"/>
          <w:bCs/>
          <w:sz w:val="26"/>
          <w:szCs w:val="26"/>
        </w:rPr>
      </w:pPr>
      <w:r>
        <w:rPr>
          <w:rFonts w:ascii="Times New Roman" w:hAnsi="Times New Roman" w:cs="Times New Roman"/>
          <w:bCs/>
          <w:sz w:val="26"/>
          <w:szCs w:val="26"/>
        </w:rPr>
        <w:t>О внесении изменений и дополнени</w:t>
      </w:r>
      <w:r w:rsidR="00042458">
        <w:rPr>
          <w:rFonts w:ascii="Times New Roman" w:hAnsi="Times New Roman" w:cs="Times New Roman"/>
          <w:bCs/>
          <w:sz w:val="26"/>
          <w:szCs w:val="26"/>
        </w:rPr>
        <w:t>я</w:t>
      </w:r>
      <w:r>
        <w:rPr>
          <w:rFonts w:ascii="Times New Roman" w:hAnsi="Times New Roman" w:cs="Times New Roman"/>
          <w:bCs/>
          <w:sz w:val="26"/>
          <w:szCs w:val="26"/>
        </w:rPr>
        <w:t xml:space="preserve"> </w:t>
      </w:r>
    </w:p>
    <w:p w:rsidR="001C2CC5" w:rsidRDefault="001C2CC5" w:rsidP="00E63628">
      <w:pPr>
        <w:pStyle w:val="ConsPlusNormal"/>
        <w:rPr>
          <w:rFonts w:ascii="Times New Roman" w:hAnsi="Times New Roman" w:cs="Times New Roman"/>
          <w:bCs/>
          <w:sz w:val="26"/>
          <w:szCs w:val="26"/>
        </w:rPr>
      </w:pPr>
      <w:r>
        <w:rPr>
          <w:rFonts w:ascii="Times New Roman" w:hAnsi="Times New Roman" w:cs="Times New Roman"/>
          <w:bCs/>
          <w:sz w:val="26"/>
          <w:szCs w:val="26"/>
        </w:rPr>
        <w:t>в постановление Администрации города Когалыма</w:t>
      </w:r>
    </w:p>
    <w:p w:rsidR="00914D6E" w:rsidRPr="00E63628" w:rsidRDefault="001C2CC5" w:rsidP="00B276C5">
      <w:pPr>
        <w:pStyle w:val="ConsPlusNormal"/>
        <w:rPr>
          <w:rFonts w:ascii="Times New Roman" w:hAnsi="Times New Roman" w:cs="Times New Roman"/>
          <w:sz w:val="26"/>
          <w:szCs w:val="26"/>
        </w:rPr>
      </w:pPr>
      <w:r>
        <w:rPr>
          <w:rFonts w:ascii="Times New Roman" w:hAnsi="Times New Roman" w:cs="Times New Roman"/>
          <w:bCs/>
          <w:sz w:val="26"/>
          <w:szCs w:val="26"/>
        </w:rPr>
        <w:t xml:space="preserve">от 21.09.2015 №2809 </w:t>
      </w:r>
    </w:p>
    <w:p w:rsidR="00900769" w:rsidRDefault="00900769" w:rsidP="00E63628">
      <w:pPr>
        <w:widowControl w:val="0"/>
        <w:autoSpaceDE w:val="0"/>
        <w:autoSpaceDN w:val="0"/>
        <w:adjustRightInd w:val="0"/>
        <w:spacing w:after="0" w:line="240" w:lineRule="auto"/>
        <w:rPr>
          <w:color w:val="auto"/>
          <w:sz w:val="26"/>
          <w:szCs w:val="26"/>
        </w:rPr>
      </w:pPr>
    </w:p>
    <w:p w:rsidR="00A712A6" w:rsidRPr="00E63628" w:rsidRDefault="00A712A6" w:rsidP="00E63628">
      <w:pPr>
        <w:widowControl w:val="0"/>
        <w:autoSpaceDE w:val="0"/>
        <w:autoSpaceDN w:val="0"/>
        <w:adjustRightInd w:val="0"/>
        <w:spacing w:after="0" w:line="240" w:lineRule="auto"/>
        <w:rPr>
          <w:color w:val="auto"/>
          <w:sz w:val="26"/>
          <w:szCs w:val="26"/>
        </w:rPr>
      </w:pPr>
    </w:p>
    <w:p w:rsidR="00900769" w:rsidRPr="00E63628" w:rsidRDefault="00900769" w:rsidP="006D5C09">
      <w:pPr>
        <w:widowControl w:val="0"/>
        <w:autoSpaceDE w:val="0"/>
        <w:autoSpaceDN w:val="0"/>
        <w:adjustRightInd w:val="0"/>
        <w:spacing w:after="0" w:line="240" w:lineRule="auto"/>
        <w:rPr>
          <w:color w:val="auto"/>
          <w:sz w:val="26"/>
          <w:szCs w:val="26"/>
        </w:rPr>
      </w:pPr>
      <w:proofErr w:type="gramStart"/>
      <w:r w:rsidRPr="00E63628">
        <w:rPr>
          <w:color w:val="auto"/>
          <w:sz w:val="26"/>
          <w:szCs w:val="26"/>
        </w:rPr>
        <w:t>В соответствии с Федеральными законами от 06.10.2003 №</w:t>
      </w:r>
      <w:hyperlink r:id="rId9" w:history="1">
        <w:r w:rsidRPr="00E63628">
          <w:rPr>
            <w:color w:val="auto"/>
            <w:sz w:val="26"/>
            <w:szCs w:val="26"/>
          </w:rPr>
          <w:t>131-ФЗ</w:t>
        </w:r>
      </w:hyperlink>
      <w:r w:rsidRPr="00E63628">
        <w:rPr>
          <w:color w:val="auto"/>
          <w:sz w:val="26"/>
          <w:szCs w:val="26"/>
        </w:rPr>
        <w:t xml:space="preserve"> </w:t>
      </w:r>
      <w:r w:rsidR="00D87078" w:rsidRPr="00E63628">
        <w:rPr>
          <w:color w:val="auto"/>
          <w:sz w:val="26"/>
          <w:szCs w:val="26"/>
        </w:rPr>
        <w:t xml:space="preserve">          </w:t>
      </w:r>
      <w:r w:rsidRPr="00E63628">
        <w:rPr>
          <w:color w:val="auto"/>
          <w:sz w:val="26"/>
          <w:szCs w:val="26"/>
        </w:rPr>
        <w:t xml:space="preserve">«Об общих принципах организации местного самоуправления в Российской Федерации», </w:t>
      </w:r>
      <w:r w:rsidR="00914D6E" w:rsidRPr="00E63628">
        <w:rPr>
          <w:sz w:val="26"/>
          <w:szCs w:val="26"/>
        </w:rPr>
        <w:t xml:space="preserve">от 06.03.2006 №35-ФЗ «О противодействии терроризму», </w:t>
      </w:r>
      <w:r w:rsidR="001C2CC5">
        <w:rPr>
          <w:sz w:val="26"/>
          <w:szCs w:val="26"/>
        </w:rPr>
        <w:t>руководствуясь распоряжением Губернатора Ханты-Мансийского автономного округа – Югры от 20.02.2017 №38-рг «О внесении изменений в распоряжение Губернатора Ханты-Мансийского автономного округа – Югры от 29 декабря 2012 года №838-рг «О комплексном плане мероприятий по информационному противодействию терроризму в Ханты-Мансийском автономном</w:t>
      </w:r>
      <w:proofErr w:type="gramEnd"/>
      <w:r w:rsidR="001C2CC5">
        <w:rPr>
          <w:sz w:val="26"/>
          <w:szCs w:val="26"/>
        </w:rPr>
        <w:t xml:space="preserve"> округе – Югре и реализации плана противодействия идеологии терроризма в Российской Федерации на 2013-2018 годы»</w:t>
      </w:r>
      <w:r w:rsidR="00540C83" w:rsidRPr="00E63628">
        <w:rPr>
          <w:sz w:val="26"/>
          <w:szCs w:val="26"/>
        </w:rPr>
        <w:t>:</w:t>
      </w:r>
    </w:p>
    <w:p w:rsidR="00FF180D" w:rsidRPr="00E63628" w:rsidRDefault="00FF180D" w:rsidP="006D5C09">
      <w:pPr>
        <w:widowControl w:val="0"/>
        <w:autoSpaceDE w:val="0"/>
        <w:autoSpaceDN w:val="0"/>
        <w:adjustRightInd w:val="0"/>
        <w:spacing w:after="0" w:line="240" w:lineRule="auto"/>
        <w:rPr>
          <w:color w:val="auto"/>
          <w:sz w:val="26"/>
          <w:szCs w:val="26"/>
        </w:rPr>
      </w:pPr>
    </w:p>
    <w:p w:rsidR="001C2CC5" w:rsidRPr="006D5C09" w:rsidRDefault="001C2CC5" w:rsidP="006D5C09">
      <w:pPr>
        <w:pStyle w:val="ConsPlusNormal"/>
        <w:numPr>
          <w:ilvl w:val="0"/>
          <w:numId w:val="3"/>
        </w:numPr>
        <w:ind w:left="0" w:firstLine="709"/>
        <w:jc w:val="both"/>
        <w:rPr>
          <w:rFonts w:ascii="Times New Roman" w:hAnsi="Times New Roman" w:cs="Times New Roman"/>
          <w:sz w:val="26"/>
          <w:szCs w:val="26"/>
        </w:rPr>
      </w:pPr>
      <w:r w:rsidRPr="006D5C09">
        <w:rPr>
          <w:rFonts w:ascii="Times New Roman" w:hAnsi="Times New Roman" w:cs="Times New Roman"/>
          <w:sz w:val="26"/>
          <w:szCs w:val="26"/>
        </w:rPr>
        <w:t>В постановление Администрации города Когалыма от 21.09.2015 №2809 «</w:t>
      </w:r>
      <w:r w:rsidRPr="006D5C09">
        <w:rPr>
          <w:rFonts w:ascii="Times New Roman" w:hAnsi="Times New Roman" w:cs="Times New Roman"/>
          <w:bCs/>
          <w:sz w:val="26"/>
          <w:szCs w:val="26"/>
        </w:rPr>
        <w:t>Об утверждении К</w:t>
      </w:r>
      <w:r w:rsidRPr="006D5C09">
        <w:rPr>
          <w:rFonts w:ascii="Times New Roman" w:hAnsi="Times New Roman" w:cs="Times New Roman"/>
          <w:sz w:val="26"/>
          <w:szCs w:val="26"/>
        </w:rPr>
        <w:t>омплексного плана мероприятий по информационному противодействию терроризму</w:t>
      </w:r>
      <w:r w:rsidR="006D5C09" w:rsidRPr="006D5C09">
        <w:rPr>
          <w:rFonts w:ascii="Times New Roman" w:hAnsi="Times New Roman" w:cs="Times New Roman"/>
          <w:sz w:val="26"/>
          <w:szCs w:val="26"/>
        </w:rPr>
        <w:t xml:space="preserve"> </w:t>
      </w:r>
      <w:r w:rsidRPr="006D5C09">
        <w:rPr>
          <w:rFonts w:ascii="Times New Roman" w:hAnsi="Times New Roman" w:cs="Times New Roman"/>
          <w:sz w:val="26"/>
          <w:szCs w:val="26"/>
        </w:rPr>
        <w:t>и реализации плана противодействия идеологии</w:t>
      </w:r>
      <w:r w:rsidR="006D5C09" w:rsidRPr="006D5C09">
        <w:rPr>
          <w:rFonts w:ascii="Times New Roman" w:hAnsi="Times New Roman" w:cs="Times New Roman"/>
          <w:sz w:val="26"/>
          <w:szCs w:val="26"/>
        </w:rPr>
        <w:t xml:space="preserve"> </w:t>
      </w:r>
      <w:r w:rsidRPr="006D5C09">
        <w:rPr>
          <w:rFonts w:ascii="Times New Roman" w:hAnsi="Times New Roman" w:cs="Times New Roman"/>
          <w:sz w:val="26"/>
          <w:szCs w:val="26"/>
        </w:rPr>
        <w:t>терроризма в Российской Федерации на 2015-2018 годы в городе Когалыме»</w:t>
      </w:r>
      <w:r w:rsidR="00471BC0" w:rsidRPr="006D5C09">
        <w:rPr>
          <w:rFonts w:ascii="Times New Roman" w:hAnsi="Times New Roman" w:cs="Times New Roman"/>
          <w:sz w:val="26"/>
          <w:szCs w:val="26"/>
        </w:rPr>
        <w:t xml:space="preserve"> (далее – постановление) внести </w:t>
      </w:r>
      <w:r w:rsidR="00B276C5" w:rsidRPr="006D5C09">
        <w:rPr>
          <w:rFonts w:ascii="Times New Roman" w:hAnsi="Times New Roman" w:cs="Times New Roman"/>
          <w:sz w:val="26"/>
          <w:szCs w:val="26"/>
        </w:rPr>
        <w:t>следующ</w:t>
      </w:r>
      <w:r w:rsidR="00B276C5">
        <w:rPr>
          <w:rFonts w:ascii="Times New Roman" w:hAnsi="Times New Roman" w:cs="Times New Roman"/>
          <w:sz w:val="26"/>
          <w:szCs w:val="26"/>
        </w:rPr>
        <w:t>ие и</w:t>
      </w:r>
      <w:r w:rsidR="00471BC0" w:rsidRPr="006D5C09">
        <w:rPr>
          <w:rFonts w:ascii="Times New Roman" w:hAnsi="Times New Roman" w:cs="Times New Roman"/>
          <w:sz w:val="26"/>
          <w:szCs w:val="26"/>
        </w:rPr>
        <w:t>зменения</w:t>
      </w:r>
      <w:r w:rsidR="00B276C5">
        <w:rPr>
          <w:rFonts w:ascii="Times New Roman" w:hAnsi="Times New Roman" w:cs="Times New Roman"/>
          <w:sz w:val="26"/>
          <w:szCs w:val="26"/>
        </w:rPr>
        <w:t xml:space="preserve"> и дополнения</w:t>
      </w:r>
      <w:r w:rsidR="00471BC0" w:rsidRPr="006D5C09">
        <w:rPr>
          <w:rFonts w:ascii="Times New Roman" w:hAnsi="Times New Roman" w:cs="Times New Roman"/>
          <w:sz w:val="26"/>
          <w:szCs w:val="26"/>
        </w:rPr>
        <w:t>:</w:t>
      </w:r>
    </w:p>
    <w:p w:rsidR="00471BC0" w:rsidRDefault="00471BC0" w:rsidP="006D5C09">
      <w:pPr>
        <w:pStyle w:val="ConsPlusNormal"/>
        <w:ind w:firstLine="709"/>
        <w:jc w:val="both"/>
        <w:rPr>
          <w:rFonts w:ascii="Times New Roman" w:hAnsi="Times New Roman" w:cs="Times New Roman"/>
          <w:sz w:val="26"/>
          <w:szCs w:val="26"/>
        </w:rPr>
      </w:pPr>
      <w:r w:rsidRPr="00471BC0">
        <w:rPr>
          <w:rFonts w:ascii="Times New Roman" w:hAnsi="Times New Roman" w:cs="Times New Roman"/>
          <w:sz w:val="26"/>
          <w:szCs w:val="26"/>
        </w:rPr>
        <w:t>1.</w:t>
      </w:r>
      <w:r>
        <w:rPr>
          <w:rFonts w:ascii="Times New Roman" w:hAnsi="Times New Roman" w:cs="Times New Roman"/>
          <w:sz w:val="26"/>
          <w:szCs w:val="26"/>
        </w:rPr>
        <w:t>1.</w:t>
      </w:r>
      <w:r>
        <w:rPr>
          <w:rFonts w:ascii="Times New Roman" w:hAnsi="Times New Roman" w:cs="Times New Roman"/>
          <w:sz w:val="26"/>
          <w:szCs w:val="26"/>
        </w:rPr>
        <w:tab/>
      </w:r>
      <w:r w:rsidR="00B276C5">
        <w:rPr>
          <w:rFonts w:ascii="Times New Roman" w:hAnsi="Times New Roman" w:cs="Times New Roman"/>
          <w:sz w:val="26"/>
          <w:szCs w:val="26"/>
        </w:rPr>
        <w:t>в п</w:t>
      </w:r>
      <w:r>
        <w:rPr>
          <w:rFonts w:ascii="Times New Roman" w:hAnsi="Times New Roman" w:cs="Times New Roman"/>
          <w:sz w:val="26"/>
          <w:szCs w:val="26"/>
        </w:rPr>
        <w:t>ункт</w:t>
      </w:r>
      <w:r w:rsidR="00B276C5">
        <w:rPr>
          <w:rFonts w:ascii="Times New Roman" w:hAnsi="Times New Roman" w:cs="Times New Roman"/>
          <w:sz w:val="26"/>
          <w:szCs w:val="26"/>
        </w:rPr>
        <w:t>е</w:t>
      </w:r>
      <w:r>
        <w:rPr>
          <w:rFonts w:ascii="Times New Roman" w:hAnsi="Times New Roman" w:cs="Times New Roman"/>
          <w:sz w:val="26"/>
          <w:szCs w:val="26"/>
        </w:rPr>
        <w:t xml:space="preserve"> 1 </w:t>
      </w:r>
      <w:r w:rsidR="00B276C5">
        <w:rPr>
          <w:rFonts w:ascii="Times New Roman" w:hAnsi="Times New Roman" w:cs="Times New Roman"/>
          <w:sz w:val="26"/>
          <w:szCs w:val="26"/>
        </w:rPr>
        <w:t xml:space="preserve">постановления </w:t>
      </w:r>
      <w:r>
        <w:rPr>
          <w:rFonts w:ascii="Times New Roman" w:hAnsi="Times New Roman" w:cs="Times New Roman"/>
          <w:sz w:val="26"/>
          <w:szCs w:val="26"/>
        </w:rPr>
        <w:t xml:space="preserve">слова «на 2015-2018 годы» </w:t>
      </w:r>
      <w:r w:rsidR="00B276C5">
        <w:rPr>
          <w:rFonts w:ascii="Times New Roman" w:hAnsi="Times New Roman" w:cs="Times New Roman"/>
          <w:sz w:val="26"/>
          <w:szCs w:val="26"/>
        </w:rPr>
        <w:t>заменить словами</w:t>
      </w:r>
      <w:r>
        <w:rPr>
          <w:rFonts w:ascii="Times New Roman" w:hAnsi="Times New Roman" w:cs="Times New Roman"/>
          <w:sz w:val="26"/>
          <w:szCs w:val="26"/>
        </w:rPr>
        <w:t xml:space="preserve"> «на 2017-2018 годы».</w:t>
      </w:r>
    </w:p>
    <w:p w:rsidR="00042458" w:rsidRDefault="00B276C5" w:rsidP="006D5C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п</w:t>
      </w:r>
      <w:r w:rsidR="00471BC0">
        <w:rPr>
          <w:rFonts w:ascii="Times New Roman" w:hAnsi="Times New Roman" w:cs="Times New Roman"/>
          <w:sz w:val="26"/>
          <w:szCs w:val="26"/>
        </w:rPr>
        <w:t xml:space="preserve">ункт 2 </w:t>
      </w:r>
      <w:r>
        <w:rPr>
          <w:rFonts w:ascii="Times New Roman" w:hAnsi="Times New Roman" w:cs="Times New Roman"/>
          <w:sz w:val="26"/>
          <w:szCs w:val="26"/>
        </w:rPr>
        <w:t xml:space="preserve">постановления </w:t>
      </w:r>
      <w:r w:rsidR="00735480">
        <w:rPr>
          <w:rFonts w:ascii="Times New Roman" w:hAnsi="Times New Roman" w:cs="Times New Roman"/>
          <w:sz w:val="26"/>
          <w:szCs w:val="26"/>
        </w:rPr>
        <w:t xml:space="preserve">дополнить </w:t>
      </w:r>
      <w:r w:rsidR="006D5C09">
        <w:rPr>
          <w:rFonts w:ascii="Times New Roman" w:hAnsi="Times New Roman" w:cs="Times New Roman"/>
          <w:sz w:val="26"/>
          <w:szCs w:val="26"/>
        </w:rPr>
        <w:t>подпункт</w:t>
      </w:r>
      <w:r w:rsidR="00345B5D">
        <w:rPr>
          <w:rFonts w:ascii="Times New Roman" w:hAnsi="Times New Roman" w:cs="Times New Roman"/>
          <w:sz w:val="26"/>
          <w:szCs w:val="26"/>
        </w:rPr>
        <w:t xml:space="preserve">ами </w:t>
      </w:r>
      <w:r w:rsidR="00735480">
        <w:rPr>
          <w:rFonts w:ascii="Times New Roman" w:hAnsi="Times New Roman" w:cs="Times New Roman"/>
          <w:sz w:val="26"/>
          <w:szCs w:val="26"/>
        </w:rPr>
        <w:t>2.3</w:t>
      </w:r>
      <w:r w:rsidR="00042458">
        <w:rPr>
          <w:rFonts w:ascii="Times New Roman" w:hAnsi="Times New Roman" w:cs="Times New Roman"/>
          <w:sz w:val="26"/>
          <w:szCs w:val="26"/>
        </w:rPr>
        <w:t>,</w:t>
      </w:r>
      <w:r w:rsidR="00735480">
        <w:rPr>
          <w:rFonts w:ascii="Times New Roman" w:hAnsi="Times New Roman" w:cs="Times New Roman"/>
          <w:sz w:val="26"/>
          <w:szCs w:val="26"/>
        </w:rPr>
        <w:t xml:space="preserve"> 2.4. </w:t>
      </w:r>
      <w:r>
        <w:rPr>
          <w:rFonts w:ascii="Times New Roman" w:hAnsi="Times New Roman" w:cs="Times New Roman"/>
          <w:sz w:val="26"/>
          <w:szCs w:val="26"/>
        </w:rPr>
        <w:t>следующего содержания:</w:t>
      </w:r>
      <w:r w:rsidR="00735480">
        <w:rPr>
          <w:rFonts w:ascii="Times New Roman" w:hAnsi="Times New Roman" w:cs="Times New Roman"/>
          <w:sz w:val="26"/>
          <w:szCs w:val="26"/>
        </w:rPr>
        <w:t xml:space="preserve"> </w:t>
      </w:r>
    </w:p>
    <w:p w:rsidR="00042458" w:rsidRDefault="00471BC0" w:rsidP="006D5C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042458" w:rsidRPr="00042458">
        <w:rPr>
          <w:rFonts w:ascii="Times New Roman" w:hAnsi="Times New Roman" w:cs="Times New Roman"/>
          <w:sz w:val="26"/>
          <w:szCs w:val="26"/>
        </w:rPr>
        <w:t>2</w:t>
      </w:r>
      <w:r w:rsidR="00042458">
        <w:rPr>
          <w:rFonts w:ascii="Times New Roman" w:hAnsi="Times New Roman" w:cs="Times New Roman"/>
          <w:sz w:val="26"/>
          <w:szCs w:val="26"/>
        </w:rPr>
        <w:t xml:space="preserve">.3. </w:t>
      </w:r>
      <w:r>
        <w:rPr>
          <w:rFonts w:ascii="Times New Roman" w:hAnsi="Times New Roman" w:cs="Times New Roman"/>
          <w:sz w:val="26"/>
          <w:szCs w:val="26"/>
        </w:rPr>
        <w:t>Определить должностных лиц, на которых возложить непосредственное руководство работой по исполнению мероприятий Комплексного плана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w:t>
      </w:r>
      <w:r w:rsidR="00345B5D">
        <w:rPr>
          <w:rFonts w:ascii="Times New Roman" w:hAnsi="Times New Roman" w:cs="Times New Roman"/>
          <w:sz w:val="26"/>
          <w:szCs w:val="26"/>
        </w:rPr>
        <w:t>;</w:t>
      </w:r>
      <w:r w:rsidR="00735480">
        <w:rPr>
          <w:rFonts w:ascii="Times New Roman" w:hAnsi="Times New Roman" w:cs="Times New Roman"/>
          <w:sz w:val="26"/>
          <w:szCs w:val="26"/>
        </w:rPr>
        <w:t xml:space="preserve"> </w:t>
      </w:r>
      <w:r w:rsidR="00345B5D">
        <w:rPr>
          <w:rFonts w:ascii="Times New Roman" w:hAnsi="Times New Roman" w:cs="Times New Roman"/>
          <w:sz w:val="26"/>
          <w:szCs w:val="26"/>
        </w:rPr>
        <w:t xml:space="preserve"> </w:t>
      </w:r>
    </w:p>
    <w:p w:rsidR="00471BC0" w:rsidRDefault="00042458" w:rsidP="006D5C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00471BC0">
        <w:rPr>
          <w:rFonts w:ascii="Times New Roman" w:hAnsi="Times New Roman" w:cs="Times New Roman"/>
          <w:sz w:val="26"/>
          <w:szCs w:val="26"/>
        </w:rPr>
        <w:t xml:space="preserve">Внести функции по организации и реализации мероприятий Комплексного плана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 и других мероприятий по противодействию идеологии терроризма в должностные </w:t>
      </w:r>
      <w:r w:rsidR="00345B5D">
        <w:rPr>
          <w:rFonts w:ascii="Times New Roman" w:hAnsi="Times New Roman" w:cs="Times New Roman"/>
          <w:sz w:val="26"/>
          <w:szCs w:val="26"/>
        </w:rPr>
        <w:t>инструкции</w:t>
      </w:r>
      <w:r w:rsidR="00471BC0">
        <w:rPr>
          <w:rFonts w:ascii="Times New Roman" w:hAnsi="Times New Roman" w:cs="Times New Roman"/>
          <w:sz w:val="26"/>
          <w:szCs w:val="26"/>
        </w:rPr>
        <w:t xml:space="preserve"> лиц, ответственных за исполнение указанных функций</w:t>
      </w:r>
      <w:proofErr w:type="gramStart"/>
      <w:r>
        <w:rPr>
          <w:rFonts w:ascii="Times New Roman" w:hAnsi="Times New Roman" w:cs="Times New Roman"/>
          <w:sz w:val="26"/>
          <w:szCs w:val="26"/>
        </w:rPr>
        <w:t>.</w:t>
      </w:r>
      <w:r w:rsidR="00471BC0">
        <w:rPr>
          <w:rFonts w:ascii="Times New Roman" w:hAnsi="Times New Roman" w:cs="Times New Roman"/>
          <w:sz w:val="26"/>
          <w:szCs w:val="26"/>
        </w:rPr>
        <w:t>».</w:t>
      </w:r>
      <w:proofErr w:type="gramEnd"/>
    </w:p>
    <w:p w:rsidR="006D5C09" w:rsidRDefault="006D5C09" w:rsidP="006D5C09">
      <w:pPr>
        <w:pStyle w:val="ConsPlusNormal"/>
        <w:ind w:firstLine="709"/>
        <w:jc w:val="both"/>
        <w:rPr>
          <w:rFonts w:ascii="Times New Roman" w:hAnsi="Times New Roman" w:cs="Times New Roman"/>
          <w:sz w:val="26"/>
          <w:szCs w:val="26"/>
        </w:rPr>
      </w:pPr>
    </w:p>
    <w:p w:rsidR="00900769" w:rsidRPr="000C5E7B" w:rsidRDefault="005E5E4B" w:rsidP="006D5C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Приложение к постановлению изложить в редакции согласно </w:t>
      </w:r>
      <w:r>
        <w:rPr>
          <w:rFonts w:ascii="Times New Roman" w:hAnsi="Times New Roman" w:cs="Times New Roman"/>
          <w:sz w:val="26"/>
          <w:szCs w:val="26"/>
        </w:rPr>
        <w:lastRenderedPageBreak/>
        <w:t>приложению к настоящему постановлению.</w:t>
      </w:r>
    </w:p>
    <w:p w:rsidR="00FF180D" w:rsidRPr="00E63628" w:rsidRDefault="00FF180D" w:rsidP="006D5C09">
      <w:pPr>
        <w:widowControl w:val="0"/>
        <w:autoSpaceDE w:val="0"/>
        <w:autoSpaceDN w:val="0"/>
        <w:adjustRightInd w:val="0"/>
        <w:spacing w:after="0" w:line="240" w:lineRule="auto"/>
        <w:rPr>
          <w:color w:val="auto"/>
          <w:sz w:val="26"/>
          <w:szCs w:val="26"/>
        </w:rPr>
      </w:pPr>
    </w:p>
    <w:p w:rsidR="00026DC8" w:rsidRPr="00E63628" w:rsidRDefault="005E5E4B" w:rsidP="006D5C09">
      <w:pPr>
        <w:shd w:val="clear" w:color="auto" w:fill="FFFFFF"/>
        <w:tabs>
          <w:tab w:val="left" w:pos="709"/>
          <w:tab w:val="left" w:pos="1276"/>
          <w:tab w:val="left" w:pos="1418"/>
        </w:tabs>
        <w:spacing w:after="0" w:line="240" w:lineRule="auto"/>
        <w:rPr>
          <w:color w:val="auto"/>
          <w:spacing w:val="6"/>
          <w:sz w:val="26"/>
          <w:szCs w:val="26"/>
        </w:rPr>
      </w:pPr>
      <w:r>
        <w:rPr>
          <w:color w:val="auto"/>
          <w:sz w:val="26"/>
          <w:szCs w:val="26"/>
        </w:rPr>
        <w:t>3</w:t>
      </w:r>
      <w:r w:rsidR="00900769" w:rsidRPr="00E63628">
        <w:rPr>
          <w:color w:val="auto"/>
          <w:sz w:val="26"/>
          <w:szCs w:val="26"/>
        </w:rPr>
        <w:t>.</w:t>
      </w:r>
      <w:r w:rsidR="00A712A6">
        <w:rPr>
          <w:color w:val="auto"/>
          <w:sz w:val="26"/>
          <w:szCs w:val="26"/>
        </w:rPr>
        <w:tab/>
      </w:r>
      <w:r w:rsidR="00026DC8" w:rsidRPr="00E63628">
        <w:rPr>
          <w:color w:val="auto"/>
          <w:spacing w:val="6"/>
          <w:sz w:val="26"/>
          <w:szCs w:val="26"/>
        </w:rPr>
        <w:t>Опубликовать настоящее постановление и приложени</w:t>
      </w:r>
      <w:r>
        <w:rPr>
          <w:color w:val="auto"/>
          <w:spacing w:val="6"/>
          <w:sz w:val="26"/>
          <w:szCs w:val="26"/>
        </w:rPr>
        <w:t>е</w:t>
      </w:r>
      <w:r w:rsidR="00026DC8" w:rsidRPr="00E63628">
        <w:rPr>
          <w:color w:val="auto"/>
          <w:spacing w:val="6"/>
          <w:sz w:val="26"/>
          <w:szCs w:val="26"/>
        </w:rPr>
        <w:t xml:space="preserve"> к нем</w:t>
      </w:r>
      <w:r w:rsidR="00735480">
        <w:rPr>
          <w:color w:val="auto"/>
          <w:spacing w:val="6"/>
          <w:sz w:val="26"/>
          <w:szCs w:val="26"/>
        </w:rPr>
        <w:t>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r w:rsidR="00735480">
        <w:rPr>
          <w:color w:val="auto"/>
          <w:spacing w:val="6"/>
          <w:sz w:val="26"/>
          <w:szCs w:val="26"/>
          <w:lang w:val="en-US"/>
        </w:rPr>
        <w:t>www</w:t>
      </w:r>
      <w:r w:rsidR="00735480" w:rsidRPr="00735480">
        <w:rPr>
          <w:color w:val="auto"/>
          <w:spacing w:val="6"/>
          <w:sz w:val="26"/>
          <w:szCs w:val="26"/>
        </w:rPr>
        <w:t>.</w:t>
      </w:r>
      <w:r w:rsidR="00735480">
        <w:rPr>
          <w:color w:val="auto"/>
          <w:spacing w:val="6"/>
          <w:sz w:val="26"/>
          <w:szCs w:val="26"/>
          <w:lang w:val="en-US"/>
        </w:rPr>
        <w:t>admkogalym</w:t>
      </w:r>
      <w:r w:rsidR="00735480" w:rsidRPr="00735480">
        <w:rPr>
          <w:color w:val="auto"/>
          <w:spacing w:val="6"/>
          <w:sz w:val="26"/>
          <w:szCs w:val="26"/>
        </w:rPr>
        <w:t>.</w:t>
      </w:r>
      <w:r w:rsidR="00735480">
        <w:rPr>
          <w:color w:val="auto"/>
          <w:spacing w:val="6"/>
          <w:sz w:val="26"/>
          <w:szCs w:val="26"/>
          <w:lang w:val="en-US"/>
        </w:rPr>
        <w:t>ru</w:t>
      </w:r>
      <w:r w:rsidR="00735480" w:rsidRPr="00735480">
        <w:rPr>
          <w:color w:val="auto"/>
          <w:spacing w:val="6"/>
          <w:sz w:val="26"/>
          <w:szCs w:val="26"/>
        </w:rPr>
        <w:t>)</w:t>
      </w:r>
      <w:r w:rsidR="00026DC8" w:rsidRPr="00E63628">
        <w:rPr>
          <w:color w:val="auto"/>
          <w:spacing w:val="6"/>
          <w:sz w:val="26"/>
          <w:szCs w:val="26"/>
        </w:rPr>
        <w:t>.</w:t>
      </w:r>
    </w:p>
    <w:p w:rsidR="00026DC8" w:rsidRPr="00E63628" w:rsidRDefault="00026DC8" w:rsidP="006D5C09">
      <w:pPr>
        <w:shd w:val="clear" w:color="auto" w:fill="FFFFFF"/>
        <w:tabs>
          <w:tab w:val="left" w:pos="709"/>
        </w:tabs>
        <w:spacing w:after="0" w:line="240" w:lineRule="auto"/>
        <w:rPr>
          <w:color w:val="auto"/>
          <w:spacing w:val="6"/>
          <w:sz w:val="26"/>
          <w:szCs w:val="26"/>
        </w:rPr>
      </w:pPr>
    </w:p>
    <w:p w:rsidR="00026DC8" w:rsidRPr="00E63628" w:rsidRDefault="005E5E4B" w:rsidP="006D5C09">
      <w:pPr>
        <w:shd w:val="clear" w:color="auto" w:fill="FFFFFF"/>
        <w:tabs>
          <w:tab w:val="left" w:pos="709"/>
          <w:tab w:val="left" w:pos="1276"/>
        </w:tabs>
        <w:spacing w:after="0" w:line="240" w:lineRule="auto"/>
        <w:rPr>
          <w:color w:val="auto"/>
          <w:sz w:val="26"/>
          <w:szCs w:val="26"/>
        </w:rPr>
      </w:pPr>
      <w:r>
        <w:rPr>
          <w:color w:val="auto"/>
          <w:spacing w:val="6"/>
          <w:sz w:val="26"/>
          <w:szCs w:val="26"/>
        </w:rPr>
        <w:t>4</w:t>
      </w:r>
      <w:r w:rsidR="00A712A6">
        <w:rPr>
          <w:color w:val="auto"/>
          <w:spacing w:val="6"/>
          <w:sz w:val="26"/>
          <w:szCs w:val="26"/>
        </w:rPr>
        <w:t>.</w:t>
      </w:r>
      <w:r w:rsidR="00A712A6">
        <w:rPr>
          <w:color w:val="auto"/>
          <w:spacing w:val="6"/>
          <w:sz w:val="26"/>
          <w:szCs w:val="26"/>
        </w:rPr>
        <w:tab/>
      </w:r>
      <w:proofErr w:type="gramStart"/>
      <w:r w:rsidR="00026DC8" w:rsidRPr="00E63628">
        <w:rPr>
          <w:color w:val="auto"/>
          <w:spacing w:val="6"/>
          <w:sz w:val="26"/>
          <w:szCs w:val="26"/>
        </w:rPr>
        <w:t xml:space="preserve">Контроль </w:t>
      </w:r>
      <w:r w:rsidR="00026DC8" w:rsidRPr="00E63628">
        <w:rPr>
          <w:color w:val="auto"/>
          <w:sz w:val="26"/>
          <w:szCs w:val="26"/>
        </w:rPr>
        <w:t>за</w:t>
      </w:r>
      <w:proofErr w:type="gramEnd"/>
      <w:r w:rsidR="00026DC8" w:rsidRPr="00E63628">
        <w:rPr>
          <w:color w:val="auto"/>
          <w:sz w:val="26"/>
          <w:szCs w:val="26"/>
        </w:rPr>
        <w:t xml:space="preserve"> выполнением настоящего постановления </w:t>
      </w:r>
      <w:r>
        <w:rPr>
          <w:color w:val="auto"/>
          <w:sz w:val="26"/>
          <w:szCs w:val="26"/>
        </w:rPr>
        <w:t xml:space="preserve">возложить на заместителя главы города Когалыма </w:t>
      </w:r>
      <w:proofErr w:type="spellStart"/>
      <w:r>
        <w:rPr>
          <w:color w:val="auto"/>
          <w:sz w:val="26"/>
          <w:szCs w:val="26"/>
        </w:rPr>
        <w:t>С.В.Подивилова</w:t>
      </w:r>
      <w:proofErr w:type="spellEnd"/>
      <w:r>
        <w:rPr>
          <w:color w:val="auto"/>
          <w:sz w:val="26"/>
          <w:szCs w:val="26"/>
        </w:rPr>
        <w:t>.</w:t>
      </w:r>
    </w:p>
    <w:p w:rsidR="00026DC8" w:rsidRPr="00496082" w:rsidRDefault="00496082" w:rsidP="00496082">
      <w:pPr>
        <w:spacing w:after="0" w:line="240" w:lineRule="auto"/>
        <w:rPr>
          <w:sz w:val="26"/>
          <w:szCs w:val="26"/>
        </w:rPr>
      </w:pPr>
      <w:r>
        <w:rPr>
          <w:noProof/>
          <w:color w:val="auto"/>
          <w:sz w:val="26"/>
          <w:szCs w:val="26"/>
          <w:lang w:eastAsia="ru-RU"/>
        </w:rPr>
        <w:drawing>
          <wp:anchor distT="0" distB="0" distL="114300" distR="114300" simplePos="0" relativeHeight="251660288" behindDoc="1" locked="0" layoutInCell="1" allowOverlap="1">
            <wp:simplePos x="0" y="0"/>
            <wp:positionH relativeFrom="column">
              <wp:posOffset>2554605</wp:posOffset>
            </wp:positionH>
            <wp:positionV relativeFrom="paragraph">
              <wp:posOffset>151840</wp:posOffset>
            </wp:positionV>
            <wp:extent cx="1562100" cy="14478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1562100" cy="1447800"/>
                    </a:xfrm>
                    <a:prstGeom prst="rect">
                      <a:avLst/>
                    </a:prstGeom>
                    <a:noFill/>
                    <a:ln w="9525">
                      <a:noFill/>
                      <a:miter lim="800000"/>
                      <a:headEnd/>
                      <a:tailEnd/>
                    </a:ln>
                  </pic:spPr>
                </pic:pic>
              </a:graphicData>
            </a:graphic>
          </wp:anchor>
        </w:drawing>
      </w:r>
    </w:p>
    <w:p w:rsidR="00026DC8" w:rsidRPr="00496082" w:rsidRDefault="00026DC8" w:rsidP="00496082">
      <w:pPr>
        <w:spacing w:after="0" w:line="240" w:lineRule="auto"/>
        <w:rPr>
          <w:sz w:val="26"/>
          <w:szCs w:val="26"/>
        </w:rPr>
      </w:pPr>
    </w:p>
    <w:p w:rsidR="00026DC8" w:rsidRPr="00496082" w:rsidRDefault="00026DC8" w:rsidP="00496082">
      <w:pPr>
        <w:spacing w:after="0" w:line="240" w:lineRule="auto"/>
        <w:rPr>
          <w:sz w:val="26"/>
          <w:szCs w:val="26"/>
        </w:rPr>
      </w:pPr>
    </w:p>
    <w:p w:rsidR="005E5E4B" w:rsidRDefault="005E5E4B" w:rsidP="00496082">
      <w:pPr>
        <w:spacing w:after="0" w:line="240" w:lineRule="auto"/>
        <w:rPr>
          <w:sz w:val="26"/>
          <w:szCs w:val="26"/>
        </w:rPr>
      </w:pPr>
      <w:proofErr w:type="gramStart"/>
      <w:r>
        <w:rPr>
          <w:sz w:val="26"/>
          <w:szCs w:val="26"/>
        </w:rPr>
        <w:t>Исполняющий</w:t>
      </w:r>
      <w:proofErr w:type="gramEnd"/>
      <w:r>
        <w:rPr>
          <w:sz w:val="26"/>
          <w:szCs w:val="26"/>
        </w:rPr>
        <w:t xml:space="preserve"> обязанности</w:t>
      </w:r>
    </w:p>
    <w:p w:rsidR="00026DC8" w:rsidRPr="00E63628" w:rsidRDefault="005E5E4B" w:rsidP="00496082">
      <w:pPr>
        <w:spacing w:after="0" w:line="240" w:lineRule="auto"/>
        <w:rPr>
          <w:sz w:val="26"/>
          <w:szCs w:val="26"/>
        </w:rPr>
      </w:pPr>
      <w:r>
        <w:rPr>
          <w:sz w:val="26"/>
          <w:szCs w:val="26"/>
        </w:rPr>
        <w:t>г</w:t>
      </w:r>
      <w:r w:rsidR="005007BB" w:rsidRPr="00E63628">
        <w:rPr>
          <w:sz w:val="26"/>
          <w:szCs w:val="26"/>
        </w:rPr>
        <w:t>лав</w:t>
      </w:r>
      <w:r>
        <w:rPr>
          <w:sz w:val="26"/>
          <w:szCs w:val="26"/>
        </w:rPr>
        <w:t>ы</w:t>
      </w:r>
      <w:r w:rsidR="005007BB" w:rsidRPr="00E63628">
        <w:rPr>
          <w:sz w:val="26"/>
          <w:szCs w:val="26"/>
        </w:rPr>
        <w:t xml:space="preserve"> </w:t>
      </w:r>
      <w:r w:rsidR="00026DC8" w:rsidRPr="00E63628">
        <w:rPr>
          <w:sz w:val="26"/>
          <w:szCs w:val="26"/>
        </w:rPr>
        <w:t>города Когалыма</w:t>
      </w:r>
      <w:r w:rsidR="00D87078" w:rsidRPr="00E63628">
        <w:rPr>
          <w:sz w:val="26"/>
          <w:szCs w:val="26"/>
        </w:rPr>
        <w:tab/>
      </w:r>
      <w:r w:rsidR="00D87078" w:rsidRPr="00E63628">
        <w:rPr>
          <w:sz w:val="26"/>
          <w:szCs w:val="26"/>
        </w:rPr>
        <w:tab/>
      </w:r>
      <w:r w:rsidR="00D87078" w:rsidRPr="00E63628">
        <w:rPr>
          <w:sz w:val="26"/>
          <w:szCs w:val="26"/>
        </w:rPr>
        <w:tab/>
      </w:r>
      <w:r>
        <w:rPr>
          <w:sz w:val="26"/>
          <w:szCs w:val="26"/>
        </w:rPr>
        <w:tab/>
      </w:r>
      <w:r>
        <w:rPr>
          <w:sz w:val="26"/>
          <w:szCs w:val="26"/>
        </w:rPr>
        <w:tab/>
      </w:r>
      <w:r>
        <w:rPr>
          <w:sz w:val="26"/>
          <w:szCs w:val="26"/>
        </w:rPr>
        <w:tab/>
        <w:t>Р.Я.Ярема</w:t>
      </w:r>
    </w:p>
    <w:p w:rsidR="00FF180D" w:rsidRPr="00D87078" w:rsidRDefault="00FF180D" w:rsidP="00D87078">
      <w:pPr>
        <w:spacing w:after="0" w:line="240" w:lineRule="auto"/>
        <w:rPr>
          <w:sz w:val="26"/>
          <w:szCs w:val="26"/>
        </w:rPr>
      </w:pPr>
    </w:p>
    <w:p w:rsidR="00FF180D" w:rsidRPr="00D87078" w:rsidRDefault="00FF180D" w:rsidP="00D87078">
      <w:pPr>
        <w:spacing w:after="0" w:line="240" w:lineRule="auto"/>
        <w:rPr>
          <w:sz w:val="26"/>
          <w:szCs w:val="26"/>
        </w:rPr>
      </w:pPr>
    </w:p>
    <w:p w:rsidR="00FF180D" w:rsidRPr="00C31E0B" w:rsidRDefault="00FF180D" w:rsidP="00C31E0B">
      <w:pPr>
        <w:spacing w:after="0" w:line="240" w:lineRule="auto"/>
        <w:rPr>
          <w:sz w:val="26"/>
          <w:szCs w:val="26"/>
        </w:rPr>
      </w:pPr>
    </w:p>
    <w:p w:rsidR="002405F3" w:rsidRDefault="002405F3" w:rsidP="00C31E0B">
      <w:pPr>
        <w:spacing w:after="0" w:line="240" w:lineRule="auto"/>
        <w:rPr>
          <w:sz w:val="26"/>
          <w:szCs w:val="26"/>
        </w:rPr>
      </w:pPr>
    </w:p>
    <w:p w:rsidR="002405F3" w:rsidRDefault="002405F3" w:rsidP="00C31E0B">
      <w:pPr>
        <w:spacing w:after="0" w:line="240" w:lineRule="auto"/>
        <w:rPr>
          <w:sz w:val="26"/>
          <w:szCs w:val="26"/>
        </w:rPr>
      </w:pPr>
    </w:p>
    <w:p w:rsidR="002405F3" w:rsidRDefault="002405F3" w:rsidP="00C31E0B">
      <w:pPr>
        <w:spacing w:after="0" w:line="240" w:lineRule="auto"/>
        <w:rPr>
          <w:sz w:val="26"/>
          <w:szCs w:val="26"/>
        </w:rPr>
      </w:pPr>
    </w:p>
    <w:p w:rsidR="00A712A6" w:rsidRDefault="00A712A6" w:rsidP="00C31E0B">
      <w:pPr>
        <w:spacing w:after="0" w:line="240" w:lineRule="auto"/>
        <w:rPr>
          <w:sz w:val="26"/>
          <w:szCs w:val="26"/>
        </w:rPr>
      </w:pPr>
    </w:p>
    <w:p w:rsidR="00A712A6" w:rsidRDefault="00A712A6" w:rsidP="00C31E0B">
      <w:pPr>
        <w:spacing w:after="0" w:line="240" w:lineRule="auto"/>
        <w:rPr>
          <w:sz w:val="26"/>
          <w:szCs w:val="26"/>
        </w:rPr>
      </w:pPr>
    </w:p>
    <w:p w:rsidR="00A712A6" w:rsidRDefault="00A712A6" w:rsidP="00C31E0B">
      <w:pPr>
        <w:spacing w:after="0" w:line="240" w:lineRule="auto"/>
        <w:rPr>
          <w:sz w:val="26"/>
          <w:szCs w:val="26"/>
        </w:rPr>
      </w:pPr>
    </w:p>
    <w:p w:rsidR="009C202F" w:rsidRPr="00C31E0B" w:rsidRDefault="009C202F" w:rsidP="00C31E0B">
      <w:pPr>
        <w:spacing w:after="0" w:line="240" w:lineRule="auto"/>
        <w:rPr>
          <w:sz w:val="26"/>
          <w:szCs w:val="26"/>
        </w:rPr>
      </w:pPr>
    </w:p>
    <w:p w:rsidR="00496AFE" w:rsidRDefault="00496AFE" w:rsidP="00C31E0B">
      <w:pPr>
        <w:spacing w:after="0" w:line="240" w:lineRule="auto"/>
        <w:rPr>
          <w:sz w:val="26"/>
          <w:szCs w:val="26"/>
        </w:rPr>
      </w:pPr>
    </w:p>
    <w:p w:rsidR="00496AFE" w:rsidRDefault="00496AFE" w:rsidP="00C31E0B">
      <w:pPr>
        <w:spacing w:after="0" w:line="240" w:lineRule="auto"/>
        <w:rPr>
          <w:sz w:val="26"/>
          <w:szCs w:val="26"/>
        </w:rPr>
      </w:pPr>
    </w:p>
    <w:p w:rsidR="006D5C09" w:rsidRDefault="006D5C09" w:rsidP="00C31E0B">
      <w:pPr>
        <w:spacing w:after="0" w:line="240" w:lineRule="auto"/>
        <w:rPr>
          <w:sz w:val="26"/>
          <w:szCs w:val="26"/>
        </w:rPr>
      </w:pPr>
    </w:p>
    <w:p w:rsidR="006D5C09" w:rsidRDefault="006D5C09" w:rsidP="00C31E0B">
      <w:pPr>
        <w:spacing w:after="0" w:line="240" w:lineRule="auto"/>
        <w:rPr>
          <w:sz w:val="26"/>
          <w:szCs w:val="26"/>
        </w:rPr>
      </w:pPr>
    </w:p>
    <w:p w:rsidR="006D5C09" w:rsidRDefault="006D5C09" w:rsidP="00C31E0B">
      <w:pPr>
        <w:spacing w:after="0" w:line="240" w:lineRule="auto"/>
        <w:rPr>
          <w:sz w:val="26"/>
          <w:szCs w:val="26"/>
        </w:rPr>
      </w:pPr>
    </w:p>
    <w:p w:rsidR="006D5C09" w:rsidRPr="00224808" w:rsidRDefault="006D5C09" w:rsidP="00C31E0B">
      <w:pPr>
        <w:spacing w:after="0" w:line="240" w:lineRule="auto"/>
        <w:rPr>
          <w:color w:val="FFFFFF" w:themeColor="background1"/>
          <w:sz w:val="26"/>
          <w:szCs w:val="26"/>
        </w:rPr>
      </w:pPr>
    </w:p>
    <w:p w:rsidR="006D5C09" w:rsidRPr="00224808" w:rsidRDefault="006D5C09" w:rsidP="00C31E0B">
      <w:pPr>
        <w:spacing w:after="0" w:line="240" w:lineRule="auto"/>
        <w:rPr>
          <w:color w:val="FFFFFF" w:themeColor="background1"/>
          <w:sz w:val="26"/>
          <w:szCs w:val="26"/>
        </w:rPr>
      </w:pPr>
    </w:p>
    <w:p w:rsidR="006D5C09" w:rsidRPr="00224808" w:rsidRDefault="006D5C09" w:rsidP="00C31E0B">
      <w:pPr>
        <w:spacing w:after="0" w:line="240" w:lineRule="auto"/>
        <w:rPr>
          <w:color w:val="FFFFFF" w:themeColor="background1"/>
          <w:sz w:val="26"/>
          <w:szCs w:val="26"/>
        </w:rPr>
      </w:pPr>
    </w:p>
    <w:p w:rsidR="006D5C09" w:rsidRPr="00224808" w:rsidRDefault="006D5C09" w:rsidP="00C31E0B">
      <w:pPr>
        <w:spacing w:after="0" w:line="240" w:lineRule="auto"/>
        <w:rPr>
          <w:color w:val="FFFFFF" w:themeColor="background1"/>
          <w:sz w:val="26"/>
          <w:szCs w:val="26"/>
        </w:rPr>
      </w:pPr>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Согласовано:</w:t>
      </w:r>
      <w:r w:rsidRPr="00224808">
        <w:rPr>
          <w:color w:val="FFFFFF" w:themeColor="background1"/>
          <w:sz w:val="20"/>
          <w:szCs w:val="20"/>
        </w:rPr>
        <w:tab/>
      </w:r>
    </w:p>
    <w:p w:rsidR="00A657A4" w:rsidRPr="00224808" w:rsidRDefault="00A657A4" w:rsidP="00A712A6">
      <w:pPr>
        <w:spacing w:after="0" w:line="240" w:lineRule="auto"/>
        <w:ind w:firstLine="0"/>
        <w:rPr>
          <w:color w:val="FFFFFF" w:themeColor="background1"/>
          <w:sz w:val="20"/>
          <w:szCs w:val="20"/>
        </w:rPr>
      </w:pPr>
      <w:r w:rsidRPr="00224808">
        <w:rPr>
          <w:color w:val="FFFFFF" w:themeColor="background1"/>
          <w:sz w:val="20"/>
          <w:szCs w:val="20"/>
        </w:rPr>
        <w:t>заместитель главы</w:t>
      </w:r>
      <w:r w:rsidR="005E5E4B" w:rsidRPr="00224808">
        <w:rPr>
          <w:color w:val="FFFFFF" w:themeColor="background1"/>
          <w:sz w:val="20"/>
          <w:szCs w:val="20"/>
        </w:rPr>
        <w:t xml:space="preserve"> </w:t>
      </w:r>
      <w:r w:rsidRPr="00224808">
        <w:rPr>
          <w:color w:val="FFFFFF" w:themeColor="background1"/>
          <w:sz w:val="20"/>
          <w:szCs w:val="20"/>
        </w:rPr>
        <w:t>г.Когалыма</w:t>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005E5E4B" w:rsidRPr="00224808">
        <w:rPr>
          <w:color w:val="FFFFFF" w:themeColor="background1"/>
          <w:sz w:val="20"/>
          <w:szCs w:val="20"/>
        </w:rPr>
        <w:tab/>
      </w:r>
      <w:r w:rsidR="005E5E4B" w:rsidRPr="00224808">
        <w:rPr>
          <w:color w:val="FFFFFF" w:themeColor="background1"/>
          <w:sz w:val="20"/>
          <w:szCs w:val="20"/>
        </w:rPr>
        <w:tab/>
      </w:r>
      <w:proofErr w:type="spellStart"/>
      <w:r w:rsidRPr="00224808">
        <w:rPr>
          <w:color w:val="FFFFFF" w:themeColor="background1"/>
          <w:sz w:val="20"/>
          <w:szCs w:val="20"/>
        </w:rPr>
        <w:t>С.В.Подивилов</w:t>
      </w:r>
      <w:proofErr w:type="spellEnd"/>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 xml:space="preserve">начальник </w:t>
      </w:r>
      <w:r w:rsidR="00345B5D" w:rsidRPr="00224808">
        <w:rPr>
          <w:color w:val="FFFFFF" w:themeColor="background1"/>
          <w:sz w:val="20"/>
          <w:szCs w:val="20"/>
        </w:rPr>
        <w:t xml:space="preserve">ОО </w:t>
      </w:r>
      <w:r w:rsidRPr="00224808">
        <w:rPr>
          <w:color w:val="FFFFFF" w:themeColor="background1"/>
          <w:sz w:val="20"/>
          <w:szCs w:val="20"/>
        </w:rPr>
        <w:t>ЮУ</w:t>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00345B5D" w:rsidRPr="00224808">
        <w:rPr>
          <w:color w:val="FFFFFF" w:themeColor="background1"/>
          <w:sz w:val="20"/>
          <w:szCs w:val="20"/>
        </w:rPr>
        <w:t>С.В.Панова</w:t>
      </w:r>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начальник УО</w:t>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005E5E4B" w:rsidRPr="00224808">
        <w:rPr>
          <w:color w:val="FFFFFF" w:themeColor="background1"/>
          <w:sz w:val="20"/>
          <w:szCs w:val="20"/>
        </w:rPr>
        <w:tab/>
        <w:t>С.Г.Гришина</w:t>
      </w:r>
    </w:p>
    <w:p w:rsidR="00026DC8" w:rsidRPr="00224808" w:rsidRDefault="005E5E4B" w:rsidP="00A712A6">
      <w:pPr>
        <w:spacing w:after="0" w:line="240" w:lineRule="auto"/>
        <w:ind w:firstLine="0"/>
        <w:rPr>
          <w:color w:val="FFFFFF" w:themeColor="background1"/>
          <w:sz w:val="20"/>
          <w:szCs w:val="20"/>
        </w:rPr>
      </w:pPr>
      <w:r w:rsidRPr="00224808">
        <w:rPr>
          <w:color w:val="FFFFFF" w:themeColor="background1"/>
          <w:sz w:val="20"/>
          <w:szCs w:val="20"/>
        </w:rPr>
        <w:t>и.о</w:t>
      </w:r>
      <w:proofErr w:type="gramStart"/>
      <w:r w:rsidRPr="00224808">
        <w:rPr>
          <w:color w:val="FFFFFF" w:themeColor="background1"/>
          <w:sz w:val="20"/>
          <w:szCs w:val="20"/>
        </w:rPr>
        <w:t>.</w:t>
      </w:r>
      <w:r w:rsidR="002F02F2" w:rsidRPr="00224808">
        <w:rPr>
          <w:color w:val="FFFFFF" w:themeColor="background1"/>
          <w:sz w:val="20"/>
          <w:szCs w:val="20"/>
        </w:rPr>
        <w:t>н</w:t>
      </w:r>
      <w:proofErr w:type="gramEnd"/>
      <w:r w:rsidR="002F02F2" w:rsidRPr="00224808">
        <w:rPr>
          <w:color w:val="FFFFFF" w:themeColor="background1"/>
          <w:sz w:val="20"/>
          <w:szCs w:val="20"/>
        </w:rPr>
        <w:t>ачальник</w:t>
      </w:r>
      <w:r w:rsidRPr="00224808">
        <w:rPr>
          <w:color w:val="FFFFFF" w:themeColor="background1"/>
          <w:sz w:val="20"/>
          <w:szCs w:val="20"/>
        </w:rPr>
        <w:t>а</w:t>
      </w:r>
      <w:r w:rsidR="002F02F2" w:rsidRPr="00224808">
        <w:rPr>
          <w:color w:val="FFFFFF" w:themeColor="background1"/>
          <w:sz w:val="20"/>
          <w:szCs w:val="20"/>
        </w:rPr>
        <w:t xml:space="preserve"> </w:t>
      </w:r>
      <w:proofErr w:type="spellStart"/>
      <w:r w:rsidR="00026DC8" w:rsidRPr="00224808">
        <w:rPr>
          <w:color w:val="FFFFFF" w:themeColor="background1"/>
          <w:sz w:val="20"/>
          <w:szCs w:val="20"/>
        </w:rPr>
        <w:t>УКСиМП</w:t>
      </w:r>
      <w:proofErr w:type="spellEnd"/>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9C202F" w:rsidRPr="00224808">
        <w:rPr>
          <w:color w:val="FFFFFF" w:themeColor="background1"/>
          <w:sz w:val="20"/>
          <w:szCs w:val="20"/>
        </w:rPr>
        <w:t>А.Б.Жуков</w:t>
      </w:r>
    </w:p>
    <w:p w:rsidR="005E5E4B" w:rsidRPr="00224808" w:rsidRDefault="005E5E4B" w:rsidP="00A712A6">
      <w:pPr>
        <w:spacing w:after="0" w:line="240" w:lineRule="auto"/>
        <w:ind w:firstLine="0"/>
        <w:rPr>
          <w:color w:val="FFFFFF" w:themeColor="background1"/>
          <w:sz w:val="20"/>
          <w:szCs w:val="20"/>
        </w:rPr>
      </w:pPr>
      <w:r w:rsidRPr="00224808">
        <w:rPr>
          <w:color w:val="FFFFFF" w:themeColor="background1"/>
          <w:sz w:val="20"/>
          <w:szCs w:val="20"/>
        </w:rPr>
        <w:t>и.о</w:t>
      </w:r>
      <w:proofErr w:type="gramStart"/>
      <w:r w:rsidRPr="00224808">
        <w:rPr>
          <w:color w:val="FFFFFF" w:themeColor="background1"/>
          <w:sz w:val="20"/>
          <w:szCs w:val="20"/>
        </w:rPr>
        <w:t>.</w:t>
      </w:r>
      <w:r w:rsidR="00026DC8" w:rsidRPr="00224808">
        <w:rPr>
          <w:color w:val="FFFFFF" w:themeColor="background1"/>
          <w:sz w:val="20"/>
          <w:szCs w:val="20"/>
        </w:rPr>
        <w:t>н</w:t>
      </w:r>
      <w:proofErr w:type="gramEnd"/>
      <w:r w:rsidR="00026DC8" w:rsidRPr="00224808">
        <w:rPr>
          <w:color w:val="FFFFFF" w:themeColor="background1"/>
          <w:sz w:val="20"/>
          <w:szCs w:val="20"/>
        </w:rPr>
        <w:t>ачальник</w:t>
      </w:r>
      <w:r w:rsidRPr="00224808">
        <w:rPr>
          <w:color w:val="FFFFFF" w:themeColor="background1"/>
          <w:sz w:val="20"/>
          <w:szCs w:val="20"/>
        </w:rPr>
        <w:t>а</w:t>
      </w:r>
      <w:r w:rsidR="002F02F2" w:rsidRPr="00224808">
        <w:rPr>
          <w:color w:val="FFFFFF" w:themeColor="background1"/>
          <w:sz w:val="20"/>
          <w:szCs w:val="20"/>
        </w:rPr>
        <w:t xml:space="preserve"> отдела по </w:t>
      </w:r>
      <w:proofErr w:type="spellStart"/>
      <w:r w:rsidR="002F02F2" w:rsidRPr="00224808">
        <w:rPr>
          <w:color w:val="FFFFFF" w:themeColor="background1"/>
          <w:sz w:val="20"/>
          <w:szCs w:val="20"/>
        </w:rPr>
        <w:t>СОиСВ</w:t>
      </w:r>
      <w:proofErr w:type="spellEnd"/>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proofErr w:type="spellStart"/>
      <w:r w:rsidRPr="00224808">
        <w:rPr>
          <w:color w:val="FFFFFF" w:themeColor="background1"/>
          <w:sz w:val="20"/>
          <w:szCs w:val="20"/>
        </w:rPr>
        <w:t>О.В.Подворчан</w:t>
      </w:r>
      <w:proofErr w:type="spellEnd"/>
    </w:p>
    <w:p w:rsidR="00026DC8" w:rsidRPr="00224808" w:rsidRDefault="005E5E4B" w:rsidP="00A712A6">
      <w:pPr>
        <w:spacing w:after="0" w:line="240" w:lineRule="auto"/>
        <w:ind w:firstLine="0"/>
        <w:rPr>
          <w:color w:val="FFFFFF" w:themeColor="background1"/>
          <w:sz w:val="20"/>
          <w:szCs w:val="20"/>
        </w:rPr>
      </w:pPr>
      <w:r w:rsidRPr="00224808">
        <w:rPr>
          <w:color w:val="FFFFFF" w:themeColor="background1"/>
          <w:sz w:val="20"/>
          <w:szCs w:val="20"/>
        </w:rPr>
        <w:t>зав</w:t>
      </w:r>
      <w:proofErr w:type="gramStart"/>
      <w:r w:rsidRPr="00224808">
        <w:rPr>
          <w:color w:val="FFFFFF" w:themeColor="background1"/>
          <w:sz w:val="20"/>
          <w:szCs w:val="20"/>
        </w:rPr>
        <w:t>.</w:t>
      </w:r>
      <w:r w:rsidR="009C202F" w:rsidRPr="00224808">
        <w:rPr>
          <w:color w:val="FFFFFF" w:themeColor="background1"/>
          <w:sz w:val="20"/>
          <w:szCs w:val="20"/>
        </w:rPr>
        <w:t>с</w:t>
      </w:r>
      <w:proofErr w:type="gramEnd"/>
      <w:r w:rsidR="002F02F2" w:rsidRPr="00224808">
        <w:rPr>
          <w:color w:val="FFFFFF" w:themeColor="background1"/>
          <w:sz w:val="20"/>
          <w:szCs w:val="20"/>
        </w:rPr>
        <w:t>ектор</w:t>
      </w:r>
      <w:r w:rsidR="009C202F" w:rsidRPr="00224808">
        <w:rPr>
          <w:color w:val="FFFFFF" w:themeColor="background1"/>
          <w:sz w:val="20"/>
          <w:szCs w:val="20"/>
        </w:rPr>
        <w:t>а</w:t>
      </w:r>
      <w:r w:rsidR="002F02F2" w:rsidRPr="00224808">
        <w:rPr>
          <w:color w:val="FFFFFF" w:themeColor="background1"/>
          <w:sz w:val="20"/>
          <w:szCs w:val="20"/>
        </w:rPr>
        <w:t xml:space="preserve"> прес</w:t>
      </w:r>
      <w:r w:rsidR="00A712A6" w:rsidRPr="00224808">
        <w:rPr>
          <w:color w:val="FFFFFF" w:themeColor="background1"/>
          <w:sz w:val="20"/>
          <w:szCs w:val="20"/>
        </w:rPr>
        <w:t>с</w:t>
      </w:r>
      <w:r w:rsidR="002F02F2" w:rsidRPr="00224808">
        <w:rPr>
          <w:color w:val="FFFFFF" w:themeColor="background1"/>
          <w:sz w:val="20"/>
          <w:szCs w:val="20"/>
        </w:rPr>
        <w:t>лужбы</w:t>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Pr="00224808">
        <w:rPr>
          <w:color w:val="FFFFFF" w:themeColor="background1"/>
          <w:sz w:val="20"/>
          <w:szCs w:val="20"/>
        </w:rPr>
        <w:tab/>
        <w:t>Т.В.Захарова</w:t>
      </w:r>
    </w:p>
    <w:p w:rsidR="00A712A6" w:rsidRPr="00224808" w:rsidRDefault="00A712A6" w:rsidP="00A712A6">
      <w:pPr>
        <w:spacing w:after="0" w:line="240" w:lineRule="auto"/>
        <w:ind w:firstLine="0"/>
        <w:rPr>
          <w:color w:val="FFFFFF" w:themeColor="background1"/>
          <w:sz w:val="20"/>
          <w:szCs w:val="20"/>
        </w:rPr>
      </w:pPr>
      <w:r w:rsidRPr="00224808">
        <w:rPr>
          <w:color w:val="FFFFFF" w:themeColor="background1"/>
          <w:sz w:val="20"/>
          <w:szCs w:val="20"/>
        </w:rPr>
        <w:t xml:space="preserve">начальник </w:t>
      </w:r>
      <w:proofErr w:type="spellStart"/>
      <w:r w:rsidRPr="00224808">
        <w:rPr>
          <w:color w:val="FFFFFF" w:themeColor="background1"/>
          <w:sz w:val="20"/>
          <w:szCs w:val="20"/>
        </w:rPr>
        <w:t>УпоОВ</w:t>
      </w:r>
      <w:proofErr w:type="spellEnd"/>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00345B5D" w:rsidRPr="00224808">
        <w:rPr>
          <w:color w:val="FFFFFF" w:themeColor="background1"/>
          <w:sz w:val="20"/>
          <w:szCs w:val="20"/>
        </w:rPr>
        <w:t>А.В.Косолапов</w:t>
      </w:r>
    </w:p>
    <w:p w:rsidR="005E5E4B" w:rsidRPr="00224808" w:rsidRDefault="005E5E4B" w:rsidP="00A712A6">
      <w:pPr>
        <w:spacing w:after="0" w:line="240" w:lineRule="auto"/>
        <w:ind w:firstLine="0"/>
        <w:rPr>
          <w:color w:val="FFFFFF" w:themeColor="background1"/>
          <w:sz w:val="20"/>
          <w:szCs w:val="20"/>
        </w:rPr>
      </w:pPr>
      <w:r w:rsidRPr="00224808">
        <w:rPr>
          <w:color w:val="FFFFFF" w:themeColor="background1"/>
          <w:sz w:val="20"/>
          <w:szCs w:val="20"/>
        </w:rPr>
        <w:t xml:space="preserve">начальник </w:t>
      </w:r>
      <w:proofErr w:type="spellStart"/>
      <w:r w:rsidRPr="00224808">
        <w:rPr>
          <w:color w:val="FFFFFF" w:themeColor="background1"/>
          <w:sz w:val="20"/>
          <w:szCs w:val="20"/>
        </w:rPr>
        <w:t>ОпоОДТКДН</w:t>
      </w:r>
      <w:proofErr w:type="spellEnd"/>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r w:rsidRPr="00224808">
        <w:rPr>
          <w:color w:val="FFFFFF" w:themeColor="background1"/>
          <w:sz w:val="20"/>
          <w:szCs w:val="20"/>
        </w:rPr>
        <w:tab/>
      </w:r>
      <w:proofErr w:type="spellStart"/>
      <w:r w:rsidRPr="00224808">
        <w:rPr>
          <w:color w:val="FFFFFF" w:themeColor="background1"/>
          <w:sz w:val="20"/>
          <w:szCs w:val="20"/>
        </w:rPr>
        <w:t>Л.А.Немыкина</w:t>
      </w:r>
      <w:proofErr w:type="spellEnd"/>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Подготовлено:</w:t>
      </w:r>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 xml:space="preserve">секретарь комиссии сектора по организации </w:t>
      </w:r>
    </w:p>
    <w:p w:rsidR="00026DC8" w:rsidRPr="00224808" w:rsidRDefault="002F02F2" w:rsidP="00A712A6">
      <w:pPr>
        <w:spacing w:after="0" w:line="240" w:lineRule="auto"/>
        <w:ind w:firstLine="0"/>
        <w:rPr>
          <w:color w:val="FFFFFF" w:themeColor="background1"/>
          <w:sz w:val="20"/>
          <w:szCs w:val="20"/>
        </w:rPr>
      </w:pPr>
      <w:r w:rsidRPr="00224808">
        <w:rPr>
          <w:color w:val="FFFFFF" w:themeColor="background1"/>
          <w:sz w:val="20"/>
          <w:szCs w:val="20"/>
        </w:rPr>
        <w:t>ДК</w:t>
      </w:r>
      <w:r w:rsidR="00026DC8" w:rsidRPr="00224808">
        <w:rPr>
          <w:color w:val="FFFFFF" w:themeColor="background1"/>
          <w:sz w:val="20"/>
          <w:szCs w:val="20"/>
        </w:rPr>
        <w:t xml:space="preserve"> г</w:t>
      </w:r>
      <w:r w:rsidRPr="00224808">
        <w:rPr>
          <w:color w:val="FFFFFF" w:themeColor="background1"/>
          <w:sz w:val="20"/>
          <w:szCs w:val="20"/>
        </w:rPr>
        <w:t>.</w:t>
      </w:r>
      <w:r w:rsidR="00026DC8" w:rsidRPr="00224808">
        <w:rPr>
          <w:color w:val="FFFFFF" w:themeColor="background1"/>
          <w:sz w:val="20"/>
          <w:szCs w:val="20"/>
        </w:rPr>
        <w:t xml:space="preserve"> Когалыма </w:t>
      </w:r>
      <w:r w:rsidRPr="00224808">
        <w:rPr>
          <w:color w:val="FFFFFF" w:themeColor="background1"/>
          <w:sz w:val="20"/>
          <w:szCs w:val="20"/>
        </w:rPr>
        <w:t xml:space="preserve">и </w:t>
      </w:r>
      <w:r w:rsidR="00026DC8" w:rsidRPr="00224808">
        <w:rPr>
          <w:color w:val="FFFFFF" w:themeColor="background1"/>
          <w:sz w:val="20"/>
          <w:szCs w:val="20"/>
        </w:rPr>
        <w:t xml:space="preserve">взаимодействию с </w:t>
      </w:r>
      <w:r w:rsidRPr="00224808">
        <w:rPr>
          <w:color w:val="FFFFFF" w:themeColor="background1"/>
          <w:sz w:val="20"/>
          <w:szCs w:val="20"/>
        </w:rPr>
        <w:t>ПО</w:t>
      </w:r>
      <w:r w:rsidRPr="00224808">
        <w:rPr>
          <w:color w:val="FFFFFF" w:themeColor="background1"/>
          <w:sz w:val="20"/>
          <w:szCs w:val="20"/>
        </w:rPr>
        <w:tab/>
      </w:r>
      <w:r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r>
      <w:r w:rsidR="00026DC8" w:rsidRPr="00224808">
        <w:rPr>
          <w:color w:val="FFFFFF" w:themeColor="background1"/>
          <w:sz w:val="20"/>
          <w:szCs w:val="20"/>
        </w:rPr>
        <w:tab/>
        <w:t xml:space="preserve">С.Е.Михалева </w:t>
      </w:r>
    </w:p>
    <w:p w:rsidR="00026DC8" w:rsidRPr="00224808" w:rsidRDefault="00026DC8" w:rsidP="00A712A6">
      <w:pPr>
        <w:spacing w:after="0" w:line="240" w:lineRule="auto"/>
        <w:ind w:firstLine="0"/>
        <w:rPr>
          <w:color w:val="FFFFFF" w:themeColor="background1"/>
          <w:sz w:val="20"/>
          <w:szCs w:val="20"/>
        </w:rPr>
      </w:pPr>
    </w:p>
    <w:p w:rsidR="00026DC8" w:rsidRPr="00224808" w:rsidRDefault="00026DC8" w:rsidP="00A712A6">
      <w:pPr>
        <w:spacing w:after="0" w:line="240" w:lineRule="auto"/>
        <w:ind w:firstLine="0"/>
        <w:rPr>
          <w:color w:val="FFFFFF" w:themeColor="background1"/>
          <w:sz w:val="20"/>
          <w:szCs w:val="20"/>
        </w:rPr>
      </w:pPr>
      <w:r w:rsidRPr="00224808">
        <w:rPr>
          <w:color w:val="FFFFFF" w:themeColor="background1"/>
          <w:sz w:val="20"/>
          <w:szCs w:val="20"/>
        </w:rPr>
        <w:t xml:space="preserve">Разослать: </w:t>
      </w:r>
      <w:r w:rsidR="00510E7F" w:rsidRPr="00224808">
        <w:rPr>
          <w:color w:val="FFFFFF" w:themeColor="background1"/>
          <w:sz w:val="20"/>
          <w:szCs w:val="20"/>
        </w:rPr>
        <w:t xml:space="preserve">УО, </w:t>
      </w:r>
      <w:proofErr w:type="spellStart"/>
      <w:r w:rsidR="00510E7F" w:rsidRPr="00224808">
        <w:rPr>
          <w:color w:val="FFFFFF" w:themeColor="background1"/>
          <w:sz w:val="20"/>
          <w:szCs w:val="20"/>
        </w:rPr>
        <w:t>УКСиМП</w:t>
      </w:r>
      <w:proofErr w:type="spellEnd"/>
      <w:r w:rsidR="00510E7F" w:rsidRPr="00224808">
        <w:rPr>
          <w:color w:val="FFFFFF" w:themeColor="background1"/>
          <w:sz w:val="20"/>
          <w:szCs w:val="20"/>
        </w:rPr>
        <w:t xml:space="preserve">, </w:t>
      </w:r>
      <w:proofErr w:type="spellStart"/>
      <w:r w:rsidR="00510E7F" w:rsidRPr="00224808">
        <w:rPr>
          <w:color w:val="FFFFFF" w:themeColor="background1"/>
          <w:sz w:val="20"/>
          <w:szCs w:val="20"/>
        </w:rPr>
        <w:t>УпоОВ</w:t>
      </w:r>
      <w:proofErr w:type="spellEnd"/>
      <w:r w:rsidR="00510E7F" w:rsidRPr="00224808">
        <w:rPr>
          <w:color w:val="FFFFFF" w:themeColor="background1"/>
          <w:sz w:val="20"/>
          <w:szCs w:val="20"/>
        </w:rPr>
        <w:t xml:space="preserve">, </w:t>
      </w:r>
      <w:r w:rsidR="00735480" w:rsidRPr="00224808">
        <w:rPr>
          <w:color w:val="FFFFFF" w:themeColor="background1"/>
          <w:sz w:val="20"/>
          <w:szCs w:val="20"/>
        </w:rPr>
        <w:t xml:space="preserve">МКУ «УОДОМС», </w:t>
      </w:r>
      <w:r w:rsidR="00510E7F" w:rsidRPr="00224808">
        <w:rPr>
          <w:color w:val="FFFFFF" w:themeColor="background1"/>
          <w:sz w:val="20"/>
          <w:szCs w:val="20"/>
        </w:rPr>
        <w:t>сектор прес</w:t>
      </w:r>
      <w:r w:rsidR="00E63628" w:rsidRPr="00224808">
        <w:rPr>
          <w:color w:val="FFFFFF" w:themeColor="background1"/>
          <w:sz w:val="20"/>
          <w:szCs w:val="20"/>
        </w:rPr>
        <w:t>с-</w:t>
      </w:r>
      <w:r w:rsidR="00510E7F" w:rsidRPr="00224808">
        <w:rPr>
          <w:color w:val="FFFFFF" w:themeColor="background1"/>
          <w:sz w:val="20"/>
          <w:szCs w:val="20"/>
        </w:rPr>
        <w:t>службы, отдел по СО и СВ, сектор комиссий</w:t>
      </w:r>
      <w:r w:rsidR="00D87078" w:rsidRPr="00224808">
        <w:rPr>
          <w:color w:val="FFFFFF" w:themeColor="background1"/>
          <w:sz w:val="20"/>
          <w:szCs w:val="20"/>
        </w:rPr>
        <w:t xml:space="preserve">, ОМВД России по г. </w:t>
      </w:r>
      <w:proofErr w:type="spellStart"/>
      <w:r w:rsidR="00D87078" w:rsidRPr="00224808">
        <w:rPr>
          <w:color w:val="FFFFFF" w:themeColor="background1"/>
          <w:sz w:val="20"/>
          <w:szCs w:val="20"/>
        </w:rPr>
        <w:t>Когалыму</w:t>
      </w:r>
      <w:proofErr w:type="spellEnd"/>
      <w:r w:rsidR="00D87078" w:rsidRPr="00224808">
        <w:rPr>
          <w:color w:val="FFFFFF" w:themeColor="background1"/>
          <w:sz w:val="20"/>
          <w:szCs w:val="20"/>
        </w:rPr>
        <w:t xml:space="preserve">, БУ проф.обр. </w:t>
      </w:r>
      <w:proofErr w:type="spellStart"/>
      <w:r w:rsidR="00D87078" w:rsidRPr="00224808">
        <w:rPr>
          <w:color w:val="FFFFFF" w:themeColor="background1"/>
          <w:sz w:val="20"/>
          <w:szCs w:val="20"/>
        </w:rPr>
        <w:t>ХМАО-Югры</w:t>
      </w:r>
      <w:proofErr w:type="spellEnd"/>
      <w:r w:rsidR="00D87078" w:rsidRPr="00224808">
        <w:rPr>
          <w:color w:val="FFFFFF" w:themeColor="background1"/>
          <w:sz w:val="20"/>
          <w:szCs w:val="20"/>
        </w:rPr>
        <w:t xml:space="preserve"> «Когалымский политехнический колледж», 4-е отделение </w:t>
      </w:r>
      <w:r w:rsidR="008D46E5" w:rsidRPr="00224808">
        <w:rPr>
          <w:color w:val="FFFFFF" w:themeColor="background1"/>
          <w:sz w:val="20"/>
          <w:szCs w:val="20"/>
        </w:rPr>
        <w:t xml:space="preserve">Службы по </w:t>
      </w:r>
      <w:proofErr w:type="spellStart"/>
      <w:r w:rsidR="008D46E5" w:rsidRPr="00224808">
        <w:rPr>
          <w:color w:val="FFFFFF" w:themeColor="background1"/>
          <w:sz w:val="20"/>
          <w:szCs w:val="20"/>
        </w:rPr>
        <w:t>ХМАО-Югре</w:t>
      </w:r>
      <w:proofErr w:type="spellEnd"/>
      <w:r w:rsidR="008D46E5" w:rsidRPr="00224808">
        <w:rPr>
          <w:color w:val="FFFFFF" w:themeColor="background1"/>
          <w:sz w:val="20"/>
          <w:szCs w:val="20"/>
        </w:rPr>
        <w:t xml:space="preserve"> РУФСБ РФ по Тюменской обл., Управление социальной защиты по г. </w:t>
      </w:r>
      <w:proofErr w:type="spellStart"/>
      <w:r w:rsidR="008D46E5" w:rsidRPr="00224808">
        <w:rPr>
          <w:color w:val="FFFFFF" w:themeColor="background1"/>
          <w:sz w:val="20"/>
          <w:szCs w:val="20"/>
        </w:rPr>
        <w:t>Когалыму</w:t>
      </w:r>
      <w:proofErr w:type="spellEnd"/>
      <w:r w:rsidR="008D46E5" w:rsidRPr="00224808">
        <w:rPr>
          <w:color w:val="FFFFFF" w:themeColor="background1"/>
          <w:sz w:val="20"/>
          <w:szCs w:val="20"/>
        </w:rPr>
        <w:t xml:space="preserve">, МАУ «Редакция газеты «Когалымский вестник», Телерадиокомпания «Инфосервис +», Филиал по </w:t>
      </w:r>
      <w:proofErr w:type="spellStart"/>
      <w:r w:rsidR="008D46E5" w:rsidRPr="00224808">
        <w:rPr>
          <w:color w:val="FFFFFF" w:themeColor="background1"/>
          <w:sz w:val="20"/>
          <w:szCs w:val="20"/>
        </w:rPr>
        <w:t>г</w:t>
      </w:r>
      <w:proofErr w:type="gramStart"/>
      <w:r w:rsidR="008D46E5" w:rsidRPr="00224808">
        <w:rPr>
          <w:color w:val="FFFFFF" w:themeColor="background1"/>
          <w:sz w:val="20"/>
          <w:szCs w:val="20"/>
        </w:rPr>
        <w:t>.К</w:t>
      </w:r>
      <w:proofErr w:type="gramEnd"/>
      <w:r w:rsidR="008D46E5" w:rsidRPr="00224808">
        <w:rPr>
          <w:color w:val="FFFFFF" w:themeColor="background1"/>
          <w:sz w:val="20"/>
          <w:szCs w:val="20"/>
        </w:rPr>
        <w:t>огалыму</w:t>
      </w:r>
      <w:proofErr w:type="spellEnd"/>
      <w:r w:rsidR="008D46E5" w:rsidRPr="00224808">
        <w:rPr>
          <w:color w:val="FFFFFF" w:themeColor="background1"/>
          <w:sz w:val="20"/>
          <w:szCs w:val="20"/>
        </w:rPr>
        <w:t xml:space="preserve"> ФКУ «УИИ УФСИН России по </w:t>
      </w:r>
      <w:proofErr w:type="spellStart"/>
      <w:r w:rsidR="008D46E5" w:rsidRPr="00224808">
        <w:rPr>
          <w:color w:val="FFFFFF" w:themeColor="background1"/>
          <w:sz w:val="20"/>
          <w:szCs w:val="20"/>
        </w:rPr>
        <w:t>ХМАО-Югре</w:t>
      </w:r>
      <w:proofErr w:type="spellEnd"/>
      <w:r w:rsidR="008D46E5" w:rsidRPr="00224808">
        <w:rPr>
          <w:color w:val="FFFFFF" w:themeColor="background1"/>
          <w:sz w:val="20"/>
          <w:szCs w:val="20"/>
        </w:rPr>
        <w:t>»</w:t>
      </w:r>
      <w:r w:rsidR="005E5E4B" w:rsidRPr="00224808">
        <w:rPr>
          <w:color w:val="FFFFFF" w:themeColor="background1"/>
          <w:sz w:val="20"/>
          <w:szCs w:val="20"/>
        </w:rPr>
        <w:t xml:space="preserve">; ООО «Спортивно-культурный комплекс «Галактика»; </w:t>
      </w:r>
      <w:r w:rsidR="004A2A7A" w:rsidRPr="00224808">
        <w:rPr>
          <w:color w:val="FFFFFF" w:themeColor="background1"/>
          <w:sz w:val="20"/>
          <w:szCs w:val="20"/>
        </w:rPr>
        <w:t xml:space="preserve">КУ </w:t>
      </w:r>
      <w:proofErr w:type="spellStart"/>
      <w:r w:rsidR="004A2A7A" w:rsidRPr="00224808">
        <w:rPr>
          <w:color w:val="FFFFFF" w:themeColor="background1"/>
          <w:sz w:val="20"/>
          <w:szCs w:val="20"/>
        </w:rPr>
        <w:t>ХМАО-Югры</w:t>
      </w:r>
      <w:proofErr w:type="spellEnd"/>
      <w:r w:rsidR="004A2A7A" w:rsidRPr="00224808">
        <w:rPr>
          <w:color w:val="FFFFFF" w:themeColor="background1"/>
          <w:sz w:val="20"/>
          <w:szCs w:val="20"/>
        </w:rPr>
        <w:t xml:space="preserve"> «Когалым</w:t>
      </w:r>
      <w:r w:rsidR="00735480" w:rsidRPr="00224808">
        <w:rPr>
          <w:color w:val="FFFFFF" w:themeColor="background1"/>
          <w:sz w:val="20"/>
          <w:szCs w:val="20"/>
        </w:rPr>
        <w:t>ский центр занятости населения».</w:t>
      </w:r>
    </w:p>
    <w:p w:rsidR="00224808" w:rsidRPr="00224808" w:rsidRDefault="00224808" w:rsidP="00A712A6">
      <w:pPr>
        <w:spacing w:after="0" w:line="240" w:lineRule="auto"/>
        <w:ind w:firstLine="0"/>
        <w:rPr>
          <w:color w:val="FFFFFF" w:themeColor="background1"/>
          <w:sz w:val="20"/>
          <w:szCs w:val="20"/>
        </w:rPr>
        <w:sectPr w:rsidR="00224808" w:rsidRPr="00224808" w:rsidSect="00224808">
          <w:pgSz w:w="11905" w:h="16838"/>
          <w:pgMar w:top="567" w:right="567" w:bottom="1134" w:left="2552" w:header="720" w:footer="720" w:gutter="0"/>
          <w:cols w:space="720"/>
          <w:noEndnote/>
        </w:sectPr>
      </w:pPr>
    </w:p>
    <w:p w:rsidR="00224808" w:rsidRPr="00BF6DF7" w:rsidRDefault="00496082" w:rsidP="00224808">
      <w:pPr>
        <w:pStyle w:val="ConsPlusNormal"/>
        <w:ind w:left="11907"/>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1312" behindDoc="1" locked="0" layoutInCell="1" allowOverlap="1">
            <wp:simplePos x="0" y="0"/>
            <wp:positionH relativeFrom="column">
              <wp:posOffset>6307455</wp:posOffset>
            </wp:positionH>
            <wp:positionV relativeFrom="paragraph">
              <wp:posOffset>-401320</wp:posOffset>
            </wp:positionV>
            <wp:extent cx="1581150" cy="1447800"/>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1581150" cy="1447800"/>
                    </a:xfrm>
                    <a:prstGeom prst="rect">
                      <a:avLst/>
                    </a:prstGeom>
                    <a:noFill/>
                    <a:ln w="9525">
                      <a:noFill/>
                      <a:miter lim="800000"/>
                      <a:headEnd/>
                      <a:tailEnd/>
                    </a:ln>
                  </pic:spPr>
                </pic:pic>
              </a:graphicData>
            </a:graphic>
          </wp:anchor>
        </w:drawing>
      </w:r>
      <w:r w:rsidR="00224808">
        <w:rPr>
          <w:rFonts w:ascii="Times New Roman" w:hAnsi="Times New Roman" w:cs="Times New Roman"/>
          <w:sz w:val="26"/>
          <w:szCs w:val="26"/>
        </w:rPr>
        <w:t xml:space="preserve">Приложение </w:t>
      </w:r>
    </w:p>
    <w:p w:rsidR="00224808" w:rsidRDefault="00224808" w:rsidP="00224808">
      <w:pPr>
        <w:pStyle w:val="ConsPlusNormal"/>
        <w:ind w:left="11907"/>
        <w:rPr>
          <w:rFonts w:ascii="Times New Roman" w:hAnsi="Times New Roman" w:cs="Times New Roman"/>
          <w:sz w:val="26"/>
          <w:szCs w:val="26"/>
        </w:rPr>
      </w:pPr>
      <w:r w:rsidRPr="00BF6DF7">
        <w:rPr>
          <w:rFonts w:ascii="Times New Roman" w:hAnsi="Times New Roman" w:cs="Times New Roman"/>
          <w:sz w:val="26"/>
          <w:szCs w:val="26"/>
        </w:rPr>
        <w:t>к постановлению</w:t>
      </w:r>
      <w:r>
        <w:rPr>
          <w:rFonts w:ascii="Times New Roman" w:hAnsi="Times New Roman" w:cs="Times New Roman"/>
          <w:sz w:val="26"/>
          <w:szCs w:val="26"/>
        </w:rPr>
        <w:t xml:space="preserve"> Администрации</w:t>
      </w:r>
    </w:p>
    <w:p w:rsidR="00224808" w:rsidRPr="00BF6DF7" w:rsidRDefault="00224808" w:rsidP="00224808">
      <w:pPr>
        <w:pStyle w:val="ConsPlusNormal"/>
        <w:ind w:left="11907"/>
        <w:rPr>
          <w:rFonts w:ascii="Times New Roman" w:hAnsi="Times New Roman" w:cs="Times New Roman"/>
          <w:sz w:val="26"/>
          <w:szCs w:val="26"/>
        </w:rPr>
      </w:pPr>
      <w:r w:rsidRPr="00BF6DF7">
        <w:rPr>
          <w:rFonts w:ascii="Times New Roman" w:hAnsi="Times New Roman" w:cs="Times New Roman"/>
          <w:sz w:val="26"/>
          <w:szCs w:val="26"/>
        </w:rPr>
        <w:t>города Когалыма</w:t>
      </w:r>
    </w:p>
    <w:p w:rsidR="00224808" w:rsidRPr="00BF6DF7" w:rsidRDefault="00224808" w:rsidP="00224808">
      <w:pPr>
        <w:pStyle w:val="ConsPlusNormal"/>
        <w:ind w:left="11907"/>
        <w:rPr>
          <w:rFonts w:ascii="Times New Roman" w:hAnsi="Times New Roman" w:cs="Times New Roman"/>
          <w:sz w:val="26"/>
          <w:szCs w:val="26"/>
        </w:rPr>
      </w:pPr>
      <w:r w:rsidRPr="00BF6DF7">
        <w:rPr>
          <w:rFonts w:ascii="Times New Roman" w:hAnsi="Times New Roman" w:cs="Times New Roman"/>
          <w:sz w:val="26"/>
          <w:szCs w:val="26"/>
        </w:rPr>
        <w:t xml:space="preserve">от </w:t>
      </w:r>
      <w:r>
        <w:rPr>
          <w:rFonts w:ascii="Times New Roman" w:hAnsi="Times New Roman" w:cs="Times New Roman"/>
          <w:sz w:val="26"/>
          <w:szCs w:val="26"/>
        </w:rPr>
        <w:t>29.03.2017 №596</w:t>
      </w:r>
    </w:p>
    <w:p w:rsidR="00224808" w:rsidRPr="00BF6DF7" w:rsidRDefault="00224808" w:rsidP="00224808">
      <w:pPr>
        <w:pStyle w:val="ConsPlusNormal"/>
        <w:jc w:val="center"/>
        <w:rPr>
          <w:rFonts w:ascii="Times New Roman" w:hAnsi="Times New Roman" w:cs="Times New Roman"/>
          <w:b/>
          <w:sz w:val="26"/>
          <w:szCs w:val="26"/>
        </w:rPr>
      </w:pPr>
    </w:p>
    <w:p w:rsidR="00224808" w:rsidRPr="00BF6DF7" w:rsidRDefault="00224808" w:rsidP="00224808">
      <w:pPr>
        <w:pStyle w:val="ConsPlusNormal"/>
        <w:jc w:val="center"/>
        <w:rPr>
          <w:rFonts w:ascii="Times New Roman" w:hAnsi="Times New Roman" w:cs="Times New Roman"/>
          <w:b/>
          <w:sz w:val="26"/>
          <w:szCs w:val="26"/>
        </w:rPr>
      </w:pPr>
      <w:r w:rsidRPr="00BF6DF7">
        <w:rPr>
          <w:rFonts w:ascii="Times New Roman" w:hAnsi="Times New Roman" w:cs="Times New Roman"/>
          <w:b/>
          <w:sz w:val="26"/>
          <w:szCs w:val="26"/>
        </w:rPr>
        <w:t>Комплексный план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w:t>
      </w:r>
    </w:p>
    <w:p w:rsidR="00224808" w:rsidRPr="00BF6DF7" w:rsidRDefault="00224808" w:rsidP="00224808">
      <w:pPr>
        <w:pStyle w:val="ConsPlusNormal"/>
        <w:jc w:val="center"/>
        <w:rPr>
          <w:rFonts w:ascii="Times New Roman" w:hAnsi="Times New Roman" w:cs="Times New Roman"/>
          <w:b/>
          <w:sz w:val="26"/>
          <w:szCs w:val="26"/>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1"/>
        <w:gridCol w:w="7975"/>
        <w:gridCol w:w="1787"/>
        <w:gridCol w:w="5611"/>
      </w:tblGrid>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 xml:space="preserve"> </w:t>
            </w:r>
            <w:proofErr w:type="spellStart"/>
            <w:proofErr w:type="gramStart"/>
            <w:r w:rsidRPr="00BF6DF7">
              <w:rPr>
                <w:rFonts w:ascii="Times New Roman" w:hAnsi="Times New Roman" w:cs="Times New Roman"/>
                <w:sz w:val="26"/>
                <w:szCs w:val="26"/>
              </w:rPr>
              <w:t>п</w:t>
            </w:r>
            <w:proofErr w:type="spellEnd"/>
            <w:proofErr w:type="gramEnd"/>
            <w:r w:rsidRPr="00BF6DF7">
              <w:rPr>
                <w:rFonts w:ascii="Times New Roman" w:hAnsi="Times New Roman" w:cs="Times New Roman"/>
                <w:sz w:val="26"/>
                <w:szCs w:val="26"/>
              </w:rPr>
              <w:t>/</w:t>
            </w:r>
            <w:proofErr w:type="spellStart"/>
            <w:r w:rsidRPr="00BF6DF7">
              <w:rPr>
                <w:rFonts w:ascii="Times New Roman" w:hAnsi="Times New Roman" w:cs="Times New Roman"/>
                <w:sz w:val="26"/>
                <w:szCs w:val="26"/>
              </w:rPr>
              <w:t>п</w:t>
            </w:r>
            <w:proofErr w:type="spellEnd"/>
          </w:p>
        </w:tc>
        <w:tc>
          <w:tcPr>
            <w:tcW w:w="0" w:type="auto"/>
          </w:tcPr>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Наименование мероприятия</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 xml:space="preserve">Срок исполнения </w:t>
            </w:r>
          </w:p>
        </w:tc>
        <w:tc>
          <w:tcPr>
            <w:tcW w:w="5611" w:type="dxa"/>
          </w:tcPr>
          <w:p w:rsidR="00224808" w:rsidRPr="00BF6DF7" w:rsidRDefault="00224808" w:rsidP="00224808">
            <w:pPr>
              <w:pStyle w:val="ConsPlusNormal"/>
              <w:jc w:val="center"/>
              <w:rPr>
                <w:rFonts w:ascii="Times New Roman" w:hAnsi="Times New Roman" w:cs="Times New Roman"/>
                <w:color w:val="FF0000"/>
                <w:sz w:val="26"/>
                <w:szCs w:val="26"/>
              </w:rPr>
            </w:pPr>
            <w:r w:rsidRPr="00BF6DF7">
              <w:rPr>
                <w:rFonts w:ascii="Times New Roman" w:hAnsi="Times New Roman" w:cs="Times New Roman"/>
                <w:sz w:val="26"/>
                <w:szCs w:val="26"/>
              </w:rPr>
              <w:t>Исполнители</w:t>
            </w:r>
          </w:p>
        </w:tc>
      </w:tr>
      <w:tr w:rsidR="00224808" w:rsidRPr="00BF6DF7" w:rsidTr="00224808">
        <w:tc>
          <w:tcPr>
            <w:tcW w:w="15984" w:type="dxa"/>
            <w:gridSpan w:val="4"/>
          </w:tcPr>
          <w:p w:rsidR="00224808" w:rsidRPr="00BF6DF7" w:rsidRDefault="00224808" w:rsidP="00224808">
            <w:pPr>
              <w:widowControl w:val="0"/>
              <w:autoSpaceDE w:val="0"/>
              <w:autoSpaceDN w:val="0"/>
              <w:adjustRightInd w:val="0"/>
              <w:spacing w:after="0" w:line="240" w:lineRule="auto"/>
              <w:ind w:firstLine="0"/>
              <w:jc w:val="center"/>
              <w:rPr>
                <w:b/>
                <w:sz w:val="26"/>
                <w:szCs w:val="26"/>
              </w:rPr>
            </w:pPr>
            <w:r w:rsidRPr="00BF6DF7">
              <w:rPr>
                <w:b/>
                <w:sz w:val="26"/>
                <w:szCs w:val="26"/>
              </w:rPr>
              <w:t>1. Мероприятия по разъяснению сущности терроризма и его общественной опасности, формированию стойкого неприятия обществом, прежде всего молодежью, идеологии терроризма в различных ее проявлениях</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1.1.</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(п.1.2.)*</w:t>
            </w:r>
            <w:r w:rsidRPr="00BF6DF7">
              <w:rPr>
                <w:rStyle w:val="ae"/>
                <w:sz w:val="26"/>
                <w:szCs w:val="26"/>
              </w:rPr>
              <w:footnoteReference w:id="2"/>
            </w:r>
            <w:r w:rsidRPr="00BF6DF7">
              <w:rPr>
                <w:sz w:val="26"/>
                <w:szCs w:val="26"/>
              </w:rPr>
              <w:t xml:space="preserve"> </w:t>
            </w:r>
            <w:proofErr w:type="gramStart"/>
            <w:r w:rsidRPr="00BF6DF7">
              <w:rPr>
                <w:sz w:val="26"/>
                <w:szCs w:val="26"/>
              </w:rPr>
              <w:t xml:space="preserve">Привлечение квалифицированных специалистов (коллективов), в том числе постоянно работающих в сети Интернет, к работе по оказанию адресного профилактического воздействия на категории лиц, наиболее подверженных или уже попавших под воздействие идеологии терроризма (молодежь, лица, получившие религиозное, преимущественно исламское, образование за рубежом, преступники, отбывшие наказание за террористическую (экстремистскую) деятельность; родственники членов </w:t>
            </w:r>
            <w:proofErr w:type="gramEnd"/>
          </w:p>
        </w:tc>
        <w:tc>
          <w:tcPr>
            <w:tcW w:w="0" w:type="auto"/>
          </w:tcPr>
          <w:p w:rsidR="00224808" w:rsidRPr="00BF6DF7" w:rsidRDefault="00224808" w:rsidP="00224808">
            <w:pPr>
              <w:widowControl w:val="0"/>
              <w:autoSpaceDE w:val="0"/>
              <w:autoSpaceDN w:val="0"/>
              <w:adjustRightInd w:val="0"/>
              <w:spacing w:after="0" w:line="240" w:lineRule="auto"/>
              <w:ind w:firstLine="0"/>
              <w:jc w:val="center"/>
              <w:rPr>
                <w:sz w:val="26"/>
                <w:szCs w:val="26"/>
              </w:rPr>
            </w:pPr>
            <w:proofErr w:type="gramStart"/>
            <w:r w:rsidRPr="00BF6DF7">
              <w:rPr>
                <w:sz w:val="26"/>
                <w:szCs w:val="26"/>
              </w:rPr>
              <w:t>д</w:t>
            </w:r>
            <w:proofErr w:type="gramEnd"/>
            <w:r w:rsidRPr="00BF6DF7">
              <w:rPr>
                <w:sz w:val="26"/>
                <w:szCs w:val="26"/>
              </w:rPr>
              <w:t xml:space="preserve">о 25 июня 2017 года, </w:t>
            </w:r>
          </w:p>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до 25 декабря 2017 года,</w:t>
            </w:r>
          </w:p>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 xml:space="preserve">до 25 июня 2018 года, </w:t>
            </w:r>
          </w:p>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Управление социальной защиты населения по городу </w:t>
            </w:r>
            <w:proofErr w:type="spellStart"/>
            <w:r w:rsidRPr="00BF6DF7">
              <w:rPr>
                <w:sz w:val="26"/>
                <w:szCs w:val="26"/>
              </w:rPr>
              <w:t>Когалыму</w:t>
            </w:r>
            <w:proofErr w:type="spellEnd"/>
            <w:r w:rsidRPr="00BF6DF7">
              <w:rPr>
                <w:sz w:val="26"/>
                <w:szCs w:val="26"/>
              </w:rPr>
              <w:t xml:space="preserve"> Департамента социального развития </w:t>
            </w:r>
            <w:proofErr w:type="spellStart"/>
            <w:r w:rsidRPr="00BF6DF7">
              <w:rPr>
                <w:sz w:val="26"/>
                <w:szCs w:val="26"/>
              </w:rPr>
              <w:t>ХМАО-Югры</w:t>
            </w:r>
            <w:proofErr w:type="spellEnd"/>
            <w:r w:rsidRPr="00BF6DF7">
              <w:rPr>
                <w:sz w:val="26"/>
                <w:szCs w:val="26"/>
              </w:rPr>
              <w:t xml:space="preserve"> (по согласованию);</w:t>
            </w:r>
            <w:r>
              <w:rPr>
                <w:sz w:val="26"/>
                <w:szCs w:val="26"/>
              </w:rPr>
              <w:t xml:space="preserve"> </w:t>
            </w:r>
            <w:r w:rsidRPr="00BF6DF7">
              <w:rPr>
                <w:sz w:val="26"/>
                <w:szCs w:val="26"/>
              </w:rPr>
              <w:t xml:space="preserve">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 4-е отделение (с дислокацией в городе Когалыме) Службы по </w:t>
            </w:r>
            <w:proofErr w:type="spellStart"/>
            <w:r w:rsidRPr="00BF6DF7">
              <w:rPr>
                <w:sz w:val="26"/>
                <w:szCs w:val="26"/>
              </w:rPr>
              <w:t>ХМАО-Югре</w:t>
            </w:r>
            <w:proofErr w:type="spellEnd"/>
            <w:r w:rsidRPr="00BF6DF7">
              <w:rPr>
                <w:sz w:val="26"/>
                <w:szCs w:val="26"/>
              </w:rPr>
              <w:t xml:space="preserve"> Регионального Управления Федеральной </w:t>
            </w:r>
          </w:p>
        </w:tc>
      </w:tr>
    </w:tbl>
    <w:p w:rsidR="00224808" w:rsidRDefault="00224808" w:rsidP="00224808">
      <w:pPr>
        <w:pStyle w:val="ConsPlusNormal"/>
        <w:jc w:val="center"/>
        <w:rPr>
          <w:rFonts w:ascii="Times New Roman" w:hAnsi="Times New Roman" w:cs="Times New Roman"/>
          <w:sz w:val="26"/>
          <w:szCs w:val="26"/>
        </w:rPr>
        <w:sectPr w:rsidR="00224808" w:rsidSect="00224808">
          <w:pgSz w:w="16838" w:h="11906" w:orient="landscape"/>
          <w:pgMar w:top="2552" w:right="567" w:bottom="567"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
        <w:gridCol w:w="6868"/>
        <w:gridCol w:w="2899"/>
        <w:gridCol w:w="5611"/>
      </w:tblGrid>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proofErr w:type="spellStart"/>
            <w:proofErr w:type="gramStart"/>
            <w:r w:rsidRPr="00BF6DF7">
              <w:rPr>
                <w:sz w:val="26"/>
                <w:szCs w:val="26"/>
              </w:rPr>
              <w:t>бандподполья</w:t>
            </w:r>
            <w:proofErr w:type="spellEnd"/>
            <w:r w:rsidRPr="00BF6DF7">
              <w:rPr>
                <w:sz w:val="26"/>
                <w:szCs w:val="26"/>
              </w:rPr>
              <w:t>).</w:t>
            </w:r>
            <w:proofErr w:type="gramEnd"/>
          </w:p>
        </w:tc>
        <w:tc>
          <w:tcPr>
            <w:tcW w:w="0" w:type="auto"/>
          </w:tcPr>
          <w:p w:rsidR="00224808" w:rsidRPr="00BF6DF7" w:rsidRDefault="00224808" w:rsidP="00224808">
            <w:pPr>
              <w:widowControl w:val="0"/>
              <w:autoSpaceDE w:val="0"/>
              <w:autoSpaceDN w:val="0"/>
              <w:adjustRightInd w:val="0"/>
              <w:spacing w:after="0" w:line="240" w:lineRule="auto"/>
              <w:ind w:firstLine="0"/>
              <w:jc w:val="center"/>
              <w:rPr>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Службы Безопасности РФ по Тюменской области (по согласованию)</w:t>
            </w:r>
            <w:r>
              <w:rPr>
                <w:sz w:val="26"/>
                <w:szCs w:val="26"/>
              </w:rPr>
              <w:t xml:space="preserve">; </w:t>
            </w:r>
            <w:r w:rsidRPr="00BF6DF7">
              <w:rPr>
                <w:sz w:val="26"/>
                <w:szCs w:val="26"/>
              </w:rPr>
              <w:t xml:space="preserve">Филиал по г. </w:t>
            </w:r>
            <w:proofErr w:type="spellStart"/>
            <w:r w:rsidRPr="00BF6DF7">
              <w:rPr>
                <w:sz w:val="26"/>
                <w:szCs w:val="26"/>
              </w:rPr>
              <w:t>Когалыму</w:t>
            </w:r>
            <w:proofErr w:type="spellEnd"/>
            <w:r w:rsidRPr="00BF6DF7">
              <w:rPr>
                <w:sz w:val="26"/>
                <w:szCs w:val="26"/>
              </w:rPr>
              <w:t xml:space="preserve"> ФКУ «УИИ УФСИН России </w:t>
            </w:r>
            <w:r>
              <w:rPr>
                <w:sz w:val="26"/>
                <w:szCs w:val="26"/>
              </w:rPr>
              <w:t xml:space="preserve">по </w:t>
            </w:r>
            <w:proofErr w:type="spellStart"/>
            <w:r>
              <w:rPr>
                <w:sz w:val="26"/>
                <w:szCs w:val="26"/>
              </w:rPr>
              <w:t>ХМАО-Югре</w:t>
            </w:r>
            <w:proofErr w:type="spellEnd"/>
            <w:r>
              <w:rPr>
                <w:sz w:val="26"/>
                <w:szCs w:val="26"/>
              </w:rPr>
              <w:t>» (по согласованию)</w:t>
            </w:r>
            <w:r w:rsidRPr="00BF6DF7">
              <w:rPr>
                <w:sz w:val="26"/>
                <w:szCs w:val="26"/>
              </w:rPr>
              <w:t>.</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1.2.</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(п.1.3.)* Обеспечение проведения «круглых столов», рабочих встреч с участием представителей национальн</w:t>
            </w:r>
            <w:r>
              <w:rPr>
                <w:sz w:val="26"/>
                <w:szCs w:val="26"/>
              </w:rPr>
              <w:t xml:space="preserve">о – культурных объединений и традиционных религиозных </w:t>
            </w:r>
            <w:proofErr w:type="spellStart"/>
            <w:r>
              <w:rPr>
                <w:sz w:val="26"/>
                <w:szCs w:val="26"/>
              </w:rPr>
              <w:t>конфессий</w:t>
            </w:r>
            <w:proofErr w:type="spellEnd"/>
            <w:r w:rsidRPr="00BF6DF7">
              <w:rPr>
                <w:sz w:val="26"/>
                <w:szCs w:val="26"/>
              </w:rPr>
              <w:t>, представителей средств массовой информации и органов местного самоуправления муниципального образования по обсуждению возникающих межнациональных противоречий</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(в случае возникновения межнациональных противоречий)</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highlight w:val="yellow"/>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 Отдел по связям с общественностью и социальным вопросам Администрации города Когалыма, Сектор пресс-службы Адми</w:t>
            </w:r>
            <w:r>
              <w:rPr>
                <w:sz w:val="26"/>
                <w:szCs w:val="26"/>
              </w:rPr>
              <w:t>нистрации города Когалыма;</w:t>
            </w:r>
            <w:r w:rsidRPr="00BF6DF7">
              <w:rPr>
                <w:sz w:val="26"/>
                <w:szCs w:val="26"/>
              </w:rPr>
              <w:t xml:space="preserve">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 4-</w:t>
            </w:r>
            <w:r>
              <w:rPr>
                <w:sz w:val="26"/>
                <w:szCs w:val="26"/>
              </w:rPr>
              <w:t>е</w:t>
            </w:r>
            <w:r w:rsidRPr="00BF6DF7">
              <w:rPr>
                <w:sz w:val="26"/>
                <w:szCs w:val="26"/>
              </w:rPr>
              <w:t xml:space="preserve"> отделени</w:t>
            </w:r>
            <w:r>
              <w:rPr>
                <w:sz w:val="26"/>
                <w:szCs w:val="26"/>
              </w:rPr>
              <w:t>е</w:t>
            </w:r>
            <w:r w:rsidRPr="00BF6DF7">
              <w:rPr>
                <w:sz w:val="26"/>
                <w:szCs w:val="26"/>
              </w:rPr>
              <w:t xml:space="preserve"> (с дислокацией в городе Когалыме) Службы по </w:t>
            </w:r>
            <w:proofErr w:type="spellStart"/>
            <w:r w:rsidRPr="00BF6DF7">
              <w:rPr>
                <w:sz w:val="26"/>
                <w:szCs w:val="26"/>
              </w:rPr>
              <w:t>ХМАО-Югре</w:t>
            </w:r>
            <w:proofErr w:type="spellEnd"/>
            <w:r w:rsidRPr="00BF6DF7">
              <w:rPr>
                <w:sz w:val="26"/>
                <w:szCs w:val="26"/>
              </w:rPr>
              <w:t xml:space="preserve"> Регионального Управления Федеральной Службы Безопасности РФ по Тюменской области (по согласованию).</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1.3.</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(1.4.)* Организация подготовки и размещения на местных телеканалах и радиостанциях</w:t>
            </w:r>
            <w:r>
              <w:rPr>
                <w:sz w:val="26"/>
                <w:szCs w:val="26"/>
              </w:rPr>
              <w:t>, в муниципальных образовательных организациях, спортивных учреждениях и учреждениях культуры</w:t>
            </w:r>
            <w:r w:rsidRPr="00BF6DF7">
              <w:rPr>
                <w:sz w:val="26"/>
                <w:szCs w:val="26"/>
              </w:rPr>
              <w:t xml:space="preserve"> </w:t>
            </w:r>
            <w:r>
              <w:rPr>
                <w:sz w:val="26"/>
                <w:szCs w:val="26"/>
              </w:rPr>
              <w:t xml:space="preserve">информационных материалов </w:t>
            </w:r>
            <w:r w:rsidRPr="00BF6DF7">
              <w:rPr>
                <w:sz w:val="26"/>
                <w:szCs w:val="26"/>
              </w:rPr>
              <w:t xml:space="preserve">по вопросам профилактики терроризма, пропаганды социально значимых ценностей и создания условий </w:t>
            </w:r>
            <w:proofErr w:type="gramStart"/>
            <w:r w:rsidRPr="00BF6DF7">
              <w:rPr>
                <w:sz w:val="26"/>
                <w:szCs w:val="26"/>
              </w:rPr>
              <w:t>для</w:t>
            </w:r>
            <w:proofErr w:type="gramEnd"/>
            <w:r w:rsidRPr="00BF6DF7">
              <w:rPr>
                <w:sz w:val="26"/>
                <w:szCs w:val="26"/>
              </w:rPr>
              <w:t xml:space="preserve"> мирных межнациональных и межрелигиозных (межконфессиональных) </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культуры, спорта и молодежной политики Администрации города Когалыма; Сектор пресс-службы Администрации города Когалыма; Сектор по организационному обеспечению деятельности комиссий города Когалыма и взаимодействию с </w:t>
            </w:r>
            <w:r>
              <w:rPr>
                <w:sz w:val="26"/>
                <w:szCs w:val="26"/>
              </w:rPr>
              <w:t xml:space="preserve">правоохранительными органами; </w:t>
            </w:r>
            <w:r w:rsidRPr="00BF6DF7">
              <w:rPr>
                <w:sz w:val="26"/>
                <w:szCs w:val="26"/>
              </w:rPr>
              <w:t xml:space="preserve">Управление образования Администрации города Когалыма; </w:t>
            </w:r>
            <w:r>
              <w:rPr>
                <w:sz w:val="26"/>
                <w:szCs w:val="26"/>
              </w:rPr>
              <w:t>МК</w:t>
            </w:r>
            <w:r w:rsidRPr="00BF6DF7">
              <w:rPr>
                <w:sz w:val="26"/>
                <w:szCs w:val="26"/>
              </w:rPr>
              <w:t>У «Редакция газеты «Когалымс</w:t>
            </w:r>
            <w:r>
              <w:rPr>
                <w:sz w:val="26"/>
                <w:szCs w:val="26"/>
              </w:rPr>
              <w:t xml:space="preserve">кий вестник» </w:t>
            </w:r>
          </w:p>
        </w:tc>
      </w:tr>
    </w:tbl>
    <w:p w:rsidR="00224808" w:rsidRDefault="00224808" w:rsidP="00224808">
      <w:pPr>
        <w:pStyle w:val="ConsPlusNormal"/>
        <w:jc w:val="center"/>
        <w:rPr>
          <w:rFonts w:ascii="Times New Roman" w:hAnsi="Times New Roman" w:cs="Times New Roman"/>
          <w:sz w:val="26"/>
          <w:szCs w:val="26"/>
        </w:rPr>
        <w:sectPr w:rsidR="00224808" w:rsidSect="00224808">
          <w:pgSz w:w="16838" w:h="11906" w:orient="landscape"/>
          <w:pgMar w:top="567" w:right="567" w:bottom="2552"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
        <w:gridCol w:w="6792"/>
        <w:gridCol w:w="2975"/>
        <w:gridCol w:w="5611"/>
      </w:tblGrid>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отношений, а также материалов направленного содержания, раскрывающих технологии привлечения молодежи к террористической деятельности с использованием сети Интернет</w:t>
            </w:r>
          </w:p>
        </w:tc>
        <w:tc>
          <w:tcPr>
            <w:tcW w:w="0" w:type="auto"/>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(по согласованию); Телерадиокомпания «ИНФОСЕРВИС+» (по согласованию);</w:t>
            </w:r>
            <w:r w:rsidRPr="00BF6DF7">
              <w:rPr>
                <w:sz w:val="26"/>
                <w:szCs w:val="26"/>
              </w:rPr>
              <w:t xml:space="preserve">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1.4.</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(1.5.)* Реализация с участием руководителей и представителей исламских религиозных организаций мер по профилактике распространения среди мусульман идеологии терроризма и экстремизма (проведение встреч, выступлений, бесед)</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 4-е отделение (с дислокацией в городе Когалыме) Службы по </w:t>
            </w:r>
            <w:proofErr w:type="spellStart"/>
            <w:r w:rsidRPr="00BF6DF7">
              <w:rPr>
                <w:sz w:val="26"/>
                <w:szCs w:val="26"/>
              </w:rPr>
              <w:t>ХМАО-Югре</w:t>
            </w:r>
            <w:proofErr w:type="spellEnd"/>
            <w:r w:rsidRPr="00BF6DF7">
              <w:rPr>
                <w:sz w:val="26"/>
                <w:szCs w:val="26"/>
              </w:rPr>
              <w:t xml:space="preserve"> Регионального Управления Федеральной Службы Безопасности РФ по Тюменской области (по согласованию)</w:t>
            </w:r>
            <w:r>
              <w:rPr>
                <w:sz w:val="26"/>
                <w:szCs w:val="26"/>
              </w:rPr>
              <w:t>;</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1.5.</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(1.6.)* Проведение культурно-просветительских и воспитательных мероприятий с участием представителей общественных и религиозных организаций, деятелей культуры и искусства в образовательных организациях по </w:t>
            </w:r>
            <w:r>
              <w:rPr>
                <w:sz w:val="26"/>
                <w:szCs w:val="26"/>
              </w:rPr>
              <w:t xml:space="preserve">формированию </w:t>
            </w:r>
            <w:r w:rsidRPr="00BF6DF7">
              <w:rPr>
                <w:sz w:val="26"/>
                <w:szCs w:val="26"/>
              </w:rPr>
              <w:t xml:space="preserve">идей межнационального и межрелигиозного </w:t>
            </w:r>
            <w:r>
              <w:rPr>
                <w:sz w:val="26"/>
                <w:szCs w:val="26"/>
              </w:rPr>
              <w:t>согласия в молодежной среде</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У</w:t>
            </w:r>
            <w:r>
              <w:rPr>
                <w:sz w:val="26"/>
                <w:szCs w:val="26"/>
              </w:rPr>
              <w:t xml:space="preserve">чреждения </w:t>
            </w:r>
            <w:r w:rsidRPr="00BF6DF7">
              <w:rPr>
                <w:sz w:val="26"/>
                <w:szCs w:val="26"/>
              </w:rPr>
              <w:t>культуры, спорта и молодежной политики</w:t>
            </w:r>
            <w:r>
              <w:rPr>
                <w:sz w:val="26"/>
                <w:szCs w:val="26"/>
              </w:rPr>
              <w:t xml:space="preserve"> города Когалыма</w:t>
            </w:r>
            <w:r w:rsidRPr="00BF6DF7">
              <w:rPr>
                <w:sz w:val="26"/>
                <w:szCs w:val="26"/>
              </w:rPr>
              <w:t>;</w:t>
            </w:r>
            <w:r>
              <w:rPr>
                <w:sz w:val="26"/>
                <w:szCs w:val="26"/>
              </w:rPr>
              <w:t xml:space="preserve"> </w:t>
            </w: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w:t>
            </w:r>
          </w:p>
        </w:tc>
      </w:tr>
      <w:tr w:rsidR="00224808" w:rsidRPr="00BF6DF7" w:rsidTr="00224808">
        <w:tc>
          <w:tcPr>
            <w:tcW w:w="0" w:type="auto"/>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1.6.</w:t>
            </w:r>
          </w:p>
        </w:tc>
        <w:tc>
          <w:tcPr>
            <w:tcW w:w="0" w:type="auto"/>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(1.8.)* Организация мероприятий по социальной реабилитации граждан, отбывших наказание за преступления террористической и экстремистской направленности</w:t>
            </w:r>
          </w:p>
        </w:tc>
        <w:tc>
          <w:tcPr>
            <w:tcW w:w="0" w:type="auto"/>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p w:rsidR="00224808" w:rsidRPr="00BF6DF7" w:rsidRDefault="00224808" w:rsidP="00224808">
            <w:pPr>
              <w:pStyle w:val="ConsPlusNormal"/>
              <w:jc w:val="center"/>
              <w:rPr>
                <w:rFonts w:ascii="Times New Roman" w:hAnsi="Times New Roman" w:cs="Times New Roman"/>
                <w:sz w:val="26"/>
                <w:szCs w:val="26"/>
              </w:rPr>
            </w:pPr>
            <w:proofErr w:type="gramStart"/>
            <w:r w:rsidRPr="00BF6DF7">
              <w:rPr>
                <w:rFonts w:ascii="Times New Roman" w:hAnsi="Times New Roman" w:cs="Times New Roman"/>
                <w:sz w:val="26"/>
                <w:szCs w:val="26"/>
              </w:rPr>
              <w:t xml:space="preserve">(по плану работы Комиссии по оказанию содействия в адаптации к мирной жизни лицам, решившим </w:t>
            </w:r>
            <w:proofErr w:type="gramEnd"/>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социальной защиты населения по городу </w:t>
            </w:r>
            <w:proofErr w:type="spellStart"/>
            <w:r w:rsidRPr="00BF6DF7">
              <w:rPr>
                <w:sz w:val="26"/>
                <w:szCs w:val="26"/>
              </w:rPr>
              <w:t>Когалыму</w:t>
            </w:r>
            <w:proofErr w:type="spellEnd"/>
            <w:r w:rsidRPr="00BF6DF7">
              <w:rPr>
                <w:sz w:val="26"/>
                <w:szCs w:val="26"/>
              </w:rPr>
              <w:t xml:space="preserve"> Департамента социального развития </w:t>
            </w:r>
            <w:proofErr w:type="spellStart"/>
            <w:r w:rsidRPr="00BF6DF7">
              <w:rPr>
                <w:sz w:val="26"/>
                <w:szCs w:val="26"/>
              </w:rPr>
              <w:t>ХМАО-Югры</w:t>
            </w:r>
            <w:proofErr w:type="spellEnd"/>
            <w:r w:rsidRPr="00BF6DF7">
              <w:rPr>
                <w:sz w:val="26"/>
                <w:szCs w:val="26"/>
              </w:rPr>
              <w:t xml:space="preserve"> (по согласованию); Филиал по </w:t>
            </w:r>
            <w:proofErr w:type="gramStart"/>
            <w:r w:rsidRPr="00BF6DF7">
              <w:rPr>
                <w:sz w:val="26"/>
                <w:szCs w:val="26"/>
              </w:rPr>
              <w:t>г</w:t>
            </w:r>
            <w:proofErr w:type="gramEnd"/>
            <w:r w:rsidRPr="00BF6DF7">
              <w:rPr>
                <w:sz w:val="26"/>
                <w:szCs w:val="26"/>
              </w:rPr>
              <w:t xml:space="preserve">. </w:t>
            </w:r>
            <w:proofErr w:type="spellStart"/>
            <w:r w:rsidRPr="00BF6DF7">
              <w:rPr>
                <w:sz w:val="26"/>
                <w:szCs w:val="26"/>
              </w:rPr>
              <w:t>Когалыму</w:t>
            </w:r>
            <w:proofErr w:type="spellEnd"/>
            <w:r w:rsidRPr="00BF6DF7">
              <w:rPr>
                <w:sz w:val="26"/>
                <w:szCs w:val="26"/>
              </w:rPr>
              <w:t xml:space="preserve"> ФКУ «УИИ УФСИН России по </w:t>
            </w:r>
            <w:proofErr w:type="spellStart"/>
            <w:r w:rsidRPr="00BF6DF7">
              <w:rPr>
                <w:sz w:val="26"/>
                <w:szCs w:val="26"/>
              </w:rPr>
              <w:t>ХМАО-Югре</w:t>
            </w:r>
            <w:proofErr w:type="spellEnd"/>
            <w:r w:rsidRPr="00BF6DF7">
              <w:rPr>
                <w:sz w:val="26"/>
                <w:szCs w:val="26"/>
              </w:rPr>
              <w:t xml:space="preserve">» (по согласованию);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r>
              <w:rPr>
                <w:sz w:val="26"/>
                <w:szCs w:val="26"/>
              </w:rPr>
              <w:t xml:space="preserve">; Казенное учреждение </w:t>
            </w:r>
            <w:proofErr w:type="spellStart"/>
            <w:r>
              <w:rPr>
                <w:sz w:val="26"/>
                <w:szCs w:val="26"/>
              </w:rPr>
              <w:t>ХМАО-Югры</w:t>
            </w:r>
            <w:proofErr w:type="spellEnd"/>
            <w:r>
              <w:rPr>
                <w:sz w:val="26"/>
                <w:szCs w:val="26"/>
              </w:rPr>
              <w:t xml:space="preserve"> «Когалымский центр </w:t>
            </w:r>
          </w:p>
        </w:tc>
      </w:tr>
    </w:tbl>
    <w:p w:rsidR="00224808" w:rsidRDefault="00224808" w:rsidP="00224808">
      <w:pPr>
        <w:pStyle w:val="ConsPlusNormal"/>
        <w:jc w:val="center"/>
        <w:rPr>
          <w:rFonts w:ascii="Times New Roman" w:hAnsi="Times New Roman" w:cs="Times New Roman"/>
          <w:sz w:val="26"/>
          <w:szCs w:val="26"/>
        </w:rPr>
        <w:sectPr w:rsidR="00224808" w:rsidSect="00224808">
          <w:pgSz w:w="16838" w:h="11906" w:orient="landscape"/>
          <w:pgMar w:top="2552" w:right="567" w:bottom="567"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widowControl w:val="0"/>
              <w:autoSpaceDE w:val="0"/>
              <w:autoSpaceDN w:val="0"/>
              <w:adjustRightInd w:val="0"/>
              <w:spacing w:after="0" w:line="240" w:lineRule="auto"/>
              <w:ind w:firstLine="0"/>
              <w:rPr>
                <w:sz w:val="26"/>
                <w:szCs w:val="26"/>
              </w:rPr>
            </w:pP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прекратить террористическую и экстремистскую деятельность)</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занятости населения»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1.7.</w:t>
            </w:r>
          </w:p>
        </w:tc>
        <w:tc>
          <w:tcPr>
            <w:tcW w:w="6340"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(1.9.)* Внедрение методики реабилитации </w:t>
            </w:r>
            <w:r>
              <w:rPr>
                <w:sz w:val="26"/>
                <w:szCs w:val="26"/>
              </w:rPr>
              <w:t xml:space="preserve">(профилактики) </w:t>
            </w:r>
            <w:r w:rsidRPr="00BF6DF7">
              <w:rPr>
                <w:sz w:val="26"/>
                <w:szCs w:val="26"/>
              </w:rPr>
              <w:t>несовершеннолетних, подпавших под воздействие идеологии терроризма и религиозного экстремизма (при поступлении из Министерства образования и науки Российской Федерации)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Отдел по организации деятельности территориальной комиссии по делам несовершеннолетних и защите их прав при Администрации города Когалыма; </w:t>
            </w:r>
            <w:r w:rsidRPr="00BF6DF7">
              <w:rPr>
                <w:sz w:val="26"/>
                <w:szCs w:val="26"/>
              </w:rPr>
              <w:t xml:space="preserve">Управление образования Администрации города Когалыма; Управление культуры, спорта и молодежной политики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w:t>
            </w:r>
            <w:r>
              <w:rPr>
                <w:sz w:val="26"/>
                <w:szCs w:val="26"/>
              </w:rPr>
              <w:t xml:space="preserve">; </w:t>
            </w:r>
            <w:r w:rsidRPr="00BF6DF7">
              <w:rPr>
                <w:sz w:val="26"/>
                <w:szCs w:val="26"/>
              </w:rPr>
              <w:t xml:space="preserve">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r>
              <w:rPr>
                <w:sz w:val="26"/>
                <w:szCs w:val="26"/>
              </w:rPr>
              <w:t>.</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1.8.</w:t>
            </w:r>
          </w:p>
        </w:tc>
        <w:tc>
          <w:tcPr>
            <w:tcW w:w="6340"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(1.11.)* Распространение учебных и методических материалов (пособий) антитеррористической и </w:t>
            </w:r>
            <w:proofErr w:type="spellStart"/>
            <w:r w:rsidRPr="00BF6DF7">
              <w:rPr>
                <w:sz w:val="26"/>
                <w:szCs w:val="26"/>
              </w:rPr>
              <w:t>антиэкстремистской</w:t>
            </w:r>
            <w:proofErr w:type="spellEnd"/>
            <w:r w:rsidRPr="00BF6DF7">
              <w:rPr>
                <w:sz w:val="26"/>
                <w:szCs w:val="26"/>
              </w:rPr>
              <w:t xml:space="preserve"> направленности (в том числе научно-популярного и документального характера) с разъяснениями угроз, вызываемых распространением идей терроризма и религиозно-политического экстремизма, межнациональной и межконфессиональной розни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Сектор по организационному обеспечению деятельности комиссий города Когалыма и взаимодействию с правоохранительными органами; Управление образования Администрации города Когалыма;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1.9.</w:t>
            </w:r>
          </w:p>
        </w:tc>
        <w:tc>
          <w:tcPr>
            <w:tcW w:w="6340" w:type="dxa"/>
          </w:tcPr>
          <w:p w:rsidR="00224808" w:rsidRPr="00BF6DF7" w:rsidRDefault="00224808" w:rsidP="00224808">
            <w:pPr>
              <w:pStyle w:val="ConsPlusNormal"/>
              <w:jc w:val="both"/>
              <w:rPr>
                <w:rFonts w:ascii="Times New Roman" w:hAnsi="Times New Roman"/>
                <w:sz w:val="26"/>
                <w:szCs w:val="26"/>
              </w:rPr>
            </w:pPr>
            <w:r w:rsidRPr="00BF6DF7">
              <w:rPr>
                <w:rFonts w:ascii="Times New Roman" w:hAnsi="Times New Roman" w:cs="Times New Roman"/>
                <w:sz w:val="26"/>
                <w:szCs w:val="26"/>
              </w:rPr>
              <w:t xml:space="preserve">(1.13.)* Анализ </w:t>
            </w:r>
            <w:proofErr w:type="gramStart"/>
            <w:r w:rsidRPr="00BF6DF7">
              <w:rPr>
                <w:rFonts w:ascii="Times New Roman" w:hAnsi="Times New Roman" w:cs="Times New Roman"/>
                <w:sz w:val="26"/>
                <w:szCs w:val="26"/>
              </w:rPr>
              <w:t>практики преподавания вопросов противодействия идеологии терроризма</w:t>
            </w:r>
            <w:proofErr w:type="gramEnd"/>
            <w:r w:rsidRPr="00BF6DF7">
              <w:rPr>
                <w:rFonts w:ascii="Times New Roman" w:hAnsi="Times New Roman" w:cs="Times New Roman"/>
                <w:sz w:val="26"/>
                <w:szCs w:val="26"/>
              </w:rPr>
              <w:t xml:space="preserve"> в рамках курсов "Основы безопасности жизнедеятельности",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1 августа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1 августа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567" w:right="567" w:bottom="2552"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"Основы религиозных культур и светской этики", а также практики использования в учебном процессе иных учебных материалов, раскрывающих преступную сущность идеологии терроризма.</w:t>
            </w:r>
          </w:p>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sz w:val="26"/>
                <w:szCs w:val="26"/>
              </w:rPr>
              <w:t>Подготовка на основе проведенного анализа информа</w:t>
            </w:r>
            <w:r>
              <w:rPr>
                <w:rFonts w:ascii="Times New Roman" w:hAnsi="Times New Roman"/>
                <w:sz w:val="26"/>
                <w:szCs w:val="26"/>
              </w:rPr>
              <w:t>ционно-аналитических материалов</w:t>
            </w:r>
            <w:r w:rsidRPr="00BF6DF7">
              <w:rPr>
                <w:rFonts w:ascii="Times New Roman" w:hAnsi="Times New Roman"/>
                <w:sz w:val="26"/>
                <w:szCs w:val="26"/>
              </w:rPr>
              <w:t>, посвященных вопросам противодействия идеологии терроризма для использования в практической деятельности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политехнический колледж»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1.10.</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(1.14.)* Подготовка и размещение информации антитеррористического содержания в социальных сетях и </w:t>
            </w:r>
            <w:proofErr w:type="spellStart"/>
            <w:r w:rsidRPr="00BF6DF7">
              <w:rPr>
                <w:rFonts w:ascii="Times New Roman" w:hAnsi="Times New Roman" w:cs="Times New Roman"/>
                <w:sz w:val="26"/>
                <w:szCs w:val="26"/>
              </w:rPr>
              <w:t>блогах</w:t>
            </w:r>
            <w:proofErr w:type="spellEnd"/>
            <w:r w:rsidRPr="00BF6DF7">
              <w:rPr>
                <w:rFonts w:ascii="Times New Roman" w:hAnsi="Times New Roman" w:cs="Times New Roman"/>
                <w:sz w:val="26"/>
                <w:szCs w:val="26"/>
              </w:rPr>
              <w:t xml:space="preserve">, сети Интернет </w:t>
            </w:r>
            <w:r>
              <w:rPr>
                <w:rFonts w:ascii="Times New Roman" w:hAnsi="Times New Roman" w:cs="Times New Roman"/>
                <w:sz w:val="26"/>
                <w:szCs w:val="26"/>
              </w:rPr>
              <w:t>при наличии согласования с правоохранительными органами города Когалыма.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Управление образования Администрации города Когалыма; Сектор пресс-службы Администрации города Когалыма; 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 xml:space="preserve"> МКУ «Управление обеспечения деятельности органов местного самоуправления» (по согласованию), </w:t>
            </w:r>
            <w:r w:rsidRPr="00BF6DF7">
              <w:rPr>
                <w:sz w:val="26"/>
                <w:szCs w:val="26"/>
              </w:rPr>
              <w:t>М</w:t>
            </w:r>
            <w:r>
              <w:rPr>
                <w:sz w:val="26"/>
                <w:szCs w:val="26"/>
              </w:rPr>
              <w:t>КУ</w:t>
            </w:r>
            <w:r w:rsidRPr="00BF6DF7">
              <w:rPr>
                <w:sz w:val="26"/>
                <w:szCs w:val="26"/>
              </w:rPr>
              <w:t xml:space="preserve"> «Редакция газеты «Когалымский вестник» (по согласованию);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1.11.</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(1.15.)* Организация </w:t>
            </w:r>
            <w:proofErr w:type="spellStart"/>
            <w:r w:rsidRPr="00BF6DF7">
              <w:rPr>
                <w:rFonts w:ascii="Times New Roman" w:hAnsi="Times New Roman" w:cs="Times New Roman"/>
                <w:sz w:val="26"/>
                <w:szCs w:val="26"/>
              </w:rPr>
              <w:t>предсеансовой</w:t>
            </w:r>
            <w:proofErr w:type="spellEnd"/>
            <w:r w:rsidRPr="00BF6DF7">
              <w:rPr>
                <w:rFonts w:ascii="Times New Roman" w:hAnsi="Times New Roman" w:cs="Times New Roman"/>
                <w:sz w:val="26"/>
                <w:szCs w:val="26"/>
              </w:rPr>
              <w:t xml:space="preserve"> демонстрации в кинотеатрах автономного округа художественных и документальных видеороликов антитеррористической и </w:t>
            </w:r>
            <w:proofErr w:type="spellStart"/>
            <w:r w:rsidRPr="00BF6DF7">
              <w:rPr>
                <w:rFonts w:ascii="Times New Roman" w:hAnsi="Times New Roman" w:cs="Times New Roman"/>
                <w:sz w:val="26"/>
                <w:szCs w:val="26"/>
              </w:rPr>
              <w:t>антиэкстремистской</w:t>
            </w:r>
            <w:proofErr w:type="spellEnd"/>
            <w:r w:rsidRPr="00BF6DF7">
              <w:rPr>
                <w:rFonts w:ascii="Times New Roman" w:hAnsi="Times New Roman" w:cs="Times New Roman"/>
                <w:sz w:val="26"/>
                <w:szCs w:val="26"/>
              </w:rPr>
              <w:t xml:space="preserve"> направленности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ООО «Спортивно – культурный комплекс «Галактика» (по согласованию</w:t>
            </w:r>
            <w:r>
              <w:rPr>
                <w:sz w:val="26"/>
                <w:szCs w:val="26"/>
              </w:rPr>
              <w:t>)</w:t>
            </w:r>
            <w:r w:rsidRPr="00BF6DF7">
              <w:rPr>
                <w:sz w:val="26"/>
                <w:szCs w:val="26"/>
              </w:rPr>
              <w:t>.</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1.12.</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(1.16.)* </w:t>
            </w:r>
            <w:proofErr w:type="gramStart"/>
            <w:r w:rsidRPr="00BF6DF7">
              <w:rPr>
                <w:rFonts w:ascii="Times New Roman" w:hAnsi="Times New Roman" w:cs="Times New Roman"/>
                <w:sz w:val="26"/>
                <w:szCs w:val="26"/>
              </w:rPr>
              <w:t xml:space="preserve">Проведение культурно-просветительских мероприятий (концертов, спектаклей, конкурсов, </w:t>
            </w:r>
            <w:proofErr w:type="gramEnd"/>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МАУ «</w:t>
            </w:r>
            <w:proofErr w:type="spellStart"/>
            <w:r>
              <w:rPr>
                <w:sz w:val="26"/>
                <w:szCs w:val="26"/>
              </w:rPr>
              <w:t>Культурно-досуговый</w:t>
            </w:r>
            <w:proofErr w:type="spellEnd"/>
            <w:r>
              <w:rPr>
                <w:sz w:val="26"/>
                <w:szCs w:val="26"/>
              </w:rPr>
              <w:t xml:space="preserve"> комплекс «</w:t>
            </w:r>
            <w:proofErr w:type="spellStart"/>
            <w:r>
              <w:rPr>
                <w:sz w:val="26"/>
                <w:szCs w:val="26"/>
              </w:rPr>
              <w:t>АРТ-Праздник</w:t>
            </w:r>
            <w:proofErr w:type="spellEnd"/>
            <w:r>
              <w:rPr>
                <w:sz w:val="26"/>
                <w:szCs w:val="26"/>
              </w:rPr>
              <w:t xml:space="preserve">»; МБУ «Музейно-выставочный </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2552" w:right="567" w:bottom="567"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фестивалей), в том числе с участием народных творческих коллективов, направленных на гармонизацию межнациональных отношений, духовное и патриотическое воспитание молодежи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Default="00224808" w:rsidP="00224808">
            <w:pPr>
              <w:widowControl w:val="0"/>
              <w:autoSpaceDE w:val="0"/>
              <w:autoSpaceDN w:val="0"/>
              <w:adjustRightInd w:val="0"/>
              <w:spacing w:after="0" w:line="240" w:lineRule="auto"/>
              <w:ind w:firstLine="0"/>
              <w:rPr>
                <w:sz w:val="26"/>
                <w:szCs w:val="26"/>
              </w:rPr>
            </w:pPr>
            <w:r>
              <w:rPr>
                <w:sz w:val="26"/>
                <w:szCs w:val="26"/>
              </w:rPr>
              <w:t xml:space="preserve">центр»; </w:t>
            </w:r>
            <w:r w:rsidRPr="00BF6DF7">
              <w:rPr>
                <w:sz w:val="26"/>
                <w:szCs w:val="26"/>
              </w:rPr>
              <w:t>Управление образования Администрации города Когалыма</w:t>
            </w:r>
            <w:r>
              <w:rPr>
                <w:sz w:val="26"/>
                <w:szCs w:val="26"/>
              </w:rPr>
              <w:t>.</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1.13.</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(1.19.)* Организация и проведение в образовательных организациях основного общего, среднего общего образования, профессиональных образовательных организаций, разъяснительных бесед об административной и уголовной ответственности за совершение правонарушений и преступлений экстремистской и террористической направленности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1.14.</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(1.20.)* Проведение в образовательных организациях основного общего, среднего общего образования, профессиональных образовательных организаций, учреждениях социального обслуживания семьи и детей автономного округа тематических бесед и лекций, направленных на нравственно-патриотическое воспитание детей и подростков, развитие способностей к социализации в обществе, воспитание уважения в межнациональных отношениях</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 Управление социальной защиты населения по городу </w:t>
            </w:r>
            <w:proofErr w:type="spellStart"/>
            <w:r w:rsidRPr="00BF6DF7">
              <w:rPr>
                <w:sz w:val="26"/>
                <w:szCs w:val="26"/>
              </w:rPr>
              <w:t>Когалыму</w:t>
            </w:r>
            <w:proofErr w:type="spellEnd"/>
            <w:r w:rsidRPr="00BF6DF7">
              <w:rPr>
                <w:sz w:val="26"/>
                <w:szCs w:val="26"/>
              </w:rPr>
              <w:t xml:space="preserve"> Департамента социального развития </w:t>
            </w:r>
            <w:proofErr w:type="spellStart"/>
            <w:r w:rsidRPr="00BF6DF7">
              <w:rPr>
                <w:sz w:val="26"/>
                <w:szCs w:val="26"/>
              </w:rPr>
              <w:t>ХМАО-Югры</w:t>
            </w:r>
            <w:proofErr w:type="spellEnd"/>
            <w:r w:rsidRPr="00BF6DF7">
              <w:rPr>
                <w:sz w:val="26"/>
                <w:szCs w:val="26"/>
              </w:rPr>
              <w:t xml:space="preserve"> (по согласованию);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1.15.</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(1.21.)* </w:t>
            </w:r>
            <w:r>
              <w:rPr>
                <w:rFonts w:ascii="Times New Roman" w:hAnsi="Times New Roman" w:cs="Times New Roman"/>
                <w:sz w:val="26"/>
                <w:szCs w:val="26"/>
              </w:rPr>
              <w:t xml:space="preserve">Участие в организованных и проводимых </w:t>
            </w:r>
            <w:r w:rsidRPr="00BF6DF7">
              <w:rPr>
                <w:rFonts w:ascii="Times New Roman" w:hAnsi="Times New Roman" w:cs="Times New Roman"/>
                <w:sz w:val="26"/>
                <w:szCs w:val="26"/>
              </w:rPr>
              <w:t>межрегиональных молодежных туристических маршрут</w:t>
            </w:r>
            <w:r>
              <w:rPr>
                <w:rFonts w:ascii="Times New Roman" w:hAnsi="Times New Roman" w:cs="Times New Roman"/>
                <w:sz w:val="26"/>
                <w:szCs w:val="26"/>
              </w:rPr>
              <w:t>ах</w:t>
            </w:r>
            <w:r w:rsidRPr="00BF6DF7">
              <w:rPr>
                <w:rFonts w:ascii="Times New Roman" w:hAnsi="Times New Roman" w:cs="Times New Roman"/>
                <w:sz w:val="26"/>
                <w:szCs w:val="26"/>
              </w:rPr>
              <w:t>, направленных на развитие диалога культур и укрепление согласия между народами Российской Федерации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Управление культуры, спорта и молодежной политики Администрации города Когалыма</w:t>
            </w:r>
            <w:r>
              <w:rPr>
                <w:sz w:val="26"/>
                <w:szCs w:val="26"/>
              </w:rPr>
              <w:t>;</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1.16.</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(1.22.)* Проведение на базе публичных библиотек пропагандистских мероприятий </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МБУ «Централизованная библиотечная система»</w:t>
            </w:r>
            <w:r w:rsidRPr="00BF6DF7">
              <w:rPr>
                <w:sz w:val="26"/>
                <w:szCs w:val="26"/>
              </w:rPr>
              <w:t>.</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567" w:right="567" w:bottom="2552"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антитеррористической направленности с участием представителей антитеррористическ</w:t>
            </w:r>
            <w:r>
              <w:rPr>
                <w:rFonts w:ascii="Times New Roman" w:hAnsi="Times New Roman" w:cs="Times New Roman"/>
                <w:sz w:val="26"/>
                <w:szCs w:val="26"/>
              </w:rPr>
              <w:t xml:space="preserve">ой </w:t>
            </w:r>
            <w:r w:rsidRPr="00BF6DF7">
              <w:rPr>
                <w:rFonts w:ascii="Times New Roman" w:hAnsi="Times New Roman" w:cs="Times New Roman"/>
                <w:sz w:val="26"/>
                <w:szCs w:val="26"/>
              </w:rPr>
              <w:t>комисси</w:t>
            </w:r>
            <w:r>
              <w:rPr>
                <w:rFonts w:ascii="Times New Roman" w:hAnsi="Times New Roman" w:cs="Times New Roman"/>
                <w:sz w:val="26"/>
                <w:szCs w:val="26"/>
              </w:rPr>
              <w:t>и</w:t>
            </w:r>
            <w:r w:rsidRPr="00BF6DF7">
              <w:rPr>
                <w:rFonts w:ascii="Times New Roman" w:hAnsi="Times New Roman" w:cs="Times New Roman"/>
                <w:sz w:val="26"/>
                <w:szCs w:val="26"/>
              </w:rPr>
              <w:t xml:space="preserve"> </w:t>
            </w:r>
            <w:r>
              <w:rPr>
                <w:rFonts w:ascii="Times New Roman" w:hAnsi="Times New Roman" w:cs="Times New Roman"/>
                <w:sz w:val="26"/>
                <w:szCs w:val="26"/>
              </w:rPr>
              <w:t>города Когалыма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Default="00224808" w:rsidP="00224808">
            <w:pPr>
              <w:widowControl w:val="0"/>
              <w:autoSpaceDE w:val="0"/>
              <w:autoSpaceDN w:val="0"/>
              <w:adjustRightInd w:val="0"/>
              <w:spacing w:after="0" w:line="240" w:lineRule="auto"/>
              <w:ind w:firstLine="0"/>
              <w:rPr>
                <w:sz w:val="26"/>
                <w:szCs w:val="26"/>
              </w:rPr>
            </w:pP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1.17.</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(1.23.)* Проведение общественных мероприятий,</w:t>
            </w:r>
            <w:r>
              <w:rPr>
                <w:rFonts w:ascii="Times New Roman" w:hAnsi="Times New Roman" w:cs="Times New Roman"/>
                <w:sz w:val="26"/>
                <w:szCs w:val="26"/>
              </w:rPr>
              <w:t xml:space="preserve"> мероприятий в муниципальных образовательных организациях</w:t>
            </w:r>
            <w:r w:rsidRPr="00BF6DF7">
              <w:rPr>
                <w:rFonts w:ascii="Times New Roman" w:hAnsi="Times New Roman" w:cs="Times New Roman"/>
                <w:sz w:val="26"/>
                <w:szCs w:val="26"/>
              </w:rPr>
              <w:t xml:space="preserve"> посвященных Дню солидарности в борьбе с терроризмом</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29 сентября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29 сентября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МБУ «Молодежный комплексный центр «Феникс»»; </w:t>
            </w: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w:t>
            </w:r>
            <w:r>
              <w:rPr>
                <w:sz w:val="26"/>
                <w:szCs w:val="26"/>
              </w:rPr>
              <w:t xml:space="preserve">; </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1.18.</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(1.24.)* Разработка </w:t>
            </w:r>
            <w:proofErr w:type="gramStart"/>
            <w:r w:rsidRPr="00BF6DF7">
              <w:rPr>
                <w:rFonts w:ascii="Times New Roman" w:hAnsi="Times New Roman" w:cs="Times New Roman"/>
                <w:sz w:val="26"/>
                <w:szCs w:val="26"/>
              </w:rPr>
              <w:t>ежегодного</w:t>
            </w:r>
            <w:proofErr w:type="gramEnd"/>
            <w:r w:rsidRPr="00BF6DF7">
              <w:rPr>
                <w:rFonts w:ascii="Times New Roman" w:hAnsi="Times New Roman" w:cs="Times New Roman"/>
                <w:sz w:val="26"/>
                <w:szCs w:val="26"/>
              </w:rPr>
              <w:t xml:space="preserve"> </w:t>
            </w:r>
            <w:proofErr w:type="spellStart"/>
            <w:r w:rsidRPr="00BF6DF7">
              <w:rPr>
                <w:rFonts w:ascii="Times New Roman" w:hAnsi="Times New Roman" w:cs="Times New Roman"/>
                <w:sz w:val="26"/>
                <w:szCs w:val="26"/>
              </w:rPr>
              <w:t>Медиа-плана</w:t>
            </w:r>
            <w:proofErr w:type="spellEnd"/>
            <w:r w:rsidRPr="00BF6DF7">
              <w:rPr>
                <w:rFonts w:ascii="Times New Roman" w:hAnsi="Times New Roman" w:cs="Times New Roman"/>
                <w:sz w:val="26"/>
                <w:szCs w:val="26"/>
              </w:rPr>
              <w:t xml:space="preserve"> информационной кампании, направленной на информационное сопровождение антитеррористической деятельности в средствах массовой информации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пресс-службы Администрации города Когалыма; Управление образования Администрации города Когалыма; Управление культуры, спорта и молодежной политики Администрации города Когалыма; 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w:t>
            </w:r>
          </w:p>
        </w:tc>
      </w:tr>
      <w:tr w:rsidR="00224808" w:rsidRPr="00BF6DF7" w:rsidTr="00224808">
        <w:tc>
          <w:tcPr>
            <w:tcW w:w="736" w:type="dxa"/>
          </w:tcPr>
          <w:p w:rsidR="00224808" w:rsidRPr="00BF6DF7" w:rsidRDefault="00224808" w:rsidP="00224808">
            <w:pPr>
              <w:spacing w:after="0" w:line="240" w:lineRule="auto"/>
              <w:ind w:firstLine="0"/>
              <w:jc w:val="center"/>
            </w:pPr>
            <w:r>
              <w:rPr>
                <w:sz w:val="26"/>
                <w:szCs w:val="26"/>
              </w:rPr>
              <w:t>1.19.</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(1.25.)* Размещение в средствах массовой информации и на</w:t>
            </w:r>
            <w:r>
              <w:rPr>
                <w:rFonts w:ascii="Times New Roman" w:hAnsi="Times New Roman" w:cs="Times New Roman"/>
                <w:sz w:val="26"/>
                <w:szCs w:val="26"/>
              </w:rPr>
              <w:t xml:space="preserve"> </w:t>
            </w:r>
            <w:r w:rsidRPr="00BF6DF7">
              <w:rPr>
                <w:rFonts w:ascii="Times New Roman" w:hAnsi="Times New Roman" w:cs="Times New Roman"/>
                <w:sz w:val="26"/>
                <w:szCs w:val="26"/>
              </w:rPr>
              <w:t xml:space="preserve">официальном сайте </w:t>
            </w:r>
            <w:r>
              <w:rPr>
                <w:rFonts w:ascii="Times New Roman" w:hAnsi="Times New Roman" w:cs="Times New Roman"/>
                <w:sz w:val="26"/>
                <w:szCs w:val="26"/>
              </w:rPr>
              <w:t>Администрации города Когалыма ин</w:t>
            </w:r>
            <w:r w:rsidRPr="00BF6DF7">
              <w:rPr>
                <w:rFonts w:ascii="Times New Roman" w:hAnsi="Times New Roman" w:cs="Times New Roman"/>
                <w:sz w:val="26"/>
                <w:szCs w:val="26"/>
              </w:rPr>
              <w:t>формационных материалов о:</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1.20.</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(1.25.1.)* </w:t>
            </w:r>
            <w:r w:rsidRPr="00BF6DF7">
              <w:rPr>
                <w:rFonts w:ascii="Times New Roman" w:hAnsi="Times New Roman" w:cs="Times New Roman"/>
                <w:sz w:val="26"/>
                <w:szCs w:val="26"/>
              </w:rPr>
              <w:t>работе правоохранительных органов по раскрытию преступлений по фактам заведомо ложных сообщений об актах терроризма (</w:t>
            </w:r>
            <w:hyperlink r:id="rId11" w:history="1">
              <w:r w:rsidRPr="00BF6DF7">
                <w:rPr>
                  <w:rFonts w:ascii="Times New Roman" w:hAnsi="Times New Roman" w:cs="Times New Roman"/>
                  <w:color w:val="0000FF"/>
                  <w:sz w:val="26"/>
                  <w:szCs w:val="26"/>
                </w:rPr>
                <w:t>статья 207</w:t>
              </w:r>
            </w:hyperlink>
            <w:r w:rsidRPr="00BF6DF7">
              <w:rPr>
                <w:rFonts w:ascii="Times New Roman" w:hAnsi="Times New Roman" w:cs="Times New Roman"/>
                <w:sz w:val="26"/>
                <w:szCs w:val="26"/>
              </w:rPr>
              <w:t xml:space="preserve"> Уголовного кодекса Российской Федерации), содействия террористической деятельности (</w:t>
            </w:r>
            <w:hyperlink r:id="rId12" w:history="1">
              <w:r w:rsidRPr="00BF6DF7">
                <w:rPr>
                  <w:rFonts w:ascii="Times New Roman" w:hAnsi="Times New Roman" w:cs="Times New Roman"/>
                  <w:color w:val="0000FF"/>
                  <w:sz w:val="26"/>
                  <w:szCs w:val="26"/>
                </w:rPr>
                <w:t>статья 205.1</w:t>
              </w:r>
            </w:hyperlink>
            <w:r w:rsidRPr="00BF6DF7">
              <w:rPr>
                <w:rFonts w:ascii="Times New Roman" w:hAnsi="Times New Roman" w:cs="Times New Roman"/>
                <w:sz w:val="26"/>
                <w:szCs w:val="26"/>
              </w:rPr>
              <w:t xml:space="preserve"> Уголовного кодекса Российской Федерации) и склонения, вербовки или вовлечения лица </w:t>
            </w:r>
            <w:proofErr w:type="gramStart"/>
            <w:r w:rsidRPr="00BF6DF7">
              <w:rPr>
                <w:rFonts w:ascii="Times New Roman" w:hAnsi="Times New Roman" w:cs="Times New Roman"/>
                <w:sz w:val="26"/>
                <w:szCs w:val="26"/>
              </w:rPr>
              <w:t>в</w:t>
            </w:r>
            <w:proofErr w:type="gramEnd"/>
            <w:r w:rsidRPr="00BF6DF7">
              <w:rPr>
                <w:rFonts w:ascii="Times New Roman" w:hAnsi="Times New Roman" w:cs="Times New Roman"/>
                <w:sz w:val="26"/>
                <w:szCs w:val="26"/>
              </w:rPr>
              <w:t xml:space="preserve"> </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(по мере поступления информации)</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r>
              <w:rPr>
                <w:sz w:val="26"/>
                <w:szCs w:val="26"/>
              </w:rPr>
              <w:t xml:space="preserve">; </w:t>
            </w: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 xml:space="preserve">; </w:t>
            </w:r>
            <w:r w:rsidRPr="00BF6DF7">
              <w:rPr>
                <w:sz w:val="26"/>
                <w:szCs w:val="26"/>
              </w:rPr>
              <w:t>Сектор пресс-службы Администрации города Когалыма</w:t>
            </w:r>
            <w:r>
              <w:rPr>
                <w:sz w:val="26"/>
                <w:szCs w:val="26"/>
              </w:rPr>
              <w:t xml:space="preserve">; МКУ «Управление обеспечения деятельности </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2552" w:right="567" w:bottom="567"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деятельность экстремистского сообщества (</w:t>
            </w:r>
            <w:hyperlink r:id="rId13" w:history="1">
              <w:r w:rsidRPr="00BF6DF7">
                <w:rPr>
                  <w:rFonts w:ascii="Times New Roman" w:hAnsi="Times New Roman" w:cs="Times New Roman"/>
                  <w:color w:val="0000FF"/>
                  <w:sz w:val="26"/>
                  <w:szCs w:val="26"/>
                </w:rPr>
                <w:t>статья 282.1</w:t>
              </w:r>
            </w:hyperlink>
            <w:r w:rsidRPr="00BF6DF7">
              <w:rPr>
                <w:rFonts w:ascii="Times New Roman" w:hAnsi="Times New Roman" w:cs="Times New Roman"/>
                <w:sz w:val="26"/>
                <w:szCs w:val="26"/>
              </w:rPr>
              <w:t xml:space="preserve"> Уголовного кодекса Российской Федерации)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органов местного самоуправления»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1.21.</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(1.25.2.)* деятельности органов местного самоуправления муниципальн</w:t>
            </w:r>
            <w:r>
              <w:rPr>
                <w:rFonts w:ascii="Times New Roman" w:hAnsi="Times New Roman" w:cs="Times New Roman"/>
                <w:sz w:val="26"/>
                <w:szCs w:val="26"/>
              </w:rPr>
              <w:t>ого</w:t>
            </w:r>
            <w:r w:rsidRPr="00BF6DF7">
              <w:rPr>
                <w:rFonts w:ascii="Times New Roman" w:hAnsi="Times New Roman" w:cs="Times New Roman"/>
                <w:sz w:val="26"/>
                <w:szCs w:val="26"/>
              </w:rPr>
              <w:t xml:space="preserve"> образовани</w:t>
            </w:r>
            <w:r>
              <w:rPr>
                <w:rFonts w:ascii="Times New Roman" w:hAnsi="Times New Roman" w:cs="Times New Roman"/>
                <w:sz w:val="26"/>
                <w:szCs w:val="26"/>
              </w:rPr>
              <w:t>я города Когалыма</w:t>
            </w:r>
            <w:r w:rsidRPr="00BF6DF7">
              <w:rPr>
                <w:rFonts w:ascii="Times New Roman" w:hAnsi="Times New Roman" w:cs="Times New Roman"/>
                <w:sz w:val="26"/>
                <w:szCs w:val="26"/>
              </w:rPr>
              <w:t xml:space="preserve"> по вопросам профилактики терроризма и его идеологии</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 xml:space="preserve">; </w:t>
            </w:r>
            <w:r w:rsidRPr="00BF6DF7">
              <w:rPr>
                <w:sz w:val="26"/>
                <w:szCs w:val="26"/>
              </w:rPr>
              <w:t>Сектор пресс-службы Администрации города Когалыма</w:t>
            </w:r>
            <w:r>
              <w:rPr>
                <w:sz w:val="26"/>
                <w:szCs w:val="26"/>
              </w:rPr>
              <w:t xml:space="preserve">; </w:t>
            </w:r>
            <w:r w:rsidRPr="00BF6DF7">
              <w:rPr>
                <w:sz w:val="26"/>
                <w:szCs w:val="26"/>
              </w:rPr>
              <w:t>Управление образования Администрации города Когалыма; Управление культуры, спорта и молодежной политики Администрации города Когалыма;</w:t>
            </w:r>
            <w:r>
              <w:rPr>
                <w:sz w:val="26"/>
                <w:szCs w:val="26"/>
              </w:rPr>
              <w:t xml:space="preserve"> МКУ «Управление обеспечения деятельности органов местного самоуправления»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1.22.</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(1.26.)* Размещение и регулярная актуализация на официальн</w:t>
            </w:r>
            <w:r>
              <w:rPr>
                <w:rFonts w:ascii="Times New Roman" w:hAnsi="Times New Roman" w:cs="Times New Roman"/>
                <w:sz w:val="26"/>
                <w:szCs w:val="26"/>
              </w:rPr>
              <w:t xml:space="preserve">ом </w:t>
            </w:r>
            <w:r w:rsidRPr="00BF6DF7">
              <w:rPr>
                <w:rFonts w:ascii="Times New Roman" w:hAnsi="Times New Roman" w:cs="Times New Roman"/>
                <w:sz w:val="26"/>
                <w:szCs w:val="26"/>
              </w:rPr>
              <w:t>сайт</w:t>
            </w:r>
            <w:r>
              <w:rPr>
                <w:rFonts w:ascii="Times New Roman" w:hAnsi="Times New Roman" w:cs="Times New Roman"/>
                <w:sz w:val="26"/>
                <w:szCs w:val="26"/>
              </w:rPr>
              <w:t xml:space="preserve">е Администрации города Когалыма, сайте управления образования Администрации города Когалыма, образовательных организациях </w:t>
            </w:r>
            <w:r w:rsidRPr="00BF6DF7">
              <w:rPr>
                <w:rFonts w:ascii="Times New Roman" w:hAnsi="Times New Roman" w:cs="Times New Roman"/>
                <w:sz w:val="26"/>
                <w:szCs w:val="26"/>
              </w:rPr>
              <w:t>информационно-пропагандистских, справочных и методических материалов по вопросам профилактики терроризма и экстремизма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 xml:space="preserve">; </w:t>
            </w:r>
            <w:r w:rsidRPr="00BF6DF7">
              <w:rPr>
                <w:sz w:val="26"/>
                <w:szCs w:val="26"/>
              </w:rPr>
              <w:t>Сектор пресс-службы Администрации города Когалыма</w:t>
            </w:r>
            <w:r>
              <w:rPr>
                <w:sz w:val="26"/>
                <w:szCs w:val="26"/>
              </w:rPr>
              <w:t xml:space="preserve">; </w:t>
            </w:r>
            <w:r w:rsidRPr="00BF6DF7">
              <w:rPr>
                <w:sz w:val="26"/>
                <w:szCs w:val="26"/>
              </w:rPr>
              <w:t xml:space="preserve">Управление образования Администрации города </w:t>
            </w:r>
            <w:proofErr w:type="spellStart"/>
            <w:r w:rsidRPr="00BF6DF7">
              <w:rPr>
                <w:sz w:val="26"/>
                <w:szCs w:val="26"/>
              </w:rPr>
              <w:t>Когалыма</w:t>
            </w:r>
            <w:proofErr w:type="gramStart"/>
            <w:r>
              <w:rPr>
                <w:sz w:val="26"/>
                <w:szCs w:val="26"/>
              </w:rPr>
              <w:t>;и</w:t>
            </w:r>
            <w:proofErr w:type="spellEnd"/>
            <w:proofErr w:type="gramEnd"/>
            <w:r>
              <w:rPr>
                <w:sz w:val="26"/>
                <w:szCs w:val="26"/>
              </w:rPr>
              <w:t xml:space="preserve"> МКУ «Управление обеспечения деятельности органов местного самоуправления»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1.23.</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(1.27.)* </w:t>
            </w:r>
            <w:r>
              <w:rPr>
                <w:rFonts w:ascii="Times New Roman" w:hAnsi="Times New Roman" w:cs="Times New Roman"/>
                <w:sz w:val="26"/>
                <w:szCs w:val="26"/>
              </w:rPr>
              <w:t xml:space="preserve">Информирование </w:t>
            </w:r>
            <w:r w:rsidRPr="00BF6DF7">
              <w:rPr>
                <w:rFonts w:ascii="Times New Roman" w:hAnsi="Times New Roman" w:cs="Times New Roman"/>
                <w:sz w:val="26"/>
                <w:szCs w:val="26"/>
              </w:rPr>
              <w:t>Департамент</w:t>
            </w:r>
            <w:r>
              <w:rPr>
                <w:rFonts w:ascii="Times New Roman" w:hAnsi="Times New Roman" w:cs="Times New Roman"/>
                <w:sz w:val="26"/>
                <w:szCs w:val="26"/>
              </w:rPr>
              <w:t>а</w:t>
            </w:r>
            <w:r w:rsidRPr="00BF6DF7">
              <w:rPr>
                <w:rFonts w:ascii="Times New Roman" w:hAnsi="Times New Roman" w:cs="Times New Roman"/>
                <w:sz w:val="26"/>
                <w:szCs w:val="26"/>
              </w:rPr>
              <w:t xml:space="preserve"> общественных и внешних связей Югры о деятельности антитеррористическ</w:t>
            </w:r>
            <w:r>
              <w:rPr>
                <w:rFonts w:ascii="Times New Roman" w:hAnsi="Times New Roman" w:cs="Times New Roman"/>
                <w:sz w:val="26"/>
                <w:szCs w:val="26"/>
              </w:rPr>
              <w:t>ой комиссии</w:t>
            </w:r>
            <w:r w:rsidRPr="00BF6DF7">
              <w:rPr>
                <w:rFonts w:ascii="Times New Roman" w:hAnsi="Times New Roman" w:cs="Times New Roman"/>
                <w:sz w:val="26"/>
                <w:szCs w:val="26"/>
              </w:rPr>
              <w:t xml:space="preserve"> </w:t>
            </w:r>
            <w:r>
              <w:rPr>
                <w:rFonts w:ascii="Times New Roman" w:hAnsi="Times New Roman" w:cs="Times New Roman"/>
                <w:sz w:val="26"/>
                <w:szCs w:val="26"/>
              </w:rPr>
              <w:t>города Когалыма</w:t>
            </w:r>
            <w:r w:rsidRPr="00BF6DF7">
              <w:rPr>
                <w:rFonts w:ascii="Times New Roman" w:hAnsi="Times New Roman" w:cs="Times New Roman"/>
                <w:sz w:val="26"/>
                <w:szCs w:val="26"/>
              </w:rPr>
              <w:t>, Оперативного штаба в автономном округе и оперативн</w:t>
            </w:r>
            <w:r>
              <w:rPr>
                <w:rFonts w:ascii="Times New Roman" w:hAnsi="Times New Roman" w:cs="Times New Roman"/>
                <w:sz w:val="26"/>
                <w:szCs w:val="26"/>
              </w:rPr>
              <w:t>ой г</w:t>
            </w:r>
            <w:r w:rsidRPr="00BF6DF7">
              <w:rPr>
                <w:rFonts w:ascii="Times New Roman" w:hAnsi="Times New Roman" w:cs="Times New Roman"/>
                <w:sz w:val="26"/>
                <w:szCs w:val="26"/>
              </w:rPr>
              <w:t>рупп</w:t>
            </w:r>
            <w:r>
              <w:rPr>
                <w:rFonts w:ascii="Times New Roman" w:hAnsi="Times New Roman" w:cs="Times New Roman"/>
                <w:sz w:val="26"/>
                <w:szCs w:val="26"/>
              </w:rPr>
              <w:t>ы</w:t>
            </w:r>
            <w:r w:rsidRPr="00BF6DF7">
              <w:rPr>
                <w:rFonts w:ascii="Times New Roman" w:hAnsi="Times New Roman" w:cs="Times New Roman"/>
                <w:sz w:val="26"/>
                <w:szCs w:val="26"/>
              </w:rPr>
              <w:t xml:space="preserve"> в </w:t>
            </w:r>
            <w:r>
              <w:rPr>
                <w:rFonts w:ascii="Times New Roman" w:hAnsi="Times New Roman" w:cs="Times New Roman"/>
                <w:sz w:val="26"/>
                <w:szCs w:val="26"/>
              </w:rPr>
              <w:t>городе Когалыме</w:t>
            </w:r>
            <w:r w:rsidRPr="00BF6DF7">
              <w:rPr>
                <w:rFonts w:ascii="Times New Roman" w:hAnsi="Times New Roman" w:cs="Times New Roman"/>
                <w:sz w:val="26"/>
                <w:szCs w:val="26"/>
              </w:rPr>
              <w:t xml:space="preserve"> </w:t>
            </w:r>
            <w:proofErr w:type="gramStart"/>
            <w:r w:rsidRPr="00BF6DF7">
              <w:rPr>
                <w:rFonts w:ascii="Times New Roman" w:hAnsi="Times New Roman" w:cs="Times New Roman"/>
                <w:sz w:val="26"/>
                <w:szCs w:val="26"/>
              </w:rPr>
              <w:t>при</w:t>
            </w:r>
            <w:proofErr w:type="gramEnd"/>
            <w:r w:rsidRPr="00BF6DF7">
              <w:rPr>
                <w:rFonts w:ascii="Times New Roman" w:hAnsi="Times New Roman" w:cs="Times New Roman"/>
                <w:sz w:val="26"/>
                <w:szCs w:val="26"/>
              </w:rPr>
              <w:t xml:space="preserve"> </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p w:rsidR="00224808" w:rsidRPr="00BF6DF7" w:rsidRDefault="00224808" w:rsidP="00224808">
            <w:pPr>
              <w:pStyle w:val="ConsPlusNormal"/>
              <w:jc w:val="center"/>
              <w:rPr>
                <w:rFonts w:ascii="Times New Roman" w:hAnsi="Times New Roman" w:cs="Times New Roman"/>
                <w:sz w:val="26"/>
                <w:szCs w:val="26"/>
              </w:rPr>
            </w:pPr>
            <w:proofErr w:type="gramStart"/>
            <w:r w:rsidRPr="00BF6DF7">
              <w:rPr>
                <w:rFonts w:ascii="Times New Roman" w:hAnsi="Times New Roman" w:cs="Times New Roman"/>
                <w:sz w:val="26"/>
                <w:szCs w:val="26"/>
              </w:rPr>
              <w:t xml:space="preserve">(по итогам проведенных </w:t>
            </w:r>
            <w:proofErr w:type="gramEnd"/>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567" w:right="567" w:bottom="2552"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proofErr w:type="gramStart"/>
            <w:r w:rsidRPr="00BF6DF7">
              <w:rPr>
                <w:rFonts w:ascii="Times New Roman" w:hAnsi="Times New Roman" w:cs="Times New Roman"/>
                <w:sz w:val="26"/>
                <w:szCs w:val="26"/>
              </w:rPr>
              <w:t>проведении</w:t>
            </w:r>
            <w:proofErr w:type="gramEnd"/>
            <w:r w:rsidRPr="00BF6DF7">
              <w:rPr>
                <w:rFonts w:ascii="Times New Roman" w:hAnsi="Times New Roman" w:cs="Times New Roman"/>
                <w:sz w:val="26"/>
                <w:szCs w:val="26"/>
              </w:rPr>
              <w:t xml:space="preserve"> мероприятий, направленных на повышение уровня антитеррористической защищенности объектов и населения </w:t>
            </w:r>
            <w:r>
              <w:rPr>
                <w:rFonts w:ascii="Times New Roman" w:hAnsi="Times New Roman" w:cs="Times New Roman"/>
                <w:sz w:val="26"/>
                <w:szCs w:val="26"/>
              </w:rPr>
              <w:t>города Когалыма</w:t>
            </w:r>
            <w:r w:rsidRPr="00BF6DF7">
              <w:rPr>
                <w:rFonts w:ascii="Times New Roman" w:hAnsi="Times New Roman" w:cs="Times New Roman"/>
                <w:sz w:val="26"/>
                <w:szCs w:val="26"/>
              </w:rPr>
              <w:t>, в том числе при проведении антитеррористических учений и тренировок на территории муниципальных образований автономного округа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мероприятий)</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1.24.</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(1.30.)* Популяризация в образовательных организациях основного общего, среднего общего образования, профессиональных образовательных организаций, специализированного информационного </w:t>
            </w:r>
            <w:proofErr w:type="spellStart"/>
            <w:r w:rsidRPr="00BF6DF7">
              <w:rPr>
                <w:rFonts w:ascii="Times New Roman" w:hAnsi="Times New Roman" w:cs="Times New Roman"/>
                <w:sz w:val="26"/>
                <w:szCs w:val="26"/>
              </w:rPr>
              <w:t>интернет-портала</w:t>
            </w:r>
            <w:proofErr w:type="spellEnd"/>
            <w:r w:rsidRPr="00BF6DF7">
              <w:rPr>
                <w:rFonts w:ascii="Times New Roman" w:hAnsi="Times New Roman" w:cs="Times New Roman"/>
                <w:sz w:val="26"/>
                <w:szCs w:val="26"/>
              </w:rPr>
              <w:t xml:space="preserve"> "Наука и образование против террора", интернет-сайтов "Террору</w:t>
            </w:r>
            <w:proofErr w:type="gramStart"/>
            <w:r w:rsidRPr="00BF6DF7">
              <w:rPr>
                <w:rFonts w:ascii="Times New Roman" w:hAnsi="Times New Roman" w:cs="Times New Roman"/>
                <w:sz w:val="26"/>
                <w:szCs w:val="26"/>
              </w:rPr>
              <w:t xml:space="preserve"> Н</w:t>
            </w:r>
            <w:proofErr w:type="gramEnd"/>
            <w:r w:rsidRPr="00BF6DF7">
              <w:rPr>
                <w:rFonts w:ascii="Times New Roman" w:hAnsi="Times New Roman" w:cs="Times New Roman"/>
                <w:sz w:val="26"/>
                <w:szCs w:val="26"/>
              </w:rPr>
              <w:t>ет", "Молодежь за Чистый Интернет", "Молодежь за честный Интернет</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БУ профессионального образования </w:t>
            </w:r>
            <w:proofErr w:type="spellStart"/>
            <w:r w:rsidRPr="00BF6DF7">
              <w:rPr>
                <w:sz w:val="26"/>
                <w:szCs w:val="26"/>
              </w:rPr>
              <w:t>ХМАО-Югры</w:t>
            </w:r>
            <w:proofErr w:type="spellEnd"/>
            <w:r w:rsidRPr="00BF6DF7">
              <w:rPr>
                <w:sz w:val="26"/>
                <w:szCs w:val="26"/>
              </w:rPr>
              <w:t xml:space="preserve"> «Когалымский политехнический колледж»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1.25.</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(1.31.)* </w:t>
            </w:r>
            <w:r>
              <w:rPr>
                <w:rFonts w:ascii="Times New Roman" w:hAnsi="Times New Roman" w:cs="Times New Roman"/>
                <w:sz w:val="26"/>
                <w:szCs w:val="26"/>
              </w:rPr>
              <w:t xml:space="preserve">Принятие участия </w:t>
            </w:r>
            <w:r w:rsidRPr="00BF6DF7">
              <w:rPr>
                <w:rFonts w:ascii="Times New Roman" w:hAnsi="Times New Roman" w:cs="Times New Roman"/>
                <w:sz w:val="26"/>
                <w:szCs w:val="26"/>
              </w:rPr>
              <w:t>средств массовой инфор</w:t>
            </w:r>
            <w:r>
              <w:rPr>
                <w:rFonts w:ascii="Times New Roman" w:hAnsi="Times New Roman" w:cs="Times New Roman"/>
                <w:sz w:val="26"/>
                <w:szCs w:val="26"/>
              </w:rPr>
              <w:t xml:space="preserve">мации города Когалыма в проводимых </w:t>
            </w:r>
            <w:r w:rsidRPr="00BF6DF7">
              <w:rPr>
                <w:rFonts w:ascii="Times New Roman" w:hAnsi="Times New Roman" w:cs="Times New Roman"/>
                <w:sz w:val="26"/>
                <w:szCs w:val="26"/>
              </w:rPr>
              <w:t>всероссийских конкурс</w:t>
            </w:r>
            <w:r>
              <w:rPr>
                <w:rFonts w:ascii="Times New Roman" w:hAnsi="Times New Roman" w:cs="Times New Roman"/>
                <w:sz w:val="26"/>
                <w:szCs w:val="26"/>
              </w:rPr>
              <w:t>ах</w:t>
            </w:r>
            <w:r w:rsidRPr="00BF6DF7">
              <w:rPr>
                <w:rFonts w:ascii="Times New Roman" w:hAnsi="Times New Roman" w:cs="Times New Roman"/>
                <w:sz w:val="26"/>
                <w:szCs w:val="26"/>
              </w:rPr>
              <w:t xml:space="preserve"> по антитеррористической тематике на лучшую телевизионную и радиопрограмму, телевизионный фильм, лучшую журналистскую работу</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Телерадиокомпания «ИНФОСЕРВИС+» (по согласованию); </w:t>
            </w:r>
            <w:r w:rsidRPr="00BF6DF7">
              <w:rPr>
                <w:sz w:val="26"/>
                <w:szCs w:val="26"/>
              </w:rPr>
              <w:t>М</w:t>
            </w:r>
            <w:r>
              <w:rPr>
                <w:sz w:val="26"/>
                <w:szCs w:val="26"/>
              </w:rPr>
              <w:t>К</w:t>
            </w:r>
            <w:r w:rsidRPr="00BF6DF7">
              <w:rPr>
                <w:sz w:val="26"/>
                <w:szCs w:val="26"/>
              </w:rPr>
              <w:t xml:space="preserve">У «Редакция газеты «Когалымский вестник» (по согласованию); 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1.26.</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(1.32.)* </w:t>
            </w:r>
            <w:r>
              <w:rPr>
                <w:rFonts w:ascii="Times New Roman" w:hAnsi="Times New Roman" w:cs="Times New Roman"/>
                <w:sz w:val="26"/>
                <w:szCs w:val="26"/>
              </w:rPr>
              <w:t xml:space="preserve">Принятие участия в </w:t>
            </w:r>
            <w:r w:rsidRPr="00BF6DF7">
              <w:rPr>
                <w:rFonts w:ascii="Times New Roman" w:hAnsi="Times New Roman" w:cs="Times New Roman"/>
                <w:sz w:val="26"/>
                <w:szCs w:val="26"/>
              </w:rPr>
              <w:t>творческо</w:t>
            </w:r>
            <w:r>
              <w:rPr>
                <w:rFonts w:ascii="Times New Roman" w:hAnsi="Times New Roman" w:cs="Times New Roman"/>
                <w:sz w:val="26"/>
                <w:szCs w:val="26"/>
              </w:rPr>
              <w:t>м</w:t>
            </w:r>
            <w:r w:rsidRPr="00BF6DF7">
              <w:rPr>
                <w:rFonts w:ascii="Times New Roman" w:hAnsi="Times New Roman" w:cs="Times New Roman"/>
                <w:sz w:val="26"/>
                <w:szCs w:val="26"/>
              </w:rPr>
              <w:t xml:space="preserve"> конкурс</w:t>
            </w:r>
            <w:r>
              <w:rPr>
                <w:rFonts w:ascii="Times New Roman" w:hAnsi="Times New Roman" w:cs="Times New Roman"/>
                <w:sz w:val="26"/>
                <w:szCs w:val="26"/>
              </w:rPr>
              <w:t>е</w:t>
            </w:r>
            <w:r w:rsidRPr="00BF6DF7">
              <w:rPr>
                <w:rFonts w:ascii="Times New Roman" w:hAnsi="Times New Roman" w:cs="Times New Roman"/>
                <w:sz w:val="26"/>
                <w:szCs w:val="26"/>
              </w:rPr>
              <w:t xml:space="preserve"> детского рисунка "Терроризм - угроза обществу!" (для учащихся образовательных организаций, учреждений дополнительного образования, учреждений социального обслуживания семьи и детей)</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 xml:space="preserve">Управление образования Администрации города Когалыма; Управление социальной защиты населения по городу </w:t>
            </w:r>
            <w:proofErr w:type="spellStart"/>
            <w:r w:rsidRPr="00BF6DF7">
              <w:rPr>
                <w:sz w:val="26"/>
                <w:szCs w:val="26"/>
              </w:rPr>
              <w:t>Когалыму</w:t>
            </w:r>
            <w:proofErr w:type="spellEnd"/>
            <w:r w:rsidRPr="00BF6DF7">
              <w:rPr>
                <w:sz w:val="26"/>
                <w:szCs w:val="26"/>
              </w:rPr>
              <w:t xml:space="preserve"> Департамента социального развития </w:t>
            </w:r>
            <w:proofErr w:type="spellStart"/>
            <w:r w:rsidRPr="00BF6DF7">
              <w:rPr>
                <w:sz w:val="26"/>
                <w:szCs w:val="26"/>
              </w:rPr>
              <w:t>ХМАО-Югры</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1.27.</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(1.34.)* </w:t>
            </w:r>
            <w:r>
              <w:rPr>
                <w:rFonts w:ascii="Times New Roman" w:hAnsi="Times New Roman" w:cs="Times New Roman"/>
                <w:sz w:val="26"/>
                <w:szCs w:val="26"/>
              </w:rPr>
              <w:t xml:space="preserve">Принятие участия в организуемых Правительством </w:t>
            </w:r>
            <w:proofErr w:type="spellStart"/>
            <w:r>
              <w:rPr>
                <w:rFonts w:ascii="Times New Roman" w:hAnsi="Times New Roman" w:cs="Times New Roman"/>
                <w:sz w:val="26"/>
                <w:szCs w:val="26"/>
              </w:rPr>
              <w:t>ХМАО-Югры</w:t>
            </w:r>
            <w:proofErr w:type="spellEnd"/>
            <w:r>
              <w:rPr>
                <w:rFonts w:ascii="Times New Roman" w:hAnsi="Times New Roman" w:cs="Times New Roman"/>
                <w:sz w:val="26"/>
                <w:szCs w:val="26"/>
              </w:rPr>
              <w:t xml:space="preserve"> </w:t>
            </w:r>
            <w:r w:rsidRPr="00BF6DF7">
              <w:rPr>
                <w:rFonts w:ascii="Times New Roman" w:hAnsi="Times New Roman" w:cs="Times New Roman"/>
                <w:sz w:val="26"/>
                <w:szCs w:val="26"/>
              </w:rPr>
              <w:t xml:space="preserve">консультативно </w:t>
            </w:r>
            <w:r>
              <w:rPr>
                <w:rFonts w:ascii="Times New Roman" w:hAnsi="Times New Roman" w:cs="Times New Roman"/>
                <w:sz w:val="26"/>
                <w:szCs w:val="26"/>
              </w:rPr>
              <w:t>–</w:t>
            </w:r>
            <w:r w:rsidRPr="00BF6DF7">
              <w:rPr>
                <w:rFonts w:ascii="Times New Roman" w:hAnsi="Times New Roman" w:cs="Times New Roman"/>
                <w:sz w:val="26"/>
                <w:szCs w:val="26"/>
              </w:rPr>
              <w:t xml:space="preserve"> методическом </w:t>
            </w:r>
            <w:proofErr w:type="gramStart"/>
            <w:r w:rsidRPr="00BF6DF7">
              <w:rPr>
                <w:rFonts w:ascii="Times New Roman" w:hAnsi="Times New Roman" w:cs="Times New Roman"/>
                <w:sz w:val="26"/>
                <w:szCs w:val="26"/>
              </w:rPr>
              <w:t>семинаре</w:t>
            </w:r>
            <w:proofErr w:type="gramEnd"/>
            <w:r w:rsidRPr="00BF6DF7">
              <w:rPr>
                <w:rFonts w:ascii="Times New Roman" w:hAnsi="Times New Roman" w:cs="Times New Roman"/>
                <w:sz w:val="26"/>
                <w:szCs w:val="26"/>
              </w:rPr>
              <w:t xml:space="preserve"> проводимом в рамках форума </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пресс-службы Администрации города Когалыма; М</w:t>
            </w:r>
            <w:r>
              <w:rPr>
                <w:sz w:val="26"/>
                <w:szCs w:val="26"/>
              </w:rPr>
              <w:t>К</w:t>
            </w:r>
            <w:r w:rsidRPr="00BF6DF7">
              <w:rPr>
                <w:sz w:val="26"/>
                <w:szCs w:val="26"/>
              </w:rPr>
              <w:t>У «Редакция газеты «Когалымский вестник» (по согласованию);</w:t>
            </w:r>
            <w:r>
              <w:rPr>
                <w:sz w:val="26"/>
                <w:szCs w:val="26"/>
              </w:rPr>
              <w:t xml:space="preserve"> </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2552" w:right="567" w:bottom="567"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proofErr w:type="gramStart"/>
            <w:r w:rsidRPr="00BF6DF7">
              <w:rPr>
                <w:rFonts w:ascii="Times New Roman" w:hAnsi="Times New Roman" w:cs="Times New Roman"/>
                <w:sz w:val="26"/>
                <w:szCs w:val="26"/>
              </w:rPr>
              <w:t>«Информационный мир Югры» с главными редакторами и сотрудниками средств массовой информации, а также работниками исполнительных органов государственной власти автономного округа и органов местного самоуправления муниципальных образований автономного округа, ответственными за взаимодействие со средствами массовой информации в освещении вопросов безопасности региона и государства, противодействия терроризму и экстремизму с привлечением квалифицированных специалистов (экспертов)</w:t>
            </w:r>
            <w:proofErr w:type="gramEnd"/>
          </w:p>
        </w:tc>
        <w:tc>
          <w:tcPr>
            <w:tcW w:w="3297" w:type="dxa"/>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Телерадиокомпания «ИНФОСЕРВИС+» (по согласованию); </w:t>
            </w:r>
            <w:r w:rsidRPr="00BF6DF7">
              <w:rPr>
                <w:sz w:val="26"/>
                <w:szCs w:val="26"/>
              </w:rPr>
              <w:t xml:space="preserve">Отдел Министерства внутренних дел России по городу </w:t>
            </w:r>
            <w:proofErr w:type="spellStart"/>
            <w:r w:rsidRPr="00BF6DF7">
              <w:rPr>
                <w:sz w:val="26"/>
                <w:szCs w:val="26"/>
              </w:rPr>
              <w:t>Когалыму</w:t>
            </w:r>
            <w:proofErr w:type="spellEnd"/>
            <w:r w:rsidRPr="00BF6DF7">
              <w:rPr>
                <w:sz w:val="26"/>
                <w:szCs w:val="26"/>
              </w:rPr>
              <w:t xml:space="preserve"> (по согласованию).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1.28.</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(1.35.)* </w:t>
            </w:r>
            <w:r>
              <w:rPr>
                <w:rFonts w:ascii="Times New Roman" w:hAnsi="Times New Roman" w:cs="Times New Roman"/>
                <w:sz w:val="26"/>
                <w:szCs w:val="26"/>
              </w:rPr>
              <w:t xml:space="preserve">Принятие участия в </w:t>
            </w:r>
            <w:r w:rsidRPr="00BF6DF7">
              <w:rPr>
                <w:rFonts w:ascii="Times New Roman" w:hAnsi="Times New Roman" w:cs="Times New Roman"/>
                <w:sz w:val="26"/>
                <w:szCs w:val="26"/>
              </w:rPr>
              <w:t>мониторинг</w:t>
            </w:r>
            <w:r>
              <w:rPr>
                <w:rFonts w:ascii="Times New Roman" w:hAnsi="Times New Roman" w:cs="Times New Roman"/>
                <w:sz w:val="26"/>
                <w:szCs w:val="26"/>
              </w:rPr>
              <w:t>е</w:t>
            </w:r>
            <w:r w:rsidRPr="00BF6DF7">
              <w:rPr>
                <w:rFonts w:ascii="Times New Roman" w:hAnsi="Times New Roman" w:cs="Times New Roman"/>
                <w:sz w:val="26"/>
                <w:szCs w:val="26"/>
              </w:rPr>
              <w:t xml:space="preserve"> информационной среды автономного округа на предмет выполнения Комплексного плана мероприятий по информационному противодействию терроризму в автономном округе и реализации плана противодействия идеологии терроризма в Российской Федерации на 2013 - 2018 годы</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2017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2018 года,</w:t>
            </w:r>
          </w:p>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1.29.</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(1.36.3.)* Организация повышения квалификации муниципальных служащих </w:t>
            </w:r>
            <w:r>
              <w:rPr>
                <w:rFonts w:ascii="Times New Roman" w:hAnsi="Times New Roman" w:cs="Times New Roman"/>
                <w:sz w:val="26"/>
                <w:szCs w:val="26"/>
              </w:rPr>
              <w:t xml:space="preserve">Администрации города Когалыма </w:t>
            </w:r>
            <w:r w:rsidRPr="00BF6DF7">
              <w:rPr>
                <w:rFonts w:ascii="Times New Roman" w:hAnsi="Times New Roman" w:cs="Times New Roman"/>
                <w:sz w:val="26"/>
                <w:szCs w:val="26"/>
              </w:rPr>
              <w:t>в сфере профилактики и предупреждения терроризма и националистического экстремизма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Управление по общим вопросам Администрации города Когалыма.</w:t>
            </w:r>
          </w:p>
        </w:tc>
      </w:tr>
      <w:tr w:rsidR="00224808" w:rsidRPr="00BF6DF7" w:rsidTr="00224808">
        <w:tc>
          <w:tcPr>
            <w:tcW w:w="15984" w:type="dxa"/>
            <w:gridSpan w:val="4"/>
          </w:tcPr>
          <w:p w:rsidR="00224808" w:rsidRPr="00635CB8" w:rsidRDefault="00224808" w:rsidP="00224808">
            <w:pPr>
              <w:widowControl w:val="0"/>
              <w:autoSpaceDE w:val="0"/>
              <w:autoSpaceDN w:val="0"/>
              <w:adjustRightInd w:val="0"/>
              <w:spacing w:after="0" w:line="240" w:lineRule="auto"/>
              <w:ind w:firstLine="0"/>
              <w:jc w:val="center"/>
              <w:rPr>
                <w:b/>
                <w:sz w:val="26"/>
                <w:szCs w:val="26"/>
              </w:rPr>
            </w:pPr>
            <w:r w:rsidRPr="00635CB8">
              <w:rPr>
                <w:b/>
                <w:sz w:val="26"/>
                <w:szCs w:val="26"/>
              </w:rPr>
              <w:t>2. Формирование и совершенствование законодательных, нормативных, организационных и иных механизмов, способствующих проведению мероприятий по противодействию распространению террористической идеологии, а также устранению причин и условий, способствующих ее восприятию</w:t>
            </w:r>
          </w:p>
        </w:tc>
      </w:tr>
      <w:tr w:rsidR="00224808" w:rsidRPr="00BF6DF7" w:rsidTr="00224808">
        <w:tc>
          <w:tcPr>
            <w:tcW w:w="736" w:type="dxa"/>
          </w:tcPr>
          <w:p w:rsidR="00224808" w:rsidRPr="00BF6DF7" w:rsidRDefault="00224808" w:rsidP="00224808">
            <w:pPr>
              <w:pStyle w:val="ConsPlusNormal"/>
              <w:jc w:val="center"/>
              <w:rPr>
                <w:rFonts w:ascii="Times New Roman" w:hAnsi="Times New Roman" w:cs="Times New Roman"/>
                <w:sz w:val="26"/>
                <w:szCs w:val="26"/>
              </w:rPr>
            </w:pPr>
            <w:r>
              <w:rPr>
                <w:rFonts w:ascii="Times New Roman" w:hAnsi="Times New Roman" w:cs="Times New Roman"/>
                <w:sz w:val="26"/>
                <w:szCs w:val="26"/>
              </w:rPr>
              <w:t>2.1.</w:t>
            </w:r>
          </w:p>
        </w:tc>
        <w:tc>
          <w:tcPr>
            <w:tcW w:w="6340" w:type="dxa"/>
          </w:tcPr>
          <w:p w:rsidR="00224808" w:rsidRPr="00BF6DF7" w:rsidRDefault="00224808" w:rsidP="0022480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(2.4.)* </w:t>
            </w:r>
            <w:r w:rsidRPr="00BF6DF7">
              <w:rPr>
                <w:rFonts w:ascii="Times New Roman" w:hAnsi="Times New Roman" w:cs="Times New Roman"/>
                <w:sz w:val="26"/>
                <w:szCs w:val="26"/>
              </w:rPr>
              <w:t xml:space="preserve">Разработка и реализация алгоритма действий по адаптации, реабилитации и социальной </w:t>
            </w:r>
            <w:proofErr w:type="spellStart"/>
            <w:r w:rsidRPr="00BF6DF7">
              <w:rPr>
                <w:rFonts w:ascii="Times New Roman" w:hAnsi="Times New Roman" w:cs="Times New Roman"/>
                <w:sz w:val="26"/>
                <w:szCs w:val="26"/>
              </w:rPr>
              <w:t>реинтеграции</w:t>
            </w:r>
            <w:proofErr w:type="spellEnd"/>
            <w:r w:rsidRPr="00BF6DF7">
              <w:rPr>
                <w:rFonts w:ascii="Times New Roman" w:hAnsi="Times New Roman" w:cs="Times New Roman"/>
                <w:sz w:val="26"/>
                <w:szCs w:val="26"/>
              </w:rPr>
              <w:t xml:space="preserve"> лиц, отбывших наказание за террористическую и экстремистскую деятельность,</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июня 2017 года,</w:t>
            </w:r>
          </w:p>
          <w:p w:rsidR="00224808" w:rsidRPr="00BF6DF7" w:rsidRDefault="00224808" w:rsidP="00224808">
            <w:pPr>
              <w:pStyle w:val="ConsPlusNormal"/>
              <w:jc w:val="center"/>
              <w:rPr>
                <w:rFonts w:ascii="Times New Roman" w:hAnsi="Times New Roman" w:cs="Times New Roman"/>
                <w:sz w:val="26"/>
                <w:szCs w:val="26"/>
              </w:rPr>
            </w:pPr>
          </w:p>
          <w:p w:rsidR="00224808" w:rsidRPr="00BF6DF7" w:rsidRDefault="00224808" w:rsidP="00224808">
            <w:pPr>
              <w:pStyle w:val="ConsPlusNormal"/>
              <w:jc w:val="center"/>
              <w:rPr>
                <w:rFonts w:ascii="Times New Roman" w:hAnsi="Times New Roman" w:cs="Times New Roman"/>
                <w:sz w:val="26"/>
                <w:szCs w:val="26"/>
              </w:rPr>
            </w:pPr>
          </w:p>
          <w:p w:rsidR="00224808" w:rsidRPr="00BF6DF7" w:rsidRDefault="00224808" w:rsidP="00224808">
            <w:pPr>
              <w:pStyle w:val="ConsPlusNormal"/>
              <w:jc w:val="center"/>
              <w:rPr>
                <w:rFonts w:ascii="Times New Roman" w:hAnsi="Times New Roman" w:cs="Times New Roman"/>
                <w:sz w:val="26"/>
                <w:szCs w:val="26"/>
              </w:rPr>
            </w:pP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w:t>
            </w:r>
            <w:r>
              <w:rPr>
                <w:sz w:val="26"/>
                <w:szCs w:val="26"/>
              </w:rPr>
              <w:t>.</w:t>
            </w:r>
          </w:p>
        </w:tc>
      </w:tr>
    </w:tbl>
    <w:p w:rsidR="00224808" w:rsidRDefault="00224808" w:rsidP="00224808">
      <w:pPr>
        <w:pStyle w:val="ConsPlusNormal"/>
        <w:jc w:val="center"/>
        <w:rPr>
          <w:rFonts w:ascii="Times New Roman" w:hAnsi="Times New Roman" w:cs="Times New Roman"/>
          <w:sz w:val="26"/>
          <w:szCs w:val="26"/>
        </w:rPr>
        <w:sectPr w:rsidR="00224808" w:rsidSect="00496082">
          <w:pgSz w:w="16838" w:h="11906" w:orient="landscape"/>
          <w:pgMar w:top="567" w:right="567" w:bottom="2552" w:left="567" w:header="709" w:footer="709" w:gutter="0"/>
          <w:cols w:space="708"/>
          <w:docGrid w:linePitch="360"/>
        </w:sect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
        <w:gridCol w:w="6340"/>
        <w:gridCol w:w="3297"/>
        <w:gridCol w:w="5611"/>
      </w:tblGrid>
      <w:tr w:rsidR="00224808" w:rsidRPr="00BF6DF7" w:rsidTr="00224808">
        <w:tc>
          <w:tcPr>
            <w:tcW w:w="736" w:type="dxa"/>
          </w:tcPr>
          <w:p w:rsidR="00224808" w:rsidRDefault="00224808" w:rsidP="00224808">
            <w:pPr>
              <w:pStyle w:val="ConsPlusNormal"/>
              <w:jc w:val="center"/>
              <w:rPr>
                <w:rFonts w:ascii="Times New Roman" w:hAnsi="Times New Roman" w:cs="Times New Roman"/>
                <w:sz w:val="26"/>
                <w:szCs w:val="26"/>
              </w:rPr>
            </w:pPr>
          </w:p>
        </w:tc>
        <w:tc>
          <w:tcPr>
            <w:tcW w:w="6340" w:type="dxa"/>
          </w:tcPr>
          <w:p w:rsidR="00224808" w:rsidRPr="00BF6DF7"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 xml:space="preserve">амнистированных, а также отказавшихся от противоправной деятельности. </w:t>
            </w:r>
          </w:p>
          <w:p w:rsidR="00224808" w:rsidRDefault="00224808" w:rsidP="00224808">
            <w:pPr>
              <w:pStyle w:val="ConsPlusNormal"/>
              <w:jc w:val="both"/>
              <w:rPr>
                <w:rFonts w:ascii="Times New Roman" w:hAnsi="Times New Roman" w:cs="Times New Roman"/>
                <w:sz w:val="26"/>
                <w:szCs w:val="26"/>
              </w:rPr>
            </w:pPr>
            <w:r w:rsidRPr="00BF6DF7">
              <w:rPr>
                <w:rFonts w:ascii="Times New Roman" w:hAnsi="Times New Roman" w:cs="Times New Roman"/>
                <w:sz w:val="26"/>
                <w:szCs w:val="26"/>
              </w:rPr>
              <w:t>Обеспечение индивидуального подхода к адаптируемым лицам при реализации алгоритма.</w:t>
            </w:r>
          </w:p>
        </w:tc>
        <w:tc>
          <w:tcPr>
            <w:tcW w:w="3297" w:type="dxa"/>
          </w:tcPr>
          <w:p w:rsidR="00224808" w:rsidRPr="00BF6DF7" w:rsidRDefault="00224808" w:rsidP="00224808">
            <w:pPr>
              <w:pStyle w:val="ConsPlusNormal"/>
              <w:jc w:val="center"/>
              <w:rPr>
                <w:rFonts w:ascii="Times New Roman" w:hAnsi="Times New Roman" w:cs="Times New Roman"/>
                <w:sz w:val="26"/>
                <w:szCs w:val="26"/>
              </w:rPr>
            </w:pPr>
            <w:r w:rsidRPr="00BF6DF7">
              <w:rPr>
                <w:rFonts w:ascii="Times New Roman" w:hAnsi="Times New Roman" w:cs="Times New Roman"/>
                <w:sz w:val="26"/>
                <w:szCs w:val="26"/>
              </w:rPr>
              <w:t>до 25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p>
        </w:tc>
      </w:tr>
      <w:tr w:rsidR="00224808" w:rsidRPr="00BF6DF7" w:rsidTr="00224808">
        <w:tc>
          <w:tcPr>
            <w:tcW w:w="15984" w:type="dxa"/>
            <w:gridSpan w:val="4"/>
          </w:tcPr>
          <w:p w:rsidR="00224808" w:rsidRPr="00BF6DF7" w:rsidRDefault="00224808" w:rsidP="00224808">
            <w:pPr>
              <w:widowControl w:val="0"/>
              <w:autoSpaceDE w:val="0"/>
              <w:autoSpaceDN w:val="0"/>
              <w:adjustRightInd w:val="0"/>
              <w:spacing w:after="0" w:line="240" w:lineRule="auto"/>
              <w:ind w:firstLine="0"/>
              <w:jc w:val="center"/>
              <w:rPr>
                <w:b/>
                <w:sz w:val="26"/>
                <w:szCs w:val="26"/>
              </w:rPr>
            </w:pPr>
            <w:r w:rsidRPr="00BF6DF7">
              <w:rPr>
                <w:b/>
                <w:sz w:val="26"/>
                <w:szCs w:val="26"/>
              </w:rPr>
              <w:t>3. Контроль реализации мероприятий настоящего комплексного плана</w:t>
            </w:r>
          </w:p>
        </w:tc>
      </w:tr>
      <w:tr w:rsidR="00224808" w:rsidRPr="00BF6DF7" w:rsidTr="00224808">
        <w:tc>
          <w:tcPr>
            <w:tcW w:w="736" w:type="dxa"/>
          </w:tcPr>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3.1</w:t>
            </w:r>
          </w:p>
        </w:tc>
        <w:tc>
          <w:tcPr>
            <w:tcW w:w="6340"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(3.1.)* </w:t>
            </w:r>
            <w:r w:rsidRPr="00BF6DF7">
              <w:rPr>
                <w:sz w:val="26"/>
                <w:szCs w:val="26"/>
              </w:rPr>
              <w:t>Направление в адрес Сектора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 отчёта об исполнении Комплексного плана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w:t>
            </w:r>
          </w:p>
        </w:tc>
        <w:tc>
          <w:tcPr>
            <w:tcW w:w="3297" w:type="dxa"/>
          </w:tcPr>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 xml:space="preserve">до 15 июня 2017 года, до 15 декабря 2017 года, до 15 июня 2018 года, до </w:t>
            </w:r>
            <w:r>
              <w:rPr>
                <w:sz w:val="26"/>
                <w:szCs w:val="26"/>
              </w:rPr>
              <w:t>15</w:t>
            </w:r>
            <w:r w:rsidRPr="00BF6DF7">
              <w:rPr>
                <w:sz w:val="26"/>
                <w:szCs w:val="26"/>
              </w:rPr>
              <w:t xml:space="preserve"> декабря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Исполнители Комплексного плана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w:t>
            </w:r>
          </w:p>
        </w:tc>
      </w:tr>
      <w:tr w:rsidR="00224808" w:rsidRPr="00BF6DF7" w:rsidTr="00224808">
        <w:tc>
          <w:tcPr>
            <w:tcW w:w="736" w:type="dxa"/>
          </w:tcPr>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3.2</w:t>
            </w:r>
          </w:p>
        </w:tc>
        <w:tc>
          <w:tcPr>
            <w:tcW w:w="6340" w:type="dxa"/>
          </w:tcPr>
          <w:p w:rsidR="00224808" w:rsidRPr="00BF6DF7" w:rsidRDefault="00224808" w:rsidP="00224808">
            <w:pPr>
              <w:widowControl w:val="0"/>
              <w:autoSpaceDE w:val="0"/>
              <w:autoSpaceDN w:val="0"/>
              <w:adjustRightInd w:val="0"/>
              <w:spacing w:after="0" w:line="240" w:lineRule="auto"/>
              <w:ind w:firstLine="0"/>
              <w:rPr>
                <w:sz w:val="26"/>
                <w:szCs w:val="26"/>
              </w:rPr>
            </w:pPr>
            <w:r>
              <w:rPr>
                <w:sz w:val="26"/>
                <w:szCs w:val="26"/>
              </w:rPr>
              <w:t xml:space="preserve">(3.2.)* </w:t>
            </w:r>
            <w:r w:rsidRPr="00BF6DF7">
              <w:rPr>
                <w:sz w:val="26"/>
                <w:szCs w:val="26"/>
              </w:rPr>
              <w:t xml:space="preserve">Предоставление сводного отчёта о выполнении Комплексного плана мероприятий по информационному противодействию терроризму и реализации плана противодействия идеологии терроризма в Российской Федерации на 2017-2018 годы в городе Когалыме в Антитеррористическую комиссию Ханты-Мансийского автономного </w:t>
            </w:r>
            <w:proofErr w:type="spellStart"/>
            <w:r w:rsidRPr="00BF6DF7">
              <w:rPr>
                <w:sz w:val="26"/>
                <w:szCs w:val="26"/>
              </w:rPr>
              <w:t>округа-Югры</w:t>
            </w:r>
            <w:proofErr w:type="spellEnd"/>
            <w:r w:rsidRPr="00BF6DF7">
              <w:rPr>
                <w:sz w:val="26"/>
                <w:szCs w:val="26"/>
              </w:rPr>
              <w:t xml:space="preserve">. </w:t>
            </w:r>
          </w:p>
        </w:tc>
        <w:tc>
          <w:tcPr>
            <w:tcW w:w="3297" w:type="dxa"/>
          </w:tcPr>
          <w:p w:rsidR="00224808" w:rsidRPr="00BF6DF7" w:rsidRDefault="00224808" w:rsidP="00224808">
            <w:pPr>
              <w:widowControl w:val="0"/>
              <w:autoSpaceDE w:val="0"/>
              <w:autoSpaceDN w:val="0"/>
              <w:adjustRightInd w:val="0"/>
              <w:spacing w:after="0" w:line="240" w:lineRule="auto"/>
              <w:ind w:firstLine="0"/>
              <w:jc w:val="center"/>
              <w:rPr>
                <w:sz w:val="26"/>
                <w:szCs w:val="26"/>
              </w:rPr>
            </w:pPr>
            <w:r w:rsidRPr="00BF6DF7">
              <w:rPr>
                <w:sz w:val="26"/>
                <w:szCs w:val="26"/>
              </w:rPr>
              <w:t>до 20 июля 2017 года, до 20 января 2018 года, до 20 июля 2018 года</w:t>
            </w:r>
          </w:p>
        </w:tc>
        <w:tc>
          <w:tcPr>
            <w:tcW w:w="5611" w:type="dxa"/>
          </w:tcPr>
          <w:p w:rsidR="00224808" w:rsidRPr="00BF6DF7" w:rsidRDefault="00224808" w:rsidP="00224808">
            <w:pPr>
              <w:widowControl w:val="0"/>
              <w:autoSpaceDE w:val="0"/>
              <w:autoSpaceDN w:val="0"/>
              <w:adjustRightInd w:val="0"/>
              <w:spacing w:after="0" w:line="240" w:lineRule="auto"/>
              <w:ind w:firstLine="0"/>
              <w:rPr>
                <w:sz w:val="26"/>
                <w:szCs w:val="26"/>
              </w:rPr>
            </w:pPr>
            <w:r w:rsidRPr="00BF6DF7">
              <w:rPr>
                <w:sz w:val="26"/>
                <w:szCs w:val="26"/>
              </w:rPr>
              <w:t>Сектор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w:t>
            </w:r>
          </w:p>
        </w:tc>
      </w:tr>
    </w:tbl>
    <w:p w:rsidR="00224808" w:rsidRPr="00D129B6" w:rsidRDefault="00224808" w:rsidP="00224808">
      <w:pPr>
        <w:spacing w:after="0" w:line="240" w:lineRule="auto"/>
      </w:pPr>
    </w:p>
    <w:p w:rsidR="00224808" w:rsidRPr="00D129B6" w:rsidRDefault="00224808" w:rsidP="00224808">
      <w:pPr>
        <w:spacing w:after="0" w:line="240" w:lineRule="auto"/>
        <w:jc w:val="center"/>
      </w:pPr>
      <w:r w:rsidRPr="00D129B6">
        <w:t>_____________________________________</w:t>
      </w:r>
    </w:p>
    <w:p w:rsidR="00224808" w:rsidRPr="00D129B6" w:rsidRDefault="00224808" w:rsidP="00224808"/>
    <w:p w:rsidR="00224808" w:rsidRPr="00735480" w:rsidRDefault="00224808" w:rsidP="00A712A6">
      <w:pPr>
        <w:spacing w:after="0" w:line="240" w:lineRule="auto"/>
        <w:ind w:firstLine="0"/>
        <w:rPr>
          <w:sz w:val="20"/>
          <w:szCs w:val="20"/>
        </w:rPr>
      </w:pPr>
    </w:p>
    <w:sectPr w:rsidR="00224808" w:rsidRPr="00735480" w:rsidSect="00496082">
      <w:pgSz w:w="16838" w:h="11906" w:orient="landscape"/>
      <w:pgMar w:top="2552"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808" w:rsidRDefault="00224808" w:rsidP="00DA3E24">
      <w:pPr>
        <w:spacing w:after="0" w:line="240" w:lineRule="auto"/>
      </w:pPr>
      <w:r>
        <w:separator/>
      </w:r>
    </w:p>
  </w:endnote>
  <w:endnote w:type="continuationSeparator" w:id="1">
    <w:p w:rsidR="00224808" w:rsidRDefault="00224808" w:rsidP="00DA3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808" w:rsidRDefault="00224808" w:rsidP="00DA3E24">
      <w:pPr>
        <w:spacing w:after="0" w:line="240" w:lineRule="auto"/>
      </w:pPr>
      <w:r>
        <w:separator/>
      </w:r>
    </w:p>
  </w:footnote>
  <w:footnote w:type="continuationSeparator" w:id="1">
    <w:p w:rsidR="00224808" w:rsidRDefault="00224808" w:rsidP="00DA3E24">
      <w:pPr>
        <w:spacing w:after="0" w:line="240" w:lineRule="auto"/>
      </w:pPr>
      <w:r>
        <w:continuationSeparator/>
      </w:r>
    </w:p>
  </w:footnote>
  <w:footnote w:id="2">
    <w:p w:rsidR="00224808" w:rsidRPr="00286231" w:rsidRDefault="00224808" w:rsidP="00224808">
      <w:pPr>
        <w:pStyle w:val="ac"/>
        <w:spacing w:after="0" w:line="240" w:lineRule="auto"/>
        <w:rPr>
          <w:rFonts w:ascii="Times New Roman" w:hAnsi="Times New Roman"/>
          <w:sz w:val="18"/>
          <w:szCs w:val="18"/>
        </w:rPr>
      </w:pPr>
      <w:r>
        <w:rPr>
          <w:rStyle w:val="ae"/>
        </w:rPr>
        <w:footnoteRef/>
      </w:r>
      <w:r>
        <w:t xml:space="preserve"> *</w:t>
      </w:r>
      <w:r w:rsidRPr="00286231">
        <w:rPr>
          <w:rFonts w:ascii="Times New Roman" w:hAnsi="Times New Roman"/>
          <w:sz w:val="18"/>
          <w:szCs w:val="18"/>
        </w:rPr>
        <w:t>Пункты указаны в соответствии с распоряжением Губернатора от 2</w:t>
      </w:r>
      <w:r>
        <w:rPr>
          <w:rFonts w:ascii="Times New Roman" w:hAnsi="Times New Roman"/>
          <w:sz w:val="18"/>
          <w:szCs w:val="18"/>
        </w:rPr>
        <w:t>0</w:t>
      </w:r>
      <w:r w:rsidRPr="00286231">
        <w:rPr>
          <w:rFonts w:ascii="Times New Roman" w:hAnsi="Times New Roman"/>
          <w:sz w:val="18"/>
          <w:szCs w:val="18"/>
        </w:rPr>
        <w:t>.0</w:t>
      </w:r>
      <w:r>
        <w:rPr>
          <w:rFonts w:ascii="Times New Roman" w:hAnsi="Times New Roman"/>
          <w:sz w:val="18"/>
          <w:szCs w:val="18"/>
        </w:rPr>
        <w:t>2</w:t>
      </w:r>
      <w:r w:rsidRPr="00286231">
        <w:rPr>
          <w:rFonts w:ascii="Times New Roman" w:hAnsi="Times New Roman"/>
          <w:sz w:val="18"/>
          <w:szCs w:val="18"/>
        </w:rPr>
        <w:t>.</w:t>
      </w:r>
      <w:r>
        <w:rPr>
          <w:rFonts w:ascii="Times New Roman" w:hAnsi="Times New Roman"/>
          <w:sz w:val="18"/>
          <w:szCs w:val="18"/>
        </w:rPr>
        <w:t>2017г.</w:t>
      </w:r>
      <w:r w:rsidRPr="00286231">
        <w:rPr>
          <w:rFonts w:ascii="Times New Roman" w:hAnsi="Times New Roman"/>
          <w:sz w:val="18"/>
          <w:szCs w:val="18"/>
        </w:rPr>
        <w:t xml:space="preserve"> №</w:t>
      </w:r>
      <w:r>
        <w:rPr>
          <w:rFonts w:ascii="Times New Roman" w:hAnsi="Times New Roman"/>
          <w:sz w:val="18"/>
          <w:szCs w:val="18"/>
        </w:rPr>
        <w:t>38</w:t>
      </w:r>
      <w:r w:rsidRPr="00286231">
        <w:rPr>
          <w:rFonts w:ascii="Times New Roman" w:hAnsi="Times New Roman"/>
          <w:sz w:val="18"/>
          <w:szCs w:val="18"/>
        </w:rPr>
        <w:t xml:space="preserve">-рг «О внесении изменений в распоряжение Губернатора </w:t>
      </w:r>
      <w:proofErr w:type="spellStart"/>
      <w:r w:rsidRPr="00286231">
        <w:rPr>
          <w:rFonts w:ascii="Times New Roman" w:hAnsi="Times New Roman"/>
          <w:sz w:val="18"/>
          <w:szCs w:val="18"/>
        </w:rPr>
        <w:t>ХМАО-Югры</w:t>
      </w:r>
      <w:proofErr w:type="spellEnd"/>
      <w:r w:rsidRPr="00286231">
        <w:rPr>
          <w:rFonts w:ascii="Times New Roman" w:hAnsi="Times New Roman"/>
          <w:sz w:val="18"/>
          <w:szCs w:val="18"/>
        </w:rPr>
        <w:t xml:space="preserve"> от 29.12.12</w:t>
      </w:r>
      <w:r>
        <w:rPr>
          <w:rFonts w:ascii="Times New Roman" w:hAnsi="Times New Roman"/>
          <w:sz w:val="18"/>
          <w:szCs w:val="18"/>
        </w:rPr>
        <w:t>г.</w:t>
      </w:r>
      <w:r w:rsidRPr="00286231">
        <w:rPr>
          <w:rFonts w:ascii="Times New Roman" w:hAnsi="Times New Roman"/>
          <w:sz w:val="18"/>
          <w:szCs w:val="18"/>
        </w:rPr>
        <w:t xml:space="preserve"> №838-рг «О комплексном плане мероприятий по информационному противодействию терроризму в </w:t>
      </w:r>
      <w:proofErr w:type="spellStart"/>
      <w:r w:rsidRPr="00286231">
        <w:rPr>
          <w:rFonts w:ascii="Times New Roman" w:hAnsi="Times New Roman"/>
          <w:sz w:val="18"/>
          <w:szCs w:val="18"/>
        </w:rPr>
        <w:t>ХМАО-Югре</w:t>
      </w:r>
      <w:proofErr w:type="spellEnd"/>
      <w:r w:rsidRPr="00286231">
        <w:rPr>
          <w:rFonts w:ascii="Times New Roman" w:hAnsi="Times New Roman"/>
          <w:sz w:val="18"/>
          <w:szCs w:val="18"/>
        </w:rPr>
        <w:t xml:space="preserve"> </w:t>
      </w:r>
      <w:r>
        <w:rPr>
          <w:rFonts w:ascii="Times New Roman" w:hAnsi="Times New Roman"/>
          <w:sz w:val="18"/>
          <w:szCs w:val="18"/>
        </w:rPr>
        <w:t xml:space="preserve"> и реализации плана противодействия идеологии терроризма в Российской Федерации на </w:t>
      </w:r>
      <w:r w:rsidRPr="00286231">
        <w:rPr>
          <w:rFonts w:ascii="Times New Roman" w:hAnsi="Times New Roman"/>
          <w:sz w:val="18"/>
          <w:szCs w:val="18"/>
        </w:rPr>
        <w:t>2013-201</w:t>
      </w:r>
      <w:r>
        <w:rPr>
          <w:rFonts w:ascii="Times New Roman" w:hAnsi="Times New Roman"/>
          <w:sz w:val="18"/>
          <w:szCs w:val="18"/>
        </w:rPr>
        <w:t>8</w:t>
      </w:r>
      <w:r w:rsidRPr="00286231">
        <w:rPr>
          <w:rFonts w:ascii="Times New Roman" w:hAnsi="Times New Roman"/>
          <w:sz w:val="18"/>
          <w:szCs w:val="18"/>
        </w:rPr>
        <w:t xml:space="preserve"> годы»</w:t>
      </w:r>
      <w:r>
        <w:rPr>
          <w:rFonts w:ascii="Times New Roman" w:hAnsi="Times New Roman"/>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44F5E"/>
    <w:multiLevelType w:val="multilevel"/>
    <w:tmpl w:val="AA88C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F8A14EA"/>
    <w:multiLevelType w:val="hybridMultilevel"/>
    <w:tmpl w:val="7FD2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4D47C5"/>
    <w:multiLevelType w:val="multilevel"/>
    <w:tmpl w:val="A31C14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mirrorMargins/>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00769"/>
    <w:rsid w:val="0001544F"/>
    <w:rsid w:val="00026DC8"/>
    <w:rsid w:val="00042458"/>
    <w:rsid w:val="00053690"/>
    <w:rsid w:val="000840CB"/>
    <w:rsid w:val="000A5B44"/>
    <w:rsid w:val="000C5E7B"/>
    <w:rsid w:val="000E0D6C"/>
    <w:rsid w:val="0013100E"/>
    <w:rsid w:val="001C2CC5"/>
    <w:rsid w:val="001C74FA"/>
    <w:rsid w:val="00224808"/>
    <w:rsid w:val="002405F3"/>
    <w:rsid w:val="0026000E"/>
    <w:rsid w:val="002855D2"/>
    <w:rsid w:val="0028719F"/>
    <w:rsid w:val="002E66F3"/>
    <w:rsid w:val="002F02F2"/>
    <w:rsid w:val="00345B5D"/>
    <w:rsid w:val="00384FF2"/>
    <w:rsid w:val="00433A86"/>
    <w:rsid w:val="00443311"/>
    <w:rsid w:val="00467BA5"/>
    <w:rsid w:val="00467D1F"/>
    <w:rsid w:val="00471BC0"/>
    <w:rsid w:val="00496082"/>
    <w:rsid w:val="00496AFE"/>
    <w:rsid w:val="004A2A7A"/>
    <w:rsid w:val="005007BB"/>
    <w:rsid w:val="00510E7F"/>
    <w:rsid w:val="00540A0C"/>
    <w:rsid w:val="00540C83"/>
    <w:rsid w:val="00555732"/>
    <w:rsid w:val="00570580"/>
    <w:rsid w:val="00570B28"/>
    <w:rsid w:val="0057179A"/>
    <w:rsid w:val="0058034F"/>
    <w:rsid w:val="00586F68"/>
    <w:rsid w:val="00592472"/>
    <w:rsid w:val="005E4BF5"/>
    <w:rsid w:val="005E5E4B"/>
    <w:rsid w:val="006645FD"/>
    <w:rsid w:val="006D5C09"/>
    <w:rsid w:val="006E421A"/>
    <w:rsid w:val="006E7619"/>
    <w:rsid w:val="006F29E0"/>
    <w:rsid w:val="006F6195"/>
    <w:rsid w:val="00722996"/>
    <w:rsid w:val="00735480"/>
    <w:rsid w:val="00775195"/>
    <w:rsid w:val="007903DD"/>
    <w:rsid w:val="00852A60"/>
    <w:rsid w:val="00870B82"/>
    <w:rsid w:val="00882C58"/>
    <w:rsid w:val="008C3508"/>
    <w:rsid w:val="008D46E5"/>
    <w:rsid w:val="00900769"/>
    <w:rsid w:val="00914D6E"/>
    <w:rsid w:val="009237AC"/>
    <w:rsid w:val="009310BC"/>
    <w:rsid w:val="00935B61"/>
    <w:rsid w:val="009613BF"/>
    <w:rsid w:val="0096779F"/>
    <w:rsid w:val="009C202F"/>
    <w:rsid w:val="009C3FC8"/>
    <w:rsid w:val="009C660E"/>
    <w:rsid w:val="00A2650E"/>
    <w:rsid w:val="00A539CE"/>
    <w:rsid w:val="00A657A4"/>
    <w:rsid w:val="00A712A6"/>
    <w:rsid w:val="00A779EA"/>
    <w:rsid w:val="00A87B06"/>
    <w:rsid w:val="00AB35F8"/>
    <w:rsid w:val="00AD6637"/>
    <w:rsid w:val="00B10FD0"/>
    <w:rsid w:val="00B276C5"/>
    <w:rsid w:val="00B76E71"/>
    <w:rsid w:val="00B834AD"/>
    <w:rsid w:val="00BA090D"/>
    <w:rsid w:val="00BF20FE"/>
    <w:rsid w:val="00C31E0B"/>
    <w:rsid w:val="00C62DD4"/>
    <w:rsid w:val="00C86F90"/>
    <w:rsid w:val="00CA6B5A"/>
    <w:rsid w:val="00CB4D77"/>
    <w:rsid w:val="00CF5371"/>
    <w:rsid w:val="00D01E2D"/>
    <w:rsid w:val="00D07FF4"/>
    <w:rsid w:val="00D13ECF"/>
    <w:rsid w:val="00D52686"/>
    <w:rsid w:val="00D87078"/>
    <w:rsid w:val="00DA1DC5"/>
    <w:rsid w:val="00DA3E24"/>
    <w:rsid w:val="00DC4CE4"/>
    <w:rsid w:val="00DF3BFF"/>
    <w:rsid w:val="00E63628"/>
    <w:rsid w:val="00EF1117"/>
    <w:rsid w:val="00EF3DE5"/>
    <w:rsid w:val="00F01101"/>
    <w:rsid w:val="00F03153"/>
    <w:rsid w:val="00F22189"/>
    <w:rsid w:val="00F46C17"/>
    <w:rsid w:val="00FF180D"/>
    <w:rsid w:val="00FF4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6C"/>
    <w:pPr>
      <w:spacing w:after="160" w:line="259" w:lineRule="auto"/>
      <w:ind w:firstLine="709"/>
      <w:jc w:val="both"/>
    </w:pPr>
    <w:rPr>
      <w:color w:val="000000"/>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80D"/>
    <w:pPr>
      <w:ind w:left="720"/>
      <w:contextualSpacing/>
    </w:pPr>
  </w:style>
  <w:style w:type="paragraph" w:styleId="a4">
    <w:name w:val="Balloon Text"/>
    <w:basedOn w:val="a"/>
    <w:link w:val="a5"/>
    <w:uiPriority w:val="99"/>
    <w:semiHidden/>
    <w:unhideWhenUsed/>
    <w:rsid w:val="001C74FA"/>
    <w:pPr>
      <w:spacing w:after="0" w:line="240" w:lineRule="auto"/>
    </w:pPr>
    <w:rPr>
      <w:rFonts w:ascii="Segoe UI" w:hAnsi="Segoe UI"/>
      <w:color w:val="auto"/>
      <w:sz w:val="18"/>
      <w:szCs w:val="18"/>
    </w:rPr>
  </w:style>
  <w:style w:type="character" w:customStyle="1" w:styleId="a5">
    <w:name w:val="Текст выноски Знак"/>
    <w:link w:val="a4"/>
    <w:uiPriority w:val="99"/>
    <w:semiHidden/>
    <w:rsid w:val="001C74FA"/>
    <w:rPr>
      <w:rFonts w:ascii="Segoe UI" w:hAnsi="Segoe UI" w:cs="Segoe UI"/>
      <w:sz w:val="18"/>
      <w:szCs w:val="18"/>
    </w:rPr>
  </w:style>
  <w:style w:type="character" w:customStyle="1" w:styleId="a6">
    <w:name w:val="Основной текст_"/>
    <w:link w:val="2"/>
    <w:rsid w:val="001C74FA"/>
    <w:rPr>
      <w:rFonts w:ascii="Arial" w:eastAsia="Arial" w:hAnsi="Arial" w:cs="Arial"/>
      <w:shd w:val="clear" w:color="auto" w:fill="FFFFFF"/>
    </w:rPr>
  </w:style>
  <w:style w:type="character" w:customStyle="1" w:styleId="1">
    <w:name w:val="Основной текст1"/>
    <w:rsid w:val="001C74FA"/>
    <w:rPr>
      <w:rFonts w:ascii="Arial" w:eastAsia="Arial" w:hAnsi="Arial" w:cs="Arial"/>
      <w:color w:val="000000"/>
      <w:spacing w:val="0"/>
      <w:w w:val="100"/>
      <w:position w:val="0"/>
      <w:shd w:val="clear" w:color="auto" w:fill="FFFFFF"/>
      <w:lang w:val="ru-RU"/>
    </w:rPr>
  </w:style>
  <w:style w:type="paragraph" w:customStyle="1" w:styleId="2">
    <w:name w:val="Основной текст2"/>
    <w:basedOn w:val="a"/>
    <w:link w:val="a6"/>
    <w:rsid w:val="001C74FA"/>
    <w:pPr>
      <w:widowControl w:val="0"/>
      <w:shd w:val="clear" w:color="auto" w:fill="FFFFFF"/>
      <w:spacing w:after="420" w:line="518" w:lineRule="exact"/>
      <w:ind w:firstLine="0"/>
      <w:jc w:val="left"/>
    </w:pPr>
    <w:rPr>
      <w:rFonts w:ascii="Arial" w:eastAsia="Arial" w:hAnsi="Arial"/>
      <w:color w:val="auto"/>
      <w:sz w:val="20"/>
      <w:szCs w:val="20"/>
    </w:rPr>
  </w:style>
  <w:style w:type="table" w:styleId="a7">
    <w:name w:val="Table Grid"/>
    <w:basedOn w:val="a1"/>
    <w:uiPriority w:val="59"/>
    <w:rsid w:val="001C74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A3E24"/>
    <w:pPr>
      <w:tabs>
        <w:tab w:val="center" w:pos="4677"/>
        <w:tab w:val="right" w:pos="9355"/>
      </w:tabs>
    </w:pPr>
  </w:style>
  <w:style w:type="character" w:customStyle="1" w:styleId="a9">
    <w:name w:val="Верхний колонтитул Знак"/>
    <w:link w:val="a8"/>
    <w:uiPriority w:val="99"/>
    <w:rsid w:val="00DA3E24"/>
    <w:rPr>
      <w:color w:val="000000"/>
      <w:sz w:val="23"/>
      <w:szCs w:val="23"/>
      <w:lang w:eastAsia="en-US"/>
    </w:rPr>
  </w:style>
  <w:style w:type="paragraph" w:styleId="aa">
    <w:name w:val="footer"/>
    <w:basedOn w:val="a"/>
    <w:link w:val="ab"/>
    <w:uiPriority w:val="99"/>
    <w:unhideWhenUsed/>
    <w:rsid w:val="00DA3E24"/>
    <w:pPr>
      <w:tabs>
        <w:tab w:val="center" w:pos="4677"/>
        <w:tab w:val="right" w:pos="9355"/>
      </w:tabs>
    </w:pPr>
  </w:style>
  <w:style w:type="character" w:customStyle="1" w:styleId="ab">
    <w:name w:val="Нижний колонтитул Знак"/>
    <w:link w:val="aa"/>
    <w:uiPriority w:val="99"/>
    <w:rsid w:val="00DA3E24"/>
    <w:rPr>
      <w:color w:val="000000"/>
      <w:sz w:val="23"/>
      <w:szCs w:val="23"/>
      <w:lang w:eastAsia="en-US"/>
    </w:rPr>
  </w:style>
  <w:style w:type="paragraph" w:customStyle="1" w:styleId="ConsPlusNormal">
    <w:name w:val="ConsPlusNormal"/>
    <w:uiPriority w:val="99"/>
    <w:rsid w:val="00914D6E"/>
    <w:pPr>
      <w:widowControl w:val="0"/>
      <w:autoSpaceDE w:val="0"/>
      <w:autoSpaceDN w:val="0"/>
      <w:adjustRightInd w:val="0"/>
    </w:pPr>
    <w:rPr>
      <w:rFonts w:ascii="Arial" w:eastAsia="Times New Roman" w:hAnsi="Arial" w:cs="Arial"/>
    </w:rPr>
  </w:style>
  <w:style w:type="paragraph" w:styleId="ac">
    <w:name w:val="footnote text"/>
    <w:basedOn w:val="a"/>
    <w:link w:val="ad"/>
    <w:uiPriority w:val="99"/>
    <w:semiHidden/>
    <w:unhideWhenUsed/>
    <w:rsid w:val="00224808"/>
    <w:pPr>
      <w:spacing w:after="200" w:line="276" w:lineRule="auto"/>
      <w:ind w:firstLine="0"/>
      <w:jc w:val="left"/>
    </w:pPr>
    <w:rPr>
      <w:rFonts w:ascii="Calibri" w:eastAsia="Times New Roman" w:hAnsi="Calibri"/>
      <w:color w:val="auto"/>
      <w:sz w:val="20"/>
      <w:szCs w:val="20"/>
      <w:lang/>
    </w:rPr>
  </w:style>
  <w:style w:type="character" w:customStyle="1" w:styleId="ad">
    <w:name w:val="Текст сноски Знак"/>
    <w:basedOn w:val="a0"/>
    <w:link w:val="ac"/>
    <w:uiPriority w:val="99"/>
    <w:semiHidden/>
    <w:rsid w:val="00224808"/>
    <w:rPr>
      <w:rFonts w:ascii="Calibri" w:eastAsia="Times New Roman" w:hAnsi="Calibri"/>
      <w:lang/>
    </w:rPr>
  </w:style>
  <w:style w:type="character" w:styleId="ae">
    <w:name w:val="footnote reference"/>
    <w:uiPriority w:val="99"/>
    <w:semiHidden/>
    <w:unhideWhenUsed/>
    <w:rsid w:val="0022480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48334955926B0130FE510F4B051A42AF62C0003B0A213CEB987D3DFCB64CA21E00E1A78FC3983EEQ8R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8334955926B0130FE510F4B051A42AF62C0003B0A213CEB987D3DFCB64CA21E00E1A78FC3B89EEQ8R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8334955926B0130FE510F4B051A42AF62C0003B0A213CEB987D3DFCB64CA21E00E1A78FC3988EEQ8R6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consultantplus://offline/ref=D011B70663294D7174A22AB9FCF5B060E1097C60682911BDEB157D7109F0AFEEE56B3A1561c6t4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87F4-CE16-4C40-B401-0DBD9B12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3809</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25471</CharactersWithSpaces>
  <SharedDoc>false</SharedDoc>
  <HLinks>
    <vt:vector size="6" baseType="variant">
      <vt:variant>
        <vt:i4>524289</vt:i4>
      </vt:variant>
      <vt:variant>
        <vt:i4>0</vt:i4>
      </vt:variant>
      <vt:variant>
        <vt:i4>0</vt:i4>
      </vt:variant>
      <vt:variant>
        <vt:i4>5</vt:i4>
      </vt:variant>
      <vt:variant>
        <vt:lpwstr>consultantplus://offline/ref=D011B70663294D7174A22AB9FCF5B060E1097C60682911BDEB157D7109F0AFEEE56B3A1561c6t4K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Светлана Евгеньевна</dc:creator>
  <cp:keywords/>
  <cp:lastModifiedBy>Белявина Юлия Александровна</cp:lastModifiedBy>
  <cp:revision>3</cp:revision>
  <cp:lastPrinted>2017-04-03T12:03:00Z</cp:lastPrinted>
  <dcterms:created xsi:type="dcterms:W3CDTF">2017-04-03T11:49:00Z</dcterms:created>
  <dcterms:modified xsi:type="dcterms:W3CDTF">2017-04-03T12:04:00Z</dcterms:modified>
</cp:coreProperties>
</file>