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FB" w:rsidRDefault="004825FB" w:rsidP="004825FB">
      <w:pPr>
        <w:pStyle w:val="ConsPlusTitle"/>
        <w:widowControl/>
        <w:ind w:right="-2"/>
        <w:rPr>
          <w:b w:val="0"/>
          <w:color w:val="000000"/>
        </w:rPr>
      </w:pPr>
    </w:p>
    <w:p w:rsidR="004825FB" w:rsidRDefault="004825FB" w:rsidP="004825FB"/>
    <w:p w:rsidR="004825FB" w:rsidRDefault="0038491A" w:rsidP="004825FB">
      <w:pPr>
        <w:rPr>
          <w:b/>
          <w:bCs/>
          <w:iCs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251658752;mso-position-horizontal:center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08945836" r:id="rId7"/>
        </w:pict>
      </w:r>
    </w:p>
    <w:p w:rsidR="004825FB" w:rsidRDefault="004825FB" w:rsidP="004825FB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ПОСТАНОВЛЕНИЕ</w:t>
      </w:r>
    </w:p>
    <w:p w:rsidR="004825FB" w:rsidRDefault="004825FB" w:rsidP="004825FB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АДМИНИСТРАЦИИ ГОРОДА КОГАЛЫМА</w:t>
      </w:r>
    </w:p>
    <w:p w:rsidR="004825FB" w:rsidRDefault="004825FB" w:rsidP="004825FB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Ханты-Мансийского автономного округа – Югры</w:t>
      </w:r>
    </w:p>
    <w:p w:rsidR="004825FB" w:rsidRDefault="004825FB" w:rsidP="004825FB">
      <w:pPr>
        <w:rPr>
          <w:b/>
          <w:bCs/>
          <w:iCs/>
          <w:color w:val="3366FF"/>
          <w:sz w:val="28"/>
        </w:rPr>
      </w:pPr>
    </w:p>
    <w:p w:rsidR="004825FB" w:rsidRDefault="004825FB" w:rsidP="004825FB">
      <w:pPr>
        <w:rPr>
          <w:b/>
          <w:bCs/>
          <w:iCs/>
          <w:color w:val="3366FF"/>
          <w:sz w:val="28"/>
        </w:rPr>
      </w:pPr>
    </w:p>
    <w:p w:rsidR="004825FB" w:rsidRDefault="004825FB" w:rsidP="004825FB">
      <w:pPr>
        <w:rPr>
          <w:b/>
          <w:bCs/>
          <w:iCs/>
          <w:sz w:val="28"/>
        </w:rPr>
      </w:pPr>
      <w:r>
        <w:rPr>
          <w:b/>
          <w:bCs/>
          <w:iCs/>
          <w:color w:val="3366FF"/>
          <w:sz w:val="28"/>
        </w:rPr>
        <w:t>От «</w:t>
      </w:r>
      <w:r>
        <w:rPr>
          <w:b/>
          <w:bCs/>
          <w:iCs/>
          <w:color w:val="3366FF"/>
          <w:sz w:val="28"/>
          <w:u w:val="single"/>
        </w:rPr>
        <w:t>_28_</w:t>
      </w:r>
      <w:r>
        <w:rPr>
          <w:b/>
          <w:bCs/>
          <w:iCs/>
          <w:color w:val="3366FF"/>
          <w:sz w:val="28"/>
        </w:rPr>
        <w:t>»</w:t>
      </w:r>
      <w:r>
        <w:rPr>
          <w:b/>
          <w:bCs/>
          <w:iCs/>
          <w:color w:val="3366FF"/>
          <w:sz w:val="28"/>
          <w:u w:val="single"/>
        </w:rPr>
        <w:t>_  августа _</w:t>
      </w:r>
      <w:r>
        <w:rPr>
          <w:b/>
          <w:bCs/>
          <w:iCs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</w:rPr>
          <w:t>2012 г</w:t>
        </w:r>
      </w:smartTag>
      <w:r>
        <w:rPr>
          <w:b/>
          <w:bCs/>
          <w:iCs/>
          <w:color w:val="3366FF"/>
          <w:sz w:val="28"/>
        </w:rPr>
        <w:tab/>
        <w:t xml:space="preserve">                                                   № </w:t>
      </w:r>
      <w:r>
        <w:rPr>
          <w:b/>
          <w:bCs/>
          <w:iCs/>
          <w:color w:val="3366FF"/>
          <w:sz w:val="28"/>
          <w:u w:val="single"/>
        </w:rPr>
        <w:t>2072</w:t>
      </w:r>
    </w:p>
    <w:p w:rsidR="00211DCC" w:rsidRDefault="00211DCC" w:rsidP="00985614">
      <w:pPr>
        <w:shd w:val="clear" w:color="auto" w:fill="FFFFFF"/>
        <w:jc w:val="both"/>
        <w:rPr>
          <w:sz w:val="26"/>
          <w:szCs w:val="26"/>
        </w:rPr>
      </w:pPr>
    </w:p>
    <w:p w:rsidR="004825FB" w:rsidRDefault="004825FB" w:rsidP="00985614">
      <w:pPr>
        <w:shd w:val="clear" w:color="auto" w:fill="FFFFFF"/>
        <w:jc w:val="both"/>
        <w:rPr>
          <w:sz w:val="26"/>
          <w:szCs w:val="26"/>
        </w:rPr>
      </w:pPr>
    </w:p>
    <w:p w:rsidR="00211DCC" w:rsidRDefault="00211DCC" w:rsidP="00985614">
      <w:pPr>
        <w:shd w:val="clear" w:color="auto" w:fill="FFFFFF"/>
        <w:jc w:val="both"/>
        <w:rPr>
          <w:sz w:val="26"/>
          <w:szCs w:val="26"/>
        </w:rPr>
      </w:pPr>
    </w:p>
    <w:p w:rsidR="00211DCC" w:rsidRDefault="00211DCC" w:rsidP="00985614">
      <w:pPr>
        <w:shd w:val="clear" w:color="auto" w:fill="FFFFFF"/>
        <w:jc w:val="both"/>
        <w:rPr>
          <w:sz w:val="26"/>
          <w:szCs w:val="26"/>
        </w:rPr>
      </w:pPr>
      <w:r w:rsidRPr="00C523ED">
        <w:rPr>
          <w:sz w:val="26"/>
          <w:szCs w:val="26"/>
        </w:rPr>
        <w:t>О внесении изменений</w:t>
      </w:r>
    </w:p>
    <w:p w:rsidR="00211DCC" w:rsidRDefault="00211DCC" w:rsidP="00985614">
      <w:pPr>
        <w:shd w:val="clear" w:color="auto" w:fill="FFFFFF"/>
        <w:jc w:val="both"/>
        <w:rPr>
          <w:sz w:val="26"/>
          <w:szCs w:val="26"/>
        </w:rPr>
      </w:pPr>
      <w:r w:rsidRPr="00C523ED">
        <w:rPr>
          <w:sz w:val="26"/>
          <w:szCs w:val="26"/>
        </w:rPr>
        <w:t>в</w:t>
      </w:r>
      <w:r>
        <w:rPr>
          <w:sz w:val="26"/>
          <w:szCs w:val="26"/>
        </w:rPr>
        <w:t xml:space="preserve"> постановление Администрации</w:t>
      </w:r>
    </w:p>
    <w:p w:rsidR="00211DCC" w:rsidRPr="00C523ED" w:rsidRDefault="00211DCC" w:rsidP="00985614">
      <w:pPr>
        <w:shd w:val="clear" w:color="auto" w:fill="FFFFFF"/>
        <w:jc w:val="both"/>
        <w:rPr>
          <w:sz w:val="26"/>
          <w:szCs w:val="26"/>
        </w:rPr>
      </w:pPr>
      <w:r w:rsidRPr="00C523ED">
        <w:rPr>
          <w:sz w:val="26"/>
          <w:szCs w:val="26"/>
        </w:rPr>
        <w:t xml:space="preserve">города Когалыма от </w:t>
      </w:r>
      <w:r>
        <w:rPr>
          <w:sz w:val="26"/>
          <w:szCs w:val="26"/>
        </w:rPr>
        <w:t>24.04</w:t>
      </w:r>
      <w:r w:rsidRPr="00C523ED">
        <w:rPr>
          <w:sz w:val="26"/>
          <w:szCs w:val="26"/>
        </w:rPr>
        <w:t>.20</w:t>
      </w:r>
      <w:r>
        <w:rPr>
          <w:sz w:val="26"/>
          <w:szCs w:val="26"/>
        </w:rPr>
        <w:t>09</w:t>
      </w:r>
      <w:r w:rsidRPr="00C523ED">
        <w:rPr>
          <w:sz w:val="26"/>
          <w:szCs w:val="26"/>
        </w:rPr>
        <w:t xml:space="preserve"> №</w:t>
      </w:r>
      <w:r>
        <w:rPr>
          <w:sz w:val="26"/>
          <w:szCs w:val="26"/>
        </w:rPr>
        <w:t>910</w:t>
      </w: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В соответствии с пунктом 10  статьи 93.2 Бюджетного кодекса Российской Федерации, на основании информационных писем Центрального банка Российской Федерации (Банк России) от 17.03.2011 №12-1-9/19887ДСП и Инспекции федеральной налоговой службы по городу Когалыму Ханты–Мансийского автономного округа – Югры от 17.08.2012 №06-31/07157:</w:t>
      </w: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38491A" w:rsidP="00985614">
      <w:pPr>
        <w:pStyle w:val="a3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</w:t>
      </w:r>
      <w:bookmarkStart w:id="0" w:name="_GoBack"/>
      <w:bookmarkEnd w:id="0"/>
      <w:r w:rsidR="00211DCC" w:rsidRPr="00985614">
        <w:rPr>
          <w:sz w:val="26"/>
          <w:szCs w:val="26"/>
        </w:rPr>
        <w:t xml:space="preserve"> Администрации города Когалыма от 24.04.2009 №910 «Об утверждении Порядка проведения реструктуризации обязательств (задолженности) по бюджетным кредитам, предоставленным юридическим лицам из бюджета города Когалыма» (далее – Постановление), внести следующие изменения: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1.1. По тексту Постановления слова «департамент финансов и налоговой политики Администрации города Когалыма» заменить словами «Комитет финансов Администрации города Когалыма».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1.2. В пункте 2.8 приложения к Постановлению слова далее – департамент финансов и налоговой политики» заменить словами «Комитет финансов». 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1.3. В абзаце 5 пункта 2.2. приложения к Постановлению слова «справка налогового органа, подтверждающая, что в отношении юридического лица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порядке» заменить словами «гарантийное письмо юридического лица об отсутствии процедуры банкротства». 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1.4. В абзаце 4 пункта 2.3 приложения к Постановлению слова «справка налогового органа, подтверждающая» заменить словами «гарантийное письмо кредитной организации, поручителя, подтверждающее».  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1.5. Абзац 7 пункта 2.4 приложения к Постановлению исключить. </w:t>
      </w:r>
    </w:p>
    <w:p w:rsidR="00211DCC" w:rsidRPr="00985614" w:rsidRDefault="00211DCC" w:rsidP="00985614">
      <w:pPr>
        <w:shd w:val="clear" w:color="auto" w:fill="FFFFFF"/>
        <w:tabs>
          <w:tab w:val="left" w:pos="720"/>
          <w:tab w:val="left" w:pos="1181"/>
        </w:tabs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1.6. Пункт 2.11 приложения к Постановлению изложить в новой редакции: </w:t>
      </w:r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lastRenderedPageBreak/>
        <w:t xml:space="preserve">«Комитет финансов в течение 20 дней осуществляет проверку полного соблюдения юридическим лицом условий, предусмотренных </w:t>
      </w:r>
      <w:hyperlink r:id="rId8" w:history="1">
        <w:r w:rsidRPr="00985614">
          <w:rPr>
            <w:sz w:val="26"/>
            <w:szCs w:val="26"/>
          </w:rPr>
          <w:t>статьёй 2</w:t>
        </w:r>
      </w:hyperlink>
      <w:r w:rsidRPr="00985614">
        <w:rPr>
          <w:sz w:val="26"/>
          <w:szCs w:val="26"/>
        </w:rPr>
        <w:t xml:space="preserve"> настоящего Порядка, и готовит заключение о возможности проведения реструктуризации, с учётом:</w:t>
      </w:r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- заключения структурного подразделения Администрации города Когалыма, курирующего отрасль, в которой осуществляет свою деятельность юридическое лицо, о целесообразности реструктуризации;</w:t>
      </w:r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  <w:proofErr w:type="gramStart"/>
      <w:r w:rsidRPr="00985614">
        <w:rPr>
          <w:sz w:val="26"/>
          <w:szCs w:val="26"/>
        </w:rPr>
        <w:t>- информационного сообщения управления по информационным ресурсам Администрации города Когалыма, подтверждающего, что в отношении юридического лица, поручителя, кредитной организации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порядке, подготовленное на основе данных официальных сайтов.».</w:t>
      </w:r>
      <w:proofErr w:type="gramEnd"/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1.7. Пункты 2.12, 2.13 приложения к Постановлению исключить. </w:t>
      </w:r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1.8. Пункты 2.14, 2.15 приложения к Постановлению считать пунктами 2.12, 2.13 соответственно.</w:t>
      </w:r>
    </w:p>
    <w:p w:rsidR="00211DCC" w:rsidRPr="00985614" w:rsidRDefault="00211DCC" w:rsidP="00985614">
      <w:pPr>
        <w:widowControl/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2. </w:t>
      </w:r>
      <w:proofErr w:type="gramStart"/>
      <w:r w:rsidRPr="00985614">
        <w:rPr>
          <w:sz w:val="26"/>
          <w:szCs w:val="26"/>
        </w:rPr>
        <w:t>Комитету финансов Администрации города Когалыма (</w:t>
      </w:r>
      <w:proofErr w:type="spellStart"/>
      <w:r w:rsidRPr="00985614">
        <w:rPr>
          <w:sz w:val="26"/>
          <w:szCs w:val="26"/>
        </w:rPr>
        <w:t>М.Г.Рыбачок</w:t>
      </w:r>
      <w:proofErr w:type="spellEnd"/>
      <w:r w:rsidRPr="00985614">
        <w:rPr>
          <w:sz w:val="26"/>
          <w:szCs w:val="26"/>
        </w:rPr>
        <w:t>) направить в юридическое управление Администрации города Когалыма (</w:t>
      </w:r>
      <w:proofErr w:type="spellStart"/>
      <w:r w:rsidRPr="00985614">
        <w:rPr>
          <w:sz w:val="26"/>
          <w:szCs w:val="26"/>
        </w:rPr>
        <w:t>И.А.Леонтьева</w:t>
      </w:r>
      <w:proofErr w:type="spellEnd"/>
      <w:r w:rsidRPr="00985614">
        <w:rPr>
          <w:sz w:val="26"/>
          <w:szCs w:val="26"/>
        </w:rPr>
        <w:t>)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</w:t>
      </w:r>
      <w:proofErr w:type="gramEnd"/>
      <w:r w:rsidRPr="00985614">
        <w:rPr>
          <w:sz w:val="26"/>
          <w:szCs w:val="26"/>
        </w:rPr>
        <w:t xml:space="preserve"> правовых актов Аппарата Губернатора Ханты-Мансийского автономного округа - Югры.</w:t>
      </w: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3. Настоящее постановление распространяется на правоотношения, возникшие с 01.01.2012.</w:t>
      </w: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4. Опубликовать настоящее постановление в газете «Когалымский вестник» и на официальном сайте Администрации города Когалыма в сети Интернет (</w:t>
      </w:r>
      <w:hyperlink r:id="rId9" w:history="1">
        <w:r w:rsidRPr="00985614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Pr="00985614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985614">
          <w:rPr>
            <w:rStyle w:val="a4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85614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985614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85614">
        <w:rPr>
          <w:sz w:val="26"/>
          <w:szCs w:val="26"/>
        </w:rPr>
        <w:t>).</w:t>
      </w:r>
    </w:p>
    <w:p w:rsidR="00211DCC" w:rsidRPr="00985614" w:rsidRDefault="00211DCC" w:rsidP="0098561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</w:p>
    <w:p w:rsidR="00211DCC" w:rsidRPr="00985614" w:rsidRDefault="00211DCC" w:rsidP="0098561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985614">
        <w:rPr>
          <w:sz w:val="26"/>
          <w:szCs w:val="26"/>
        </w:rPr>
        <w:t xml:space="preserve">5. </w:t>
      </w:r>
      <w:proofErr w:type="gramStart"/>
      <w:r w:rsidRPr="00985614">
        <w:rPr>
          <w:sz w:val="26"/>
          <w:szCs w:val="26"/>
        </w:rPr>
        <w:t>Контроль за</w:t>
      </w:r>
      <w:proofErr w:type="gramEnd"/>
      <w:r w:rsidRPr="00985614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985614">
        <w:rPr>
          <w:sz w:val="26"/>
          <w:szCs w:val="26"/>
        </w:rPr>
        <w:t>Т.И.Черных</w:t>
      </w:r>
      <w:proofErr w:type="spellEnd"/>
      <w:r w:rsidRPr="00985614">
        <w:rPr>
          <w:sz w:val="26"/>
          <w:szCs w:val="26"/>
        </w:rPr>
        <w:t>.</w:t>
      </w: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Pr="00985614" w:rsidRDefault="00211DCC" w:rsidP="00985614">
      <w:pPr>
        <w:ind w:firstLine="709"/>
        <w:jc w:val="both"/>
        <w:rPr>
          <w:sz w:val="26"/>
          <w:szCs w:val="26"/>
        </w:rPr>
      </w:pPr>
    </w:p>
    <w:p w:rsidR="00211DCC" w:rsidRDefault="00211DCC" w:rsidP="00985614">
      <w:pPr>
        <w:shd w:val="clear" w:color="auto" w:fill="FFFFFF"/>
        <w:ind w:firstLine="709"/>
        <w:jc w:val="both"/>
        <w:rPr>
          <w:sz w:val="26"/>
          <w:szCs w:val="26"/>
        </w:rPr>
      </w:pPr>
      <w:r w:rsidRPr="00985614">
        <w:rPr>
          <w:sz w:val="26"/>
          <w:szCs w:val="26"/>
        </w:rPr>
        <w:t>Глава города Когалыма</w:t>
      </w:r>
      <w:r w:rsidRPr="00985614">
        <w:rPr>
          <w:sz w:val="26"/>
          <w:szCs w:val="26"/>
        </w:rPr>
        <w:tab/>
      </w:r>
      <w:r w:rsidRPr="00985614">
        <w:rPr>
          <w:sz w:val="26"/>
          <w:szCs w:val="26"/>
        </w:rPr>
        <w:tab/>
      </w:r>
      <w:r w:rsidRPr="00985614">
        <w:rPr>
          <w:sz w:val="26"/>
          <w:szCs w:val="26"/>
        </w:rPr>
        <w:tab/>
      </w:r>
      <w:r w:rsidRPr="00985614">
        <w:rPr>
          <w:sz w:val="26"/>
          <w:szCs w:val="26"/>
        </w:rPr>
        <w:tab/>
      </w:r>
      <w:r w:rsidRPr="00985614">
        <w:rPr>
          <w:sz w:val="26"/>
          <w:szCs w:val="26"/>
        </w:rPr>
        <w:tab/>
      </w:r>
      <w:r w:rsidRPr="00985614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С.Ф.Какоткин</w:t>
      </w:r>
      <w:proofErr w:type="spellEnd"/>
    </w:p>
    <w:p w:rsidR="00211DCC" w:rsidRDefault="00211DCC" w:rsidP="00A95836">
      <w:pPr>
        <w:shd w:val="clear" w:color="auto" w:fill="FFFFFF"/>
        <w:spacing w:line="288" w:lineRule="exact"/>
        <w:ind w:firstLine="682"/>
        <w:jc w:val="center"/>
        <w:rPr>
          <w:sz w:val="26"/>
          <w:szCs w:val="26"/>
        </w:rPr>
      </w:pPr>
    </w:p>
    <w:p w:rsidR="00211DCC" w:rsidRDefault="00211DCC" w:rsidP="00A95836">
      <w:pPr>
        <w:shd w:val="clear" w:color="auto" w:fill="FFFFFF"/>
        <w:spacing w:line="288" w:lineRule="exact"/>
        <w:ind w:firstLine="682"/>
        <w:jc w:val="center"/>
        <w:rPr>
          <w:sz w:val="26"/>
          <w:szCs w:val="26"/>
        </w:rPr>
      </w:pPr>
    </w:p>
    <w:p w:rsidR="00211DCC" w:rsidRDefault="00211DCC" w:rsidP="00A95836">
      <w:pPr>
        <w:shd w:val="clear" w:color="auto" w:fill="FFFFFF"/>
        <w:spacing w:line="288" w:lineRule="exact"/>
        <w:ind w:firstLine="682"/>
        <w:jc w:val="center"/>
        <w:rPr>
          <w:sz w:val="26"/>
          <w:szCs w:val="26"/>
        </w:rPr>
      </w:pPr>
    </w:p>
    <w:p w:rsidR="00211DCC" w:rsidRPr="00526915" w:rsidRDefault="00211DCC" w:rsidP="00985614">
      <w:pPr>
        <w:jc w:val="both"/>
        <w:rPr>
          <w:color w:val="FFFFFF"/>
        </w:rPr>
      </w:pPr>
      <w:r w:rsidRPr="00526915">
        <w:rPr>
          <w:color w:val="FFFFFF"/>
        </w:rPr>
        <w:t>Согласовано:</w:t>
      </w:r>
    </w:p>
    <w:p w:rsidR="00211DCC" w:rsidRPr="00526915" w:rsidRDefault="00211DCC" w:rsidP="00985614">
      <w:pPr>
        <w:jc w:val="both"/>
        <w:rPr>
          <w:color w:val="FFFFFF"/>
        </w:rPr>
      </w:pPr>
      <w:r w:rsidRPr="00526915">
        <w:rPr>
          <w:color w:val="FFFFFF"/>
        </w:rPr>
        <w:t>зам. Главы города</w:t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proofErr w:type="spellStart"/>
      <w:r w:rsidRPr="00526915">
        <w:rPr>
          <w:color w:val="FFFFFF"/>
        </w:rPr>
        <w:t>С.В.Подивилов</w:t>
      </w:r>
      <w:proofErr w:type="spellEnd"/>
    </w:p>
    <w:p w:rsidR="00211DCC" w:rsidRPr="00526915" w:rsidRDefault="00211DCC" w:rsidP="00985614">
      <w:pPr>
        <w:jc w:val="both"/>
        <w:rPr>
          <w:color w:val="FFFFFF"/>
        </w:rPr>
      </w:pPr>
      <w:r w:rsidRPr="00526915">
        <w:rPr>
          <w:color w:val="FFFFFF"/>
        </w:rPr>
        <w:t>начальник ЮУ</w:t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proofErr w:type="spellStart"/>
      <w:r w:rsidRPr="00526915">
        <w:rPr>
          <w:color w:val="FFFFFF"/>
        </w:rPr>
        <w:t>И.А.Леонтьева</w:t>
      </w:r>
      <w:proofErr w:type="spellEnd"/>
    </w:p>
    <w:p w:rsidR="00211DCC" w:rsidRPr="00526915" w:rsidRDefault="00211DCC" w:rsidP="00985614">
      <w:pPr>
        <w:jc w:val="both"/>
        <w:rPr>
          <w:color w:val="FFFFFF"/>
        </w:rPr>
      </w:pPr>
      <w:r w:rsidRPr="00526915">
        <w:rPr>
          <w:color w:val="FFFFFF"/>
        </w:rPr>
        <w:t>глав</w:t>
      </w:r>
      <w:proofErr w:type="gramStart"/>
      <w:r w:rsidRPr="00526915">
        <w:rPr>
          <w:color w:val="FFFFFF"/>
        </w:rPr>
        <w:t>.</w:t>
      </w:r>
      <w:proofErr w:type="gramEnd"/>
      <w:r w:rsidRPr="00526915">
        <w:rPr>
          <w:color w:val="FFFFFF"/>
        </w:rPr>
        <w:t xml:space="preserve"> </w:t>
      </w:r>
      <w:proofErr w:type="gramStart"/>
      <w:r w:rsidRPr="00526915">
        <w:rPr>
          <w:color w:val="FFFFFF"/>
        </w:rPr>
        <w:t>с</w:t>
      </w:r>
      <w:proofErr w:type="gramEnd"/>
      <w:r w:rsidRPr="00526915">
        <w:rPr>
          <w:color w:val="FFFFFF"/>
        </w:rPr>
        <w:t>пец. ОО ЮУ</w:t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proofErr w:type="spellStart"/>
      <w:r w:rsidRPr="00526915">
        <w:rPr>
          <w:color w:val="FFFFFF"/>
        </w:rPr>
        <w:t>Г.Х.Аккужина</w:t>
      </w:r>
      <w:proofErr w:type="spellEnd"/>
    </w:p>
    <w:p w:rsidR="00211DCC" w:rsidRPr="00526915" w:rsidRDefault="00211DCC" w:rsidP="00985614">
      <w:pPr>
        <w:tabs>
          <w:tab w:val="left" w:pos="4500"/>
        </w:tabs>
        <w:jc w:val="both"/>
        <w:rPr>
          <w:color w:val="FFFFFF"/>
        </w:rPr>
      </w:pPr>
      <w:r w:rsidRPr="00526915">
        <w:rPr>
          <w:color w:val="FFFFFF"/>
        </w:rPr>
        <w:t>Подготовлено:</w:t>
      </w:r>
    </w:p>
    <w:p w:rsidR="00211DCC" w:rsidRPr="00526915" w:rsidRDefault="00211DCC" w:rsidP="00985614">
      <w:pPr>
        <w:jc w:val="both"/>
        <w:rPr>
          <w:color w:val="FFFFFF"/>
        </w:rPr>
      </w:pPr>
      <w:r w:rsidRPr="00526915">
        <w:rPr>
          <w:color w:val="FFFFFF"/>
        </w:rPr>
        <w:t>председатель КФ</w:t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r w:rsidRPr="00526915">
        <w:rPr>
          <w:color w:val="FFFFFF"/>
        </w:rPr>
        <w:tab/>
      </w:r>
      <w:proofErr w:type="spellStart"/>
      <w:r w:rsidRPr="00526915">
        <w:rPr>
          <w:color w:val="FFFFFF"/>
        </w:rPr>
        <w:t>М.Г.Рыбачок</w:t>
      </w:r>
      <w:proofErr w:type="spellEnd"/>
    </w:p>
    <w:p w:rsidR="00211DCC" w:rsidRPr="00526915" w:rsidRDefault="00211DCC" w:rsidP="00985614">
      <w:pPr>
        <w:tabs>
          <w:tab w:val="left" w:pos="4500"/>
        </w:tabs>
        <w:jc w:val="both"/>
        <w:rPr>
          <w:color w:val="FFFFFF"/>
        </w:rPr>
      </w:pPr>
    </w:p>
    <w:p w:rsidR="00211DCC" w:rsidRPr="00526915" w:rsidRDefault="00211DCC" w:rsidP="00985614">
      <w:pPr>
        <w:tabs>
          <w:tab w:val="left" w:pos="4500"/>
        </w:tabs>
        <w:jc w:val="both"/>
        <w:rPr>
          <w:color w:val="FFFFFF"/>
        </w:rPr>
      </w:pPr>
      <w:r w:rsidRPr="00526915">
        <w:rPr>
          <w:color w:val="FFFFFF"/>
        </w:rPr>
        <w:t xml:space="preserve">Разослать: КФ-3, ООО «Новый век», УИР, </w:t>
      </w:r>
      <w:proofErr w:type="spellStart"/>
      <w:r w:rsidRPr="00526915">
        <w:rPr>
          <w:color w:val="FFFFFF"/>
        </w:rPr>
        <w:t>Логацкий</w:t>
      </w:r>
      <w:proofErr w:type="spellEnd"/>
      <w:r w:rsidRPr="00526915">
        <w:rPr>
          <w:color w:val="FFFFFF"/>
        </w:rPr>
        <w:t>.</w:t>
      </w:r>
    </w:p>
    <w:sectPr w:rsidR="00211DCC" w:rsidRPr="00526915" w:rsidSect="00985614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29C4"/>
    <w:multiLevelType w:val="hybridMultilevel"/>
    <w:tmpl w:val="E2B00DB8"/>
    <w:lvl w:ilvl="0" w:tplc="9AC2B1A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3C"/>
    <w:rsid w:val="00011746"/>
    <w:rsid w:val="00075E2C"/>
    <w:rsid w:val="00077F5A"/>
    <w:rsid w:val="000B7A46"/>
    <w:rsid w:val="001215CC"/>
    <w:rsid w:val="00133C93"/>
    <w:rsid w:val="00151A6F"/>
    <w:rsid w:val="0017172E"/>
    <w:rsid w:val="00175BBF"/>
    <w:rsid w:val="001A6E4F"/>
    <w:rsid w:val="001B0621"/>
    <w:rsid w:val="001C735C"/>
    <w:rsid w:val="001E4E38"/>
    <w:rsid w:val="001F59D7"/>
    <w:rsid w:val="00211DCC"/>
    <w:rsid w:val="00222549"/>
    <w:rsid w:val="00225B1D"/>
    <w:rsid w:val="0025545A"/>
    <w:rsid w:val="00274CB7"/>
    <w:rsid w:val="002A4F6F"/>
    <w:rsid w:val="002C485C"/>
    <w:rsid w:val="002F7995"/>
    <w:rsid w:val="003153F6"/>
    <w:rsid w:val="003819CD"/>
    <w:rsid w:val="0038491A"/>
    <w:rsid w:val="00387C95"/>
    <w:rsid w:val="003A0742"/>
    <w:rsid w:val="00432638"/>
    <w:rsid w:val="004825FB"/>
    <w:rsid w:val="004A2F25"/>
    <w:rsid w:val="004B24F1"/>
    <w:rsid w:val="00513FCB"/>
    <w:rsid w:val="005215AB"/>
    <w:rsid w:val="00526915"/>
    <w:rsid w:val="00535CF3"/>
    <w:rsid w:val="00537B53"/>
    <w:rsid w:val="00547FED"/>
    <w:rsid w:val="00584AEC"/>
    <w:rsid w:val="00587813"/>
    <w:rsid w:val="005A6A66"/>
    <w:rsid w:val="005B2FE7"/>
    <w:rsid w:val="00635588"/>
    <w:rsid w:val="0064190D"/>
    <w:rsid w:val="006422AC"/>
    <w:rsid w:val="006B5350"/>
    <w:rsid w:val="006D2BDD"/>
    <w:rsid w:val="0070099D"/>
    <w:rsid w:val="00702D47"/>
    <w:rsid w:val="00740715"/>
    <w:rsid w:val="00744F8C"/>
    <w:rsid w:val="007742DD"/>
    <w:rsid w:val="007C2422"/>
    <w:rsid w:val="007D604F"/>
    <w:rsid w:val="00825500"/>
    <w:rsid w:val="008455A6"/>
    <w:rsid w:val="00861D0F"/>
    <w:rsid w:val="00871744"/>
    <w:rsid w:val="008C4672"/>
    <w:rsid w:val="008E6705"/>
    <w:rsid w:val="009274CF"/>
    <w:rsid w:val="00985614"/>
    <w:rsid w:val="009D5488"/>
    <w:rsid w:val="00A27041"/>
    <w:rsid w:val="00A65966"/>
    <w:rsid w:val="00A6658F"/>
    <w:rsid w:val="00A66DB4"/>
    <w:rsid w:val="00A81091"/>
    <w:rsid w:val="00A84B52"/>
    <w:rsid w:val="00A90434"/>
    <w:rsid w:val="00A95836"/>
    <w:rsid w:val="00AA22E0"/>
    <w:rsid w:val="00BC52CC"/>
    <w:rsid w:val="00BF41B1"/>
    <w:rsid w:val="00C40D17"/>
    <w:rsid w:val="00C47398"/>
    <w:rsid w:val="00C523ED"/>
    <w:rsid w:val="00C57754"/>
    <w:rsid w:val="00C77F6C"/>
    <w:rsid w:val="00C83EA3"/>
    <w:rsid w:val="00CB4EC8"/>
    <w:rsid w:val="00D44C69"/>
    <w:rsid w:val="00D614B2"/>
    <w:rsid w:val="00D94C84"/>
    <w:rsid w:val="00DB56FF"/>
    <w:rsid w:val="00DE00B8"/>
    <w:rsid w:val="00DE07C7"/>
    <w:rsid w:val="00DE2F63"/>
    <w:rsid w:val="00DF06DE"/>
    <w:rsid w:val="00E00202"/>
    <w:rsid w:val="00E115BD"/>
    <w:rsid w:val="00E853D6"/>
    <w:rsid w:val="00E8783C"/>
    <w:rsid w:val="00F259D0"/>
    <w:rsid w:val="00F84F3E"/>
    <w:rsid w:val="00FB119C"/>
    <w:rsid w:val="00FC6211"/>
    <w:rsid w:val="00FD6C29"/>
    <w:rsid w:val="00FD7C3D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658F"/>
    <w:pPr>
      <w:ind w:left="720"/>
      <w:contextualSpacing/>
    </w:pPr>
  </w:style>
  <w:style w:type="character" w:styleId="a4">
    <w:name w:val="Hyperlink"/>
    <w:uiPriority w:val="99"/>
    <w:rsid w:val="0074071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71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7172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25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50983;fld=134;dst=1000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Рыбачок Марина Геннадьевна</dc:creator>
  <cp:keywords/>
  <dc:description/>
  <cp:lastModifiedBy>Немыкина Ольга Викторовна</cp:lastModifiedBy>
  <cp:revision>18</cp:revision>
  <cp:lastPrinted>2012-09-04T05:10:00Z</cp:lastPrinted>
  <dcterms:created xsi:type="dcterms:W3CDTF">2012-08-29T12:34:00Z</dcterms:created>
  <dcterms:modified xsi:type="dcterms:W3CDTF">2012-09-12T03:04:00Z</dcterms:modified>
</cp:coreProperties>
</file>