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9662C" w:rsidRPr="0079662C" w:rsidRDefault="0079662C" w:rsidP="0079662C">
      <w:pPr>
        <w:rPr>
          <w:sz w:val="26"/>
          <w:szCs w:val="26"/>
        </w:rPr>
      </w:pPr>
      <w:r w:rsidRPr="0079662C">
        <w:rPr>
          <w:sz w:val="26"/>
          <w:szCs w:val="26"/>
        </w:rPr>
        <w:t xml:space="preserve">О внесении изменений </w:t>
      </w:r>
    </w:p>
    <w:p w:rsidR="0079662C" w:rsidRPr="0079662C" w:rsidRDefault="0079662C" w:rsidP="0079662C">
      <w:pPr>
        <w:rPr>
          <w:sz w:val="26"/>
          <w:szCs w:val="26"/>
        </w:rPr>
      </w:pPr>
      <w:r w:rsidRPr="0079662C">
        <w:rPr>
          <w:sz w:val="26"/>
          <w:szCs w:val="26"/>
        </w:rPr>
        <w:t>в решение Думы города Когалыма</w:t>
      </w:r>
    </w:p>
    <w:p w:rsidR="002B48E8" w:rsidRPr="00F93E17" w:rsidRDefault="0079662C" w:rsidP="0079662C">
      <w:pPr>
        <w:shd w:val="clear" w:color="auto" w:fill="FFFFFF"/>
        <w:jc w:val="both"/>
        <w:rPr>
          <w:spacing w:val="-6"/>
          <w:sz w:val="26"/>
          <w:szCs w:val="26"/>
        </w:rPr>
      </w:pPr>
      <w:r w:rsidRPr="0079662C">
        <w:rPr>
          <w:sz w:val="26"/>
          <w:szCs w:val="26"/>
        </w:rPr>
        <w:t>от 22.06.2016 №690-ГД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79662C" w:rsidP="002B48E8">
      <w:pPr>
        <w:ind w:firstLine="709"/>
        <w:jc w:val="both"/>
        <w:rPr>
          <w:sz w:val="26"/>
          <w:szCs w:val="26"/>
        </w:rPr>
      </w:pPr>
      <w:r w:rsidRPr="0079662C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</w:t>
      </w:r>
      <w:r>
        <w:rPr>
          <w:sz w:val="26"/>
          <w:szCs w:val="26"/>
        </w:rPr>
        <w:t>:</w:t>
      </w:r>
    </w:p>
    <w:p w:rsidR="0079662C" w:rsidRPr="00F93E17" w:rsidRDefault="0079662C" w:rsidP="002B48E8">
      <w:pPr>
        <w:ind w:firstLine="709"/>
        <w:jc w:val="both"/>
        <w:rPr>
          <w:bCs/>
          <w:sz w:val="26"/>
          <w:szCs w:val="26"/>
        </w:rPr>
      </w:pPr>
    </w:p>
    <w:p w:rsidR="0079662C" w:rsidRDefault="0079662C" w:rsidP="007966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 xml:space="preserve">Внести в решение Думы города Когалыма от </w:t>
      </w:r>
      <w:r w:rsidRPr="0079662C">
        <w:rPr>
          <w:rFonts w:ascii="Times New Roman" w:hAnsi="Times New Roman" w:cs="Times New Roman"/>
          <w:b w:val="0"/>
          <w:sz w:val="26"/>
          <w:szCs w:val="26"/>
        </w:rPr>
        <w:t>22.06.2016 №690-ГД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79662C">
        <w:rPr>
          <w:rFonts w:ascii="Times New Roman" w:hAnsi="Times New Roman" w:cs="Times New Roman"/>
          <w:b w:val="0"/>
          <w:sz w:val="26"/>
          <w:szCs w:val="26"/>
        </w:rPr>
        <w:t>О Порядке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>» (далее – решение) следующие изменения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4162D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4162D">
        <w:rPr>
          <w:rFonts w:ascii="Times New Roman" w:hAnsi="Times New Roman" w:cs="Times New Roman"/>
          <w:sz w:val="26"/>
          <w:szCs w:val="26"/>
        </w:rPr>
        <w:t xml:space="preserve">в </w:t>
      </w:r>
      <w:r w:rsidR="0034162D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</w:t>
      </w:r>
      <w:r w:rsid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и: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в наименовании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6A0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преамбуле слова «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пунктом 9 части 10 статьи 35 Федерального закона от 06.10.2003 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131-ФЗ 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»»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пунктом 8 части 1 статьи 16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1.1.3. в пункте 1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 в приложении к решению: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1.2.1. </w:t>
      </w:r>
      <w:r w:rsidR="00ED53E4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 w:rsidR="00ED53E4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="00ED53E4"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 w:rsid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ED53E4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="00ED53E4"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 w:rsid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1.2.2. в статье 1: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1.2.2.1. в части 1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», слова «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06.10.2003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131-ФЗ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1.2.2.2. в 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части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1.2.3. в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</w:t>
      </w:r>
      <w:r w:rsidR="0083506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первом, </w:t>
      </w:r>
      <w:r w:rsidR="0083506C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</w:t>
      </w:r>
      <w:bookmarkStart w:id="2" w:name="_GoBack"/>
      <w:bookmarkEnd w:id="2"/>
      <w:r w:rsidR="008350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стать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0B4A" w:rsidRPr="003D0B4A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.2.4. в наименовании, пункте 1 части 1 статьи 3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1.2.5. в наименовании</w:t>
      </w: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статьи 4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0B4A" w:rsidRPr="003D0B4A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1.2.6. в наименовании</w:t>
      </w: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статьи 5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79662C" w:rsidRDefault="0079662C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9662C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62C">
        <w:rPr>
          <w:rFonts w:ascii="Times New Roman" w:hAnsi="Times New Roman" w:cs="Times New Roman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79662C" w:rsidRPr="00F93E17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162D"/>
    <w:rsid w:val="003447F7"/>
    <w:rsid w:val="003A6578"/>
    <w:rsid w:val="003C627D"/>
    <w:rsid w:val="003D0B4A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9662C"/>
    <w:rsid w:val="007C24AA"/>
    <w:rsid w:val="007D1C62"/>
    <w:rsid w:val="007E28C2"/>
    <w:rsid w:val="007E5B94"/>
    <w:rsid w:val="007F5689"/>
    <w:rsid w:val="00812C49"/>
    <w:rsid w:val="00820045"/>
    <w:rsid w:val="008329FC"/>
    <w:rsid w:val="0083506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3E4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3F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411AD"/>
    <w:rsid w:val="004B03F9"/>
    <w:rsid w:val="005B1F81"/>
    <w:rsid w:val="005D5979"/>
    <w:rsid w:val="00A620DE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8A2D-91D3-4A1C-A33F-AE1BF223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116</cp:revision>
  <cp:lastPrinted>2022-11-11T11:42:00Z</cp:lastPrinted>
  <dcterms:created xsi:type="dcterms:W3CDTF">2018-07-18T04:10:00Z</dcterms:created>
  <dcterms:modified xsi:type="dcterms:W3CDTF">2026-02-27T10:10:00Z</dcterms:modified>
</cp:coreProperties>
</file>