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70" w:rsidRPr="00D35470" w:rsidRDefault="00D35470" w:rsidP="00D35470">
      <w:pPr>
        <w:spacing w:after="0" w:line="240" w:lineRule="auto"/>
        <w:jc w:val="center"/>
        <w:rPr>
          <w:rFonts w:ascii="Times New Roman" w:hAnsi="Times New Roman" w:cs="Times New Roman"/>
          <w:b/>
          <w:color w:val="3366FF"/>
          <w:sz w:val="32"/>
          <w:szCs w:val="32"/>
        </w:rPr>
      </w:pPr>
      <w:r w:rsidRPr="00D35470">
        <w:rPr>
          <w:rFonts w:ascii="Times New Roman" w:hAnsi="Times New Roman" w:cs="Times New Roman"/>
          <w:noProof/>
        </w:rPr>
        <w:drawing>
          <wp:anchor distT="36830" distB="36830" distL="6400800" distR="6400800" simplePos="0" relativeHeight="251652096" behindDoc="0" locked="0" layoutInCell="1" allowOverlap="1" wp14:anchorId="5C1BD9D4" wp14:editId="33808D8E">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D35470" w:rsidRPr="00D35470" w:rsidRDefault="00D35470" w:rsidP="00D35470">
      <w:pPr>
        <w:spacing w:after="0" w:line="240" w:lineRule="auto"/>
        <w:jc w:val="center"/>
        <w:rPr>
          <w:rFonts w:ascii="Times New Roman" w:hAnsi="Times New Roman" w:cs="Times New Roman"/>
          <w:b/>
          <w:color w:val="3366FF"/>
          <w:sz w:val="32"/>
          <w:szCs w:val="32"/>
        </w:rPr>
      </w:pPr>
    </w:p>
    <w:p w:rsidR="00D35470" w:rsidRPr="00D35470" w:rsidRDefault="00D35470" w:rsidP="00D35470">
      <w:pPr>
        <w:spacing w:after="0" w:line="240" w:lineRule="auto"/>
        <w:jc w:val="center"/>
        <w:rPr>
          <w:rFonts w:ascii="Times New Roman" w:hAnsi="Times New Roman" w:cs="Times New Roman"/>
          <w:b/>
          <w:color w:val="3366FF"/>
          <w:sz w:val="6"/>
          <w:szCs w:val="32"/>
        </w:rPr>
      </w:pPr>
    </w:p>
    <w:p w:rsidR="00D35470" w:rsidRPr="00D35470" w:rsidRDefault="00D35470" w:rsidP="00D35470">
      <w:pPr>
        <w:spacing w:after="0" w:line="240" w:lineRule="auto"/>
        <w:jc w:val="center"/>
        <w:rPr>
          <w:rFonts w:ascii="Times New Roman" w:hAnsi="Times New Roman" w:cs="Times New Roman"/>
          <w:b/>
          <w:color w:val="3366FF"/>
          <w:sz w:val="12"/>
          <w:szCs w:val="32"/>
        </w:rPr>
      </w:pPr>
    </w:p>
    <w:p w:rsidR="00D35470" w:rsidRPr="00D35470" w:rsidRDefault="00D35470" w:rsidP="00D35470">
      <w:pPr>
        <w:spacing w:after="0" w:line="240" w:lineRule="auto"/>
        <w:jc w:val="center"/>
        <w:rPr>
          <w:rFonts w:ascii="Times New Roman" w:hAnsi="Times New Roman" w:cs="Times New Roman"/>
          <w:b/>
          <w:color w:val="000000"/>
          <w:sz w:val="32"/>
          <w:szCs w:val="32"/>
        </w:rPr>
      </w:pPr>
      <w:r w:rsidRPr="00D35470">
        <w:rPr>
          <w:rFonts w:ascii="Times New Roman" w:hAnsi="Times New Roman" w:cs="Times New Roman"/>
          <w:b/>
          <w:color w:val="000000"/>
          <w:sz w:val="32"/>
          <w:szCs w:val="32"/>
        </w:rPr>
        <w:t>ПОСТАНОВЛЕНИЕ</w:t>
      </w:r>
    </w:p>
    <w:p w:rsidR="00D35470" w:rsidRPr="00D35470" w:rsidRDefault="00D35470" w:rsidP="00D35470">
      <w:pPr>
        <w:spacing w:after="0" w:line="240" w:lineRule="auto"/>
        <w:jc w:val="center"/>
        <w:rPr>
          <w:rFonts w:ascii="Times New Roman" w:hAnsi="Times New Roman" w:cs="Times New Roman"/>
          <w:b/>
          <w:color w:val="000000"/>
          <w:sz w:val="32"/>
          <w:szCs w:val="32"/>
        </w:rPr>
      </w:pPr>
      <w:r w:rsidRPr="00D35470">
        <w:rPr>
          <w:rFonts w:ascii="Times New Roman" w:hAnsi="Times New Roman" w:cs="Times New Roman"/>
          <w:b/>
          <w:color w:val="000000"/>
          <w:sz w:val="32"/>
          <w:szCs w:val="32"/>
        </w:rPr>
        <w:t>АДМИНИСТРАЦИИ ГОРОДА КОГАЛЫМА</w:t>
      </w:r>
    </w:p>
    <w:p w:rsidR="00D35470" w:rsidRPr="00D35470" w:rsidRDefault="00D35470" w:rsidP="00D35470">
      <w:pPr>
        <w:spacing w:after="0" w:line="240" w:lineRule="auto"/>
        <w:jc w:val="center"/>
        <w:rPr>
          <w:rFonts w:ascii="Times New Roman" w:hAnsi="Times New Roman" w:cs="Times New Roman"/>
          <w:b/>
          <w:color w:val="000000"/>
          <w:sz w:val="28"/>
          <w:szCs w:val="28"/>
        </w:rPr>
      </w:pPr>
      <w:r w:rsidRPr="00D35470">
        <w:rPr>
          <w:rFonts w:ascii="Times New Roman" w:hAnsi="Times New Roman" w:cs="Times New Roman"/>
          <w:b/>
          <w:color w:val="000000"/>
          <w:sz w:val="28"/>
          <w:szCs w:val="28"/>
        </w:rPr>
        <w:t>Ханты-Мансийского автономного округа - Югры</w:t>
      </w:r>
    </w:p>
    <w:p w:rsidR="00D35470" w:rsidRPr="00485E30" w:rsidRDefault="00D35470" w:rsidP="00D35470">
      <w:pPr>
        <w:spacing w:after="0" w:line="240" w:lineRule="auto"/>
        <w:jc w:val="center"/>
        <w:rPr>
          <w:color w:val="000000"/>
          <w:sz w:val="2"/>
        </w:rPr>
      </w:pPr>
    </w:p>
    <w:p w:rsidR="00D35470" w:rsidRPr="00485E30" w:rsidRDefault="00D35470" w:rsidP="00D35470">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D35470" w:rsidRPr="00485E30" w:rsidTr="00C2330B">
        <w:trPr>
          <w:trHeight w:val="155"/>
        </w:trPr>
        <w:tc>
          <w:tcPr>
            <w:tcW w:w="565" w:type="dxa"/>
            <w:vAlign w:val="center"/>
          </w:tcPr>
          <w:p w:rsidR="00D35470" w:rsidRPr="00485E30" w:rsidRDefault="00D35470" w:rsidP="00D35470">
            <w:pPr>
              <w:spacing w:after="0" w:line="240" w:lineRule="auto"/>
              <w:ind w:hanging="4"/>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D35470" w:rsidRPr="00485E30" w:rsidRDefault="00D35470" w:rsidP="00D35470">
            <w:pPr>
              <w:spacing w:after="0" w:line="240" w:lineRule="auto"/>
              <w:ind w:left="-144" w:hanging="2"/>
              <w:jc w:val="center"/>
              <w:rPr>
                <w:rFonts w:ascii="Arial" w:hAnsi="Arial" w:cs="Arial"/>
                <w:color w:val="000000"/>
                <w:sz w:val="26"/>
                <w:lang w:val="en-US"/>
              </w:rPr>
            </w:pPr>
            <w:r>
              <w:rPr>
                <w:rFonts w:ascii="Arial" w:hAnsi="Arial" w:cs="Arial"/>
                <w:color w:val="000000"/>
                <w:sz w:val="26"/>
              </w:rPr>
              <w:t>«</w:t>
            </w:r>
            <w:r>
              <w:rPr>
                <w:rFonts w:ascii="Arial" w:hAnsi="Arial" w:cs="Arial"/>
                <w:color w:val="000000"/>
                <w:sz w:val="26"/>
              </w:rPr>
              <w:t>22</w:t>
            </w:r>
            <w:r w:rsidRPr="00485E30">
              <w:rPr>
                <w:rFonts w:ascii="Arial" w:hAnsi="Arial" w:cs="Arial"/>
                <w:color w:val="000000"/>
                <w:sz w:val="26"/>
              </w:rPr>
              <w:t>»</w:t>
            </w:r>
          </w:p>
        </w:tc>
        <w:tc>
          <w:tcPr>
            <w:tcW w:w="239" w:type="dxa"/>
            <w:vAlign w:val="center"/>
          </w:tcPr>
          <w:p w:rsidR="00D35470" w:rsidRPr="00485E30" w:rsidRDefault="00D35470" w:rsidP="00D35470">
            <w:pPr>
              <w:spacing w:after="0" w:line="240" w:lineRule="auto"/>
              <w:ind w:hanging="60"/>
              <w:jc w:val="center"/>
              <w:rPr>
                <w:rFonts w:ascii="Arial" w:hAnsi="Arial" w:cs="Arial"/>
                <w:color w:val="000000"/>
                <w:lang w:val="en-US"/>
              </w:rPr>
            </w:pPr>
          </w:p>
        </w:tc>
        <w:tc>
          <w:tcPr>
            <w:tcW w:w="1752" w:type="dxa"/>
            <w:tcBorders>
              <w:bottom w:val="single" w:sz="4" w:space="0" w:color="auto"/>
            </w:tcBorders>
          </w:tcPr>
          <w:p w:rsidR="00D35470" w:rsidRPr="00612AA4" w:rsidRDefault="00D35470" w:rsidP="00D35470">
            <w:pPr>
              <w:spacing w:after="0" w:line="240" w:lineRule="auto"/>
              <w:jc w:val="center"/>
              <w:rPr>
                <w:rFonts w:ascii="Arial" w:hAnsi="Arial" w:cs="Arial"/>
                <w:color w:val="000000"/>
                <w:sz w:val="26"/>
              </w:rPr>
            </w:pPr>
            <w:r>
              <w:rPr>
                <w:rFonts w:ascii="Arial" w:hAnsi="Arial" w:cs="Arial"/>
                <w:color w:val="000000"/>
                <w:sz w:val="26"/>
              </w:rPr>
              <w:t>июня</w:t>
            </w:r>
          </w:p>
        </w:tc>
        <w:tc>
          <w:tcPr>
            <w:tcW w:w="239" w:type="dxa"/>
          </w:tcPr>
          <w:p w:rsidR="00D35470" w:rsidRPr="00485E30" w:rsidRDefault="00D35470" w:rsidP="00D35470">
            <w:pPr>
              <w:spacing w:after="0" w:line="240" w:lineRule="auto"/>
              <w:rPr>
                <w:rFonts w:ascii="Arial" w:hAnsi="Arial" w:cs="Arial"/>
                <w:color w:val="000000"/>
                <w:sz w:val="26"/>
              </w:rPr>
            </w:pPr>
          </w:p>
        </w:tc>
        <w:tc>
          <w:tcPr>
            <w:tcW w:w="805" w:type="dxa"/>
            <w:tcBorders>
              <w:bottom w:val="single" w:sz="4" w:space="0" w:color="auto"/>
            </w:tcBorders>
          </w:tcPr>
          <w:p w:rsidR="00D35470" w:rsidRPr="00485E30" w:rsidRDefault="00D35470" w:rsidP="00D35470">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D35470" w:rsidRPr="00485E30" w:rsidRDefault="00D35470" w:rsidP="00D35470">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D35470" w:rsidRPr="00485E30" w:rsidRDefault="00D35470" w:rsidP="00D35470">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D35470" w:rsidRPr="00485E30" w:rsidRDefault="00D35470" w:rsidP="00D35470">
            <w:pPr>
              <w:tabs>
                <w:tab w:val="left" w:pos="597"/>
              </w:tabs>
              <w:spacing w:after="0" w:line="240" w:lineRule="auto"/>
              <w:ind w:left="-128"/>
              <w:jc w:val="center"/>
              <w:rPr>
                <w:rFonts w:ascii="Arial" w:hAnsi="Arial" w:cs="Arial"/>
                <w:color w:val="000000"/>
                <w:sz w:val="26"/>
              </w:rPr>
            </w:pPr>
            <w:r>
              <w:rPr>
                <w:rFonts w:ascii="Arial" w:hAnsi="Arial" w:cs="Arial"/>
                <w:color w:val="000000"/>
                <w:sz w:val="26"/>
              </w:rPr>
              <w:t>1415</w:t>
            </w:r>
          </w:p>
        </w:tc>
      </w:tr>
    </w:tbl>
    <w:p w:rsidR="00AC2969" w:rsidRDefault="00AC2969" w:rsidP="00113201">
      <w:pPr>
        <w:spacing w:after="0" w:line="240" w:lineRule="auto"/>
        <w:rPr>
          <w:rFonts w:ascii="Times New Roman" w:eastAsia="Times New Roman" w:hAnsi="Times New Roman" w:cs="Times New Roman"/>
          <w:sz w:val="26"/>
          <w:szCs w:val="26"/>
          <w:lang w:eastAsia="ru-RU"/>
        </w:rPr>
      </w:pPr>
    </w:p>
    <w:p w:rsidR="008C1EF7" w:rsidRDefault="008C1EF7" w:rsidP="009618E6">
      <w:pPr>
        <w:spacing w:after="0" w:line="240" w:lineRule="auto"/>
        <w:rPr>
          <w:rFonts w:ascii="Times New Roman" w:eastAsia="Times New Roman" w:hAnsi="Times New Roman" w:cs="Times New Roman"/>
          <w:sz w:val="26"/>
          <w:szCs w:val="26"/>
          <w:lang w:eastAsia="ru-RU"/>
        </w:rPr>
      </w:pPr>
    </w:p>
    <w:p w:rsidR="008C1EF7" w:rsidRDefault="008C1EF7" w:rsidP="009618E6">
      <w:pPr>
        <w:spacing w:after="0" w:line="240" w:lineRule="auto"/>
        <w:rPr>
          <w:rFonts w:ascii="Times New Roman" w:eastAsia="Times New Roman" w:hAnsi="Times New Roman" w:cs="Times New Roman"/>
          <w:sz w:val="26"/>
          <w:szCs w:val="26"/>
          <w:lang w:eastAsia="ru-RU"/>
        </w:rPr>
      </w:pPr>
    </w:p>
    <w:p w:rsidR="008C1EF7" w:rsidRDefault="008C1EF7" w:rsidP="009618E6">
      <w:pPr>
        <w:spacing w:after="0" w:line="240" w:lineRule="auto"/>
        <w:rPr>
          <w:rFonts w:ascii="Times New Roman" w:eastAsia="Times New Roman" w:hAnsi="Times New Roman" w:cs="Times New Roman"/>
          <w:sz w:val="26"/>
          <w:szCs w:val="26"/>
          <w:lang w:eastAsia="ru-RU"/>
        </w:rPr>
      </w:pPr>
    </w:p>
    <w:p w:rsidR="009618E6" w:rsidRDefault="00113201" w:rsidP="009618E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 утверждении Положения</w:t>
      </w:r>
    </w:p>
    <w:p w:rsidR="00113201" w:rsidRDefault="00113201" w:rsidP="009618E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порядке осуществления</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муниципального контроля за использованием</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 xml:space="preserve">и охраной недр при добыче </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 xml:space="preserve">общераспространенных полезных ископаемых, </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 xml:space="preserve">а также при строительстве </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 xml:space="preserve">подземных сооружений, не связанных </w:t>
      </w:r>
    </w:p>
    <w:p w:rsidR="00113201" w:rsidRDefault="00113201" w:rsidP="009618E6">
      <w:pPr>
        <w:spacing w:after="0" w:line="240" w:lineRule="auto"/>
        <w:rPr>
          <w:rFonts w:ascii="Times New Roman" w:hAnsi="Times New Roman" w:cs="Times New Roman"/>
          <w:sz w:val="26"/>
          <w:szCs w:val="26"/>
        </w:rPr>
      </w:pPr>
      <w:r w:rsidRPr="00113201">
        <w:rPr>
          <w:rFonts w:ascii="Times New Roman" w:hAnsi="Times New Roman" w:cs="Times New Roman"/>
          <w:sz w:val="26"/>
          <w:szCs w:val="26"/>
        </w:rPr>
        <w:t xml:space="preserve">с добычей полезных ископаемых, </w:t>
      </w:r>
    </w:p>
    <w:p w:rsidR="00113201" w:rsidRPr="009618E6" w:rsidRDefault="00113201" w:rsidP="009618E6">
      <w:pPr>
        <w:spacing w:after="0" w:line="240" w:lineRule="auto"/>
        <w:rPr>
          <w:rFonts w:ascii="Times New Roman" w:eastAsia="Times New Roman" w:hAnsi="Times New Roman" w:cs="Times New Roman"/>
          <w:sz w:val="26"/>
          <w:szCs w:val="26"/>
          <w:lang w:eastAsia="ru-RU"/>
        </w:rPr>
      </w:pPr>
      <w:r w:rsidRPr="00113201">
        <w:rPr>
          <w:rFonts w:ascii="Times New Roman" w:hAnsi="Times New Roman" w:cs="Times New Roman"/>
          <w:sz w:val="26"/>
          <w:szCs w:val="26"/>
        </w:rPr>
        <w:t>на территории города Когалыма</w:t>
      </w:r>
    </w:p>
    <w:p w:rsidR="00D95659" w:rsidRDefault="00D95659" w:rsidP="009618E6">
      <w:pPr>
        <w:spacing w:after="0" w:line="240" w:lineRule="auto"/>
        <w:ind w:firstLine="708"/>
        <w:jc w:val="both"/>
        <w:rPr>
          <w:rFonts w:ascii="Times New Roman" w:hAnsi="Times New Roman" w:cs="Times New Roman"/>
          <w:bCs/>
          <w:sz w:val="26"/>
          <w:szCs w:val="26"/>
        </w:rPr>
      </w:pPr>
    </w:p>
    <w:p w:rsidR="00D95659" w:rsidRDefault="00D95659" w:rsidP="009618E6">
      <w:pPr>
        <w:spacing w:after="0" w:line="240" w:lineRule="auto"/>
        <w:ind w:firstLine="708"/>
        <w:jc w:val="both"/>
        <w:rPr>
          <w:rFonts w:ascii="Times New Roman" w:hAnsi="Times New Roman" w:cs="Times New Roman"/>
          <w:bCs/>
          <w:sz w:val="26"/>
          <w:szCs w:val="26"/>
        </w:rPr>
      </w:pPr>
    </w:p>
    <w:p w:rsidR="009618E6" w:rsidRPr="00770945" w:rsidRDefault="00113201" w:rsidP="00113201">
      <w:pPr>
        <w:pStyle w:val="ConsPlusNormal"/>
        <w:ind w:firstLine="540"/>
        <w:jc w:val="both"/>
      </w:pPr>
      <w:r w:rsidRPr="00770945">
        <w:t xml:space="preserve">В соответствии с </w:t>
      </w:r>
      <w:hyperlink r:id="rId8" w:tooltip="Закон РФ от 21.02.1992 N 2395-1 (ред. от 30.09.2017) &quot;О недрах&quot;{КонсультантПлюс}" w:history="1">
        <w:r w:rsidRPr="00770945">
          <w:t>Законом</w:t>
        </w:r>
      </w:hyperlink>
      <w:r w:rsidRPr="00770945">
        <w:t xml:space="preserve"> Российской Федерации от 21.02.1992 </w:t>
      </w:r>
      <w:r w:rsidR="00087ECC" w:rsidRPr="00770945">
        <w:t>№2395-1 «О недрах»</w:t>
      </w:r>
      <w:r w:rsidRPr="00770945">
        <w:t xml:space="preserve">, Федеральным </w:t>
      </w:r>
      <w:hyperlink r:id="rId9" w:tooltip="Федеральный закон от 26.12.2008 N 294-ФЗ (ред. от 27.11.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8){Консульт" w:history="1">
        <w:r w:rsidRPr="00770945">
          <w:t>законом</w:t>
        </w:r>
      </w:hyperlink>
      <w:r w:rsidRPr="00770945">
        <w:t xml:space="preserve"> от 26.12.2008 </w:t>
      </w:r>
      <w:r w:rsidR="00087ECC" w:rsidRPr="00770945">
        <w:t>№294-ФЗ «</w:t>
      </w:r>
      <w:r w:rsidRPr="00770945">
        <w:t>О защите прав юридических лиц и индивидуальных предпринимателей при осуществлении государственного контроля (над</w:t>
      </w:r>
      <w:r w:rsidR="00087ECC" w:rsidRPr="00770945">
        <w:t>зора) и муниципального контроля»</w:t>
      </w:r>
      <w:r w:rsidRPr="00770945">
        <w:t xml:space="preserve">, </w:t>
      </w:r>
      <w:hyperlink r:id="rId10" w:tooltip="Закон ХМАО - Югры от 17.10.2005 N 82-оз (ред. от 17.11.2016) &quot;О пользовании участками недр местного значения на территории Ханты-Мансийского автономного округа - Югры&quot; (принят Думой Ханты-Мансийского автономного округа - Югры 30.09.2005){КонсультантПлюс}" w:history="1">
        <w:r w:rsidRPr="00770945">
          <w:t>Законом</w:t>
        </w:r>
      </w:hyperlink>
      <w:r w:rsidRPr="00770945">
        <w:t xml:space="preserve"> Ханты-Мансийского автономного округа - Югры от 17.10.2005 </w:t>
      </w:r>
      <w:r w:rsidR="00087ECC" w:rsidRPr="00770945">
        <w:t>№82-оз</w:t>
      </w:r>
      <w:r w:rsidR="008C1EF7">
        <w:t xml:space="preserve">        </w:t>
      </w:r>
      <w:r w:rsidR="00087ECC" w:rsidRPr="00770945">
        <w:t xml:space="preserve"> «</w:t>
      </w:r>
      <w:r w:rsidRPr="00770945">
        <w:t>О пользовании участками недр местного значения на территории Ханты-Мансий</w:t>
      </w:r>
      <w:r w:rsidR="00087ECC" w:rsidRPr="00770945">
        <w:t>ского автономного округа – Югры»</w:t>
      </w:r>
      <w:r w:rsidRPr="00770945">
        <w:t>,</w:t>
      </w:r>
      <w:r w:rsidR="00087ECC" w:rsidRPr="00770945">
        <w:t xml:space="preserve"> Уставом города Когалыма:</w:t>
      </w:r>
    </w:p>
    <w:p w:rsidR="00087ECC" w:rsidRPr="009618E6" w:rsidRDefault="00087ECC" w:rsidP="00113201">
      <w:pPr>
        <w:pStyle w:val="ConsPlusNormal"/>
        <w:ind w:firstLine="540"/>
        <w:jc w:val="both"/>
      </w:pPr>
    </w:p>
    <w:p w:rsidR="009618E6" w:rsidRDefault="009618E6" w:rsidP="009618E6">
      <w:pPr>
        <w:tabs>
          <w:tab w:val="left" w:pos="0"/>
        </w:tabs>
        <w:spacing w:after="0" w:line="240" w:lineRule="auto"/>
        <w:ind w:firstLine="709"/>
        <w:jc w:val="both"/>
        <w:rPr>
          <w:rFonts w:ascii="Times New Roman" w:eastAsia="Times New Roman" w:hAnsi="Times New Roman" w:cs="Times New Roman"/>
          <w:sz w:val="26"/>
          <w:szCs w:val="26"/>
          <w:lang w:eastAsia="ru-RU"/>
        </w:rPr>
      </w:pPr>
      <w:r w:rsidRPr="009618E6">
        <w:rPr>
          <w:rFonts w:ascii="Times New Roman" w:eastAsia="Times New Roman" w:hAnsi="Times New Roman" w:cs="Times New Roman"/>
          <w:sz w:val="26"/>
          <w:szCs w:val="26"/>
          <w:lang w:eastAsia="ru-RU"/>
        </w:rPr>
        <w:t>1.</w:t>
      </w:r>
      <w:r w:rsidR="00393990">
        <w:rPr>
          <w:rFonts w:ascii="Times New Roman" w:eastAsia="Times New Roman" w:hAnsi="Times New Roman" w:cs="Times New Roman"/>
          <w:sz w:val="26"/>
          <w:szCs w:val="26"/>
          <w:lang w:eastAsia="ru-RU"/>
        </w:rPr>
        <w:t xml:space="preserve"> </w:t>
      </w:r>
      <w:r w:rsidR="00087ECC">
        <w:rPr>
          <w:rFonts w:ascii="Times New Roman" w:eastAsia="Times New Roman" w:hAnsi="Times New Roman" w:cs="Times New Roman"/>
          <w:sz w:val="26"/>
          <w:szCs w:val="26"/>
          <w:lang w:eastAsia="ru-RU"/>
        </w:rPr>
        <w:t>Утвердить Положение о порядке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города Когалыма согласно приложению к настоящему постановлению.</w:t>
      </w:r>
    </w:p>
    <w:p w:rsidR="00007971" w:rsidRPr="009618E6" w:rsidRDefault="00007971" w:rsidP="00007971">
      <w:pPr>
        <w:pStyle w:val="a3"/>
        <w:widowControl w:val="0"/>
        <w:autoSpaceDE w:val="0"/>
        <w:autoSpaceDN w:val="0"/>
        <w:adjustRightInd w:val="0"/>
        <w:spacing w:after="0" w:line="240" w:lineRule="auto"/>
        <w:ind w:left="0" w:firstLine="850"/>
        <w:jc w:val="both"/>
        <w:outlineLvl w:val="1"/>
        <w:rPr>
          <w:rFonts w:ascii="Times New Roman" w:hAnsi="Times New Roman" w:cs="Times New Roman"/>
          <w:sz w:val="26"/>
          <w:szCs w:val="26"/>
        </w:rPr>
      </w:pPr>
    </w:p>
    <w:p w:rsidR="004F04E9" w:rsidRPr="004F04E9" w:rsidRDefault="004F04E9" w:rsidP="004F04E9">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Pr="004F04E9">
        <w:rPr>
          <w:rFonts w:ascii="Times New Roman" w:eastAsia="Times New Roman" w:hAnsi="Times New Roman" w:cs="Times New Roman"/>
          <w:sz w:val="26"/>
          <w:szCs w:val="26"/>
          <w:lang w:eastAsia="ru-RU"/>
        </w:rPr>
        <w:t>Отделу муниципального контроля Администрации города Когалыма (</w:t>
      </w:r>
      <w:r w:rsidR="00007971">
        <w:rPr>
          <w:rFonts w:ascii="Times New Roman" w:eastAsia="Times New Roman" w:hAnsi="Times New Roman" w:cs="Times New Roman"/>
          <w:sz w:val="26"/>
          <w:szCs w:val="26"/>
          <w:lang w:eastAsia="ru-RU"/>
        </w:rPr>
        <w:t>С.В.Панова</w:t>
      </w:r>
      <w:r w:rsidRPr="004F04E9">
        <w:rPr>
          <w:rFonts w:ascii="Times New Roman" w:eastAsia="Times New Roman" w:hAnsi="Times New Roman" w:cs="Times New Roman"/>
          <w:sz w:val="26"/>
          <w:szCs w:val="26"/>
          <w:lang w:eastAsia="ru-RU"/>
        </w:rPr>
        <w:t>) направить в юридическое управление Администрации города Когалыма текст постановления</w:t>
      </w:r>
      <w:r w:rsidR="00AE3527">
        <w:rPr>
          <w:rFonts w:ascii="Times New Roman" w:eastAsia="Times New Roman" w:hAnsi="Times New Roman" w:cs="Times New Roman"/>
          <w:sz w:val="26"/>
          <w:szCs w:val="26"/>
          <w:lang w:eastAsia="ru-RU"/>
        </w:rPr>
        <w:t xml:space="preserve"> и приложение к нему</w:t>
      </w:r>
      <w:r w:rsidR="00007971">
        <w:rPr>
          <w:rFonts w:ascii="Times New Roman" w:eastAsia="Times New Roman" w:hAnsi="Times New Roman" w:cs="Times New Roman"/>
          <w:sz w:val="26"/>
          <w:szCs w:val="26"/>
          <w:lang w:eastAsia="ru-RU"/>
        </w:rPr>
        <w:t>,</w:t>
      </w:r>
      <w:r w:rsidR="00D15E22">
        <w:rPr>
          <w:rFonts w:ascii="Times New Roman" w:eastAsia="Times New Roman" w:hAnsi="Times New Roman" w:cs="Times New Roman"/>
          <w:sz w:val="26"/>
          <w:szCs w:val="26"/>
          <w:lang w:eastAsia="ru-RU"/>
        </w:rPr>
        <w:t xml:space="preserve"> </w:t>
      </w:r>
      <w:r w:rsidRPr="004F04E9">
        <w:rPr>
          <w:rFonts w:ascii="Times New Roman" w:eastAsia="Times New Roman" w:hAnsi="Times New Roman" w:cs="Times New Roman"/>
          <w:sz w:val="26"/>
          <w:szCs w:val="26"/>
          <w:lang w:eastAsia="ru-RU"/>
        </w:rPr>
        <w:t>его реквизиты, в сроки, предусмотренные распоряжением Администрации города Когалыма от 19.06.2013 №149-р «О мерах по формированию регистра муниципальных нормативно-правовых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круга - Югры.</w:t>
      </w:r>
    </w:p>
    <w:p w:rsidR="004F04E9" w:rsidRPr="004F04E9" w:rsidRDefault="004F04E9" w:rsidP="004F04E9">
      <w:pPr>
        <w:spacing w:after="0" w:line="240" w:lineRule="auto"/>
        <w:ind w:left="709"/>
        <w:jc w:val="both"/>
        <w:rPr>
          <w:rFonts w:ascii="Times New Roman" w:hAnsi="Times New Roman" w:cs="Times New Roman"/>
          <w:sz w:val="26"/>
          <w:szCs w:val="26"/>
        </w:rPr>
      </w:pPr>
    </w:p>
    <w:p w:rsidR="00D35470" w:rsidRDefault="004F04E9" w:rsidP="004F04E9">
      <w:pPr>
        <w:spacing w:after="0" w:line="240" w:lineRule="auto"/>
        <w:ind w:firstLine="709"/>
        <w:jc w:val="both"/>
        <w:rPr>
          <w:rFonts w:ascii="Times New Roman" w:hAnsi="Times New Roman" w:cs="Times New Roman"/>
          <w:sz w:val="26"/>
          <w:szCs w:val="26"/>
        </w:rPr>
        <w:sectPr w:rsidR="00D35470" w:rsidSect="00D35470">
          <w:headerReference w:type="default" r:id="rId11"/>
          <w:footerReference w:type="even" r:id="rId12"/>
          <w:footerReference w:type="default" r:id="rId13"/>
          <w:pgSz w:w="11905" w:h="16838"/>
          <w:pgMar w:top="426" w:right="567" w:bottom="1134" w:left="2552" w:header="0" w:footer="414" w:gutter="0"/>
          <w:cols w:space="720"/>
          <w:noEndnote/>
          <w:titlePg/>
          <w:docGrid w:linePitch="299"/>
        </w:sectPr>
      </w:pPr>
      <w:r>
        <w:rPr>
          <w:rFonts w:ascii="Times New Roman" w:hAnsi="Times New Roman" w:cs="Times New Roman"/>
          <w:sz w:val="26"/>
          <w:szCs w:val="26"/>
        </w:rPr>
        <w:t xml:space="preserve">3. </w:t>
      </w:r>
      <w:r w:rsidRPr="004F04E9">
        <w:rPr>
          <w:rFonts w:ascii="Times New Roman" w:hAnsi="Times New Roman" w:cs="Times New Roman"/>
          <w:sz w:val="26"/>
          <w:szCs w:val="26"/>
        </w:rPr>
        <w:t>Опубликовать настоящее постановление</w:t>
      </w:r>
      <w:r w:rsidR="00A604A1">
        <w:rPr>
          <w:rFonts w:ascii="Times New Roman" w:hAnsi="Times New Roman" w:cs="Times New Roman"/>
          <w:sz w:val="26"/>
          <w:szCs w:val="26"/>
        </w:rPr>
        <w:t xml:space="preserve"> </w:t>
      </w:r>
      <w:r w:rsidR="00A604A1">
        <w:rPr>
          <w:rFonts w:ascii="Times New Roman" w:eastAsia="Calibri" w:hAnsi="Times New Roman" w:cs="Times New Roman"/>
          <w:sz w:val="26"/>
          <w:szCs w:val="26"/>
          <w:lang w:eastAsia="ru-RU"/>
        </w:rPr>
        <w:t xml:space="preserve">и приложение к нему </w:t>
      </w:r>
      <w:r w:rsidRPr="004F04E9">
        <w:rPr>
          <w:rFonts w:ascii="Times New Roman" w:hAnsi="Times New Roman" w:cs="Times New Roman"/>
          <w:sz w:val="26"/>
          <w:szCs w:val="26"/>
        </w:rPr>
        <w:t xml:space="preserve">в газете «Когалымский вестник» и разместить на официальном сайте </w:t>
      </w:r>
    </w:p>
    <w:p w:rsidR="004F04E9" w:rsidRPr="004F04E9" w:rsidRDefault="004F04E9" w:rsidP="00D35470">
      <w:pPr>
        <w:spacing w:after="0" w:line="240" w:lineRule="auto"/>
        <w:jc w:val="both"/>
        <w:rPr>
          <w:rFonts w:ascii="Times New Roman" w:hAnsi="Times New Roman" w:cs="Times New Roman"/>
          <w:sz w:val="26"/>
          <w:szCs w:val="26"/>
        </w:rPr>
      </w:pPr>
      <w:r w:rsidRPr="004F04E9">
        <w:rPr>
          <w:rFonts w:ascii="Times New Roman" w:hAnsi="Times New Roman" w:cs="Times New Roman"/>
          <w:sz w:val="26"/>
          <w:szCs w:val="26"/>
        </w:rPr>
        <w:t>Администрации города Когалыма в информационно-телекоммуникационной сети «Интернет» (</w:t>
      </w:r>
      <w:hyperlink r:id="rId14" w:history="1">
        <w:r w:rsidRPr="004F04E9">
          <w:rPr>
            <w:rFonts w:ascii="Times New Roman" w:hAnsi="Times New Roman" w:cs="Times New Roman"/>
            <w:sz w:val="26"/>
            <w:szCs w:val="26"/>
            <w:lang w:val="en-US"/>
          </w:rPr>
          <w:t>www</w:t>
        </w:r>
        <w:r w:rsidRPr="004F04E9">
          <w:rPr>
            <w:rFonts w:ascii="Times New Roman" w:hAnsi="Times New Roman" w:cs="Times New Roman"/>
            <w:sz w:val="26"/>
            <w:szCs w:val="26"/>
          </w:rPr>
          <w:t>.</w:t>
        </w:r>
        <w:r w:rsidRPr="004F04E9">
          <w:rPr>
            <w:rFonts w:ascii="Times New Roman" w:hAnsi="Times New Roman" w:cs="Times New Roman"/>
            <w:sz w:val="26"/>
            <w:szCs w:val="26"/>
            <w:lang w:val="en-US"/>
          </w:rPr>
          <w:t>admkogalym</w:t>
        </w:r>
        <w:r w:rsidRPr="004F04E9">
          <w:rPr>
            <w:rFonts w:ascii="Times New Roman" w:hAnsi="Times New Roman" w:cs="Times New Roman"/>
            <w:sz w:val="26"/>
            <w:szCs w:val="26"/>
          </w:rPr>
          <w:t>.</w:t>
        </w:r>
        <w:r w:rsidRPr="004F04E9">
          <w:rPr>
            <w:rFonts w:ascii="Times New Roman" w:hAnsi="Times New Roman" w:cs="Times New Roman"/>
            <w:sz w:val="26"/>
            <w:szCs w:val="26"/>
            <w:lang w:val="en-US"/>
          </w:rPr>
          <w:t>ru</w:t>
        </w:r>
      </w:hyperlink>
      <w:r w:rsidRPr="004F04E9">
        <w:rPr>
          <w:rFonts w:ascii="Times New Roman" w:hAnsi="Times New Roman" w:cs="Times New Roman"/>
          <w:sz w:val="26"/>
          <w:szCs w:val="26"/>
        </w:rPr>
        <w:t>).</w:t>
      </w:r>
    </w:p>
    <w:p w:rsidR="004F04E9" w:rsidRPr="004F04E9" w:rsidRDefault="004F04E9" w:rsidP="004F04E9">
      <w:pPr>
        <w:spacing w:after="0" w:line="240" w:lineRule="auto"/>
        <w:jc w:val="both"/>
        <w:rPr>
          <w:rFonts w:ascii="Times New Roman" w:hAnsi="Times New Roman" w:cs="Times New Roman"/>
          <w:sz w:val="26"/>
          <w:szCs w:val="26"/>
        </w:rPr>
      </w:pPr>
    </w:p>
    <w:p w:rsidR="004F04E9" w:rsidRPr="004F04E9" w:rsidRDefault="00D35470" w:rsidP="004F04E9">
      <w:pPr>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4384" behindDoc="1" locked="0" layoutInCell="1" allowOverlap="1" wp14:anchorId="5195FD03" wp14:editId="021831E3">
            <wp:simplePos x="0" y="0"/>
            <wp:positionH relativeFrom="column">
              <wp:posOffset>2399030</wp:posOffset>
            </wp:positionH>
            <wp:positionV relativeFrom="paragraph">
              <wp:posOffset>84455</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4E9">
        <w:rPr>
          <w:rFonts w:ascii="Times New Roman" w:hAnsi="Times New Roman" w:cs="Times New Roman"/>
          <w:sz w:val="26"/>
          <w:szCs w:val="26"/>
        </w:rPr>
        <w:t xml:space="preserve">4. </w:t>
      </w:r>
      <w:r w:rsidR="004F04E9" w:rsidRPr="004F04E9">
        <w:rPr>
          <w:rFonts w:ascii="Times New Roman" w:hAnsi="Times New Roman" w:cs="Times New Roman"/>
          <w:sz w:val="26"/>
          <w:szCs w:val="26"/>
        </w:rPr>
        <w:t>Контроль за выполнением постановления оставляю за собой.</w:t>
      </w: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tabs>
          <w:tab w:val="left" w:pos="709"/>
        </w:tabs>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tabs>
          <w:tab w:val="left" w:pos="709"/>
        </w:tabs>
        <w:autoSpaceDE w:val="0"/>
        <w:autoSpaceDN w:val="0"/>
        <w:adjustRightInd w:val="0"/>
        <w:spacing w:after="0" w:line="240" w:lineRule="auto"/>
        <w:jc w:val="both"/>
        <w:rPr>
          <w:rFonts w:ascii="Times New Roman" w:hAnsi="Times New Roman" w:cs="Times New Roman"/>
          <w:sz w:val="26"/>
          <w:szCs w:val="26"/>
        </w:rPr>
      </w:pPr>
      <w:r w:rsidRPr="004F04E9">
        <w:rPr>
          <w:rFonts w:ascii="Times New Roman" w:hAnsi="Times New Roman" w:cs="Times New Roman"/>
          <w:sz w:val="26"/>
          <w:szCs w:val="26"/>
        </w:rPr>
        <w:t>Глава города Когалыма</w:t>
      </w:r>
      <w:r w:rsidR="008C1EF7">
        <w:rPr>
          <w:rFonts w:ascii="Times New Roman" w:hAnsi="Times New Roman" w:cs="Times New Roman"/>
          <w:sz w:val="26"/>
          <w:szCs w:val="26"/>
        </w:rPr>
        <w:tab/>
      </w:r>
      <w:r w:rsidR="008C1EF7">
        <w:rPr>
          <w:rFonts w:ascii="Times New Roman" w:hAnsi="Times New Roman" w:cs="Times New Roman"/>
          <w:sz w:val="26"/>
          <w:szCs w:val="26"/>
        </w:rPr>
        <w:tab/>
      </w:r>
      <w:r w:rsidR="008C1EF7">
        <w:rPr>
          <w:rFonts w:ascii="Times New Roman" w:hAnsi="Times New Roman" w:cs="Times New Roman"/>
          <w:sz w:val="26"/>
          <w:szCs w:val="26"/>
        </w:rPr>
        <w:tab/>
      </w:r>
      <w:r w:rsidR="008C1EF7">
        <w:rPr>
          <w:rFonts w:ascii="Times New Roman" w:hAnsi="Times New Roman" w:cs="Times New Roman"/>
          <w:sz w:val="26"/>
          <w:szCs w:val="26"/>
        </w:rPr>
        <w:tab/>
      </w:r>
      <w:r w:rsidR="008C1EF7">
        <w:rPr>
          <w:rFonts w:ascii="Times New Roman" w:hAnsi="Times New Roman" w:cs="Times New Roman"/>
          <w:sz w:val="26"/>
          <w:szCs w:val="26"/>
        </w:rPr>
        <w:tab/>
      </w:r>
      <w:r w:rsidR="008C1EF7">
        <w:rPr>
          <w:rFonts w:ascii="Times New Roman" w:hAnsi="Times New Roman" w:cs="Times New Roman"/>
          <w:sz w:val="26"/>
          <w:szCs w:val="26"/>
        </w:rPr>
        <w:tab/>
      </w:r>
      <w:r w:rsidR="008C1EF7">
        <w:rPr>
          <w:rFonts w:ascii="Times New Roman" w:hAnsi="Times New Roman" w:cs="Times New Roman"/>
          <w:sz w:val="26"/>
          <w:szCs w:val="26"/>
        </w:rPr>
        <w:tab/>
      </w:r>
      <w:r w:rsidRPr="004F04E9">
        <w:rPr>
          <w:rFonts w:ascii="Times New Roman" w:hAnsi="Times New Roman" w:cs="Times New Roman"/>
          <w:sz w:val="26"/>
          <w:szCs w:val="26"/>
        </w:rPr>
        <w:t>Н.Н.Пальчиков</w:t>
      </w: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bookmarkStart w:id="0" w:name="_GoBack"/>
      <w:bookmarkEnd w:id="0"/>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4F04E9" w:rsidRPr="004F04E9" w:rsidRDefault="004F04E9" w:rsidP="004F04E9">
      <w:pPr>
        <w:autoSpaceDE w:val="0"/>
        <w:autoSpaceDN w:val="0"/>
        <w:adjustRightInd w:val="0"/>
        <w:spacing w:after="0" w:line="240" w:lineRule="auto"/>
        <w:jc w:val="both"/>
        <w:rPr>
          <w:rFonts w:ascii="Times New Roman" w:hAnsi="Times New Roman" w:cs="Times New Roman"/>
          <w:sz w:val="26"/>
          <w:szCs w:val="26"/>
        </w:rPr>
      </w:pPr>
    </w:p>
    <w:p w:rsidR="00C93A00" w:rsidRDefault="00C93A00" w:rsidP="004F04E9">
      <w:pPr>
        <w:autoSpaceDE w:val="0"/>
        <w:autoSpaceDN w:val="0"/>
        <w:adjustRightInd w:val="0"/>
        <w:spacing w:after="0" w:line="240" w:lineRule="auto"/>
        <w:jc w:val="both"/>
        <w:rPr>
          <w:rFonts w:ascii="Times New Roman" w:hAnsi="Times New Roman" w:cs="Times New Roman"/>
          <w:sz w:val="26"/>
          <w:szCs w:val="26"/>
        </w:rPr>
      </w:pPr>
    </w:p>
    <w:p w:rsidR="00C93A00" w:rsidRDefault="00C93A00" w:rsidP="004F04E9">
      <w:pPr>
        <w:autoSpaceDE w:val="0"/>
        <w:autoSpaceDN w:val="0"/>
        <w:adjustRightInd w:val="0"/>
        <w:spacing w:after="0" w:line="240" w:lineRule="auto"/>
        <w:jc w:val="both"/>
        <w:rPr>
          <w:rFonts w:ascii="Times New Roman" w:hAnsi="Times New Roman" w:cs="Times New Roman"/>
          <w:sz w:val="26"/>
          <w:szCs w:val="26"/>
        </w:rPr>
      </w:pPr>
    </w:p>
    <w:p w:rsidR="00C93A00" w:rsidRDefault="00C93A00"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087ECC" w:rsidRDefault="00087ECC" w:rsidP="004F04E9">
      <w:pPr>
        <w:autoSpaceDE w:val="0"/>
        <w:autoSpaceDN w:val="0"/>
        <w:adjustRightInd w:val="0"/>
        <w:spacing w:after="0" w:line="240" w:lineRule="auto"/>
        <w:jc w:val="both"/>
        <w:rPr>
          <w:rFonts w:ascii="Times New Roman" w:hAnsi="Times New Roman" w:cs="Times New Roman"/>
          <w:sz w:val="26"/>
          <w:szCs w:val="26"/>
        </w:rPr>
      </w:pPr>
    </w:p>
    <w:p w:rsidR="008C1EF7" w:rsidRDefault="008C1EF7" w:rsidP="004F04E9">
      <w:pPr>
        <w:autoSpaceDE w:val="0"/>
        <w:autoSpaceDN w:val="0"/>
        <w:adjustRightInd w:val="0"/>
        <w:spacing w:after="0" w:line="240" w:lineRule="auto"/>
        <w:jc w:val="both"/>
        <w:rPr>
          <w:rFonts w:ascii="Times New Roman" w:hAnsi="Times New Roman" w:cs="Times New Roman"/>
          <w:sz w:val="26"/>
          <w:szCs w:val="26"/>
        </w:rPr>
      </w:pPr>
    </w:p>
    <w:p w:rsidR="00D35470" w:rsidRPr="00D35470" w:rsidRDefault="00D35470" w:rsidP="004F04E9">
      <w:pPr>
        <w:autoSpaceDE w:val="0"/>
        <w:autoSpaceDN w:val="0"/>
        <w:adjustRightInd w:val="0"/>
        <w:spacing w:after="0" w:line="240" w:lineRule="auto"/>
        <w:jc w:val="both"/>
        <w:rPr>
          <w:rFonts w:ascii="Times New Roman" w:hAnsi="Times New Roman" w:cs="Times New Roman"/>
          <w:color w:val="FFFFFF" w:themeColor="background1"/>
          <w:sz w:val="26"/>
          <w:szCs w:val="26"/>
        </w:rPr>
      </w:pPr>
    </w:p>
    <w:p w:rsidR="00D35470" w:rsidRPr="00D35470" w:rsidRDefault="00D35470" w:rsidP="004F04E9">
      <w:pPr>
        <w:autoSpaceDE w:val="0"/>
        <w:autoSpaceDN w:val="0"/>
        <w:adjustRightInd w:val="0"/>
        <w:spacing w:after="0" w:line="240" w:lineRule="auto"/>
        <w:jc w:val="both"/>
        <w:rPr>
          <w:rFonts w:ascii="Times New Roman" w:hAnsi="Times New Roman" w:cs="Times New Roman"/>
          <w:color w:val="FFFFFF" w:themeColor="background1"/>
          <w:sz w:val="26"/>
          <w:szCs w:val="26"/>
        </w:rPr>
      </w:pPr>
    </w:p>
    <w:p w:rsidR="00D35470" w:rsidRPr="00D35470" w:rsidRDefault="00D35470" w:rsidP="004F04E9">
      <w:pPr>
        <w:autoSpaceDE w:val="0"/>
        <w:autoSpaceDN w:val="0"/>
        <w:adjustRightInd w:val="0"/>
        <w:spacing w:after="0" w:line="240" w:lineRule="auto"/>
        <w:jc w:val="both"/>
        <w:rPr>
          <w:rFonts w:ascii="Times New Roman" w:hAnsi="Times New Roman" w:cs="Times New Roman"/>
          <w:color w:val="FFFFFF" w:themeColor="background1"/>
          <w:sz w:val="26"/>
          <w:szCs w:val="26"/>
        </w:rPr>
      </w:pPr>
    </w:p>
    <w:p w:rsidR="008C1EF7" w:rsidRPr="00D35470" w:rsidRDefault="008C1EF7" w:rsidP="004F04E9">
      <w:pPr>
        <w:autoSpaceDE w:val="0"/>
        <w:autoSpaceDN w:val="0"/>
        <w:adjustRightInd w:val="0"/>
        <w:spacing w:after="0" w:line="240" w:lineRule="auto"/>
        <w:jc w:val="both"/>
        <w:rPr>
          <w:rFonts w:ascii="Times New Roman" w:hAnsi="Times New Roman" w:cs="Times New Roman"/>
          <w:color w:val="FFFFFF" w:themeColor="background1"/>
          <w:sz w:val="26"/>
          <w:szCs w:val="26"/>
        </w:rPr>
      </w:pPr>
    </w:p>
    <w:p w:rsidR="00087ECC" w:rsidRPr="00D35470" w:rsidRDefault="008C1EF7" w:rsidP="004F04E9">
      <w:pPr>
        <w:autoSpaceDE w:val="0"/>
        <w:autoSpaceDN w:val="0"/>
        <w:adjustRightInd w:val="0"/>
        <w:spacing w:after="0" w:line="240" w:lineRule="auto"/>
        <w:jc w:val="both"/>
        <w:rPr>
          <w:rFonts w:ascii="Times New Roman" w:hAnsi="Times New Roman" w:cs="Times New Roman"/>
          <w:color w:val="FFFFFF" w:themeColor="background1"/>
        </w:rPr>
      </w:pPr>
      <w:r w:rsidRPr="00D35470">
        <w:rPr>
          <w:rFonts w:ascii="Times New Roman" w:eastAsia="Calibri" w:hAnsi="Times New Roman" w:cs="Times New Roman"/>
          <w:color w:val="FFFFFF" w:themeColor="background1"/>
          <w:lang w:eastAsia="ru-RU"/>
        </w:rPr>
        <w:t>Согласовано:</w:t>
      </w:r>
    </w:p>
    <w:p w:rsidR="00087ECC" w:rsidRPr="00D35470" w:rsidRDefault="008C1EF7" w:rsidP="004F04E9">
      <w:pPr>
        <w:autoSpaceDE w:val="0"/>
        <w:autoSpaceDN w:val="0"/>
        <w:adjustRightInd w:val="0"/>
        <w:spacing w:after="0" w:line="240" w:lineRule="auto"/>
        <w:jc w:val="both"/>
        <w:rPr>
          <w:rFonts w:ascii="Times New Roman" w:hAnsi="Times New Roman" w:cs="Times New Roman"/>
          <w:color w:val="FFFFFF" w:themeColor="background1"/>
        </w:rPr>
      </w:pPr>
      <w:r w:rsidRPr="00D35470">
        <w:rPr>
          <w:rFonts w:ascii="Times New Roman" w:eastAsia="Calibri" w:hAnsi="Times New Roman" w:cs="Times New Roman"/>
          <w:color w:val="FFFFFF" w:themeColor="background1"/>
          <w:lang w:eastAsia="ru-RU"/>
        </w:rPr>
        <w:t>начальник ЮУ</w:t>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t>В.В.Генов</w:t>
      </w:r>
    </w:p>
    <w:p w:rsidR="00087ECC" w:rsidRPr="00D35470" w:rsidRDefault="008C1EF7" w:rsidP="004F04E9">
      <w:pPr>
        <w:autoSpaceDE w:val="0"/>
        <w:autoSpaceDN w:val="0"/>
        <w:adjustRightInd w:val="0"/>
        <w:spacing w:after="0" w:line="240" w:lineRule="auto"/>
        <w:jc w:val="both"/>
        <w:rPr>
          <w:rFonts w:ascii="Times New Roman" w:hAnsi="Times New Roman" w:cs="Times New Roman"/>
          <w:color w:val="FFFFFF" w:themeColor="background1"/>
        </w:rPr>
      </w:pPr>
      <w:r w:rsidRPr="00D35470">
        <w:rPr>
          <w:rFonts w:ascii="Times New Roman" w:eastAsia="Calibri" w:hAnsi="Times New Roman" w:cs="Times New Roman"/>
          <w:color w:val="FFFFFF" w:themeColor="background1"/>
          <w:lang w:eastAsia="ru-RU"/>
        </w:rPr>
        <w:t>начальник ОМК</w:t>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Calibri" w:hAnsi="Times New Roman" w:cs="Times New Roman"/>
          <w:color w:val="FFFFFF" w:themeColor="background1"/>
          <w:lang w:eastAsia="ru-RU"/>
        </w:rPr>
        <w:tab/>
      </w:r>
      <w:r w:rsidRPr="00D35470">
        <w:rPr>
          <w:rFonts w:ascii="Times New Roman" w:eastAsia="Times New Roman" w:hAnsi="Times New Roman" w:cs="Times New Roman"/>
          <w:color w:val="FFFFFF" w:themeColor="background1"/>
          <w:lang w:eastAsia="ru-RU"/>
        </w:rPr>
        <w:t>С.В.Панова</w:t>
      </w:r>
    </w:p>
    <w:p w:rsidR="00087ECC" w:rsidRPr="00D35470" w:rsidRDefault="008C1EF7" w:rsidP="004F04E9">
      <w:pPr>
        <w:autoSpaceDE w:val="0"/>
        <w:autoSpaceDN w:val="0"/>
        <w:adjustRightInd w:val="0"/>
        <w:spacing w:after="0" w:line="240" w:lineRule="auto"/>
        <w:jc w:val="both"/>
        <w:rPr>
          <w:rFonts w:ascii="Times New Roman" w:hAnsi="Times New Roman" w:cs="Times New Roman"/>
          <w:color w:val="FFFFFF" w:themeColor="background1"/>
        </w:rPr>
      </w:pPr>
      <w:r w:rsidRPr="00D35470">
        <w:rPr>
          <w:rFonts w:ascii="Times New Roman" w:eastAsia="Calibri" w:hAnsi="Times New Roman" w:cs="Times New Roman"/>
          <w:color w:val="FFFFFF" w:themeColor="background1"/>
        </w:rPr>
        <w:t>Подготовлено:</w:t>
      </w:r>
    </w:p>
    <w:p w:rsidR="008C1EF7" w:rsidRPr="00D35470" w:rsidRDefault="008C1EF7" w:rsidP="008C1EF7">
      <w:pPr>
        <w:spacing w:after="0" w:line="240" w:lineRule="auto"/>
        <w:rPr>
          <w:rFonts w:ascii="Times New Roman" w:eastAsia="Calibri" w:hAnsi="Times New Roman" w:cs="Times New Roman"/>
          <w:color w:val="FFFFFF" w:themeColor="background1"/>
        </w:rPr>
      </w:pPr>
      <w:r w:rsidRPr="00D35470">
        <w:rPr>
          <w:rFonts w:ascii="Times New Roman" w:eastAsia="Calibri" w:hAnsi="Times New Roman" w:cs="Times New Roman"/>
          <w:color w:val="FFFFFF" w:themeColor="background1"/>
        </w:rPr>
        <w:t>главный специалист ОМК</w:t>
      </w:r>
      <w:r w:rsidRPr="00D35470">
        <w:rPr>
          <w:rFonts w:ascii="Times New Roman" w:eastAsia="Calibri" w:hAnsi="Times New Roman" w:cs="Times New Roman"/>
          <w:color w:val="FFFFFF" w:themeColor="background1"/>
        </w:rPr>
        <w:tab/>
      </w:r>
      <w:r w:rsidRPr="00D35470">
        <w:rPr>
          <w:rFonts w:ascii="Times New Roman" w:eastAsia="Calibri" w:hAnsi="Times New Roman" w:cs="Times New Roman"/>
          <w:color w:val="FFFFFF" w:themeColor="background1"/>
        </w:rPr>
        <w:tab/>
      </w:r>
      <w:r w:rsidRPr="00D35470">
        <w:rPr>
          <w:rFonts w:ascii="Times New Roman" w:eastAsia="Calibri" w:hAnsi="Times New Roman" w:cs="Times New Roman"/>
          <w:color w:val="FFFFFF" w:themeColor="background1"/>
        </w:rPr>
        <w:tab/>
        <w:t>Т.В.Абсалямова</w:t>
      </w:r>
    </w:p>
    <w:p w:rsidR="00087ECC" w:rsidRPr="00D35470" w:rsidRDefault="00087ECC" w:rsidP="004F04E9">
      <w:pPr>
        <w:autoSpaceDE w:val="0"/>
        <w:autoSpaceDN w:val="0"/>
        <w:adjustRightInd w:val="0"/>
        <w:spacing w:after="0" w:line="240" w:lineRule="auto"/>
        <w:jc w:val="both"/>
        <w:rPr>
          <w:rFonts w:ascii="Times New Roman" w:hAnsi="Times New Roman" w:cs="Times New Roman"/>
          <w:color w:val="FFFFFF" w:themeColor="background1"/>
        </w:rPr>
      </w:pPr>
    </w:p>
    <w:p w:rsidR="00D35470" w:rsidRPr="00D35470" w:rsidRDefault="008C1EF7" w:rsidP="00D35470">
      <w:pPr>
        <w:autoSpaceDE w:val="0"/>
        <w:autoSpaceDN w:val="0"/>
        <w:adjustRightInd w:val="0"/>
        <w:spacing w:after="0" w:line="240" w:lineRule="auto"/>
        <w:jc w:val="both"/>
        <w:rPr>
          <w:rFonts w:ascii="Times New Roman" w:eastAsia="Calibri" w:hAnsi="Times New Roman" w:cs="Times New Roman"/>
          <w:color w:val="FFFFFF" w:themeColor="background1"/>
        </w:rPr>
      </w:pPr>
      <w:r w:rsidRPr="00D35470">
        <w:rPr>
          <w:rFonts w:ascii="Times New Roman" w:eastAsia="Calibri" w:hAnsi="Times New Roman" w:cs="Times New Roman"/>
          <w:color w:val="FFFFFF" w:themeColor="background1"/>
        </w:rPr>
        <w:t xml:space="preserve">Разослать: ОМК, ЮУ, МКУ «УОДОМС» ИТО, газета </w:t>
      </w:r>
      <w:r w:rsidRPr="00D35470">
        <w:rPr>
          <w:rFonts w:ascii="Times New Roman" w:eastAsia="Times New Roman" w:hAnsi="Times New Roman" w:cs="Times New Roman"/>
          <w:color w:val="FFFFFF" w:themeColor="background1"/>
          <w:lang w:eastAsia="ru-RU"/>
        </w:rPr>
        <w:t>«Когалымский вестник»</w:t>
      </w:r>
      <w:r w:rsidRPr="00D35470">
        <w:rPr>
          <w:rFonts w:ascii="Times New Roman" w:eastAsia="Calibri" w:hAnsi="Times New Roman" w:cs="Times New Roman"/>
          <w:color w:val="FFFFFF" w:themeColor="background1"/>
        </w:rPr>
        <w:t>, ООО «Ваш консультант», прокуратура города Когалыма</w:t>
      </w:r>
    </w:p>
    <w:p w:rsidR="00AE3527" w:rsidRPr="008C1EF7" w:rsidRDefault="00D35470" w:rsidP="00D35470">
      <w:pPr>
        <w:autoSpaceDE w:val="0"/>
        <w:autoSpaceDN w:val="0"/>
        <w:adjustRightInd w:val="0"/>
        <w:spacing w:after="0" w:line="240" w:lineRule="auto"/>
        <w:ind w:left="4962"/>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7216" behindDoc="1" locked="0" layoutInCell="1" allowOverlap="1" wp14:anchorId="55437303" wp14:editId="17A017FA">
            <wp:simplePos x="0" y="0"/>
            <wp:positionH relativeFrom="column">
              <wp:posOffset>1865630</wp:posOffset>
            </wp:positionH>
            <wp:positionV relativeFrom="paragraph">
              <wp:posOffset>-142240</wp:posOffset>
            </wp:positionV>
            <wp:extent cx="1362075" cy="13620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527" w:rsidRPr="008C1EF7">
        <w:rPr>
          <w:rFonts w:ascii="Times New Roman" w:hAnsi="Times New Roman" w:cs="Times New Roman"/>
          <w:sz w:val="26"/>
          <w:szCs w:val="26"/>
        </w:rPr>
        <w:t>Приложение</w:t>
      </w:r>
    </w:p>
    <w:p w:rsidR="00AE3527" w:rsidRPr="008C1EF7" w:rsidRDefault="00AE3527" w:rsidP="008C1EF7">
      <w:pPr>
        <w:spacing w:after="0" w:line="240" w:lineRule="auto"/>
        <w:ind w:firstLine="4962"/>
        <w:rPr>
          <w:rFonts w:ascii="Times New Roman" w:eastAsia="Times New Roman" w:hAnsi="Times New Roman" w:cs="Times New Roman"/>
          <w:sz w:val="26"/>
          <w:szCs w:val="26"/>
        </w:rPr>
      </w:pPr>
      <w:r w:rsidRPr="008C1EF7">
        <w:rPr>
          <w:rFonts w:ascii="Times New Roman" w:hAnsi="Times New Roman" w:cs="Times New Roman"/>
          <w:sz w:val="26"/>
          <w:szCs w:val="26"/>
        </w:rPr>
        <w:t>к постановлению</w:t>
      </w:r>
      <w:r w:rsidRPr="008C1EF7">
        <w:rPr>
          <w:rFonts w:ascii="Times New Roman" w:eastAsia="Times New Roman" w:hAnsi="Times New Roman" w:cs="Times New Roman"/>
          <w:sz w:val="26"/>
          <w:szCs w:val="26"/>
        </w:rPr>
        <w:t xml:space="preserve"> Администрации</w:t>
      </w:r>
    </w:p>
    <w:p w:rsidR="00AE3527" w:rsidRPr="008C1EF7" w:rsidRDefault="00AE3527" w:rsidP="008C1EF7">
      <w:pPr>
        <w:spacing w:after="0" w:line="240" w:lineRule="auto"/>
        <w:ind w:firstLine="4962"/>
        <w:rPr>
          <w:rFonts w:ascii="Times New Roman" w:eastAsia="Times New Roman" w:hAnsi="Times New Roman" w:cs="Times New Roman"/>
          <w:sz w:val="26"/>
          <w:szCs w:val="26"/>
        </w:rPr>
      </w:pPr>
      <w:r w:rsidRPr="008C1EF7">
        <w:rPr>
          <w:rFonts w:ascii="Times New Roman" w:eastAsia="Times New Roman" w:hAnsi="Times New Roman" w:cs="Times New Roman"/>
          <w:sz w:val="26"/>
          <w:szCs w:val="26"/>
        </w:rPr>
        <w:t xml:space="preserve">города Когалыма </w:t>
      </w:r>
    </w:p>
    <w:p w:rsidR="00AE3527" w:rsidRPr="008C1EF7" w:rsidRDefault="00AE3527" w:rsidP="008C1EF7">
      <w:pPr>
        <w:spacing w:after="0" w:line="240" w:lineRule="auto"/>
        <w:ind w:firstLine="4962"/>
        <w:rPr>
          <w:rFonts w:ascii="Times New Roman" w:eastAsia="Times New Roman" w:hAnsi="Times New Roman" w:cs="Times New Roman"/>
          <w:sz w:val="26"/>
          <w:szCs w:val="26"/>
        </w:rPr>
      </w:pPr>
      <w:r w:rsidRPr="008C1EF7">
        <w:rPr>
          <w:rFonts w:ascii="Times New Roman" w:eastAsia="Times New Roman" w:hAnsi="Times New Roman" w:cs="Times New Roman"/>
          <w:sz w:val="26"/>
          <w:szCs w:val="26"/>
        </w:rPr>
        <w:t xml:space="preserve">от </w:t>
      </w:r>
      <w:r w:rsidR="00D35470">
        <w:rPr>
          <w:rFonts w:ascii="Times New Roman" w:eastAsia="Times New Roman" w:hAnsi="Times New Roman" w:cs="Times New Roman"/>
          <w:sz w:val="26"/>
          <w:szCs w:val="26"/>
        </w:rPr>
        <w:t>22.06.20</w:t>
      </w:r>
      <w:r w:rsidRPr="008C1EF7">
        <w:rPr>
          <w:rFonts w:ascii="Times New Roman" w:eastAsia="Times New Roman" w:hAnsi="Times New Roman" w:cs="Times New Roman"/>
          <w:sz w:val="26"/>
          <w:szCs w:val="26"/>
        </w:rPr>
        <w:t>18 №</w:t>
      </w:r>
      <w:r w:rsidR="00D35470">
        <w:rPr>
          <w:rFonts w:ascii="Times New Roman" w:eastAsia="Times New Roman" w:hAnsi="Times New Roman" w:cs="Times New Roman"/>
          <w:sz w:val="26"/>
          <w:szCs w:val="26"/>
        </w:rPr>
        <w:t>1415</w:t>
      </w:r>
    </w:p>
    <w:p w:rsidR="00956C43" w:rsidRPr="008C1EF7" w:rsidRDefault="00956C43" w:rsidP="00956C43">
      <w:pPr>
        <w:widowControl w:val="0"/>
        <w:tabs>
          <w:tab w:val="left" w:pos="4536"/>
          <w:tab w:val="left" w:pos="4820"/>
        </w:tabs>
        <w:autoSpaceDE w:val="0"/>
        <w:autoSpaceDN w:val="0"/>
        <w:adjustRightInd w:val="0"/>
        <w:spacing w:after="0" w:line="240" w:lineRule="auto"/>
        <w:ind w:left="4820"/>
        <w:rPr>
          <w:rFonts w:ascii="Times New Roman" w:eastAsia="Times New Roman" w:hAnsi="Times New Roman" w:cs="Times New Roman"/>
          <w:sz w:val="26"/>
          <w:szCs w:val="26"/>
          <w:lang w:eastAsia="ru-RU"/>
        </w:rPr>
      </w:pPr>
    </w:p>
    <w:p w:rsidR="00956C43" w:rsidRPr="008C1EF7" w:rsidRDefault="00956C43" w:rsidP="00956C43">
      <w:pPr>
        <w:widowControl w:val="0"/>
        <w:tabs>
          <w:tab w:val="left" w:pos="4536"/>
          <w:tab w:val="left" w:pos="4820"/>
        </w:tabs>
        <w:autoSpaceDE w:val="0"/>
        <w:autoSpaceDN w:val="0"/>
        <w:adjustRightInd w:val="0"/>
        <w:spacing w:after="0" w:line="240" w:lineRule="auto"/>
        <w:ind w:left="4820"/>
        <w:rPr>
          <w:rFonts w:ascii="Times New Roman" w:eastAsia="Times New Roman" w:hAnsi="Times New Roman" w:cs="Times New Roman"/>
          <w:sz w:val="26"/>
          <w:szCs w:val="26"/>
          <w:lang w:eastAsia="ru-RU"/>
        </w:rPr>
      </w:pPr>
    </w:p>
    <w:p w:rsidR="00702493" w:rsidRPr="008C1EF7" w:rsidRDefault="00702493" w:rsidP="00692C3C">
      <w:pPr>
        <w:pStyle w:val="ConsPlusTitle"/>
        <w:jc w:val="center"/>
        <w:rPr>
          <w:rFonts w:ascii="Times New Roman" w:hAnsi="Times New Roman" w:cs="Times New Roman"/>
          <w:b w:val="0"/>
          <w:sz w:val="26"/>
          <w:szCs w:val="26"/>
        </w:rPr>
      </w:pPr>
      <w:r w:rsidRPr="008C1EF7">
        <w:rPr>
          <w:rFonts w:ascii="Times New Roman" w:hAnsi="Times New Roman" w:cs="Times New Roman"/>
          <w:b w:val="0"/>
          <w:sz w:val="26"/>
          <w:szCs w:val="26"/>
        </w:rPr>
        <w:t xml:space="preserve">Положение </w:t>
      </w:r>
    </w:p>
    <w:p w:rsidR="00770945" w:rsidRPr="008C1EF7" w:rsidRDefault="00702493" w:rsidP="00702493">
      <w:pPr>
        <w:pStyle w:val="ConsPlusTitle"/>
        <w:jc w:val="center"/>
        <w:rPr>
          <w:rFonts w:ascii="Times New Roman" w:hAnsi="Times New Roman" w:cs="Times New Roman"/>
          <w:b w:val="0"/>
          <w:sz w:val="26"/>
          <w:szCs w:val="26"/>
        </w:rPr>
      </w:pPr>
      <w:r w:rsidRPr="008C1EF7">
        <w:rPr>
          <w:rFonts w:ascii="Times New Roman" w:hAnsi="Times New Roman" w:cs="Times New Roman"/>
          <w:b w:val="0"/>
          <w:sz w:val="26"/>
          <w:szCs w:val="26"/>
        </w:rPr>
        <w:t xml:space="preserve">о порядке осуществления </w:t>
      </w:r>
      <w:r w:rsidRPr="008C1EF7">
        <w:rPr>
          <w:rFonts w:ascii="Times New Roman" w:eastAsia="Times New Roman" w:hAnsi="Times New Roman" w:cs="Times New Roman"/>
          <w:b w:val="0"/>
          <w:sz w:val="26"/>
          <w:szCs w:val="2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города Когалыма</w:t>
      </w:r>
      <w:r w:rsidR="00692C3C" w:rsidRPr="008C1EF7">
        <w:rPr>
          <w:rFonts w:ascii="Times New Roman" w:hAnsi="Times New Roman" w:cs="Times New Roman"/>
          <w:b w:val="0"/>
          <w:sz w:val="26"/>
          <w:szCs w:val="26"/>
        </w:rPr>
        <w:t xml:space="preserve"> </w:t>
      </w:r>
    </w:p>
    <w:p w:rsidR="00692C3C" w:rsidRPr="008C1EF7" w:rsidRDefault="00692C3C" w:rsidP="00702493">
      <w:pPr>
        <w:pStyle w:val="ConsPlusTitle"/>
        <w:jc w:val="center"/>
        <w:rPr>
          <w:rFonts w:ascii="Times New Roman" w:hAnsi="Times New Roman" w:cs="Times New Roman"/>
          <w:b w:val="0"/>
          <w:sz w:val="26"/>
          <w:szCs w:val="26"/>
        </w:rPr>
      </w:pPr>
      <w:r w:rsidRPr="008C1EF7">
        <w:rPr>
          <w:rFonts w:ascii="Times New Roman" w:hAnsi="Times New Roman" w:cs="Times New Roman"/>
          <w:b w:val="0"/>
          <w:sz w:val="26"/>
          <w:szCs w:val="26"/>
        </w:rPr>
        <w:t>(</w:t>
      </w:r>
      <w:r w:rsidR="00770945" w:rsidRPr="008C1EF7">
        <w:rPr>
          <w:rFonts w:ascii="Times New Roman" w:hAnsi="Times New Roman" w:cs="Times New Roman"/>
          <w:b w:val="0"/>
          <w:sz w:val="26"/>
          <w:szCs w:val="26"/>
        </w:rPr>
        <w:t>далее - Положение</w:t>
      </w:r>
      <w:r w:rsidRPr="008C1EF7">
        <w:rPr>
          <w:rFonts w:ascii="Times New Roman" w:hAnsi="Times New Roman" w:cs="Times New Roman"/>
          <w:b w:val="0"/>
          <w:sz w:val="26"/>
          <w:szCs w:val="26"/>
        </w:rPr>
        <w:t>)</w:t>
      </w:r>
    </w:p>
    <w:p w:rsidR="00770945" w:rsidRPr="008C1EF7" w:rsidRDefault="00770945" w:rsidP="00702493">
      <w:pPr>
        <w:pStyle w:val="ConsPlusTitle"/>
        <w:jc w:val="center"/>
        <w:rPr>
          <w:rFonts w:ascii="Times New Roman" w:hAnsi="Times New Roman" w:cs="Times New Roman"/>
          <w:b w:val="0"/>
          <w:sz w:val="26"/>
          <w:szCs w:val="26"/>
        </w:rPr>
      </w:pPr>
    </w:p>
    <w:p w:rsidR="00770945" w:rsidRPr="008C1EF7" w:rsidRDefault="00770945" w:rsidP="00770945">
      <w:pPr>
        <w:pStyle w:val="ConsPlusNormal"/>
        <w:jc w:val="center"/>
        <w:outlineLvl w:val="1"/>
      </w:pPr>
      <w:r w:rsidRPr="008C1EF7">
        <w:t>1. Общие положения</w:t>
      </w:r>
    </w:p>
    <w:p w:rsidR="00770945" w:rsidRPr="008C1EF7" w:rsidRDefault="00770945" w:rsidP="00770945">
      <w:pPr>
        <w:pStyle w:val="ConsPlusNormal"/>
      </w:pPr>
    </w:p>
    <w:p w:rsidR="00770945" w:rsidRPr="008C1EF7" w:rsidRDefault="00770945" w:rsidP="008C1EF7">
      <w:pPr>
        <w:pStyle w:val="ConsPlusNormal"/>
        <w:ind w:firstLine="709"/>
        <w:jc w:val="both"/>
      </w:pPr>
      <w:r w:rsidRPr="008C1EF7">
        <w:t xml:space="preserve">1.1. Настоящее Положение разработано в соответствии с </w:t>
      </w:r>
      <w:hyperlink r:id="rId16" w:tooltip="Закон РФ от 21.02.1992 N 2395-1 (ред. от 30.09.2017) &quot;О недрах&quot;{КонсультантПлюс}" w:history="1">
        <w:r w:rsidRPr="008C1EF7">
          <w:t>Законом</w:t>
        </w:r>
      </w:hyperlink>
      <w:r w:rsidRPr="008C1EF7">
        <w:t xml:space="preserve"> Российской Федерации от 21.02.1992 №2395-1 «О недрах», Федеральным </w:t>
      </w:r>
      <w:hyperlink r:id="rId17" w:tooltip="Федеральный закон от 06.10.2003 N 131-ФЗ (ред. от 29.12.2017) &quot;Об общих принципах организации местного самоуправления в Российской Федерации&quot; (с изм. и доп., вступ. в силу с 06.03.2018){КонсультантПлюс}" w:history="1">
        <w:r w:rsidRPr="008C1EF7">
          <w:t>законом</w:t>
        </w:r>
      </w:hyperlink>
      <w:r w:rsidRPr="008C1EF7">
        <w:t xml:space="preserve"> от 06.10.2003 №131-ФЗ «Об общих принципах организации местного самоуправления в Российской Федерации», Федеральным </w:t>
      </w:r>
      <w:hyperlink r:id="rId18" w:tooltip="Федеральный закон от 26.12.2008 N 294-ФЗ (ред. от 27.11.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8){Консульт" w:history="1">
        <w:r w:rsidRPr="008C1EF7">
          <w:t>законом</w:t>
        </w:r>
      </w:hyperlink>
      <w:r w:rsidRPr="008C1EF7">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F92076" w:rsidRPr="008C1EF7">
        <w:t>№</w:t>
      </w:r>
      <w:r w:rsidRPr="008C1EF7">
        <w:t>294-ФЗ).</w:t>
      </w:r>
    </w:p>
    <w:p w:rsidR="00770945" w:rsidRPr="008C1EF7" w:rsidRDefault="00770945" w:rsidP="008C1EF7">
      <w:pPr>
        <w:pStyle w:val="ConsPlusNormal"/>
        <w:ind w:firstLine="709"/>
        <w:jc w:val="both"/>
      </w:pPr>
      <w:r w:rsidRPr="008C1EF7">
        <w:t xml:space="preserve">1.2. Настоящее Положение устанавливает порядок осуществления муниципального контроля </w:t>
      </w:r>
      <w:r w:rsidR="0092348A" w:rsidRPr="008C1EF7">
        <w:rPr>
          <w:rFonts w:eastAsia="Times New Roman"/>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города Когалыма</w:t>
      </w:r>
      <w:r w:rsidRPr="008C1EF7">
        <w:t>, предоставленных в пользование для целей</w:t>
      </w:r>
      <w:r w:rsidR="00FF1D47" w:rsidRPr="008C1EF7">
        <w:t xml:space="preserve"> (далее - муниципальный контроль)</w:t>
      </w:r>
      <w:r w:rsidRPr="008C1EF7">
        <w:t xml:space="preserve">, указанных в </w:t>
      </w:r>
      <w:hyperlink r:id="rId19" w:tooltip="Закон ХМАО - Югры от 17.10.2005 N 82-оз (ред. от 17.11.2016) &quot;О пользовании участками недр местного значения на территории Ханты-Мансийского автономного округа - Югры&quot; (принят Думой Ханты-Мансийского автономного округа - Югры 30.09.2005){КонсультантПлюс}" w:history="1">
        <w:r w:rsidR="0092348A" w:rsidRPr="008C1EF7">
          <w:t>Законе</w:t>
        </w:r>
      </w:hyperlink>
      <w:r w:rsidR="0092348A" w:rsidRPr="008C1EF7">
        <w:t xml:space="preserve"> Ханты-Мансийского автономного округа – Югры от 17.10.2005 №82-оз «О пользовании участками недр местного значения на территории Ханты-Мансийского автономного округа – Югры»</w:t>
      </w:r>
      <w:r w:rsidRPr="008C1EF7">
        <w:t>.</w:t>
      </w:r>
    </w:p>
    <w:p w:rsidR="00770945" w:rsidRPr="008C1EF7" w:rsidRDefault="00770945" w:rsidP="008C1EF7">
      <w:pPr>
        <w:pStyle w:val="ConsPlusNormal"/>
        <w:ind w:firstLine="709"/>
        <w:jc w:val="both"/>
      </w:pPr>
      <w:r w:rsidRPr="008C1EF7">
        <w:t xml:space="preserve">1.3. Задачей </w:t>
      </w:r>
      <w:r w:rsidR="00EE13C2" w:rsidRPr="008C1EF7">
        <w:t xml:space="preserve">осуществления </w:t>
      </w:r>
      <w:r w:rsidRPr="008C1EF7">
        <w:t>муниципального контроля является обеспечение соблюдения пользователями недр требований законодательства</w:t>
      </w:r>
      <w:r w:rsidR="003B4CE1" w:rsidRPr="008C1EF7">
        <w:t xml:space="preserve"> РФ</w:t>
      </w:r>
      <w:r w:rsidR="00EE13C2" w:rsidRPr="008C1EF7">
        <w:t xml:space="preserve"> </w:t>
      </w:r>
      <w:r w:rsidRPr="008C1EF7">
        <w:t xml:space="preserve">в области использования недр, расположенных на территории города </w:t>
      </w:r>
      <w:r w:rsidR="0092348A" w:rsidRPr="008C1EF7">
        <w:t>Когалыма</w:t>
      </w:r>
      <w:r w:rsidRPr="008C1EF7">
        <w:t>.</w:t>
      </w:r>
    </w:p>
    <w:p w:rsidR="00FC7F44" w:rsidRPr="008C1EF7" w:rsidRDefault="00770945" w:rsidP="008C1EF7">
      <w:pPr>
        <w:pStyle w:val="ConsPlusNormal"/>
        <w:ind w:firstLine="709"/>
        <w:jc w:val="both"/>
      </w:pPr>
      <w:r w:rsidRPr="008C1EF7">
        <w:t>1.4.</w:t>
      </w:r>
      <w:r w:rsidR="00FC7F44" w:rsidRPr="008C1EF7">
        <w:t xml:space="preserve"> Наименование органа местного самоуправления, осуществляющий муниципальный контроль: Администрация города Когалыма.</w:t>
      </w:r>
    </w:p>
    <w:p w:rsidR="00770945" w:rsidRPr="008C1EF7" w:rsidRDefault="00FC7F44" w:rsidP="008C1EF7">
      <w:pPr>
        <w:pStyle w:val="ConsPlusNormal"/>
        <w:ind w:firstLine="709"/>
        <w:jc w:val="both"/>
      </w:pPr>
      <w:r w:rsidRPr="008C1EF7">
        <w:t xml:space="preserve">Уполномоченным органом на осуществление муниципального контроля от имени Администрации города Когалыма является отдел муниципального контроля Администрации города Когалыма (далее – отдел муниципального контроля). </w:t>
      </w:r>
    </w:p>
    <w:p w:rsidR="006F6FC3" w:rsidRPr="008C1EF7" w:rsidRDefault="008C1EF7" w:rsidP="008C1EF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3B4CE1" w:rsidRPr="008C1EF7">
        <w:rPr>
          <w:rFonts w:ascii="Times New Roman" w:hAnsi="Times New Roman" w:cs="Times New Roman"/>
          <w:sz w:val="26"/>
          <w:szCs w:val="26"/>
        </w:rPr>
        <w:t>.5</w:t>
      </w:r>
      <w:r w:rsidR="00770945" w:rsidRPr="008C1EF7">
        <w:rPr>
          <w:rFonts w:ascii="Times New Roman" w:hAnsi="Times New Roman" w:cs="Times New Roman"/>
          <w:sz w:val="26"/>
          <w:szCs w:val="26"/>
        </w:rPr>
        <w:t>.</w:t>
      </w:r>
      <w:r w:rsidR="003B4CE1" w:rsidRPr="008C1EF7">
        <w:rPr>
          <w:rFonts w:ascii="Times New Roman" w:hAnsi="Times New Roman" w:cs="Times New Roman"/>
          <w:sz w:val="26"/>
          <w:szCs w:val="26"/>
        </w:rPr>
        <w:t xml:space="preserve"> </w:t>
      </w:r>
      <w:r w:rsidR="006F6FC3" w:rsidRPr="008C1EF7">
        <w:rPr>
          <w:rFonts w:ascii="Times New Roman" w:hAnsi="Times New Roman" w:cs="Times New Roman"/>
          <w:sz w:val="26"/>
          <w:szCs w:val="26"/>
        </w:rPr>
        <w:t>Муниципальный контроль осуществляется во взаимодействии с федеральными и региональными органами исполнительной власти (в том числе органами федерального и регионального государственного надзора за геологическим изучением, рациональным использованием и охраной недр), органами местного самоуправления м</w:t>
      </w:r>
      <w:r w:rsidR="00F92076" w:rsidRPr="008C1EF7">
        <w:rPr>
          <w:rFonts w:ascii="Times New Roman" w:hAnsi="Times New Roman" w:cs="Times New Roman"/>
          <w:sz w:val="26"/>
          <w:szCs w:val="26"/>
        </w:rPr>
        <w:t>униципального образования город Когалым</w:t>
      </w:r>
      <w:r w:rsidR="006F6FC3" w:rsidRPr="008C1EF7">
        <w:rPr>
          <w:rFonts w:ascii="Times New Roman" w:hAnsi="Times New Roman" w:cs="Times New Roman"/>
          <w:sz w:val="26"/>
          <w:szCs w:val="26"/>
        </w:rPr>
        <w:t>, юридическими лицами, индивидуальными предпринимателями и физическими лицами.</w:t>
      </w:r>
    </w:p>
    <w:p w:rsidR="0004381C" w:rsidRPr="008C1EF7" w:rsidRDefault="0004381C" w:rsidP="008C1EF7">
      <w:pPr>
        <w:pStyle w:val="ConsPlusNormal"/>
        <w:ind w:firstLine="709"/>
        <w:jc w:val="both"/>
      </w:pPr>
      <w:r w:rsidRPr="008C1EF7">
        <w:lastRenderedPageBreak/>
        <w:t>1.</w:t>
      </w:r>
      <w:r w:rsidR="00064BF1" w:rsidRPr="008C1EF7">
        <w:t>6</w:t>
      </w:r>
      <w:r w:rsidRPr="008C1EF7">
        <w:t>. Взаимодействие в электронной форме в рамках осуществления муниципального контроля осуществляется в соответствии с нормами действующего законодательства Российской Федерации.</w:t>
      </w:r>
    </w:p>
    <w:p w:rsidR="0004381C" w:rsidRPr="008C1EF7" w:rsidRDefault="0004381C" w:rsidP="0004381C">
      <w:pPr>
        <w:pStyle w:val="ConsPlusNormal"/>
        <w:ind w:firstLine="540"/>
        <w:jc w:val="both"/>
      </w:pPr>
    </w:p>
    <w:p w:rsidR="0004381C" w:rsidRPr="008C1EF7" w:rsidRDefault="0004381C" w:rsidP="0004381C">
      <w:pPr>
        <w:pStyle w:val="ConsPlusNormal"/>
        <w:ind w:firstLine="540"/>
        <w:jc w:val="center"/>
      </w:pPr>
      <w:r w:rsidRPr="008C1EF7">
        <w:t>2. Направления осуществления муниципального контроля</w:t>
      </w:r>
    </w:p>
    <w:p w:rsidR="0004381C" w:rsidRPr="008C1EF7" w:rsidRDefault="0004381C" w:rsidP="0004381C">
      <w:pPr>
        <w:pStyle w:val="ConsPlusNormal"/>
        <w:ind w:firstLine="540"/>
        <w:jc w:val="center"/>
      </w:pPr>
    </w:p>
    <w:p w:rsidR="0004381C" w:rsidRPr="008C1EF7" w:rsidRDefault="006F6FC3" w:rsidP="00E13D90">
      <w:pPr>
        <w:pStyle w:val="ConsPlusNormal"/>
        <w:ind w:firstLine="709"/>
        <w:jc w:val="both"/>
      </w:pPr>
      <w:r w:rsidRPr="008C1EF7">
        <w:t>2.1. Предметом муниципального контроля является проверка соблюдения юридическими лицами, индивидуальными предпринимателями обязательных требований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F6FC3" w:rsidRPr="008C1EF7" w:rsidRDefault="00F92076" w:rsidP="00E13D90">
      <w:pPr>
        <w:pStyle w:val="ConsPlusNormal"/>
        <w:ind w:firstLine="709"/>
        <w:jc w:val="both"/>
        <w:rPr>
          <w:rFonts w:eastAsia="Times New Roman"/>
        </w:rPr>
      </w:pPr>
      <w:r w:rsidRPr="008C1EF7">
        <w:t>2.2.</w:t>
      </w:r>
      <w:r w:rsidR="00064BF1" w:rsidRPr="008C1EF7">
        <w:t xml:space="preserve"> </w:t>
      </w:r>
      <w:r w:rsidR="006F6FC3" w:rsidRPr="008C1EF7">
        <w:t>Объектом муниципального контроля являются участки недр, расположенные</w:t>
      </w:r>
      <w:r w:rsidR="006F6FC3" w:rsidRPr="008C1EF7">
        <w:rPr>
          <w:rFonts w:eastAsia="Times New Roman"/>
        </w:rPr>
        <w:t xml:space="preserve"> на территории города Когалыма.</w:t>
      </w:r>
    </w:p>
    <w:p w:rsidR="00F92076" w:rsidRPr="008C1EF7" w:rsidRDefault="00F92076"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eastAsia="Times New Roman" w:hAnsi="Times New Roman" w:cs="Times New Roman"/>
          <w:sz w:val="26"/>
          <w:szCs w:val="26"/>
        </w:rPr>
        <w:t>2.3</w:t>
      </w:r>
      <w:r w:rsidR="006F6FC3" w:rsidRPr="008C1EF7">
        <w:rPr>
          <w:rFonts w:ascii="Times New Roman" w:eastAsia="Times New Roman" w:hAnsi="Times New Roman" w:cs="Times New Roman"/>
          <w:sz w:val="26"/>
          <w:szCs w:val="26"/>
        </w:rPr>
        <w:t>.</w:t>
      </w:r>
      <w:r w:rsidR="00064BF1" w:rsidRPr="008C1EF7">
        <w:rPr>
          <w:rFonts w:ascii="Times New Roman" w:eastAsia="Times New Roman" w:hAnsi="Times New Roman" w:cs="Times New Roman"/>
          <w:sz w:val="26"/>
          <w:szCs w:val="26"/>
        </w:rPr>
        <w:t xml:space="preserve"> </w:t>
      </w:r>
      <w:r w:rsidRPr="008C1EF7">
        <w:rPr>
          <w:rFonts w:ascii="Times New Roman" w:hAnsi="Times New Roman" w:cs="Times New Roman"/>
          <w:sz w:val="26"/>
          <w:szCs w:val="26"/>
        </w:rPr>
        <w:t>Муниципальный контроль на территории города Когалыма осуществляется в виде проведения плановых и внеплановых проверок.</w:t>
      </w:r>
    </w:p>
    <w:p w:rsidR="006F6FC3" w:rsidRPr="008C1EF7" w:rsidRDefault="006F6FC3" w:rsidP="0004381C">
      <w:pPr>
        <w:pStyle w:val="ConsPlusNormal"/>
        <w:ind w:firstLine="540"/>
        <w:jc w:val="both"/>
        <w:rPr>
          <w:rFonts w:eastAsia="Times New Roman"/>
        </w:rPr>
      </w:pPr>
    </w:p>
    <w:p w:rsidR="00F92076" w:rsidRPr="008C1EF7" w:rsidRDefault="00F92076" w:rsidP="00F92076">
      <w:pPr>
        <w:autoSpaceDE w:val="0"/>
        <w:autoSpaceDN w:val="0"/>
        <w:adjustRightInd w:val="0"/>
        <w:spacing w:after="0" w:line="240" w:lineRule="auto"/>
        <w:jc w:val="center"/>
        <w:outlineLvl w:val="0"/>
        <w:rPr>
          <w:rFonts w:ascii="Times New Roman" w:hAnsi="Times New Roman" w:cs="Times New Roman"/>
          <w:sz w:val="26"/>
          <w:szCs w:val="26"/>
        </w:rPr>
      </w:pPr>
      <w:r w:rsidRPr="008C1EF7">
        <w:rPr>
          <w:rFonts w:ascii="Times New Roman" w:eastAsia="Times New Roman" w:hAnsi="Times New Roman" w:cs="Times New Roman"/>
          <w:sz w:val="26"/>
          <w:szCs w:val="26"/>
        </w:rPr>
        <w:t xml:space="preserve">3. </w:t>
      </w:r>
      <w:r w:rsidRPr="008C1EF7">
        <w:rPr>
          <w:rFonts w:ascii="Times New Roman" w:hAnsi="Times New Roman" w:cs="Times New Roman"/>
          <w:sz w:val="26"/>
          <w:szCs w:val="26"/>
        </w:rPr>
        <w:t xml:space="preserve">Порядок организации и осуществления муниципального контроля </w:t>
      </w:r>
    </w:p>
    <w:p w:rsidR="00F92076" w:rsidRPr="008C1EF7" w:rsidRDefault="00F92076" w:rsidP="00F92076">
      <w:pPr>
        <w:autoSpaceDE w:val="0"/>
        <w:autoSpaceDN w:val="0"/>
        <w:adjustRightInd w:val="0"/>
        <w:spacing w:after="0" w:line="240" w:lineRule="auto"/>
        <w:jc w:val="both"/>
        <w:rPr>
          <w:rFonts w:ascii="Times New Roman" w:hAnsi="Times New Roman" w:cs="Times New Roman"/>
          <w:sz w:val="26"/>
          <w:szCs w:val="26"/>
        </w:rPr>
      </w:pP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1. Муниципальный контроль осуществляется должностными лицами </w:t>
      </w:r>
      <w:r w:rsidRPr="008C1EF7">
        <w:rPr>
          <w:rFonts w:ascii="Times New Roman" w:hAnsi="Times New Roman" w:cs="Times New Roman"/>
          <w:sz w:val="26"/>
          <w:szCs w:val="26"/>
        </w:rPr>
        <w:t xml:space="preserve">отдела муниципального контроля </w:t>
      </w:r>
      <w:r w:rsidR="00F92076" w:rsidRPr="008C1EF7">
        <w:rPr>
          <w:rFonts w:ascii="Times New Roman" w:hAnsi="Times New Roman" w:cs="Times New Roman"/>
          <w:sz w:val="26"/>
          <w:szCs w:val="26"/>
        </w:rPr>
        <w:t xml:space="preserve">в форме проверок, проводимых в соответствии с ежегодным планом, утверждаемым главой города Когалыма, а также внеплановых проверок. Проверки проводятся на основании </w:t>
      </w:r>
      <w:r w:rsidR="00EE13C2" w:rsidRPr="008C1EF7">
        <w:rPr>
          <w:rFonts w:ascii="Times New Roman" w:hAnsi="Times New Roman" w:cs="Times New Roman"/>
          <w:sz w:val="26"/>
          <w:szCs w:val="26"/>
        </w:rPr>
        <w:t>распоряжения А</w:t>
      </w:r>
      <w:r w:rsidR="00F92076" w:rsidRPr="008C1EF7">
        <w:rPr>
          <w:rFonts w:ascii="Times New Roman" w:hAnsi="Times New Roman" w:cs="Times New Roman"/>
          <w:sz w:val="26"/>
          <w:szCs w:val="26"/>
        </w:rPr>
        <w:t>дминистрации города Когалыма.</w:t>
      </w: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2. Внеплановые проверки юридических лиц и индивидуальных предпринимателей проводятся при наличии оснований, установленных </w:t>
      </w:r>
      <w:r w:rsidR="001079CD" w:rsidRPr="008C1EF7">
        <w:rPr>
          <w:rFonts w:ascii="Times New Roman" w:hAnsi="Times New Roman" w:cs="Times New Roman"/>
          <w:sz w:val="26"/>
          <w:szCs w:val="26"/>
        </w:rPr>
        <w:t>Законом №294-ФЗ</w:t>
      </w:r>
      <w:r w:rsidR="00F92076" w:rsidRPr="008C1EF7">
        <w:rPr>
          <w:rFonts w:ascii="Times New Roman" w:hAnsi="Times New Roman" w:cs="Times New Roman"/>
          <w:sz w:val="26"/>
          <w:szCs w:val="26"/>
        </w:rPr>
        <w:t>.</w:t>
      </w: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3. Проверка проводится с участием представителей проверяемой стороны. О проведении проверки пользователи недр уведомляются в порядке и сроки, установленные </w:t>
      </w:r>
      <w:r w:rsidR="001079CD" w:rsidRPr="008C1EF7">
        <w:rPr>
          <w:rFonts w:ascii="Times New Roman" w:hAnsi="Times New Roman" w:cs="Times New Roman"/>
          <w:sz w:val="26"/>
          <w:szCs w:val="26"/>
        </w:rPr>
        <w:t>Законом №294-ФЗ</w:t>
      </w:r>
      <w:r w:rsidRPr="008C1EF7">
        <w:rPr>
          <w:rFonts w:ascii="Times New Roman" w:hAnsi="Times New Roman" w:cs="Times New Roman"/>
          <w:sz w:val="26"/>
          <w:szCs w:val="26"/>
        </w:rPr>
        <w:t>.</w:t>
      </w: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4. По результатам проведения мероприятий по муниципальному контролю должностным лицом </w:t>
      </w:r>
      <w:r w:rsidRPr="008C1EF7">
        <w:rPr>
          <w:rFonts w:ascii="Times New Roman" w:hAnsi="Times New Roman" w:cs="Times New Roman"/>
          <w:sz w:val="26"/>
          <w:szCs w:val="26"/>
        </w:rPr>
        <w:t xml:space="preserve">отдела муниципального контроля </w:t>
      </w:r>
      <w:r w:rsidR="00F92076" w:rsidRPr="008C1EF7">
        <w:rPr>
          <w:rFonts w:ascii="Times New Roman" w:hAnsi="Times New Roman" w:cs="Times New Roman"/>
          <w:sz w:val="26"/>
          <w:szCs w:val="26"/>
        </w:rPr>
        <w:t xml:space="preserve">составляется </w:t>
      </w:r>
      <w:hyperlink r:id="rId20" w:history="1">
        <w:r w:rsidR="00F92076" w:rsidRPr="008C1EF7">
          <w:rPr>
            <w:rFonts w:ascii="Times New Roman" w:hAnsi="Times New Roman" w:cs="Times New Roman"/>
            <w:sz w:val="26"/>
            <w:szCs w:val="26"/>
          </w:rPr>
          <w:t>акт</w:t>
        </w:r>
      </w:hyperlink>
      <w:r w:rsidR="00F92076" w:rsidRPr="008C1EF7">
        <w:rPr>
          <w:rFonts w:ascii="Times New Roman" w:hAnsi="Times New Roman" w:cs="Times New Roman"/>
          <w:sz w:val="26"/>
          <w:szCs w:val="26"/>
        </w:rPr>
        <w:t xml:space="preserve"> проверки по форме, установленной уполномоченным Правительством Российской Федерации федеральным органом исполнительной власти.</w:t>
      </w: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5. В случае выявления нарушений законодательства в области недропользования при проведении проверки должностным лицом </w:t>
      </w:r>
      <w:r w:rsidRPr="008C1EF7">
        <w:rPr>
          <w:rFonts w:ascii="Times New Roman" w:hAnsi="Times New Roman" w:cs="Times New Roman"/>
          <w:sz w:val="26"/>
          <w:szCs w:val="26"/>
        </w:rPr>
        <w:t>отдела муниципального контроля</w:t>
      </w:r>
      <w:r w:rsidR="00F92076" w:rsidRPr="008C1EF7">
        <w:rPr>
          <w:rFonts w:ascii="Times New Roman" w:hAnsi="Times New Roman" w:cs="Times New Roman"/>
          <w:sz w:val="26"/>
          <w:szCs w:val="26"/>
        </w:rPr>
        <w:t xml:space="preserve"> направляется решение, обязывающее пользователей недр устранить выявленные нарушения, в форме предписания об устранении нарушений, с указанием сроков их устранения.</w:t>
      </w:r>
    </w:p>
    <w:p w:rsidR="00F92076" w:rsidRPr="008C1EF7" w:rsidRDefault="00BD1C54"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3.</w:t>
      </w:r>
      <w:r w:rsidR="00F92076" w:rsidRPr="008C1EF7">
        <w:rPr>
          <w:rFonts w:ascii="Times New Roman" w:hAnsi="Times New Roman" w:cs="Times New Roman"/>
          <w:sz w:val="26"/>
          <w:szCs w:val="26"/>
        </w:rPr>
        <w:t xml:space="preserve">6. </w:t>
      </w:r>
      <w:r w:rsidRPr="008C1EF7">
        <w:rPr>
          <w:rFonts w:ascii="Times New Roman" w:hAnsi="Times New Roman" w:cs="Times New Roman"/>
          <w:sz w:val="26"/>
          <w:szCs w:val="26"/>
        </w:rPr>
        <w:t xml:space="preserve">Отдел </w:t>
      </w:r>
      <w:r w:rsidR="00F92076" w:rsidRPr="008C1EF7">
        <w:rPr>
          <w:rFonts w:ascii="Times New Roman" w:hAnsi="Times New Roman" w:cs="Times New Roman"/>
          <w:sz w:val="26"/>
          <w:szCs w:val="26"/>
        </w:rPr>
        <w:t xml:space="preserve">муниципального контроля информирует уполномоченный исполнительный орган государственной власти Ханты-Мансийского автономного округа - Югры, осуществляющий региональный государственный надзор за геологическим изучением, рациональным использованием и охраной недр (далее - орган регионального государственного надзора), о результатах проводимой контрольной проверки в рамках осуществления контроля за использованием и охраной недр при пользовании недрами для целей, указанных в </w:t>
      </w:r>
      <w:hyperlink r:id="rId21" w:history="1">
        <w:r w:rsidR="00F92076" w:rsidRPr="008C1EF7">
          <w:rPr>
            <w:rFonts w:ascii="Times New Roman" w:hAnsi="Times New Roman" w:cs="Times New Roman"/>
            <w:sz w:val="26"/>
            <w:szCs w:val="26"/>
          </w:rPr>
          <w:t>Законе</w:t>
        </w:r>
      </w:hyperlink>
      <w:r w:rsidR="00F92076" w:rsidRPr="008C1EF7">
        <w:rPr>
          <w:rFonts w:ascii="Times New Roman" w:hAnsi="Times New Roman" w:cs="Times New Roman"/>
          <w:sz w:val="26"/>
          <w:szCs w:val="26"/>
        </w:rPr>
        <w:t xml:space="preserve"> Ханты-Мансийского автономного округа - Югры от 17.10.2005 </w:t>
      </w:r>
      <w:r w:rsidRPr="008C1EF7">
        <w:rPr>
          <w:rFonts w:ascii="Times New Roman" w:hAnsi="Times New Roman" w:cs="Times New Roman"/>
          <w:sz w:val="26"/>
          <w:szCs w:val="26"/>
        </w:rPr>
        <w:t>№82-оз «</w:t>
      </w:r>
      <w:r w:rsidR="00F92076" w:rsidRPr="008C1EF7">
        <w:rPr>
          <w:rFonts w:ascii="Times New Roman" w:hAnsi="Times New Roman" w:cs="Times New Roman"/>
          <w:sz w:val="26"/>
          <w:szCs w:val="26"/>
        </w:rPr>
        <w:t>О пользовании участками недр местного значения на территории Ханты-Мансий</w:t>
      </w:r>
      <w:r w:rsidRPr="008C1EF7">
        <w:rPr>
          <w:rFonts w:ascii="Times New Roman" w:hAnsi="Times New Roman" w:cs="Times New Roman"/>
          <w:sz w:val="26"/>
          <w:szCs w:val="26"/>
        </w:rPr>
        <w:t>ского автономного округа – Югры»</w:t>
      </w:r>
      <w:r w:rsidR="00F92076" w:rsidRPr="008C1EF7">
        <w:rPr>
          <w:rFonts w:ascii="Times New Roman" w:hAnsi="Times New Roman" w:cs="Times New Roman"/>
          <w:sz w:val="26"/>
          <w:szCs w:val="26"/>
        </w:rPr>
        <w:t>, а также представляет в установленный срок материалы по выявленным нарушениям.</w:t>
      </w:r>
    </w:p>
    <w:p w:rsidR="00BD1C54" w:rsidRPr="008C1EF7" w:rsidRDefault="00BD1C54" w:rsidP="00F92076">
      <w:pPr>
        <w:autoSpaceDE w:val="0"/>
        <w:autoSpaceDN w:val="0"/>
        <w:adjustRightInd w:val="0"/>
        <w:spacing w:after="0" w:line="240" w:lineRule="auto"/>
        <w:ind w:firstLine="539"/>
        <w:jc w:val="both"/>
        <w:rPr>
          <w:rFonts w:ascii="Times New Roman" w:hAnsi="Times New Roman" w:cs="Times New Roman"/>
          <w:sz w:val="26"/>
          <w:szCs w:val="26"/>
        </w:rPr>
      </w:pPr>
    </w:p>
    <w:p w:rsidR="003B4CE1" w:rsidRPr="008C1EF7" w:rsidRDefault="00BD1C54" w:rsidP="003B4CE1">
      <w:pPr>
        <w:pStyle w:val="ConsPlusNormal"/>
        <w:jc w:val="center"/>
        <w:outlineLvl w:val="1"/>
      </w:pPr>
      <w:r w:rsidRPr="008C1EF7">
        <w:t xml:space="preserve">4. </w:t>
      </w:r>
      <w:r w:rsidR="003B4CE1" w:rsidRPr="008C1EF7">
        <w:t>Права, обязанности и ответственность должностных лиц,</w:t>
      </w:r>
    </w:p>
    <w:p w:rsidR="003B4CE1" w:rsidRPr="008C1EF7" w:rsidRDefault="003B4CE1" w:rsidP="003B4CE1">
      <w:pPr>
        <w:pStyle w:val="ConsPlusNormal"/>
        <w:jc w:val="center"/>
      </w:pPr>
      <w:r w:rsidRPr="008C1EF7">
        <w:t>осуществляющих муниципальный контроль</w:t>
      </w:r>
    </w:p>
    <w:p w:rsidR="00BD1C54" w:rsidRPr="008C1EF7" w:rsidRDefault="00BD1C54" w:rsidP="00BD1C54">
      <w:pPr>
        <w:autoSpaceDE w:val="0"/>
        <w:autoSpaceDN w:val="0"/>
        <w:adjustRightInd w:val="0"/>
        <w:spacing w:after="0" w:line="240" w:lineRule="auto"/>
        <w:jc w:val="both"/>
        <w:rPr>
          <w:rFonts w:ascii="Times New Roman" w:hAnsi="Times New Roman" w:cs="Times New Roman"/>
          <w:sz w:val="26"/>
          <w:szCs w:val="26"/>
        </w:rPr>
      </w:pPr>
    </w:p>
    <w:p w:rsidR="005E4A3C" w:rsidRPr="008C1EF7" w:rsidRDefault="00BD1C54" w:rsidP="00E13D90">
      <w:pPr>
        <w:pStyle w:val="ConsPlusNormal"/>
        <w:ind w:firstLine="709"/>
        <w:jc w:val="both"/>
      </w:pPr>
      <w:r w:rsidRPr="008C1EF7">
        <w:t xml:space="preserve">4.1. </w:t>
      </w:r>
      <w:r w:rsidR="005E4A3C" w:rsidRPr="008C1EF7">
        <w:t xml:space="preserve">Должностные лица отдела муниципального контроля </w:t>
      </w:r>
      <w:r w:rsidR="001079CD" w:rsidRPr="008C1EF7">
        <w:t xml:space="preserve">при осуществлении муниципального контроля </w:t>
      </w:r>
      <w:r w:rsidR="005E4A3C" w:rsidRPr="008C1EF7">
        <w:t>обязаны:</w:t>
      </w:r>
    </w:p>
    <w:p w:rsidR="003B4CE1" w:rsidRPr="008C1EF7" w:rsidRDefault="003B4CE1" w:rsidP="00E13D90">
      <w:pPr>
        <w:pStyle w:val="ConsPlusNormal"/>
        <w:ind w:firstLine="709"/>
        <w:jc w:val="both"/>
      </w:pPr>
      <w:r w:rsidRPr="008C1EF7">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использования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3) проводить проверку на основании распоряжения Администрации города Когалыма о ее проведении в соответствии с ее назначением;</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Когалыма и в случае, предусмотренном </w:t>
      </w:r>
      <w:hyperlink r:id="rId22" w:history="1">
        <w:r w:rsidRPr="008C1EF7">
          <w:rPr>
            <w:rFonts w:ascii="Times New Roman" w:hAnsi="Times New Roman" w:cs="Times New Roman"/>
            <w:sz w:val="26"/>
            <w:szCs w:val="26"/>
          </w:rPr>
          <w:t>частью 5 статьи 10</w:t>
        </w:r>
      </w:hyperlink>
      <w:r w:rsidRPr="008C1EF7">
        <w:rPr>
          <w:rFonts w:ascii="Times New Roman" w:hAnsi="Times New Roman" w:cs="Times New Roman"/>
          <w:sz w:val="26"/>
          <w:szCs w:val="26"/>
        </w:rPr>
        <w:t xml:space="preserve"> Закона №294-ФЗ, копии документа о согласовании проведения проверки;</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 xml:space="preserve">10) соблюдать сроки проведения проверки, установленные </w:t>
      </w:r>
      <w:r w:rsidR="001079CD" w:rsidRPr="008C1EF7">
        <w:rPr>
          <w:rFonts w:ascii="Times New Roman" w:hAnsi="Times New Roman" w:cs="Times New Roman"/>
          <w:sz w:val="26"/>
          <w:szCs w:val="26"/>
        </w:rPr>
        <w:t>Законом №294-ФЗ</w:t>
      </w:r>
      <w:r w:rsidRPr="008C1EF7">
        <w:rPr>
          <w:rFonts w:ascii="Times New Roman" w:hAnsi="Times New Roman" w:cs="Times New Roman"/>
          <w:sz w:val="26"/>
          <w:szCs w:val="26"/>
        </w:rPr>
        <w:t>;</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46893" w:rsidRPr="008C1EF7" w:rsidRDefault="00046893"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B4CE1" w:rsidRPr="008C1EF7" w:rsidRDefault="003B4CE1" w:rsidP="00E13D90">
      <w:pPr>
        <w:pStyle w:val="af2"/>
        <w:ind w:firstLine="709"/>
        <w:jc w:val="both"/>
        <w:rPr>
          <w:rFonts w:ascii="Times New Roman" w:hAnsi="Times New Roman" w:cs="Times New Roman"/>
          <w:sz w:val="26"/>
          <w:szCs w:val="26"/>
        </w:rPr>
      </w:pPr>
      <w:r w:rsidRPr="008C1EF7">
        <w:rPr>
          <w:rFonts w:ascii="Times New Roman" w:hAnsi="Times New Roman" w:cs="Times New Roman"/>
          <w:sz w:val="26"/>
          <w:szCs w:val="26"/>
        </w:rPr>
        <w:t>1</w:t>
      </w:r>
      <w:r w:rsidR="00046893" w:rsidRPr="008C1EF7">
        <w:rPr>
          <w:rFonts w:ascii="Times New Roman" w:hAnsi="Times New Roman" w:cs="Times New Roman"/>
          <w:sz w:val="26"/>
          <w:szCs w:val="26"/>
        </w:rPr>
        <w:t>3</w:t>
      </w:r>
      <w:r w:rsidRPr="008C1EF7">
        <w:rPr>
          <w:rFonts w:ascii="Times New Roman" w:hAnsi="Times New Roman" w:cs="Times New Roman"/>
          <w:sz w:val="26"/>
          <w:szCs w:val="26"/>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E4A3C" w:rsidRPr="008C1EF7" w:rsidRDefault="005E4A3C" w:rsidP="00E13D90">
      <w:pPr>
        <w:pStyle w:val="ConsPlusNormal"/>
        <w:ind w:firstLine="709"/>
        <w:jc w:val="both"/>
      </w:pPr>
      <w:r w:rsidRPr="008C1EF7">
        <w:t xml:space="preserve">4.2. При проведении проверки должностные лица </w:t>
      </w:r>
      <w:r w:rsidR="001079CD" w:rsidRPr="008C1EF7">
        <w:t>отдела</w:t>
      </w:r>
      <w:r w:rsidRPr="008C1EF7">
        <w:t xml:space="preserve"> муниципального контроля не вправе:</w:t>
      </w:r>
    </w:p>
    <w:p w:rsidR="001079CD" w:rsidRPr="008C1EF7" w:rsidRDefault="001079CD" w:rsidP="00E13D90">
      <w:pPr>
        <w:pStyle w:val="ConsPlusNormal"/>
        <w:ind w:firstLine="709"/>
        <w:jc w:val="both"/>
      </w:pPr>
      <w:r w:rsidRPr="008C1EF7">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1079CD" w:rsidRPr="008C1EF7" w:rsidRDefault="001079CD" w:rsidP="00E13D90">
      <w:pPr>
        <w:pStyle w:val="ConsPlusNormal"/>
        <w:ind w:firstLine="709"/>
        <w:jc w:val="both"/>
      </w:pPr>
      <w:r w:rsidRPr="008C1EF7">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079CD" w:rsidRPr="008C1EF7" w:rsidRDefault="001079CD" w:rsidP="00E13D90">
      <w:pPr>
        <w:pStyle w:val="ConsPlusNormal"/>
        <w:ind w:firstLine="709"/>
        <w:jc w:val="both"/>
      </w:pPr>
      <w:r w:rsidRPr="008C1EF7">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079CD" w:rsidRPr="008C1EF7" w:rsidRDefault="001079CD" w:rsidP="00E13D90">
      <w:pPr>
        <w:pStyle w:val="ConsPlusNormal"/>
        <w:ind w:firstLine="709"/>
        <w:jc w:val="both"/>
      </w:pPr>
      <w:r w:rsidRPr="008C1EF7">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3"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8C1EF7">
          <w:t>подпунктом «б» пункта 2 части 2 статьи 10</w:t>
        </w:r>
      </w:hyperlink>
      <w:r w:rsidRPr="008C1EF7">
        <w:t xml:space="preserve"> Закона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079CD" w:rsidRPr="008C1EF7" w:rsidRDefault="001079CD" w:rsidP="00E13D90">
      <w:pPr>
        <w:pStyle w:val="ConsPlusNormal"/>
        <w:ind w:firstLine="709"/>
        <w:jc w:val="both"/>
      </w:pPr>
      <w:r w:rsidRPr="008C1EF7">
        <w:t>3) требовать представления документов и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079CD" w:rsidRPr="008C1EF7" w:rsidRDefault="001079CD" w:rsidP="00E13D90">
      <w:pPr>
        <w:pStyle w:val="ConsPlusNormal"/>
        <w:ind w:firstLine="709"/>
        <w:jc w:val="both"/>
      </w:pPr>
      <w:r w:rsidRPr="008C1EF7">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079CD" w:rsidRPr="008C1EF7" w:rsidRDefault="001079CD" w:rsidP="00E13D90">
      <w:pPr>
        <w:pStyle w:val="ConsPlusNormal"/>
        <w:ind w:firstLine="709"/>
        <w:jc w:val="both"/>
      </w:pPr>
      <w:r w:rsidRPr="008C1EF7">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079CD" w:rsidRPr="008C1EF7" w:rsidRDefault="001079CD" w:rsidP="00E13D90">
      <w:pPr>
        <w:pStyle w:val="ConsPlusNormal"/>
        <w:ind w:firstLine="709"/>
        <w:jc w:val="both"/>
      </w:pPr>
      <w:r w:rsidRPr="008C1EF7">
        <w:t>6) превышать установленные сроки проведения проверки;</w:t>
      </w:r>
    </w:p>
    <w:p w:rsidR="001079CD" w:rsidRPr="008C1EF7" w:rsidRDefault="001079CD" w:rsidP="00E13D90">
      <w:pPr>
        <w:pStyle w:val="ConsPlusNormal"/>
        <w:ind w:firstLine="709"/>
        <w:jc w:val="both"/>
      </w:pPr>
      <w:r w:rsidRPr="008C1EF7">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079CD" w:rsidRPr="008C1EF7" w:rsidRDefault="001079CD"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1079CD" w:rsidRPr="008C1EF7" w:rsidRDefault="001079CD" w:rsidP="00E13D90">
      <w:pPr>
        <w:autoSpaceDE w:val="0"/>
        <w:autoSpaceDN w:val="0"/>
        <w:adjustRightInd w:val="0"/>
        <w:spacing w:after="0" w:line="240" w:lineRule="auto"/>
        <w:ind w:firstLine="709"/>
        <w:jc w:val="both"/>
        <w:rPr>
          <w:rFonts w:ascii="Times New Roman" w:hAnsi="Times New Roman" w:cs="Times New Roman"/>
          <w:sz w:val="26"/>
          <w:szCs w:val="26"/>
        </w:rPr>
      </w:pPr>
      <w:r w:rsidRPr="008C1EF7">
        <w:rPr>
          <w:rFonts w:ascii="Times New Roman" w:hAnsi="Times New Roman" w:cs="Times New Roman"/>
          <w:sz w:val="26"/>
          <w:szCs w:val="26"/>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E4A3C" w:rsidRPr="008C1EF7" w:rsidRDefault="005E4A3C" w:rsidP="00E13D90">
      <w:pPr>
        <w:pStyle w:val="ConsPlusNormal"/>
        <w:ind w:firstLine="709"/>
        <w:jc w:val="both"/>
      </w:pPr>
      <w:r w:rsidRPr="008C1EF7">
        <w:t xml:space="preserve">4.3. Должностные лица </w:t>
      </w:r>
      <w:r w:rsidR="002E461C" w:rsidRPr="008C1EF7">
        <w:t>отдела муниципального контроля</w:t>
      </w:r>
      <w:r w:rsidRPr="008C1EF7">
        <w:t xml:space="preserve">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РФ.</w:t>
      </w:r>
    </w:p>
    <w:p w:rsidR="005E4A3C" w:rsidRPr="008C1EF7" w:rsidRDefault="003B4CE1" w:rsidP="00E13D90">
      <w:pPr>
        <w:pStyle w:val="ConsPlusNormal"/>
        <w:ind w:firstLine="709"/>
        <w:jc w:val="both"/>
      </w:pPr>
      <w:r w:rsidRPr="008C1EF7">
        <w:t>4</w:t>
      </w:r>
      <w:r w:rsidR="005E4A3C" w:rsidRPr="008C1EF7">
        <w:t xml:space="preserve">.4. </w:t>
      </w:r>
      <w:r w:rsidR="00064BF1" w:rsidRPr="008C1EF7">
        <w:t>Орган</w:t>
      </w:r>
      <w:r w:rsidR="002E461C" w:rsidRPr="008C1EF7">
        <w:t xml:space="preserve"> муниципального контроля</w:t>
      </w:r>
      <w:r w:rsidR="005E4A3C" w:rsidRPr="008C1EF7">
        <w:t xml:space="preserve">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РФ меры в отношении таких должностных лиц.</w:t>
      </w:r>
    </w:p>
    <w:p w:rsidR="005E4A3C" w:rsidRPr="008C1EF7" w:rsidRDefault="003B4CE1" w:rsidP="00E13D90">
      <w:pPr>
        <w:pStyle w:val="ConsPlusNormal"/>
        <w:ind w:firstLine="709"/>
        <w:jc w:val="both"/>
      </w:pPr>
      <w:r w:rsidRPr="008C1EF7">
        <w:t>4</w:t>
      </w:r>
      <w:r w:rsidR="005E4A3C" w:rsidRPr="008C1EF7">
        <w:t xml:space="preserve">.5. О мерах, принятых в отношении виновных в нарушении законодательства РФ должностных лиц, в течение десяти дней со дня принятия таких мер </w:t>
      </w:r>
      <w:r w:rsidR="00064BF1" w:rsidRPr="008C1EF7">
        <w:t>орган</w:t>
      </w:r>
      <w:r w:rsidR="002E461C" w:rsidRPr="008C1EF7">
        <w:t xml:space="preserve"> муниципального контроля </w:t>
      </w:r>
      <w:r w:rsidR="005E4A3C" w:rsidRPr="008C1EF7">
        <w:t>обязан сообщить в письменной форме юридическому лицу, индивидуальному предпринимателю, права и (или) законные интересы которых нарушены.</w:t>
      </w:r>
    </w:p>
    <w:p w:rsidR="00F92076" w:rsidRPr="008C1EF7" w:rsidRDefault="00F92076" w:rsidP="003B4CE1">
      <w:pPr>
        <w:pStyle w:val="ConsPlusNormal"/>
        <w:jc w:val="both"/>
        <w:rPr>
          <w:rFonts w:eastAsia="Times New Roman"/>
        </w:rPr>
      </w:pPr>
    </w:p>
    <w:p w:rsidR="006F6FC3" w:rsidRPr="008C1EF7" w:rsidRDefault="006F6FC3" w:rsidP="0004381C">
      <w:pPr>
        <w:pStyle w:val="ConsPlusNormal"/>
        <w:ind w:firstLine="540"/>
        <w:jc w:val="both"/>
      </w:pPr>
    </w:p>
    <w:p w:rsidR="00770945" w:rsidRPr="008C1EF7" w:rsidRDefault="00770945" w:rsidP="00702493">
      <w:pPr>
        <w:pStyle w:val="ConsPlusTitle"/>
        <w:jc w:val="center"/>
        <w:rPr>
          <w:rFonts w:ascii="Times New Roman" w:hAnsi="Times New Roman" w:cs="Times New Roman"/>
          <w:b w:val="0"/>
          <w:sz w:val="26"/>
          <w:szCs w:val="26"/>
        </w:rPr>
      </w:pPr>
    </w:p>
    <w:p w:rsidR="00A23BE0" w:rsidRPr="008C1EF7" w:rsidRDefault="008C1EF7" w:rsidP="008C1EF7">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8C1EF7">
        <w:rPr>
          <w:rFonts w:ascii="Times New Roman" w:hAnsi="Times New Roman" w:cs="Times New Roman"/>
          <w:sz w:val="26"/>
          <w:szCs w:val="26"/>
          <w:lang w:eastAsia="ru-RU"/>
        </w:rPr>
        <w:t>___________________________</w:t>
      </w:r>
    </w:p>
    <w:sectPr w:rsidR="00A23BE0" w:rsidRPr="008C1EF7" w:rsidSect="00D35470">
      <w:pgSz w:w="11905" w:h="16838"/>
      <w:pgMar w:top="1134" w:right="567" w:bottom="1134" w:left="2552" w:header="0" w:footer="41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BD" w:rsidRDefault="005353BD">
      <w:pPr>
        <w:spacing w:after="0" w:line="240" w:lineRule="auto"/>
      </w:pPr>
      <w:r>
        <w:separator/>
      </w:r>
    </w:p>
  </w:endnote>
  <w:endnote w:type="continuationSeparator" w:id="0">
    <w:p w:rsidR="005353BD" w:rsidRDefault="0053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E6" w:rsidRDefault="007F5BA1" w:rsidP="009618E6">
    <w:pPr>
      <w:pStyle w:val="a9"/>
      <w:framePr w:wrap="around" w:vAnchor="text" w:hAnchor="margin" w:xAlign="outside" w:y="1"/>
      <w:rPr>
        <w:rStyle w:val="af0"/>
      </w:rPr>
    </w:pPr>
    <w:r>
      <w:rPr>
        <w:rStyle w:val="af0"/>
      </w:rPr>
      <w:fldChar w:fldCharType="begin"/>
    </w:r>
    <w:r w:rsidR="002C63E6">
      <w:rPr>
        <w:rStyle w:val="af0"/>
      </w:rPr>
      <w:instrText xml:space="preserve">PAGE  </w:instrText>
    </w:r>
    <w:r>
      <w:rPr>
        <w:rStyle w:val="af0"/>
      </w:rPr>
      <w:fldChar w:fldCharType="end"/>
    </w:r>
  </w:p>
  <w:p w:rsidR="002C63E6" w:rsidRDefault="002C63E6" w:rsidP="009618E6">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234598"/>
      <w:docPartObj>
        <w:docPartGallery w:val="Page Numbers (Bottom of Page)"/>
        <w:docPartUnique/>
      </w:docPartObj>
    </w:sdtPr>
    <w:sdtEndPr/>
    <w:sdtContent>
      <w:p w:rsidR="00D57D6B" w:rsidRDefault="00D57D6B">
        <w:pPr>
          <w:pStyle w:val="a9"/>
          <w:jc w:val="right"/>
        </w:pPr>
        <w:r>
          <w:fldChar w:fldCharType="begin"/>
        </w:r>
        <w:r>
          <w:instrText>PAGE   \* MERGEFORMAT</w:instrText>
        </w:r>
        <w:r>
          <w:fldChar w:fldCharType="separate"/>
        </w:r>
        <w:r w:rsidR="00D35470">
          <w:rPr>
            <w:noProof/>
          </w:rPr>
          <w:t>4</w:t>
        </w:r>
        <w:r>
          <w:fldChar w:fldCharType="end"/>
        </w:r>
      </w:p>
    </w:sdtContent>
  </w:sdt>
  <w:p w:rsidR="002C63E6" w:rsidRPr="00D57D6B" w:rsidRDefault="002C63E6" w:rsidP="00D57D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BD" w:rsidRDefault="005353BD">
      <w:pPr>
        <w:spacing w:after="0" w:line="240" w:lineRule="auto"/>
      </w:pPr>
      <w:r>
        <w:separator/>
      </w:r>
    </w:p>
  </w:footnote>
  <w:footnote w:type="continuationSeparator" w:id="0">
    <w:p w:rsidR="005353BD" w:rsidRDefault="00535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E6" w:rsidRPr="00D57D6B" w:rsidRDefault="002C63E6" w:rsidP="00D57D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21DD"/>
    <w:multiLevelType w:val="hybridMultilevel"/>
    <w:tmpl w:val="421A635C"/>
    <w:lvl w:ilvl="0" w:tplc="677C6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F2184D"/>
    <w:multiLevelType w:val="hybridMultilevel"/>
    <w:tmpl w:val="6C660B1A"/>
    <w:lvl w:ilvl="0" w:tplc="9C7EF4D0">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94F70A5"/>
    <w:multiLevelType w:val="hybridMultilevel"/>
    <w:tmpl w:val="F3989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872730"/>
    <w:multiLevelType w:val="hybridMultilevel"/>
    <w:tmpl w:val="24E4C2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F74F65"/>
    <w:multiLevelType w:val="multilevel"/>
    <w:tmpl w:val="DEFAB2B4"/>
    <w:lvl w:ilvl="0">
      <w:start w:val="1"/>
      <w:numFmt w:val="decimal"/>
      <w:lvlText w:val="%1."/>
      <w:lvlJc w:val="left"/>
      <w:pPr>
        <w:ind w:left="720" w:hanging="360"/>
      </w:pPr>
      <w:rPr>
        <w:rFonts w:eastAsia="Times New Roman" w:hint="default"/>
      </w:rPr>
    </w:lvl>
    <w:lvl w:ilvl="1">
      <w:start w:val="9"/>
      <w:numFmt w:val="decimal"/>
      <w:isLgl/>
      <w:lvlText w:val="%1.%2."/>
      <w:lvlJc w:val="left"/>
      <w:pPr>
        <w:ind w:left="1406" w:hanging="930"/>
      </w:pPr>
      <w:rPr>
        <w:rFonts w:hint="default"/>
      </w:rPr>
    </w:lvl>
    <w:lvl w:ilvl="2">
      <w:start w:val="2"/>
      <w:numFmt w:val="decimal"/>
      <w:isLgl/>
      <w:lvlText w:val="%1.%2.%3."/>
      <w:lvlJc w:val="left"/>
      <w:pPr>
        <w:ind w:left="1522" w:hanging="93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5">
    <w:nsid w:val="375B644F"/>
    <w:multiLevelType w:val="hybridMultilevel"/>
    <w:tmpl w:val="0C2A1F1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674F8"/>
    <w:multiLevelType w:val="multilevel"/>
    <w:tmpl w:val="560A11EC"/>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nsid w:val="40D60C1C"/>
    <w:multiLevelType w:val="hybridMultilevel"/>
    <w:tmpl w:val="7EA8949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D73CC"/>
    <w:multiLevelType w:val="hybridMultilevel"/>
    <w:tmpl w:val="D76A824E"/>
    <w:lvl w:ilvl="0" w:tplc="7F427E68">
      <w:start w:val="2"/>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nsid w:val="47ED19B2"/>
    <w:multiLevelType w:val="hybridMultilevel"/>
    <w:tmpl w:val="2BA0F9F0"/>
    <w:lvl w:ilvl="0" w:tplc="05701E0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24738B"/>
    <w:multiLevelType w:val="multilevel"/>
    <w:tmpl w:val="C9869CC2"/>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nsid w:val="4DD36335"/>
    <w:multiLevelType w:val="multilevel"/>
    <w:tmpl w:val="4AAC2D0E"/>
    <w:lvl w:ilvl="0">
      <w:start w:val="1"/>
      <w:numFmt w:val="decimal"/>
      <w:lvlText w:val="%1."/>
      <w:lvlJc w:val="left"/>
      <w:pPr>
        <w:ind w:left="390" w:hanging="39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nsid w:val="4FAF3EE5"/>
    <w:multiLevelType w:val="multilevel"/>
    <w:tmpl w:val="1F2A15AE"/>
    <w:lvl w:ilvl="0">
      <w:start w:val="1"/>
      <w:numFmt w:val="decimal"/>
      <w:lvlText w:val="%1."/>
      <w:lvlJc w:val="left"/>
      <w:pPr>
        <w:ind w:left="585" w:hanging="585"/>
      </w:pPr>
      <w:rPr>
        <w:rFonts w:hint="default"/>
      </w:rPr>
    </w:lvl>
    <w:lvl w:ilvl="1">
      <w:start w:val="1"/>
      <w:numFmt w:val="decimal"/>
      <w:lvlText w:val="%1.%2."/>
      <w:lvlJc w:val="left"/>
      <w:pPr>
        <w:ind w:left="1117" w:hanging="720"/>
      </w:pPr>
      <w:rPr>
        <w:rFonts w:hint="default"/>
      </w:rPr>
    </w:lvl>
    <w:lvl w:ilvl="2">
      <w:start w:val="7"/>
      <w:numFmt w:val="decimal"/>
      <w:lvlText w:val="%1.%2.%3."/>
      <w:lvlJc w:val="left"/>
      <w:pPr>
        <w:ind w:left="1713"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3">
    <w:nsid w:val="545933E8"/>
    <w:multiLevelType w:val="multilevel"/>
    <w:tmpl w:val="0D76BAAA"/>
    <w:lvl w:ilvl="0">
      <w:start w:val="1"/>
      <w:numFmt w:val="decimal"/>
      <w:lvlText w:val="%1."/>
      <w:lvlJc w:val="left"/>
      <w:pPr>
        <w:ind w:left="585" w:hanging="58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4">
    <w:nsid w:val="5A2C1C51"/>
    <w:multiLevelType w:val="multilevel"/>
    <w:tmpl w:val="89BA4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AED044B"/>
    <w:multiLevelType w:val="hybridMultilevel"/>
    <w:tmpl w:val="7B2E2194"/>
    <w:lvl w:ilvl="0" w:tplc="F96E9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591078"/>
    <w:multiLevelType w:val="multilevel"/>
    <w:tmpl w:val="0FC2EED6"/>
    <w:lvl w:ilvl="0">
      <w:start w:val="1"/>
      <w:numFmt w:val="decimal"/>
      <w:lvlText w:val="%1."/>
      <w:lvlJc w:val="left"/>
      <w:pPr>
        <w:ind w:left="585" w:hanging="585"/>
      </w:pPr>
      <w:rPr>
        <w:rFonts w:hint="default"/>
      </w:rPr>
    </w:lvl>
    <w:lvl w:ilvl="1">
      <w:start w:val="7"/>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072" w:hanging="1800"/>
      </w:pPr>
      <w:rPr>
        <w:rFonts w:hint="default"/>
      </w:rPr>
    </w:lvl>
  </w:abstractNum>
  <w:abstractNum w:abstractNumId="17">
    <w:nsid w:val="61E72950"/>
    <w:multiLevelType w:val="multilevel"/>
    <w:tmpl w:val="2BD86E32"/>
    <w:lvl w:ilvl="0">
      <w:start w:val="1"/>
      <w:numFmt w:val="decimal"/>
      <w:lvlText w:val="%1."/>
      <w:lvlJc w:val="left"/>
      <w:pPr>
        <w:ind w:left="525" w:hanging="525"/>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nsid w:val="65441D4E"/>
    <w:multiLevelType w:val="multilevel"/>
    <w:tmpl w:val="C2582876"/>
    <w:lvl w:ilvl="0">
      <w:start w:val="1"/>
      <w:numFmt w:val="decimal"/>
      <w:lvlText w:val="%1."/>
      <w:lvlJc w:val="left"/>
      <w:pPr>
        <w:ind w:left="390" w:hanging="39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nsid w:val="6FB955C3"/>
    <w:multiLevelType w:val="hybridMultilevel"/>
    <w:tmpl w:val="122C7FC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F53E65"/>
    <w:multiLevelType w:val="hybridMultilevel"/>
    <w:tmpl w:val="3794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5E77BA"/>
    <w:multiLevelType w:val="multilevel"/>
    <w:tmpl w:val="138E7162"/>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79DB0BDE"/>
    <w:multiLevelType w:val="hybridMultilevel"/>
    <w:tmpl w:val="052814D6"/>
    <w:lvl w:ilvl="0" w:tplc="E2B03A80">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3">
    <w:nsid w:val="7CBC1C19"/>
    <w:multiLevelType w:val="hybridMultilevel"/>
    <w:tmpl w:val="EF3A3B24"/>
    <w:lvl w:ilvl="0" w:tplc="959ABE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F286C69"/>
    <w:multiLevelType w:val="hybridMultilevel"/>
    <w:tmpl w:val="38D0DFD2"/>
    <w:lvl w:ilvl="0" w:tplc="89C4B8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2"/>
  </w:num>
  <w:num w:numId="2">
    <w:abstractNumId w:val="24"/>
  </w:num>
  <w:num w:numId="3">
    <w:abstractNumId w:val="1"/>
  </w:num>
  <w:num w:numId="4">
    <w:abstractNumId w:val="8"/>
  </w:num>
  <w:num w:numId="5">
    <w:abstractNumId w:val="10"/>
  </w:num>
  <w:num w:numId="6">
    <w:abstractNumId w:val="23"/>
  </w:num>
  <w:num w:numId="7">
    <w:abstractNumId w:val="4"/>
  </w:num>
  <w:num w:numId="8">
    <w:abstractNumId w:val="21"/>
  </w:num>
  <w:num w:numId="9">
    <w:abstractNumId w:val="7"/>
  </w:num>
  <w:num w:numId="10">
    <w:abstractNumId w:val="5"/>
  </w:num>
  <w:num w:numId="11">
    <w:abstractNumId w:val="2"/>
  </w:num>
  <w:num w:numId="12">
    <w:abstractNumId w:val="14"/>
  </w:num>
  <w:num w:numId="13">
    <w:abstractNumId w:val="20"/>
  </w:num>
  <w:num w:numId="14">
    <w:abstractNumId w:val="15"/>
  </w:num>
  <w:num w:numId="15">
    <w:abstractNumId w:val="19"/>
  </w:num>
  <w:num w:numId="16">
    <w:abstractNumId w:val="3"/>
  </w:num>
  <w:num w:numId="17">
    <w:abstractNumId w:val="9"/>
  </w:num>
  <w:num w:numId="18">
    <w:abstractNumId w:val="0"/>
  </w:num>
  <w:num w:numId="19">
    <w:abstractNumId w:val="12"/>
  </w:num>
  <w:num w:numId="20">
    <w:abstractNumId w:val="6"/>
  </w:num>
  <w:num w:numId="21">
    <w:abstractNumId w:val="11"/>
  </w:num>
  <w:num w:numId="22">
    <w:abstractNumId w:val="16"/>
  </w:num>
  <w:num w:numId="23">
    <w:abstractNumId w:val="1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039B4"/>
    <w:rsid w:val="000064C7"/>
    <w:rsid w:val="00007971"/>
    <w:rsid w:val="00014D94"/>
    <w:rsid w:val="00016926"/>
    <w:rsid w:val="0004381C"/>
    <w:rsid w:val="00046893"/>
    <w:rsid w:val="00064BF1"/>
    <w:rsid w:val="0007423A"/>
    <w:rsid w:val="000776DC"/>
    <w:rsid w:val="0008323A"/>
    <w:rsid w:val="00084504"/>
    <w:rsid w:val="000863C5"/>
    <w:rsid w:val="00087ECC"/>
    <w:rsid w:val="00092C08"/>
    <w:rsid w:val="00096DF8"/>
    <w:rsid w:val="000B38B2"/>
    <w:rsid w:val="000C1FDA"/>
    <w:rsid w:val="000D363C"/>
    <w:rsid w:val="000D54C8"/>
    <w:rsid w:val="000F0B2E"/>
    <w:rsid w:val="001079CD"/>
    <w:rsid w:val="00113201"/>
    <w:rsid w:val="00121639"/>
    <w:rsid w:val="00122507"/>
    <w:rsid w:val="001255AA"/>
    <w:rsid w:val="00140A03"/>
    <w:rsid w:val="00170BC9"/>
    <w:rsid w:val="001729A6"/>
    <w:rsid w:val="001A68DF"/>
    <w:rsid w:val="001E0562"/>
    <w:rsid w:val="001E35A0"/>
    <w:rsid w:val="001F2AC3"/>
    <w:rsid w:val="002026B5"/>
    <w:rsid w:val="002039B4"/>
    <w:rsid w:val="00233843"/>
    <w:rsid w:val="00256B2C"/>
    <w:rsid w:val="0029081F"/>
    <w:rsid w:val="0029301F"/>
    <w:rsid w:val="002B1697"/>
    <w:rsid w:val="002C63E6"/>
    <w:rsid w:val="002C7514"/>
    <w:rsid w:val="002E461C"/>
    <w:rsid w:val="002E702E"/>
    <w:rsid w:val="00332BDC"/>
    <w:rsid w:val="003332AC"/>
    <w:rsid w:val="00353320"/>
    <w:rsid w:val="00354F38"/>
    <w:rsid w:val="0036036D"/>
    <w:rsid w:val="00360864"/>
    <w:rsid w:val="00366F05"/>
    <w:rsid w:val="00367224"/>
    <w:rsid w:val="00393990"/>
    <w:rsid w:val="003A03C8"/>
    <w:rsid w:val="003B4CE1"/>
    <w:rsid w:val="003B7182"/>
    <w:rsid w:val="003C154F"/>
    <w:rsid w:val="003D28BC"/>
    <w:rsid w:val="003E4D0B"/>
    <w:rsid w:val="00425CBC"/>
    <w:rsid w:val="00437BCE"/>
    <w:rsid w:val="00443675"/>
    <w:rsid w:val="004628C7"/>
    <w:rsid w:val="00464C84"/>
    <w:rsid w:val="004A76B7"/>
    <w:rsid w:val="004B756F"/>
    <w:rsid w:val="004C3154"/>
    <w:rsid w:val="004E1DA6"/>
    <w:rsid w:val="004F04E9"/>
    <w:rsid w:val="004F5AEF"/>
    <w:rsid w:val="004F5C49"/>
    <w:rsid w:val="00520960"/>
    <w:rsid w:val="005353BD"/>
    <w:rsid w:val="005503EC"/>
    <w:rsid w:val="00557CB9"/>
    <w:rsid w:val="0056794C"/>
    <w:rsid w:val="0057620E"/>
    <w:rsid w:val="005E342D"/>
    <w:rsid w:val="005E4A3C"/>
    <w:rsid w:val="005F4673"/>
    <w:rsid w:val="005F6FCF"/>
    <w:rsid w:val="00600D2C"/>
    <w:rsid w:val="00607684"/>
    <w:rsid w:val="00645D55"/>
    <w:rsid w:val="00647940"/>
    <w:rsid w:val="00685C64"/>
    <w:rsid w:val="00692C3C"/>
    <w:rsid w:val="006C48CF"/>
    <w:rsid w:val="006D0F6B"/>
    <w:rsid w:val="006E2180"/>
    <w:rsid w:val="006E254A"/>
    <w:rsid w:val="006F0ADF"/>
    <w:rsid w:val="006F3637"/>
    <w:rsid w:val="006F6FC3"/>
    <w:rsid w:val="00702493"/>
    <w:rsid w:val="00734DFA"/>
    <w:rsid w:val="007421DD"/>
    <w:rsid w:val="00770945"/>
    <w:rsid w:val="00786F4B"/>
    <w:rsid w:val="0079791B"/>
    <w:rsid w:val="007B765D"/>
    <w:rsid w:val="007C1C77"/>
    <w:rsid w:val="007D1241"/>
    <w:rsid w:val="007D7A31"/>
    <w:rsid w:val="007E1AD7"/>
    <w:rsid w:val="007F0371"/>
    <w:rsid w:val="007F58C7"/>
    <w:rsid w:val="007F5BA1"/>
    <w:rsid w:val="00804757"/>
    <w:rsid w:val="008062AC"/>
    <w:rsid w:val="00840375"/>
    <w:rsid w:val="008524C4"/>
    <w:rsid w:val="008B0500"/>
    <w:rsid w:val="008B29BF"/>
    <w:rsid w:val="008B7C04"/>
    <w:rsid w:val="008C1EF7"/>
    <w:rsid w:val="008C3C6B"/>
    <w:rsid w:val="008C779D"/>
    <w:rsid w:val="008C7C82"/>
    <w:rsid w:val="008F226D"/>
    <w:rsid w:val="00902C17"/>
    <w:rsid w:val="0091659E"/>
    <w:rsid w:val="00917151"/>
    <w:rsid w:val="0092348A"/>
    <w:rsid w:val="00927AA7"/>
    <w:rsid w:val="0094234C"/>
    <w:rsid w:val="0094253E"/>
    <w:rsid w:val="00956C43"/>
    <w:rsid w:val="009618E6"/>
    <w:rsid w:val="00970C38"/>
    <w:rsid w:val="0097426D"/>
    <w:rsid w:val="009864DB"/>
    <w:rsid w:val="009A710F"/>
    <w:rsid w:val="009C4923"/>
    <w:rsid w:val="009D1B17"/>
    <w:rsid w:val="00A200F4"/>
    <w:rsid w:val="00A23BE0"/>
    <w:rsid w:val="00A43373"/>
    <w:rsid w:val="00A579D2"/>
    <w:rsid w:val="00A604A1"/>
    <w:rsid w:val="00A612B7"/>
    <w:rsid w:val="00A75274"/>
    <w:rsid w:val="00A87578"/>
    <w:rsid w:val="00AA6557"/>
    <w:rsid w:val="00AC2969"/>
    <w:rsid w:val="00AC4EAA"/>
    <w:rsid w:val="00AC65D6"/>
    <w:rsid w:val="00AE3527"/>
    <w:rsid w:val="00AE6979"/>
    <w:rsid w:val="00AF08FF"/>
    <w:rsid w:val="00B0602D"/>
    <w:rsid w:val="00B13172"/>
    <w:rsid w:val="00B13A48"/>
    <w:rsid w:val="00B20036"/>
    <w:rsid w:val="00B22A87"/>
    <w:rsid w:val="00B43865"/>
    <w:rsid w:val="00B61806"/>
    <w:rsid w:val="00B84ECA"/>
    <w:rsid w:val="00B854BB"/>
    <w:rsid w:val="00BA3857"/>
    <w:rsid w:val="00BB4267"/>
    <w:rsid w:val="00BC09F2"/>
    <w:rsid w:val="00BD0212"/>
    <w:rsid w:val="00BD1C54"/>
    <w:rsid w:val="00BD2BE4"/>
    <w:rsid w:val="00BF5942"/>
    <w:rsid w:val="00C04BFC"/>
    <w:rsid w:val="00C307A9"/>
    <w:rsid w:val="00C41056"/>
    <w:rsid w:val="00C44454"/>
    <w:rsid w:val="00C93A00"/>
    <w:rsid w:val="00CA5982"/>
    <w:rsid w:val="00CB7175"/>
    <w:rsid w:val="00CC572E"/>
    <w:rsid w:val="00D12A80"/>
    <w:rsid w:val="00D15E22"/>
    <w:rsid w:val="00D24C15"/>
    <w:rsid w:val="00D35470"/>
    <w:rsid w:val="00D4142F"/>
    <w:rsid w:val="00D56B58"/>
    <w:rsid w:val="00D57D6B"/>
    <w:rsid w:val="00D6214C"/>
    <w:rsid w:val="00D63C3C"/>
    <w:rsid w:val="00D95659"/>
    <w:rsid w:val="00DB0390"/>
    <w:rsid w:val="00DD186F"/>
    <w:rsid w:val="00DD7AFE"/>
    <w:rsid w:val="00DF366C"/>
    <w:rsid w:val="00E13D90"/>
    <w:rsid w:val="00E2630F"/>
    <w:rsid w:val="00E3028C"/>
    <w:rsid w:val="00E30925"/>
    <w:rsid w:val="00E67C08"/>
    <w:rsid w:val="00E74732"/>
    <w:rsid w:val="00E82FA3"/>
    <w:rsid w:val="00E9425E"/>
    <w:rsid w:val="00EA3B4A"/>
    <w:rsid w:val="00EC5D40"/>
    <w:rsid w:val="00EE13C2"/>
    <w:rsid w:val="00EE1DB8"/>
    <w:rsid w:val="00EF6C60"/>
    <w:rsid w:val="00F06E8B"/>
    <w:rsid w:val="00F159C3"/>
    <w:rsid w:val="00F21A1C"/>
    <w:rsid w:val="00F31629"/>
    <w:rsid w:val="00F37B0C"/>
    <w:rsid w:val="00F7007B"/>
    <w:rsid w:val="00F703A8"/>
    <w:rsid w:val="00F73A5D"/>
    <w:rsid w:val="00F81848"/>
    <w:rsid w:val="00F83445"/>
    <w:rsid w:val="00F92076"/>
    <w:rsid w:val="00F94621"/>
    <w:rsid w:val="00FA6686"/>
    <w:rsid w:val="00FC153A"/>
    <w:rsid w:val="00FC7F44"/>
    <w:rsid w:val="00FD18C9"/>
    <w:rsid w:val="00FE444F"/>
    <w:rsid w:val="00FF07F0"/>
    <w:rsid w:val="00FF1D47"/>
    <w:rsid w:val="00FF7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422327-52B3-4349-A3DC-FCA06255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18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9618E6"/>
    <w:pPr>
      <w:ind w:left="720"/>
      <w:contextualSpacing/>
    </w:pPr>
  </w:style>
  <w:style w:type="paragraph" w:styleId="a4">
    <w:name w:val="Balloon Text"/>
    <w:basedOn w:val="a"/>
    <w:link w:val="a5"/>
    <w:uiPriority w:val="99"/>
    <w:semiHidden/>
    <w:unhideWhenUsed/>
    <w:rsid w:val="009618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8E6"/>
    <w:rPr>
      <w:rFonts w:ascii="Tahoma" w:hAnsi="Tahoma" w:cs="Tahoma"/>
      <w:sz w:val="16"/>
      <w:szCs w:val="16"/>
    </w:rPr>
  </w:style>
  <w:style w:type="character" w:styleId="a6">
    <w:name w:val="Hyperlink"/>
    <w:basedOn w:val="a0"/>
    <w:uiPriority w:val="99"/>
    <w:unhideWhenUsed/>
    <w:rsid w:val="009618E6"/>
    <w:rPr>
      <w:color w:val="0563C1" w:themeColor="hyperlink"/>
      <w:u w:val="single"/>
    </w:rPr>
  </w:style>
  <w:style w:type="paragraph" w:styleId="a7">
    <w:name w:val="header"/>
    <w:basedOn w:val="a"/>
    <w:link w:val="a8"/>
    <w:uiPriority w:val="99"/>
    <w:unhideWhenUsed/>
    <w:rsid w:val="009618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18E6"/>
  </w:style>
  <w:style w:type="paragraph" w:styleId="a9">
    <w:name w:val="footer"/>
    <w:basedOn w:val="a"/>
    <w:link w:val="aa"/>
    <w:uiPriority w:val="99"/>
    <w:unhideWhenUsed/>
    <w:rsid w:val="009618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18E6"/>
  </w:style>
  <w:style w:type="paragraph" w:customStyle="1" w:styleId="ConsPlusTitle">
    <w:name w:val="ConsPlusTitle"/>
    <w:uiPriority w:val="99"/>
    <w:rsid w:val="009618E6"/>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b">
    <w:name w:val="annotation reference"/>
    <w:basedOn w:val="a0"/>
    <w:uiPriority w:val="99"/>
    <w:semiHidden/>
    <w:unhideWhenUsed/>
    <w:rsid w:val="009618E6"/>
    <w:rPr>
      <w:sz w:val="16"/>
      <w:szCs w:val="16"/>
    </w:rPr>
  </w:style>
  <w:style w:type="paragraph" w:styleId="ac">
    <w:name w:val="annotation text"/>
    <w:basedOn w:val="a"/>
    <w:link w:val="ad"/>
    <w:uiPriority w:val="99"/>
    <w:semiHidden/>
    <w:unhideWhenUsed/>
    <w:rsid w:val="009618E6"/>
    <w:pPr>
      <w:spacing w:line="240" w:lineRule="auto"/>
    </w:pPr>
    <w:rPr>
      <w:sz w:val="20"/>
      <w:szCs w:val="20"/>
    </w:rPr>
  </w:style>
  <w:style w:type="character" w:customStyle="1" w:styleId="ad">
    <w:name w:val="Текст примечания Знак"/>
    <w:basedOn w:val="a0"/>
    <w:link w:val="ac"/>
    <w:uiPriority w:val="99"/>
    <w:semiHidden/>
    <w:rsid w:val="009618E6"/>
    <w:rPr>
      <w:sz w:val="20"/>
      <w:szCs w:val="20"/>
    </w:rPr>
  </w:style>
  <w:style w:type="paragraph" w:styleId="ae">
    <w:name w:val="annotation subject"/>
    <w:basedOn w:val="ac"/>
    <w:next w:val="ac"/>
    <w:link w:val="af"/>
    <w:uiPriority w:val="99"/>
    <w:semiHidden/>
    <w:unhideWhenUsed/>
    <w:rsid w:val="009618E6"/>
    <w:rPr>
      <w:b/>
      <w:bCs/>
    </w:rPr>
  </w:style>
  <w:style w:type="character" w:customStyle="1" w:styleId="af">
    <w:name w:val="Тема примечания Знак"/>
    <w:basedOn w:val="ad"/>
    <w:link w:val="ae"/>
    <w:uiPriority w:val="99"/>
    <w:semiHidden/>
    <w:rsid w:val="009618E6"/>
    <w:rPr>
      <w:b/>
      <w:bCs/>
      <w:sz w:val="20"/>
      <w:szCs w:val="20"/>
    </w:rPr>
  </w:style>
  <w:style w:type="character" w:styleId="af0">
    <w:name w:val="page number"/>
    <w:basedOn w:val="a0"/>
    <w:rsid w:val="009618E6"/>
  </w:style>
  <w:style w:type="paragraph" w:customStyle="1" w:styleId="ConsPlusNormal">
    <w:name w:val="ConsPlusNormal"/>
    <w:rsid w:val="009618E6"/>
    <w:pPr>
      <w:autoSpaceDE w:val="0"/>
      <w:autoSpaceDN w:val="0"/>
      <w:adjustRightInd w:val="0"/>
      <w:spacing w:after="0" w:line="240" w:lineRule="auto"/>
    </w:pPr>
    <w:rPr>
      <w:rFonts w:ascii="Times New Roman" w:hAnsi="Times New Roman" w:cs="Times New Roman"/>
      <w:sz w:val="26"/>
      <w:szCs w:val="26"/>
    </w:rPr>
  </w:style>
  <w:style w:type="table" w:styleId="af1">
    <w:name w:val="Table Grid"/>
    <w:basedOn w:val="a1"/>
    <w:uiPriority w:val="39"/>
    <w:rsid w:val="004E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1"/>
    <w:uiPriority w:val="39"/>
    <w:rsid w:val="0001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1E35A0"/>
    <w:pPr>
      <w:spacing w:after="0" w:line="240" w:lineRule="auto"/>
    </w:pPr>
  </w:style>
  <w:style w:type="character" w:styleId="af3">
    <w:name w:val="Emphasis"/>
    <w:basedOn w:val="a0"/>
    <w:uiPriority w:val="20"/>
    <w:qFormat/>
    <w:rsid w:val="00EE1DB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0F8BFFA3E132DE17B4F6C6C984585B15588B4B22B59E4B9AB580910D83B8BFC52110778847D55CP7V9L" TargetMode="External"/><Relationship Id="rId13" Type="http://schemas.openxmlformats.org/officeDocument/2006/relationships/footer" Target="footer2.xml"/><Relationship Id="rId18" Type="http://schemas.openxmlformats.org/officeDocument/2006/relationships/hyperlink" Target="consultantplus://offline/ref=900F8BFFA3E132DE17B4F6C6C984585B155D82432ABF9E4B9AB580910D83B8BFC52110778847D552P7V9L" TargetMode="External"/><Relationship Id="rId3" Type="http://schemas.openxmlformats.org/officeDocument/2006/relationships/settings" Target="settings.xml"/><Relationship Id="rId21" Type="http://schemas.openxmlformats.org/officeDocument/2006/relationships/hyperlink" Target="consultantplus://offline/ref=6510A2A7AB57750FB1B1722325466874C19602282C8F1C94C554582AF35D58E948D3T7E"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consultantplus://offline/ref=900F8BFFA3E132DE17B4F6C6C984585B1557864C21B79E4B9AB580910D83B8BFC52110728EP4V2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00F8BFFA3E132DE17B4F6C6C984585B15588B4B22B59E4B9AB580910D83B8BFC52110778847D55CP7V9L" TargetMode="External"/><Relationship Id="rId20" Type="http://schemas.openxmlformats.org/officeDocument/2006/relationships/hyperlink" Target="consultantplus://offline/ref=6510A2A7AB57750FB1B16C2E332A3F7BC59D5A262F891EC39F045E7DAC0D5EBC0877973621DAT5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consultantplus://offline/ref=F8B0CA68BC382ABFFC32D791532C11233DB2E754BB44A611CCE9901401C550D4949256CA83C17110166AG" TargetMode="External"/><Relationship Id="rId10" Type="http://schemas.openxmlformats.org/officeDocument/2006/relationships/hyperlink" Target="consultantplus://offline/ref=F8B0CA68BC382ABFFC32C99C4540462C39B8BA58B342AC4097B896435E955681D4D2509FC0857F126A0780AE1563G" TargetMode="External"/><Relationship Id="rId19" Type="http://schemas.openxmlformats.org/officeDocument/2006/relationships/hyperlink" Target="consultantplus://offline/ref=F8B0CA68BC382ABFFC32C99C4540462C39B8BA58B342AC4097B896435E955681D4D2509FC0857F126A0780AE1563G" TargetMode="External"/><Relationship Id="rId4" Type="http://schemas.openxmlformats.org/officeDocument/2006/relationships/webSettings" Target="webSettings.xml"/><Relationship Id="rId9" Type="http://schemas.openxmlformats.org/officeDocument/2006/relationships/hyperlink" Target="consultantplus://offline/ref=900F8BFFA3E132DE17B4F6C6C984585B155D82432ABF9E4B9AB580910D83B8BFC52110778847D552P7V9L" TargetMode="External"/><Relationship Id="rId14" Type="http://schemas.openxmlformats.org/officeDocument/2006/relationships/hyperlink" Target="http://www.admkogalym.ru" TargetMode="External"/><Relationship Id="rId22" Type="http://schemas.openxmlformats.org/officeDocument/2006/relationships/hyperlink" Target="consultantplus://offline/ref=F2145BD2C5A28AD5F4269EDBA30AE55B9E6366560CB7FC686E7CA5656400512386485ACF287E8DA5D8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3293</TotalTime>
  <Pages>8</Pages>
  <Words>2856</Words>
  <Characters>16283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Грязева Светлана Евгеньевна</dc:creator>
  <cp:keywords/>
  <dc:description/>
  <cp:lastModifiedBy>Дацкевич Татьяна Витальевна</cp:lastModifiedBy>
  <cp:revision>61</cp:revision>
  <cp:lastPrinted>2018-06-26T04:26:00Z</cp:lastPrinted>
  <dcterms:created xsi:type="dcterms:W3CDTF">2016-05-30T11:47:00Z</dcterms:created>
  <dcterms:modified xsi:type="dcterms:W3CDTF">2018-06-26T04:28:00Z</dcterms:modified>
</cp:coreProperties>
</file>