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902"/>
        <w:gridCol w:w="599"/>
        <w:gridCol w:w="535"/>
        <w:gridCol w:w="3967"/>
      </w:tblGrid>
      <w:tr w:rsidR="00874F39" w:rsidRPr="005818CA" w:rsidTr="00874F39">
        <w:trPr>
          <w:trHeight w:val="1139"/>
        </w:trPr>
        <w:tc>
          <w:tcPr>
            <w:tcW w:w="3902" w:type="dxa"/>
            <w:shd w:val="clear" w:color="auto" w:fill="auto"/>
          </w:tcPr>
          <w:p w:rsidR="00874F39" w:rsidRPr="00035262" w:rsidRDefault="00874F39" w:rsidP="00874F39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</w:p>
        </w:tc>
        <w:tc>
          <w:tcPr>
            <w:tcW w:w="1134" w:type="dxa"/>
            <w:gridSpan w:val="2"/>
          </w:tcPr>
          <w:p w:rsidR="00874F39" w:rsidRDefault="00874F39" w:rsidP="00874F3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E0654A" wp14:editId="4A9ABD5F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:rsidR="00874F39" w:rsidRPr="005818CA" w:rsidRDefault="00874F39" w:rsidP="00874F39">
            <w:pPr>
              <w:rPr>
                <w:sz w:val="26"/>
                <w:szCs w:val="26"/>
              </w:rPr>
            </w:pPr>
          </w:p>
        </w:tc>
      </w:tr>
      <w:tr w:rsidR="00874F39" w:rsidRPr="005818CA" w:rsidTr="00874F39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:rsidR="008D68E8" w:rsidRPr="008D68E8" w:rsidRDefault="008D68E8" w:rsidP="008D68E8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РЕШЕНИЕ</w:t>
            </w:r>
          </w:p>
          <w:p w:rsidR="008D68E8" w:rsidRDefault="008D68E8" w:rsidP="008D68E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ДУМЫ ГОРОДА КОГАЛЫМА</w:t>
            </w:r>
          </w:p>
          <w:p w:rsidR="00874F39" w:rsidRDefault="00874F39" w:rsidP="008D68E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E06CA">
              <w:rPr>
                <w:b/>
                <w:color w:val="000000"/>
                <w:sz w:val="28"/>
                <w:szCs w:val="28"/>
              </w:rPr>
              <w:t xml:space="preserve">Ханты-Мансийского автономного округа </w:t>
            </w:r>
            <w:r w:rsidR="004F6241">
              <w:rPr>
                <w:b/>
                <w:color w:val="000000"/>
                <w:sz w:val="28"/>
                <w:szCs w:val="28"/>
              </w:rPr>
              <w:t>–</w:t>
            </w:r>
            <w:r w:rsidRPr="00CE06CA">
              <w:rPr>
                <w:b/>
                <w:color w:val="000000"/>
                <w:sz w:val="28"/>
                <w:szCs w:val="28"/>
              </w:rPr>
              <w:t xml:space="preserve"> Югры</w:t>
            </w:r>
          </w:p>
          <w:p w:rsidR="004F6241" w:rsidRPr="005818CA" w:rsidRDefault="004F6241" w:rsidP="008D68E8">
            <w:pPr>
              <w:jc w:val="center"/>
              <w:rPr>
                <w:sz w:val="26"/>
                <w:szCs w:val="26"/>
              </w:rPr>
            </w:pPr>
          </w:p>
        </w:tc>
      </w:tr>
      <w:tr w:rsidR="00EC6177" w:rsidRPr="005818CA" w:rsidTr="00874F39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:rsidR="00EC6177" w:rsidRPr="00EC6177" w:rsidRDefault="00EC6177" w:rsidP="00874F39">
            <w:pPr>
              <w:ind w:right="2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7E5B94">
              <w:rPr>
                <w:sz w:val="26"/>
                <w:szCs w:val="26"/>
              </w:rPr>
              <w:t>от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0" w:name="REGDATE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0"/>
          </w:p>
        </w:tc>
        <w:tc>
          <w:tcPr>
            <w:tcW w:w="4502" w:type="dxa"/>
            <w:gridSpan w:val="2"/>
            <w:shd w:val="clear" w:color="auto" w:fill="auto"/>
          </w:tcPr>
          <w:p w:rsidR="00EC6177" w:rsidRPr="00EC6177" w:rsidRDefault="00EC6177" w:rsidP="00EC6177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7E5B94">
              <w:rPr>
                <w:sz w:val="26"/>
                <w:szCs w:val="26"/>
              </w:rPr>
              <w:t>№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1" w:name="REGNUM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Номер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1"/>
          </w:p>
        </w:tc>
      </w:tr>
    </w:tbl>
    <w:p w:rsidR="001438BB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1438BB" w:rsidRPr="00874F39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874F39" w:rsidRDefault="00874F39" w:rsidP="00B22DDA">
      <w:pPr>
        <w:tabs>
          <w:tab w:val="left" w:pos="2030"/>
        </w:tabs>
        <w:rPr>
          <w:sz w:val="26"/>
          <w:szCs w:val="26"/>
          <w:highlight w:val="yellow"/>
        </w:rPr>
      </w:pPr>
    </w:p>
    <w:p w:rsidR="00E139E7" w:rsidRPr="00E139E7" w:rsidRDefault="00E139E7" w:rsidP="00E139E7">
      <w:pPr>
        <w:rPr>
          <w:sz w:val="26"/>
          <w:szCs w:val="26"/>
        </w:rPr>
      </w:pPr>
      <w:r w:rsidRPr="00E139E7">
        <w:rPr>
          <w:sz w:val="26"/>
          <w:szCs w:val="26"/>
        </w:rPr>
        <w:t>О внесении изменени</w:t>
      </w:r>
      <w:r w:rsidR="006F3A59">
        <w:rPr>
          <w:sz w:val="26"/>
          <w:szCs w:val="26"/>
        </w:rPr>
        <w:t>я</w:t>
      </w:r>
      <w:r w:rsidRPr="00E139E7">
        <w:rPr>
          <w:sz w:val="26"/>
          <w:szCs w:val="26"/>
        </w:rPr>
        <w:t xml:space="preserve">  </w:t>
      </w:r>
    </w:p>
    <w:p w:rsidR="00E139E7" w:rsidRPr="00E139E7" w:rsidRDefault="00E139E7" w:rsidP="00E139E7">
      <w:pPr>
        <w:rPr>
          <w:sz w:val="26"/>
          <w:szCs w:val="26"/>
        </w:rPr>
      </w:pPr>
      <w:r w:rsidRPr="00E139E7">
        <w:rPr>
          <w:sz w:val="26"/>
          <w:szCs w:val="26"/>
        </w:rPr>
        <w:t xml:space="preserve">в решение Думы города Когалыма </w:t>
      </w:r>
    </w:p>
    <w:p w:rsidR="00E139E7" w:rsidRPr="00E139E7" w:rsidRDefault="00E139E7" w:rsidP="00E139E7">
      <w:pPr>
        <w:rPr>
          <w:sz w:val="26"/>
          <w:szCs w:val="26"/>
        </w:rPr>
      </w:pPr>
      <w:r w:rsidRPr="00E139E7">
        <w:rPr>
          <w:sz w:val="26"/>
          <w:szCs w:val="26"/>
        </w:rPr>
        <w:t>от 25.10.2017 №108-ГД</w:t>
      </w:r>
    </w:p>
    <w:p w:rsidR="00E139E7" w:rsidRPr="00E139E7" w:rsidRDefault="00E139E7" w:rsidP="00E139E7">
      <w:pPr>
        <w:jc w:val="both"/>
        <w:rPr>
          <w:sz w:val="26"/>
          <w:szCs w:val="26"/>
        </w:rPr>
      </w:pPr>
    </w:p>
    <w:p w:rsidR="00E139E7" w:rsidRPr="00E139E7" w:rsidRDefault="00E139E7" w:rsidP="00E139E7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E139E7">
        <w:rPr>
          <w:sz w:val="26"/>
          <w:szCs w:val="26"/>
        </w:rPr>
        <w:t xml:space="preserve">В соответствии с Федеральным законом </w:t>
      </w:r>
      <w:r w:rsidR="0056465B" w:rsidRPr="0056465B">
        <w:rPr>
          <w:sz w:val="26"/>
          <w:szCs w:val="26"/>
        </w:rPr>
        <w:t xml:space="preserve">от 20.03.2025 </w:t>
      </w:r>
      <w:r w:rsidR="0056465B">
        <w:rPr>
          <w:sz w:val="26"/>
          <w:szCs w:val="26"/>
        </w:rPr>
        <w:t>№</w:t>
      </w:r>
      <w:r w:rsidR="0056465B" w:rsidRPr="0056465B">
        <w:rPr>
          <w:sz w:val="26"/>
          <w:szCs w:val="26"/>
        </w:rPr>
        <w:t xml:space="preserve">33-ФЗ </w:t>
      </w:r>
      <w:r w:rsidR="0056465B">
        <w:rPr>
          <w:sz w:val="26"/>
          <w:szCs w:val="26"/>
        </w:rPr>
        <w:t>«</w:t>
      </w:r>
      <w:r w:rsidR="0056465B" w:rsidRPr="0056465B">
        <w:rPr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 w:rsidR="0056465B">
        <w:rPr>
          <w:sz w:val="26"/>
          <w:szCs w:val="26"/>
        </w:rPr>
        <w:t>»</w:t>
      </w:r>
      <w:r w:rsidRPr="00E139E7">
        <w:rPr>
          <w:sz w:val="26"/>
          <w:szCs w:val="26"/>
        </w:rPr>
        <w:t>,</w:t>
      </w:r>
      <w:r w:rsidR="0056465B" w:rsidRPr="0056465B">
        <w:t xml:space="preserve"> </w:t>
      </w:r>
      <w:r w:rsidR="0056465B" w:rsidRPr="0056465B">
        <w:rPr>
          <w:sz w:val="26"/>
          <w:szCs w:val="26"/>
        </w:rPr>
        <w:t xml:space="preserve">частью 2 статьи 9 Закона Ханты-Мансийского автономного округа - Югры от 25.09.2008 </w:t>
      </w:r>
      <w:r w:rsidR="0056465B">
        <w:rPr>
          <w:sz w:val="26"/>
          <w:szCs w:val="26"/>
        </w:rPr>
        <w:t>№</w:t>
      </w:r>
      <w:r w:rsidR="0056465B" w:rsidRPr="0056465B">
        <w:rPr>
          <w:sz w:val="26"/>
          <w:szCs w:val="26"/>
        </w:rPr>
        <w:t xml:space="preserve">86-оз </w:t>
      </w:r>
      <w:r w:rsidR="0056465B">
        <w:rPr>
          <w:sz w:val="26"/>
          <w:szCs w:val="26"/>
        </w:rPr>
        <w:t>«</w:t>
      </w:r>
      <w:r w:rsidR="0056465B" w:rsidRPr="0056465B">
        <w:rPr>
          <w:sz w:val="26"/>
          <w:szCs w:val="26"/>
        </w:rPr>
        <w:t xml:space="preserve">О мерах по противодействию коррупции в Ханты-Мансийском автономном округе </w:t>
      </w:r>
      <w:r w:rsidR="0056465B">
        <w:rPr>
          <w:sz w:val="26"/>
          <w:szCs w:val="26"/>
        </w:rPr>
        <w:t>–</w:t>
      </w:r>
      <w:r w:rsidR="0056465B" w:rsidRPr="0056465B">
        <w:rPr>
          <w:sz w:val="26"/>
          <w:szCs w:val="26"/>
        </w:rPr>
        <w:t xml:space="preserve"> Югре</w:t>
      </w:r>
      <w:r w:rsidR="0056465B">
        <w:rPr>
          <w:sz w:val="26"/>
          <w:szCs w:val="26"/>
        </w:rPr>
        <w:t>»,</w:t>
      </w:r>
      <w:r w:rsidRPr="00E139E7">
        <w:rPr>
          <w:sz w:val="26"/>
          <w:szCs w:val="26"/>
        </w:rPr>
        <w:t xml:space="preserve"> Уставом города Когалыма Дума города Когалыма РЕШИЛА:</w:t>
      </w:r>
    </w:p>
    <w:p w:rsidR="00E139E7" w:rsidRPr="00E139E7" w:rsidRDefault="00E139E7" w:rsidP="00E139E7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</w:p>
    <w:p w:rsidR="00E139E7" w:rsidRPr="00E139E7" w:rsidRDefault="00E139E7" w:rsidP="00E139E7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E139E7">
        <w:rPr>
          <w:sz w:val="26"/>
          <w:szCs w:val="26"/>
        </w:rPr>
        <w:t>1. Внести в решение Думы города Когалыма от 25.10.2017 №108-ГД «О Комиссии по противодействию коррупции» (далее – решение) следующ</w:t>
      </w:r>
      <w:r w:rsidR="006F3A59">
        <w:rPr>
          <w:sz w:val="26"/>
          <w:szCs w:val="26"/>
        </w:rPr>
        <w:t>е</w:t>
      </w:r>
      <w:r w:rsidRPr="00E139E7">
        <w:rPr>
          <w:sz w:val="26"/>
          <w:szCs w:val="26"/>
        </w:rPr>
        <w:t>е изменени</w:t>
      </w:r>
      <w:r w:rsidR="006F3A59">
        <w:rPr>
          <w:sz w:val="26"/>
          <w:szCs w:val="26"/>
        </w:rPr>
        <w:t>е</w:t>
      </w:r>
      <w:r w:rsidRPr="00E139E7">
        <w:rPr>
          <w:sz w:val="26"/>
          <w:szCs w:val="26"/>
        </w:rPr>
        <w:t>:</w:t>
      </w:r>
    </w:p>
    <w:p w:rsidR="00E139E7" w:rsidRDefault="00E139E7" w:rsidP="00E139E7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39E7">
        <w:rPr>
          <w:rFonts w:ascii="Times New Roman" w:hAnsi="Times New Roman" w:cs="Times New Roman"/>
          <w:sz w:val="26"/>
          <w:szCs w:val="26"/>
        </w:rPr>
        <w:t>1.1. в преамбуле решения слова «</w:t>
      </w:r>
      <w:r w:rsidR="00901658" w:rsidRPr="00901658">
        <w:rPr>
          <w:rFonts w:ascii="Times New Roman" w:hAnsi="Times New Roman" w:cs="Times New Roman"/>
          <w:sz w:val="26"/>
          <w:szCs w:val="26"/>
        </w:rPr>
        <w:t xml:space="preserve">от 06.10.2003 </w:t>
      </w:r>
      <w:r w:rsidR="00901658">
        <w:rPr>
          <w:rFonts w:ascii="Times New Roman" w:hAnsi="Times New Roman" w:cs="Times New Roman"/>
          <w:sz w:val="26"/>
          <w:szCs w:val="26"/>
        </w:rPr>
        <w:t>№</w:t>
      </w:r>
      <w:r w:rsidR="00901658" w:rsidRPr="00901658">
        <w:rPr>
          <w:rFonts w:ascii="Times New Roman" w:hAnsi="Times New Roman" w:cs="Times New Roman"/>
          <w:sz w:val="26"/>
          <w:szCs w:val="26"/>
        </w:rPr>
        <w:t xml:space="preserve">131-ФЗ </w:t>
      </w:r>
      <w:r w:rsidR="00901658">
        <w:rPr>
          <w:rFonts w:ascii="Times New Roman" w:hAnsi="Times New Roman" w:cs="Times New Roman"/>
          <w:sz w:val="26"/>
          <w:szCs w:val="26"/>
        </w:rPr>
        <w:t>«</w:t>
      </w:r>
      <w:r w:rsidR="00901658" w:rsidRPr="00901658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901658">
        <w:rPr>
          <w:rFonts w:ascii="Times New Roman" w:hAnsi="Times New Roman" w:cs="Times New Roman"/>
          <w:sz w:val="26"/>
          <w:szCs w:val="26"/>
        </w:rPr>
        <w:t>»</w:t>
      </w:r>
      <w:r w:rsidR="00901658" w:rsidRPr="00901658">
        <w:rPr>
          <w:rFonts w:ascii="Times New Roman" w:hAnsi="Times New Roman" w:cs="Times New Roman"/>
          <w:sz w:val="26"/>
          <w:szCs w:val="26"/>
        </w:rPr>
        <w:t xml:space="preserve">, от 25.12.2008 </w:t>
      </w:r>
      <w:r w:rsidR="00901658">
        <w:rPr>
          <w:rFonts w:ascii="Times New Roman" w:hAnsi="Times New Roman" w:cs="Times New Roman"/>
          <w:sz w:val="26"/>
          <w:szCs w:val="26"/>
        </w:rPr>
        <w:t>№</w:t>
      </w:r>
      <w:r w:rsidR="00901658" w:rsidRPr="00901658">
        <w:rPr>
          <w:rFonts w:ascii="Times New Roman" w:hAnsi="Times New Roman" w:cs="Times New Roman"/>
          <w:sz w:val="26"/>
          <w:szCs w:val="26"/>
        </w:rPr>
        <w:t xml:space="preserve">273-ФЗ </w:t>
      </w:r>
      <w:r w:rsidR="00901658">
        <w:rPr>
          <w:rFonts w:ascii="Times New Roman" w:hAnsi="Times New Roman" w:cs="Times New Roman"/>
          <w:sz w:val="26"/>
          <w:szCs w:val="26"/>
        </w:rPr>
        <w:t>«О противодействии коррупции»</w:t>
      </w:r>
      <w:r w:rsidRPr="00E139E7">
        <w:rPr>
          <w:rFonts w:ascii="Times New Roman" w:hAnsi="Times New Roman" w:cs="Times New Roman"/>
          <w:sz w:val="26"/>
          <w:szCs w:val="26"/>
        </w:rPr>
        <w:t>» заменить словами «</w:t>
      </w:r>
      <w:r w:rsidR="00901658" w:rsidRPr="00901658">
        <w:rPr>
          <w:rFonts w:ascii="Times New Roman" w:hAnsi="Times New Roman" w:cs="Times New Roman"/>
          <w:sz w:val="26"/>
          <w:szCs w:val="26"/>
        </w:rPr>
        <w:t xml:space="preserve">от 25.12.2008 </w:t>
      </w:r>
      <w:r w:rsidR="00901658">
        <w:rPr>
          <w:rFonts w:ascii="Times New Roman" w:hAnsi="Times New Roman" w:cs="Times New Roman"/>
          <w:sz w:val="26"/>
          <w:szCs w:val="26"/>
        </w:rPr>
        <w:t>№</w:t>
      </w:r>
      <w:r w:rsidR="00901658" w:rsidRPr="00901658">
        <w:rPr>
          <w:rFonts w:ascii="Times New Roman" w:hAnsi="Times New Roman" w:cs="Times New Roman"/>
          <w:sz w:val="26"/>
          <w:szCs w:val="26"/>
        </w:rPr>
        <w:t xml:space="preserve">273-ФЗ </w:t>
      </w:r>
      <w:r w:rsidR="00901658">
        <w:rPr>
          <w:rFonts w:ascii="Times New Roman" w:hAnsi="Times New Roman" w:cs="Times New Roman"/>
          <w:sz w:val="26"/>
          <w:szCs w:val="26"/>
        </w:rPr>
        <w:t>«О противодействии коррупции»,</w:t>
      </w:r>
      <w:r w:rsidR="00901658" w:rsidRPr="00901658">
        <w:rPr>
          <w:sz w:val="26"/>
          <w:szCs w:val="26"/>
        </w:rPr>
        <w:t xml:space="preserve"> </w:t>
      </w:r>
      <w:r w:rsidR="00A40B51" w:rsidRPr="00E139E7">
        <w:rPr>
          <w:rFonts w:ascii="Times New Roman" w:hAnsi="Times New Roman" w:cs="Times New Roman"/>
          <w:sz w:val="26"/>
          <w:szCs w:val="26"/>
        </w:rPr>
        <w:t>от 20.03.2025 №33-ФЗ «Об общих принципах организации местного самоуправления в единой системе публичной власти»</w:t>
      </w:r>
      <w:r w:rsidR="00A40B51">
        <w:rPr>
          <w:rFonts w:ascii="Times New Roman" w:hAnsi="Times New Roman" w:cs="Times New Roman"/>
          <w:sz w:val="26"/>
          <w:szCs w:val="26"/>
        </w:rPr>
        <w:t>,</w:t>
      </w:r>
      <w:r w:rsidR="00A40B51">
        <w:rPr>
          <w:rFonts w:ascii="Times New Roman" w:hAnsi="Times New Roman" w:cs="Times New Roman"/>
          <w:sz w:val="26"/>
          <w:szCs w:val="26"/>
        </w:rPr>
        <w:t xml:space="preserve"> </w:t>
      </w:r>
      <w:bookmarkStart w:id="2" w:name="_GoBack"/>
      <w:bookmarkEnd w:id="2"/>
      <w:r w:rsidR="00901658" w:rsidRPr="00901658">
        <w:rPr>
          <w:rFonts w:ascii="Times New Roman" w:hAnsi="Times New Roman" w:cs="Times New Roman"/>
          <w:sz w:val="26"/>
          <w:szCs w:val="26"/>
        </w:rPr>
        <w:t>частью 2 статьи 9 Закона Ханты-Мансийского автономного округа - Югры от 25.09.2008 №86-оз «О мерах по противодействию коррупции в Ханты-Мансийском автономном округе – Югре»</w:t>
      </w:r>
      <w:r w:rsidR="00901658">
        <w:rPr>
          <w:rFonts w:ascii="Times New Roman" w:hAnsi="Times New Roman" w:cs="Times New Roman"/>
          <w:sz w:val="26"/>
          <w:szCs w:val="26"/>
        </w:rPr>
        <w:t>».</w:t>
      </w:r>
    </w:p>
    <w:p w:rsidR="00E139E7" w:rsidRDefault="00E139E7" w:rsidP="00E139E7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139E7" w:rsidRDefault="00E139E7" w:rsidP="00E139E7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AE0D5A">
        <w:rPr>
          <w:rFonts w:ascii="Times New Roman" w:hAnsi="Times New Roman" w:cs="Times New Roman"/>
          <w:sz w:val="26"/>
          <w:szCs w:val="26"/>
        </w:rPr>
        <w:t>. Опубликовать настоящее решение</w:t>
      </w:r>
      <w:r w:rsidRPr="00AE0D5A">
        <w:rPr>
          <w:rFonts w:ascii="Times New Roman" w:hAnsi="Times New Roman" w:cs="Times New Roman"/>
          <w:sz w:val="24"/>
          <w:szCs w:val="24"/>
        </w:rPr>
        <w:t xml:space="preserve"> </w:t>
      </w:r>
      <w:r w:rsidRPr="00AE0D5A">
        <w:rPr>
          <w:rFonts w:ascii="Times New Roman" w:hAnsi="Times New Roman" w:cs="Times New Roman"/>
          <w:sz w:val="26"/>
          <w:szCs w:val="26"/>
        </w:rPr>
        <w:t>в сетевом издании «Когалымский вестник»: KOGVESTI.RU.</w:t>
      </w:r>
    </w:p>
    <w:p w:rsidR="00E139E7" w:rsidRDefault="00E139E7" w:rsidP="00E139E7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139E7" w:rsidRDefault="00E139E7" w:rsidP="00E139E7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D6A0D" w:rsidRPr="00F93E17" w:rsidRDefault="003D6A0D" w:rsidP="002B48E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8986" w:type="dxa"/>
        <w:tblInd w:w="-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26"/>
        <w:gridCol w:w="141"/>
        <w:gridCol w:w="141"/>
        <w:gridCol w:w="4378"/>
      </w:tblGrid>
      <w:tr w:rsidR="00B141E0" w:rsidRPr="00927695" w:rsidTr="00B141E0">
        <w:trPr>
          <w:trHeight w:val="427"/>
        </w:trPr>
        <w:tc>
          <w:tcPr>
            <w:tcW w:w="4326" w:type="dxa"/>
          </w:tcPr>
          <w:p w:rsidR="002F1501" w:rsidRDefault="006E0CF1" w:rsidP="00EA0F6C">
            <w:pPr>
              <w:rPr>
                <w:sz w:val="26"/>
                <w:szCs w:val="26"/>
              </w:rPr>
            </w:pPr>
            <w:r w:rsidRPr="00FA7BC7">
              <w:rPr>
                <w:sz w:val="26"/>
                <w:szCs w:val="26"/>
              </w:rPr>
              <w:t>Председатель Думы</w:t>
            </w:r>
          </w:p>
          <w:p w:rsidR="00B141E0" w:rsidRPr="00FA7BC7" w:rsidRDefault="006E0CF1" w:rsidP="00EA0F6C">
            <w:pPr>
              <w:rPr>
                <w:sz w:val="26"/>
                <w:szCs w:val="26"/>
              </w:rPr>
            </w:pPr>
            <w:r w:rsidRPr="00FA7BC7">
              <w:rPr>
                <w:sz w:val="26"/>
                <w:szCs w:val="26"/>
              </w:rPr>
              <w:t>города Когалыма</w:t>
            </w:r>
          </w:p>
          <w:p w:rsidR="00F712D2" w:rsidRDefault="00F712D2" w:rsidP="00EA0F6C">
            <w:pPr>
              <w:rPr>
                <w:sz w:val="24"/>
                <w:szCs w:val="24"/>
              </w:rPr>
            </w:pPr>
          </w:p>
          <w:p w:rsidR="00F712D2" w:rsidRPr="00F712D2" w:rsidRDefault="00F712D2" w:rsidP="00EA0F6C">
            <w:pPr>
              <w:rPr>
                <w:sz w:val="18"/>
                <w:szCs w:val="24"/>
              </w:rPr>
            </w:pPr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sdt>
            <w:sdtPr>
              <w:rPr>
                <w:sz w:val="26"/>
                <w:szCs w:val="26"/>
              </w:rPr>
              <w:id w:val="-352417651"/>
              <w:placeholder>
                <w:docPart w:val="CFA7EC21EE5E45B89A129C2201C46F13"/>
              </w:placeholder>
              <w:dropDownList>
                <w:listItem w:displayText="Глава города Когалыма" w:value="Глава города Когалыма"/>
                <w:listItem w:displayText="Исполняющий обязанности главы города Когалыма" w:value="Исполняющий обязанности главы города Когалыма"/>
              </w:dropDownList>
            </w:sdtPr>
            <w:sdtEndPr/>
            <w:sdtContent>
              <w:p w:rsidR="00B141E0" w:rsidRPr="00F712D2" w:rsidRDefault="00DE6BA7" w:rsidP="00EA0F6C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Глава города Когалыма</w:t>
                </w:r>
              </w:p>
            </w:sdtContent>
          </w:sdt>
        </w:tc>
      </w:tr>
      <w:tr w:rsidR="00B141E0" w:rsidRPr="00927695" w:rsidTr="00250AB3">
        <w:trPr>
          <w:trHeight w:val="1826"/>
        </w:trPr>
        <w:tc>
          <w:tcPr>
            <w:tcW w:w="4326" w:type="dxa"/>
          </w:tcPr>
          <w:p w:rsidR="00B141E0" w:rsidRPr="00052C29" w:rsidRDefault="00B141E0" w:rsidP="00EA0F6C">
            <w:pPr>
              <w:rPr>
                <w:color w:val="000000" w:themeColor="text1"/>
                <w:sz w:val="24"/>
                <w:szCs w:val="24"/>
                <w:lang w:val="en-US"/>
              </w:rPr>
            </w:pPr>
            <w:bookmarkStart w:id="3" w:name="SIGNERSTAMP1"/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lastRenderedPageBreak/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3"/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  <w:bookmarkStart w:id="4" w:name="SIGNERSTAMP2"/>
            <w:r>
              <w:rPr>
                <w:color w:val="EEECE1" w:themeColor="background2"/>
                <w:sz w:val="24"/>
                <w:szCs w:val="24"/>
              </w:rPr>
              <w:t xml:space="preserve">   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4"/>
          </w:p>
        </w:tc>
      </w:tr>
      <w:tr w:rsidR="00B141E0" w:rsidRPr="00927695" w:rsidTr="00B141E0">
        <w:trPr>
          <w:trHeight w:val="584"/>
        </w:trPr>
        <w:tc>
          <w:tcPr>
            <w:tcW w:w="4326" w:type="dxa"/>
          </w:tcPr>
          <w:p w:rsidR="00B141E0" w:rsidRPr="00FA7BC7" w:rsidRDefault="006E0CF1" w:rsidP="00EA0F6C">
            <w:pPr>
              <w:rPr>
                <w:color w:val="000000" w:themeColor="text1"/>
                <w:sz w:val="26"/>
                <w:szCs w:val="26"/>
              </w:rPr>
            </w:pPr>
            <w:r w:rsidRPr="00FA7BC7">
              <w:rPr>
                <w:color w:val="000000" w:themeColor="text1"/>
                <w:sz w:val="26"/>
                <w:szCs w:val="26"/>
              </w:rPr>
              <w:t>А.Ю.</w:t>
            </w:r>
            <w:r w:rsidR="00F8435A">
              <w:rPr>
                <w:color w:val="000000" w:themeColor="text1"/>
                <w:sz w:val="26"/>
                <w:szCs w:val="26"/>
              </w:rPr>
              <w:t xml:space="preserve"> </w:t>
            </w:r>
            <w:r w:rsidR="004514C9" w:rsidRPr="00FA7BC7">
              <w:rPr>
                <w:color w:val="000000" w:themeColor="text1"/>
                <w:sz w:val="26"/>
                <w:szCs w:val="26"/>
                <w:lang w:val="en-US"/>
              </w:rPr>
              <w:t>Говорищева</w:t>
            </w:r>
          </w:p>
        </w:tc>
        <w:tc>
          <w:tcPr>
            <w:tcW w:w="141" w:type="dxa"/>
          </w:tcPr>
          <w:p w:rsidR="00B141E0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sdt>
            <w:sdtPr>
              <w:rPr>
                <w:sz w:val="26"/>
                <w:szCs w:val="26"/>
              </w:rPr>
              <w:id w:val="1272358041"/>
              <w:placeholder>
                <w:docPart w:val="6FA8DD38D3DE487E84F5699CA769E39E"/>
              </w:placeholder>
              <w:dropDownList>
                <w:listItem w:value="Выберите элемент."/>
                <w:listItem w:displayText="Т.А. Агадуллин" w:value="Т.А. Агадуллин"/>
                <w:listItem w:displayText="Р.Я. Ярема" w:value="Р.Я. Ярема"/>
                <w:listItem w:displayText="Л.А. Юрьева" w:value="Л.А. Юрьева"/>
                <w:listItem w:displayText="А.А. Морозов" w:value="А.А. Морозов"/>
                <w:listItem w:displayText="Р.Ш. Юсупов" w:value="Р.Ш. Юсупов"/>
              </w:dropDownList>
            </w:sdtPr>
            <w:sdtEndPr/>
            <w:sdtContent>
              <w:p w:rsidR="00F712D2" w:rsidRDefault="00DC1D66" w:rsidP="00F712D2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Т.А. Агадуллин</w:t>
                </w:r>
              </w:p>
            </w:sdtContent>
          </w:sdt>
          <w:p w:rsidR="00B141E0" w:rsidRPr="006E0CF1" w:rsidRDefault="00B141E0" w:rsidP="00EA0F6C">
            <w:pPr>
              <w:rPr>
                <w:color w:val="EEECE1" w:themeColor="background2"/>
                <w:sz w:val="24"/>
                <w:szCs w:val="24"/>
              </w:rPr>
            </w:pPr>
          </w:p>
        </w:tc>
      </w:tr>
    </w:tbl>
    <w:p w:rsidR="0065731C" w:rsidRDefault="0065731C" w:rsidP="008329FC">
      <w:pPr>
        <w:tabs>
          <w:tab w:val="left" w:pos="3206"/>
        </w:tabs>
        <w:rPr>
          <w:sz w:val="26"/>
          <w:szCs w:val="26"/>
        </w:rPr>
      </w:pPr>
    </w:p>
    <w:sectPr w:rsidR="0065731C" w:rsidSect="00874F39">
      <w:pgSz w:w="11906" w:h="16838"/>
      <w:pgMar w:top="993" w:right="567" w:bottom="1134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ocumentProtection w:edit="forms"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4E7"/>
    <w:rsid w:val="00015A6A"/>
    <w:rsid w:val="00016D3A"/>
    <w:rsid w:val="00065BCF"/>
    <w:rsid w:val="00082085"/>
    <w:rsid w:val="000A27E7"/>
    <w:rsid w:val="000B2FB4"/>
    <w:rsid w:val="000F0569"/>
    <w:rsid w:val="000F578F"/>
    <w:rsid w:val="00123B3D"/>
    <w:rsid w:val="001438BB"/>
    <w:rsid w:val="00171A84"/>
    <w:rsid w:val="001A3A4F"/>
    <w:rsid w:val="001D0927"/>
    <w:rsid w:val="001E328E"/>
    <w:rsid w:val="00201088"/>
    <w:rsid w:val="00250AB3"/>
    <w:rsid w:val="00270DAE"/>
    <w:rsid w:val="0029554F"/>
    <w:rsid w:val="002B10AF"/>
    <w:rsid w:val="002B48E8"/>
    <w:rsid w:val="002B49A0"/>
    <w:rsid w:val="002D5593"/>
    <w:rsid w:val="002E0A30"/>
    <w:rsid w:val="002F1501"/>
    <w:rsid w:val="002F7936"/>
    <w:rsid w:val="00300D9B"/>
    <w:rsid w:val="00306041"/>
    <w:rsid w:val="00313DAF"/>
    <w:rsid w:val="00332D08"/>
    <w:rsid w:val="003447F7"/>
    <w:rsid w:val="003A6578"/>
    <w:rsid w:val="003C627D"/>
    <w:rsid w:val="003D0D20"/>
    <w:rsid w:val="003D6A0D"/>
    <w:rsid w:val="003D7228"/>
    <w:rsid w:val="003F587E"/>
    <w:rsid w:val="0043438A"/>
    <w:rsid w:val="004514C9"/>
    <w:rsid w:val="004625D0"/>
    <w:rsid w:val="004F33B1"/>
    <w:rsid w:val="004F6241"/>
    <w:rsid w:val="00544806"/>
    <w:rsid w:val="005500E4"/>
    <w:rsid w:val="0056465B"/>
    <w:rsid w:val="005963AE"/>
    <w:rsid w:val="005B671E"/>
    <w:rsid w:val="006015ED"/>
    <w:rsid w:val="00625AA2"/>
    <w:rsid w:val="00635680"/>
    <w:rsid w:val="006429F8"/>
    <w:rsid w:val="0065731C"/>
    <w:rsid w:val="006E0CF1"/>
    <w:rsid w:val="006F3A59"/>
    <w:rsid w:val="00705054"/>
    <w:rsid w:val="00747B75"/>
    <w:rsid w:val="007C24AA"/>
    <w:rsid w:val="007D1C62"/>
    <w:rsid w:val="007E28C2"/>
    <w:rsid w:val="007E5B94"/>
    <w:rsid w:val="007F5689"/>
    <w:rsid w:val="00812C49"/>
    <w:rsid w:val="00820045"/>
    <w:rsid w:val="008329FC"/>
    <w:rsid w:val="0086685A"/>
    <w:rsid w:val="00874F39"/>
    <w:rsid w:val="00877CE5"/>
    <w:rsid w:val="0088013C"/>
    <w:rsid w:val="00892BF3"/>
    <w:rsid w:val="008A4840"/>
    <w:rsid w:val="008C0B7C"/>
    <w:rsid w:val="008C7E24"/>
    <w:rsid w:val="008D2DB3"/>
    <w:rsid w:val="008D68E8"/>
    <w:rsid w:val="00901658"/>
    <w:rsid w:val="00905924"/>
    <w:rsid w:val="00952EC3"/>
    <w:rsid w:val="0098458C"/>
    <w:rsid w:val="009C47D2"/>
    <w:rsid w:val="00A40B51"/>
    <w:rsid w:val="00A564E7"/>
    <w:rsid w:val="00AE3A79"/>
    <w:rsid w:val="00AE6CEC"/>
    <w:rsid w:val="00B141E0"/>
    <w:rsid w:val="00B22DDA"/>
    <w:rsid w:val="00B25576"/>
    <w:rsid w:val="00B44BE6"/>
    <w:rsid w:val="00B71C99"/>
    <w:rsid w:val="00B745EB"/>
    <w:rsid w:val="00BB1866"/>
    <w:rsid w:val="00BC37E6"/>
    <w:rsid w:val="00C27247"/>
    <w:rsid w:val="00C700C4"/>
    <w:rsid w:val="00C700F3"/>
    <w:rsid w:val="00C912D0"/>
    <w:rsid w:val="00CB2627"/>
    <w:rsid w:val="00CC367F"/>
    <w:rsid w:val="00CF6B89"/>
    <w:rsid w:val="00D52DB6"/>
    <w:rsid w:val="00D5489C"/>
    <w:rsid w:val="00D9105C"/>
    <w:rsid w:val="00DC1D66"/>
    <w:rsid w:val="00DC4E03"/>
    <w:rsid w:val="00DE6BA7"/>
    <w:rsid w:val="00E139E7"/>
    <w:rsid w:val="00E275C8"/>
    <w:rsid w:val="00EB75CB"/>
    <w:rsid w:val="00EC17E6"/>
    <w:rsid w:val="00EC6177"/>
    <w:rsid w:val="00ED5C7C"/>
    <w:rsid w:val="00ED62A2"/>
    <w:rsid w:val="00ED680E"/>
    <w:rsid w:val="00EE539C"/>
    <w:rsid w:val="00F06198"/>
    <w:rsid w:val="00F44025"/>
    <w:rsid w:val="00F5080D"/>
    <w:rsid w:val="00F712D2"/>
    <w:rsid w:val="00F8435A"/>
    <w:rsid w:val="00F8542E"/>
    <w:rsid w:val="00FA7BC7"/>
    <w:rsid w:val="00FB2EB4"/>
    <w:rsid w:val="00FB426A"/>
    <w:rsid w:val="00FB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866EA"/>
  <w15:docId w15:val="{27BB91D8-DB23-47FD-850D-12242B1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"/>
    <w:basedOn w:val="a"/>
    <w:uiPriority w:val="99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B25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B25576"/>
    <w:rPr>
      <w:b/>
      <w:bCs/>
      <w:lang w:eastAsia="en-US"/>
    </w:rPr>
  </w:style>
  <w:style w:type="character" w:styleId="a9">
    <w:name w:val="Placeholder Text"/>
    <w:basedOn w:val="a0"/>
    <w:uiPriority w:val="99"/>
    <w:semiHidden/>
    <w:rsid w:val="00D5489C"/>
    <w:rPr>
      <w:color w:val="808080"/>
    </w:rPr>
  </w:style>
  <w:style w:type="paragraph" w:customStyle="1" w:styleId="ConsPlusTitle">
    <w:name w:val="ConsPlusTitle"/>
    <w:rsid w:val="002B48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Cell">
    <w:name w:val="ConsCell"/>
    <w:uiPriority w:val="99"/>
    <w:rsid w:val="002B48E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FA7EC21EE5E45B89A129C2201C46F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5EB14F-B00C-4FFC-BF17-FA032FBE0A36}"/>
      </w:docPartPr>
      <w:docPartBody>
        <w:p w:rsidR="005B1F81" w:rsidRDefault="00B213F7" w:rsidP="00B213F7">
          <w:pPr>
            <w:pStyle w:val="CFA7EC21EE5E45B89A129C2201C46F13"/>
          </w:pPr>
          <w:r w:rsidRPr="00BD0686">
            <w:rPr>
              <w:rStyle w:val="a3"/>
            </w:rPr>
            <w:t>Выберите элемент.</w:t>
          </w:r>
        </w:p>
      </w:docPartBody>
    </w:docPart>
    <w:docPart>
      <w:docPartPr>
        <w:name w:val="6FA8DD38D3DE487E84F5699CA769E3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049074-A88E-4FFC-BE82-46A5F3F717B5}"/>
      </w:docPartPr>
      <w:docPartBody>
        <w:p w:rsidR="005B1F81" w:rsidRDefault="00B213F7" w:rsidP="00B213F7">
          <w:pPr>
            <w:pStyle w:val="6FA8DD38D3DE487E84F5699CA769E39E"/>
          </w:pPr>
          <w:r w:rsidRPr="00BD068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3F7"/>
    <w:rsid w:val="004902B9"/>
    <w:rsid w:val="004B03F9"/>
    <w:rsid w:val="005B1F81"/>
    <w:rsid w:val="00A054A9"/>
    <w:rsid w:val="00A109EE"/>
    <w:rsid w:val="00B213F7"/>
    <w:rsid w:val="00C4122B"/>
    <w:rsid w:val="00DB002F"/>
    <w:rsid w:val="00E8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B1F81"/>
    <w:rPr>
      <w:color w:val="808080"/>
    </w:rPr>
  </w:style>
  <w:style w:type="paragraph" w:customStyle="1" w:styleId="EA8006307B434E6E8A97CC6ED84E3331">
    <w:name w:val="EA8006307B434E6E8A97CC6ED84E3331"/>
    <w:rsid w:val="00B213F7"/>
  </w:style>
  <w:style w:type="paragraph" w:customStyle="1" w:styleId="CFA7EC21EE5E45B89A129C2201C46F13">
    <w:name w:val="CFA7EC21EE5E45B89A129C2201C46F13"/>
    <w:rsid w:val="00B213F7"/>
  </w:style>
  <w:style w:type="paragraph" w:customStyle="1" w:styleId="2172A107A6164E78BB5FF1A3A41E48BF">
    <w:name w:val="2172A107A6164E78BB5FF1A3A41E48BF"/>
    <w:rsid w:val="00B213F7"/>
  </w:style>
  <w:style w:type="paragraph" w:customStyle="1" w:styleId="6FA8DD38D3DE487E84F5699CA769E39E">
    <w:name w:val="6FA8DD38D3DE487E84F5699CA769E39E"/>
    <w:rsid w:val="00B213F7"/>
  </w:style>
  <w:style w:type="paragraph" w:customStyle="1" w:styleId="555C5F6133324AC2AC325BC55AFF9C4E">
    <w:name w:val="555C5F6133324AC2AC325BC55AFF9C4E"/>
    <w:rsid w:val="005B1F81"/>
  </w:style>
  <w:style w:type="paragraph" w:customStyle="1" w:styleId="AB73ECD8458C40A99AF7931422A3E1DD">
    <w:name w:val="AB73ECD8458C40A99AF7931422A3E1DD"/>
    <w:rsid w:val="005B1F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0CFE5-F23C-42F2-A0DC-CB87E9150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2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Примечание (МЕА)</cp:lastModifiedBy>
  <cp:revision>118</cp:revision>
  <cp:lastPrinted>2022-11-11T11:42:00Z</cp:lastPrinted>
  <dcterms:created xsi:type="dcterms:W3CDTF">2018-07-18T04:10:00Z</dcterms:created>
  <dcterms:modified xsi:type="dcterms:W3CDTF">2026-08-03T06:35:00Z</dcterms:modified>
</cp:coreProperties>
</file>