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C579E4">
        <w:rPr>
          <w:b/>
          <w:color w:val="000000"/>
          <w:sz w:val="26"/>
          <w:szCs w:val="26"/>
        </w:rPr>
        <w:t>10.06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C579E4">
        <w:rPr>
          <w:b/>
          <w:color w:val="000000"/>
          <w:sz w:val="26"/>
          <w:szCs w:val="26"/>
        </w:rPr>
        <w:t>13</w:t>
      </w:r>
    </w:p>
    <w:p w:rsidR="00C579E4" w:rsidRPr="00C579E4" w:rsidRDefault="00922921" w:rsidP="00C579E4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 xml:space="preserve">проекта </w:t>
      </w:r>
      <w:r w:rsidR="00C579E4" w:rsidRPr="00C579E4">
        <w:rPr>
          <w:b/>
          <w:sz w:val="26"/>
          <w:szCs w:val="26"/>
        </w:rPr>
        <w:t>решения Думы города Когалыма «О внесении изменений в решение</w:t>
      </w:r>
    </w:p>
    <w:p w:rsidR="00B72857" w:rsidRPr="004A29AE" w:rsidRDefault="00C579E4" w:rsidP="00C579E4">
      <w:pPr>
        <w:ind w:firstLine="709"/>
        <w:jc w:val="center"/>
        <w:rPr>
          <w:b/>
          <w:sz w:val="26"/>
          <w:szCs w:val="26"/>
        </w:rPr>
      </w:pPr>
      <w:r w:rsidRPr="00C579E4">
        <w:rPr>
          <w:b/>
          <w:sz w:val="26"/>
          <w:szCs w:val="26"/>
        </w:rPr>
        <w:t>Думы города Когалыма от 09.02.2006 №206-ГД»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проведена экспертиза проекта решения Думы города Когалыма «О внесении изменений в решение Думы города Когалыма от 09.02.2006 №206-ГД» (далее – Проект решения) с приложением пояснительной записки и финансово-экономического обоснования.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Проект решения Думы города Когалыма предусматривает внесение с 01 сентября 2025 года в структуру Администрации города Когалыма следующих изменений: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1. Введение в структуру Администрации города Когалыма должности «Помощник». Увеличение штатной численности Администрации города Когалыма будет осуществлено за счет вакансии — главного специалиста отдела сводной отчетности Комитета финансов.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Согласно Закону Ханты-Мансийского автономного округа — Югры от 20.07.2007 №97-оз «О Реестре должностей муниципальной службы в Ханты-Мансийском автономном округе — Югре», в городских округах и муниципальных районах, городских поселениях с населением более 20 тысяч человек в Перечне наименований должностей муниципальной службы, учреждаемых для непосредственного обеспечения исполнения полномочий главы муниципального образования Ханты-Мансийского автономного округа — Югры, предусмотрена должность муниципальной службы главной группы, учреждаемая для выполнения функции «Помощник (советник)».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2. Изменение наименования структурного подразделения «Управление по общим вопросам» на наименование «Управление муниципальной службы, кадровой политики и делопроизводства».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3. Ввести в непосредственное подчинение главы города Когалыма следующие структурные подразделения: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 xml:space="preserve"> - Сектор пресс-службы;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 xml:space="preserve"> - Управление муниципальной службы, кадровой политики и делопроизводства.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4. Вывести из структуры Администрации города Когалыма структурное подразделение «Сектор по социальным вопросам» (3 штатные единицы) и ввести «Отдел по социальным вопросам» (3 штатные единицы).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Согласно предоставленному финансово-экономическому обоснованию принятие Проекта решения повлечет увеличение расходов бюджета города Когалыма, в том числе с 01.09.2025 на 2025 год в размере 814 204,00 рублей, на 2026 год в размере 2 466 328,00 рублей и на 2027 год в размере 2 466 328,00 рублей.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В соответствии со статьей 86 Бюджетного кодека Российской Федерации органы местного самоуправления самостоятельно определяют размеры и условия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 с соблюдением требований, установленных настоящим Кодексом.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 xml:space="preserve">Аналогичная норма предусмотрена пунктом 2 статьи 22 Федерального закона от 02.03.2007 №25-ФЗ «О муниципальной службе в Российской Федерации».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</w:t>
      </w:r>
      <w:r w:rsidRPr="00C579E4">
        <w:rPr>
          <w:sz w:val="26"/>
          <w:szCs w:val="26"/>
          <w:lang w:eastAsia="ru-RU"/>
        </w:rPr>
        <w:lastRenderedPageBreak/>
        <w:t>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Финансовое обеспечение расходных обязательств, связанных с реализацией данного проекта, рассчитано в соответствии с установленными нормативами по формированию расходов на оплату труда выборных должностных лиц местного самоуправления, осуществляющих свои полномочия на постоянной основе, и муниципальных служащих, утвержденных постановлением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Финансовое обеспечение расходов предлагается осуществлять за счёт средств бюджета города Когалыма.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C579E4" w:rsidRPr="00C579E4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Представленный Проект решения не противоречит действующему законодательству.</w:t>
      </w:r>
    </w:p>
    <w:p w:rsidR="00D84D93" w:rsidRPr="004A29AE" w:rsidRDefault="00C579E4" w:rsidP="00C579E4">
      <w:pPr>
        <w:ind w:firstLine="709"/>
        <w:jc w:val="both"/>
        <w:rPr>
          <w:sz w:val="26"/>
          <w:szCs w:val="26"/>
          <w:lang w:eastAsia="ru-RU"/>
        </w:rPr>
      </w:pPr>
      <w:r w:rsidRPr="00C579E4">
        <w:rPr>
          <w:sz w:val="26"/>
          <w:szCs w:val="26"/>
          <w:lang w:eastAsia="ru-RU"/>
        </w:rPr>
        <w:t>Замечания и предложения по результатам проведенной экспертизы Проекта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C579E4">
        <w:rPr>
          <w:sz w:val="26"/>
          <w:szCs w:val="26"/>
        </w:rPr>
        <w:t>10.06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C579E4">
        <w:rPr>
          <w:sz w:val="26"/>
          <w:szCs w:val="26"/>
        </w:rPr>
        <w:t>13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32F70"/>
    <w:rsid w:val="00750B94"/>
    <w:rsid w:val="00761D0D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579E4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360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79</cp:revision>
  <dcterms:created xsi:type="dcterms:W3CDTF">2024-05-13T08:26:00Z</dcterms:created>
  <dcterms:modified xsi:type="dcterms:W3CDTF">2025-06-10T07:00:00Z</dcterms:modified>
</cp:coreProperties>
</file>