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810"/>
        <w:gridCol w:w="593"/>
        <w:gridCol w:w="529"/>
        <w:gridCol w:w="3855"/>
      </w:tblGrid>
      <w:tr w:rsidR="00874F39" w:rsidRPr="005818CA" w14:paraId="1841F014" w14:textId="77777777" w:rsidTr="00874F39">
        <w:trPr>
          <w:trHeight w:val="1139"/>
        </w:trPr>
        <w:tc>
          <w:tcPr>
            <w:tcW w:w="3902" w:type="dxa"/>
            <w:shd w:val="clear" w:color="auto" w:fill="auto"/>
          </w:tcPr>
          <w:p w14:paraId="5EBF437F" w14:textId="77777777" w:rsidR="00874F39" w:rsidRPr="00035262" w:rsidRDefault="00874F39" w:rsidP="00874F39">
            <w:pPr>
              <w:tabs>
                <w:tab w:val="left" w:pos="180"/>
              </w:tabs>
              <w:jc w:val="center"/>
              <w:rPr>
                <w:b/>
                <w:bCs/>
                <w:color w:val="3366FF"/>
              </w:rPr>
            </w:pPr>
          </w:p>
        </w:tc>
        <w:tc>
          <w:tcPr>
            <w:tcW w:w="1134" w:type="dxa"/>
            <w:gridSpan w:val="2"/>
          </w:tcPr>
          <w:p w14:paraId="6A8D4350" w14:textId="0C17C47D" w:rsidR="00874F39" w:rsidRDefault="00874F39" w:rsidP="00874F39">
            <w:pPr>
              <w:rPr>
                <w:noProof/>
              </w:rPr>
            </w:pPr>
          </w:p>
        </w:tc>
        <w:tc>
          <w:tcPr>
            <w:tcW w:w="3967" w:type="dxa"/>
            <w:shd w:val="clear" w:color="auto" w:fill="auto"/>
          </w:tcPr>
          <w:p w14:paraId="485C4EA5" w14:textId="77777777" w:rsidR="00874F39" w:rsidRPr="005818CA" w:rsidRDefault="00874F39" w:rsidP="00874F39">
            <w:pPr>
              <w:rPr>
                <w:sz w:val="26"/>
                <w:szCs w:val="26"/>
              </w:rPr>
            </w:pPr>
          </w:p>
        </w:tc>
      </w:tr>
      <w:tr w:rsidR="00874F39" w:rsidRPr="005818CA" w14:paraId="7CFA4DF9" w14:textId="77777777" w:rsidTr="00874F39">
        <w:trPr>
          <w:trHeight w:val="437"/>
        </w:trPr>
        <w:tc>
          <w:tcPr>
            <w:tcW w:w="9003" w:type="dxa"/>
            <w:gridSpan w:val="4"/>
            <w:shd w:val="clear" w:color="auto" w:fill="auto"/>
          </w:tcPr>
          <w:p w14:paraId="2B7CD6F0" w14:textId="15000543" w:rsidR="0094666D" w:rsidRDefault="0094666D" w:rsidP="00874F39">
            <w:pPr>
              <w:ind w:right="2"/>
              <w:jc w:val="center"/>
              <w:rPr>
                <w:b/>
                <w:color w:val="000000"/>
                <w:sz w:val="32"/>
                <w:szCs w:val="32"/>
              </w:rPr>
            </w:pPr>
            <w:r>
              <w:rPr>
                <w:noProof/>
              </w:rPr>
              <w:drawing>
                <wp:inline distT="0" distB="0" distL="0" distR="0" wp14:anchorId="3CD69EC7" wp14:editId="1095FE0E">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p w14:paraId="32BAFDC3" w14:textId="77777777" w:rsidR="0094666D" w:rsidRDefault="0094666D" w:rsidP="00874F39">
            <w:pPr>
              <w:ind w:right="2"/>
              <w:jc w:val="center"/>
              <w:rPr>
                <w:b/>
                <w:color w:val="000000"/>
                <w:sz w:val="32"/>
                <w:szCs w:val="32"/>
              </w:rPr>
            </w:pPr>
          </w:p>
          <w:p w14:paraId="34A3E477" w14:textId="6F4E87C2" w:rsidR="00874F39" w:rsidRPr="00CE06CA" w:rsidRDefault="00874F39" w:rsidP="00874F39">
            <w:pPr>
              <w:ind w:right="2"/>
              <w:jc w:val="center"/>
              <w:rPr>
                <w:b/>
                <w:color w:val="000000"/>
                <w:sz w:val="32"/>
                <w:szCs w:val="32"/>
              </w:rPr>
            </w:pPr>
            <w:r w:rsidRPr="00CE06CA">
              <w:rPr>
                <w:b/>
                <w:color w:val="000000"/>
                <w:sz w:val="32"/>
                <w:szCs w:val="32"/>
              </w:rPr>
              <w:t>ПОСТАНОВЛЕНИЕ</w:t>
            </w:r>
          </w:p>
          <w:p w14:paraId="0E8081B9" w14:textId="77777777" w:rsidR="00874F39" w:rsidRPr="00CE06CA" w:rsidRDefault="00874F39" w:rsidP="00874F39">
            <w:pPr>
              <w:ind w:right="2"/>
              <w:jc w:val="center"/>
              <w:rPr>
                <w:b/>
                <w:color w:val="000000"/>
                <w:sz w:val="32"/>
                <w:szCs w:val="32"/>
              </w:rPr>
            </w:pPr>
            <w:r w:rsidRPr="00CE06CA">
              <w:rPr>
                <w:b/>
                <w:color w:val="000000"/>
                <w:sz w:val="32"/>
                <w:szCs w:val="32"/>
              </w:rPr>
              <w:t>АДМИНИСТРАЦИИ ГОРОДА КОГАЛЫМА</w:t>
            </w:r>
          </w:p>
          <w:p w14:paraId="72FD5D89" w14:textId="77777777" w:rsidR="00874F39" w:rsidRPr="005818CA" w:rsidRDefault="00874F39" w:rsidP="00874F39">
            <w:pPr>
              <w:jc w:val="center"/>
              <w:rPr>
                <w:sz w:val="26"/>
                <w:szCs w:val="26"/>
              </w:rPr>
            </w:pPr>
            <w:r w:rsidRPr="00CE06CA">
              <w:rPr>
                <w:b/>
                <w:color w:val="000000"/>
                <w:sz w:val="28"/>
                <w:szCs w:val="28"/>
              </w:rPr>
              <w:t>Ханты-Мансийского автономного округа - Югры</w:t>
            </w:r>
          </w:p>
        </w:tc>
      </w:tr>
      <w:tr w:rsidR="00874F39" w:rsidRPr="005818CA" w14:paraId="60C07AD6" w14:textId="77777777" w:rsidTr="00874F39">
        <w:trPr>
          <w:trHeight w:val="437"/>
        </w:trPr>
        <w:tc>
          <w:tcPr>
            <w:tcW w:w="4501" w:type="dxa"/>
            <w:gridSpan w:val="2"/>
            <w:shd w:val="clear" w:color="auto" w:fill="auto"/>
          </w:tcPr>
          <w:p w14:paraId="298E3761" w14:textId="77777777" w:rsidR="00874F39" w:rsidRDefault="00874F39" w:rsidP="00874F39">
            <w:pPr>
              <w:ind w:right="2"/>
              <w:rPr>
                <w:color w:val="D9D9D9" w:themeColor="background1" w:themeShade="D9"/>
                <w:sz w:val="26"/>
                <w:szCs w:val="26"/>
              </w:rPr>
            </w:pPr>
          </w:p>
          <w:p w14:paraId="4FEF49B2" w14:textId="77777777" w:rsidR="00874F39" w:rsidRPr="00CE06CA" w:rsidRDefault="00874F39" w:rsidP="00874F39">
            <w:pPr>
              <w:ind w:right="2"/>
              <w:rPr>
                <w:b/>
                <w:color w:val="000000"/>
                <w:sz w:val="32"/>
                <w:szCs w:val="32"/>
              </w:rPr>
            </w:pPr>
            <w:r w:rsidRPr="00747B75">
              <w:rPr>
                <w:color w:val="D9D9D9" w:themeColor="background1" w:themeShade="D9"/>
                <w:sz w:val="26"/>
                <w:szCs w:val="26"/>
              </w:rPr>
              <w:t xml:space="preserve">от </w:t>
            </w:r>
            <w:r w:rsidRPr="00747B75">
              <w:rPr>
                <w:color w:val="D9D9D9" w:themeColor="background1" w:themeShade="D9"/>
                <w:sz w:val="26"/>
                <w:szCs w:val="26"/>
                <w:lang w:val="en-US"/>
              </w:rPr>
              <w:t>[</w:t>
            </w:r>
            <w:r w:rsidRPr="00747B75">
              <w:rPr>
                <w:color w:val="D9D9D9" w:themeColor="background1" w:themeShade="D9"/>
                <w:sz w:val="26"/>
                <w:szCs w:val="26"/>
              </w:rPr>
              <w:t>Дата документа</w:t>
            </w:r>
            <w:r w:rsidRPr="00747B75">
              <w:rPr>
                <w:color w:val="D9D9D9" w:themeColor="background1" w:themeShade="D9"/>
                <w:sz w:val="26"/>
                <w:szCs w:val="26"/>
                <w:lang w:val="en-US"/>
              </w:rPr>
              <w:t>]</w:t>
            </w:r>
          </w:p>
        </w:tc>
        <w:tc>
          <w:tcPr>
            <w:tcW w:w="4502" w:type="dxa"/>
            <w:gridSpan w:val="2"/>
            <w:shd w:val="clear" w:color="auto" w:fill="auto"/>
          </w:tcPr>
          <w:p w14:paraId="29EB1A1E" w14:textId="77777777" w:rsidR="00874F39" w:rsidRDefault="00874F39" w:rsidP="00874F39">
            <w:pPr>
              <w:ind w:right="2"/>
              <w:jc w:val="right"/>
              <w:rPr>
                <w:color w:val="D9D9D9" w:themeColor="background1" w:themeShade="D9"/>
                <w:sz w:val="26"/>
                <w:szCs w:val="26"/>
              </w:rPr>
            </w:pPr>
          </w:p>
          <w:p w14:paraId="3B55AC51" w14:textId="77777777" w:rsidR="00874F39" w:rsidRPr="00CE06CA" w:rsidRDefault="00874F39" w:rsidP="00874F39">
            <w:pPr>
              <w:ind w:right="2"/>
              <w:jc w:val="right"/>
              <w:rPr>
                <w:b/>
                <w:color w:val="000000"/>
                <w:sz w:val="32"/>
                <w:szCs w:val="32"/>
              </w:rPr>
            </w:pPr>
            <w:r w:rsidRPr="00747B75">
              <w:rPr>
                <w:color w:val="D9D9D9" w:themeColor="background1" w:themeShade="D9"/>
                <w:sz w:val="26"/>
                <w:szCs w:val="26"/>
              </w:rPr>
              <w:t>№ [Номер документа]</w:t>
            </w:r>
          </w:p>
        </w:tc>
      </w:tr>
    </w:tbl>
    <w:p w14:paraId="533554A9" w14:textId="77777777" w:rsidR="00ED5C7C" w:rsidRPr="00874F39" w:rsidRDefault="00ED5C7C" w:rsidP="00B22DDA">
      <w:pPr>
        <w:tabs>
          <w:tab w:val="left" w:pos="2030"/>
        </w:tabs>
        <w:rPr>
          <w:sz w:val="26"/>
          <w:szCs w:val="26"/>
        </w:rPr>
      </w:pPr>
    </w:p>
    <w:p w14:paraId="3FFDA6F8" w14:textId="77777777" w:rsidR="00ED5C7C" w:rsidRPr="00874F39" w:rsidRDefault="00ED5C7C" w:rsidP="00B22DDA">
      <w:pPr>
        <w:tabs>
          <w:tab w:val="left" w:pos="2030"/>
        </w:tabs>
        <w:rPr>
          <w:sz w:val="26"/>
          <w:szCs w:val="26"/>
        </w:rPr>
      </w:pPr>
    </w:p>
    <w:p w14:paraId="00FB4E31" w14:textId="77777777" w:rsidR="00874F39" w:rsidRDefault="00874F39" w:rsidP="00B22DDA">
      <w:pPr>
        <w:tabs>
          <w:tab w:val="left" w:pos="2030"/>
        </w:tabs>
        <w:rPr>
          <w:sz w:val="26"/>
          <w:szCs w:val="26"/>
          <w:highlight w:val="yellow"/>
        </w:rPr>
      </w:pPr>
    </w:p>
    <w:p w14:paraId="43F355F6" w14:textId="77777777" w:rsidR="004A3DB0" w:rsidRDefault="004A3DB0" w:rsidP="004A3DB0">
      <w:pPr>
        <w:ind w:right="2"/>
        <w:jc w:val="both"/>
        <w:rPr>
          <w:rFonts w:eastAsia="Calibri"/>
          <w:sz w:val="26"/>
          <w:szCs w:val="26"/>
        </w:rPr>
      </w:pPr>
      <w:r>
        <w:rPr>
          <w:rFonts w:eastAsia="Calibri"/>
          <w:sz w:val="26"/>
          <w:szCs w:val="26"/>
        </w:rPr>
        <w:t>О внесении изменений</w:t>
      </w:r>
    </w:p>
    <w:p w14:paraId="6935A5FE" w14:textId="77777777" w:rsidR="004A3DB0" w:rsidRDefault="004A3DB0" w:rsidP="004A3DB0">
      <w:pPr>
        <w:ind w:right="2"/>
        <w:jc w:val="both"/>
        <w:rPr>
          <w:rFonts w:eastAsia="Calibri"/>
          <w:sz w:val="26"/>
          <w:szCs w:val="26"/>
        </w:rPr>
      </w:pPr>
      <w:r>
        <w:rPr>
          <w:rFonts w:eastAsia="Calibri"/>
          <w:sz w:val="26"/>
          <w:szCs w:val="26"/>
        </w:rPr>
        <w:t>в постановление Администрации</w:t>
      </w:r>
    </w:p>
    <w:p w14:paraId="4A2DEE98" w14:textId="77777777" w:rsidR="004A3DB0" w:rsidRDefault="004A3DB0" w:rsidP="004A3DB0">
      <w:pPr>
        <w:ind w:right="2"/>
        <w:jc w:val="both"/>
        <w:rPr>
          <w:rFonts w:eastAsia="Calibri"/>
          <w:sz w:val="26"/>
          <w:szCs w:val="26"/>
        </w:rPr>
      </w:pPr>
      <w:r>
        <w:rPr>
          <w:rFonts w:eastAsia="Calibri"/>
          <w:sz w:val="26"/>
          <w:szCs w:val="26"/>
        </w:rPr>
        <w:t>города Когалыма</w:t>
      </w:r>
    </w:p>
    <w:p w14:paraId="5F271795" w14:textId="643A4E0D" w:rsidR="004A3DB0" w:rsidRPr="004915B6" w:rsidRDefault="004A3DB0" w:rsidP="004A3DB0">
      <w:pPr>
        <w:ind w:right="2"/>
        <w:jc w:val="both"/>
        <w:rPr>
          <w:rFonts w:eastAsia="Calibri"/>
          <w:sz w:val="26"/>
          <w:szCs w:val="26"/>
        </w:rPr>
      </w:pPr>
      <w:r>
        <w:rPr>
          <w:rFonts w:eastAsia="Calibri"/>
          <w:sz w:val="26"/>
          <w:szCs w:val="26"/>
        </w:rPr>
        <w:t xml:space="preserve">от </w:t>
      </w:r>
      <w:r w:rsidR="00582932">
        <w:rPr>
          <w:rFonts w:eastAsia="Calibri"/>
          <w:sz w:val="26"/>
          <w:szCs w:val="26"/>
        </w:rPr>
        <w:t>2</w:t>
      </w:r>
      <w:r w:rsidR="00EC3F0C" w:rsidRPr="004915B6">
        <w:rPr>
          <w:rFonts w:eastAsia="Calibri"/>
          <w:sz w:val="26"/>
          <w:szCs w:val="26"/>
        </w:rPr>
        <w:t>5</w:t>
      </w:r>
      <w:r w:rsidR="00582932">
        <w:rPr>
          <w:rFonts w:eastAsia="Calibri"/>
          <w:sz w:val="26"/>
          <w:szCs w:val="26"/>
        </w:rPr>
        <w:t>.</w:t>
      </w:r>
      <w:r w:rsidR="00EC3F0C" w:rsidRPr="004915B6">
        <w:rPr>
          <w:rFonts w:eastAsia="Calibri"/>
          <w:sz w:val="26"/>
          <w:szCs w:val="26"/>
        </w:rPr>
        <w:t>07</w:t>
      </w:r>
      <w:r w:rsidR="00582932">
        <w:rPr>
          <w:rFonts w:eastAsia="Calibri"/>
          <w:sz w:val="26"/>
          <w:szCs w:val="26"/>
        </w:rPr>
        <w:t>.2022 №</w:t>
      </w:r>
      <w:r w:rsidR="00EC3F0C" w:rsidRPr="004915B6">
        <w:rPr>
          <w:rFonts w:eastAsia="Calibri"/>
          <w:sz w:val="26"/>
          <w:szCs w:val="26"/>
        </w:rPr>
        <w:t>1654</w:t>
      </w:r>
    </w:p>
    <w:p w14:paraId="79C08B36" w14:textId="77777777" w:rsidR="00FB5937" w:rsidRDefault="00FB5937" w:rsidP="00B22DDA">
      <w:pPr>
        <w:ind w:firstLine="851"/>
        <w:rPr>
          <w:sz w:val="26"/>
          <w:szCs w:val="26"/>
        </w:rPr>
      </w:pPr>
    </w:p>
    <w:p w14:paraId="2534DF87" w14:textId="77777777" w:rsidR="00582932" w:rsidRDefault="00582932" w:rsidP="00B22DDA">
      <w:pPr>
        <w:ind w:firstLine="851"/>
        <w:rPr>
          <w:sz w:val="26"/>
          <w:szCs w:val="26"/>
        </w:rPr>
      </w:pPr>
    </w:p>
    <w:p w14:paraId="7B4BF912" w14:textId="18FEA4E7" w:rsidR="00582932" w:rsidRDefault="00582932" w:rsidP="00582932">
      <w:pPr>
        <w:tabs>
          <w:tab w:val="left" w:pos="2030"/>
        </w:tabs>
        <w:ind w:firstLine="709"/>
        <w:jc w:val="both"/>
        <w:rPr>
          <w:sz w:val="26"/>
          <w:szCs w:val="26"/>
        </w:rPr>
      </w:pPr>
      <w:r w:rsidRPr="00283A79">
        <w:rPr>
          <w:sz w:val="26"/>
          <w:szCs w:val="26"/>
        </w:rPr>
        <w:t>В соответствии с Градостроительным кодексом Российской Федерации, Федеральным</w:t>
      </w:r>
      <w:r w:rsidR="000E650D">
        <w:rPr>
          <w:sz w:val="26"/>
          <w:szCs w:val="26"/>
        </w:rPr>
        <w:t>и закона</w:t>
      </w:r>
      <w:r w:rsidRPr="00283A79">
        <w:rPr>
          <w:sz w:val="26"/>
          <w:szCs w:val="26"/>
        </w:rPr>
        <w:t>м</w:t>
      </w:r>
      <w:r w:rsidR="000E650D">
        <w:rPr>
          <w:sz w:val="26"/>
          <w:szCs w:val="26"/>
        </w:rPr>
        <w:t>и</w:t>
      </w:r>
      <w:r w:rsidRPr="00283A79">
        <w:rPr>
          <w:sz w:val="26"/>
          <w:szCs w:val="26"/>
        </w:rPr>
        <w:t xml:space="preserve"> от 27.07.2010 №210-ФЗ «Об организации предоставления государственных и </w:t>
      </w:r>
      <w:r w:rsidRPr="00272B4E">
        <w:rPr>
          <w:sz w:val="26"/>
          <w:szCs w:val="26"/>
        </w:rPr>
        <w:t>муниципальных услуг»,</w:t>
      </w:r>
      <w:r w:rsidR="00A62BDA" w:rsidRPr="00A62BDA">
        <w:rPr>
          <w:sz w:val="26"/>
          <w:szCs w:val="26"/>
        </w:rPr>
        <w:t xml:space="preserve"> Федеральным законом от 2</w:t>
      </w:r>
      <w:r w:rsidR="00A62BDA">
        <w:rPr>
          <w:sz w:val="26"/>
          <w:szCs w:val="26"/>
        </w:rPr>
        <w:t>4</w:t>
      </w:r>
      <w:r w:rsidR="00A62BDA" w:rsidRPr="00A62BDA">
        <w:rPr>
          <w:sz w:val="26"/>
          <w:szCs w:val="26"/>
        </w:rPr>
        <w:t>.</w:t>
      </w:r>
      <w:r w:rsidR="00A62BDA">
        <w:rPr>
          <w:sz w:val="26"/>
          <w:szCs w:val="26"/>
        </w:rPr>
        <w:t>11</w:t>
      </w:r>
      <w:r w:rsidR="00A62BDA" w:rsidRPr="00A62BDA">
        <w:rPr>
          <w:sz w:val="26"/>
          <w:szCs w:val="26"/>
        </w:rPr>
        <w:t>.</w:t>
      </w:r>
      <w:r w:rsidR="00A62BDA">
        <w:rPr>
          <w:sz w:val="26"/>
          <w:szCs w:val="26"/>
        </w:rPr>
        <w:t>1995</w:t>
      </w:r>
      <w:r w:rsidR="00A62BDA" w:rsidRPr="00A62BDA">
        <w:rPr>
          <w:sz w:val="26"/>
          <w:szCs w:val="26"/>
        </w:rPr>
        <w:t xml:space="preserve"> №</w:t>
      </w:r>
      <w:r w:rsidR="00A62BDA">
        <w:rPr>
          <w:sz w:val="26"/>
          <w:szCs w:val="26"/>
        </w:rPr>
        <w:t>181</w:t>
      </w:r>
      <w:r w:rsidR="00A62BDA" w:rsidRPr="00A62BDA">
        <w:rPr>
          <w:sz w:val="26"/>
          <w:szCs w:val="26"/>
        </w:rPr>
        <w:t>-ФЗ «</w:t>
      </w:r>
      <w:r w:rsidR="00A62BDA">
        <w:rPr>
          <w:sz w:val="26"/>
          <w:szCs w:val="26"/>
        </w:rPr>
        <w:t>О социальной защите инвалидов в Российской Федерации</w:t>
      </w:r>
      <w:r w:rsidR="00A62BDA" w:rsidRPr="00A62BDA">
        <w:rPr>
          <w:sz w:val="26"/>
          <w:szCs w:val="26"/>
        </w:rPr>
        <w:t>», Федеральным законом от 2</w:t>
      </w:r>
      <w:r w:rsidR="00A62BDA">
        <w:rPr>
          <w:sz w:val="26"/>
          <w:szCs w:val="26"/>
        </w:rPr>
        <w:t>7</w:t>
      </w:r>
      <w:r w:rsidR="00A62BDA" w:rsidRPr="00A62BDA">
        <w:rPr>
          <w:sz w:val="26"/>
          <w:szCs w:val="26"/>
        </w:rPr>
        <w:t>.</w:t>
      </w:r>
      <w:r w:rsidR="00A62BDA">
        <w:rPr>
          <w:sz w:val="26"/>
          <w:szCs w:val="26"/>
        </w:rPr>
        <w:t>07</w:t>
      </w:r>
      <w:r w:rsidR="00A62BDA" w:rsidRPr="00A62BDA">
        <w:rPr>
          <w:sz w:val="26"/>
          <w:szCs w:val="26"/>
        </w:rPr>
        <w:t>.</w:t>
      </w:r>
      <w:r w:rsidR="00A62BDA">
        <w:rPr>
          <w:sz w:val="26"/>
          <w:szCs w:val="26"/>
        </w:rPr>
        <w:t>2006</w:t>
      </w:r>
      <w:r w:rsidR="00A62BDA" w:rsidRPr="00A62BDA">
        <w:rPr>
          <w:sz w:val="26"/>
          <w:szCs w:val="26"/>
        </w:rPr>
        <w:t xml:space="preserve"> №1</w:t>
      </w:r>
      <w:r w:rsidR="00A62BDA">
        <w:rPr>
          <w:sz w:val="26"/>
          <w:szCs w:val="26"/>
        </w:rPr>
        <w:t>52</w:t>
      </w:r>
      <w:r w:rsidR="00A62BDA" w:rsidRPr="00A62BDA">
        <w:rPr>
          <w:sz w:val="26"/>
          <w:szCs w:val="26"/>
        </w:rPr>
        <w:t xml:space="preserve">-ФЗ «О </w:t>
      </w:r>
      <w:r w:rsidR="00A62BDA">
        <w:rPr>
          <w:sz w:val="26"/>
          <w:szCs w:val="26"/>
        </w:rPr>
        <w:t>персональных данных», Устав</w:t>
      </w:r>
      <w:r w:rsidR="000E650D">
        <w:rPr>
          <w:sz w:val="26"/>
          <w:szCs w:val="26"/>
        </w:rPr>
        <w:t>ом</w:t>
      </w:r>
      <w:r w:rsidR="00A62BDA">
        <w:rPr>
          <w:sz w:val="26"/>
          <w:szCs w:val="26"/>
        </w:rPr>
        <w:t xml:space="preserve"> города Когалыма</w:t>
      </w:r>
      <w:r w:rsidRPr="00283A79">
        <w:rPr>
          <w:sz w:val="26"/>
          <w:szCs w:val="26"/>
        </w:rPr>
        <w:t xml:space="preserve">: </w:t>
      </w:r>
    </w:p>
    <w:p w14:paraId="3AA8349F" w14:textId="61F7811D" w:rsidR="00E11361" w:rsidRDefault="00E11361" w:rsidP="00582932">
      <w:pPr>
        <w:tabs>
          <w:tab w:val="left" w:pos="2030"/>
        </w:tabs>
        <w:ind w:firstLine="709"/>
        <w:jc w:val="both"/>
        <w:rPr>
          <w:sz w:val="26"/>
          <w:szCs w:val="26"/>
        </w:rPr>
      </w:pPr>
    </w:p>
    <w:p w14:paraId="6120A7F1" w14:textId="48298D69" w:rsidR="00155DB9" w:rsidRPr="00EE466F" w:rsidRDefault="00E11361" w:rsidP="00A32DED">
      <w:pPr>
        <w:tabs>
          <w:tab w:val="left" w:pos="2030"/>
        </w:tabs>
        <w:ind w:firstLine="709"/>
        <w:jc w:val="both"/>
        <w:rPr>
          <w:sz w:val="26"/>
          <w:szCs w:val="26"/>
        </w:rPr>
      </w:pPr>
      <w:r w:rsidRPr="00E11361">
        <w:rPr>
          <w:sz w:val="26"/>
          <w:szCs w:val="26"/>
        </w:rPr>
        <w:t>1. В приложение к постановлению Администрации города Когалыма                         от 25.07.2022 №1654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w:t>
      </w:r>
      <w:r w:rsidR="00DF1A60">
        <w:rPr>
          <w:sz w:val="26"/>
          <w:szCs w:val="26"/>
        </w:rPr>
        <w:t xml:space="preserve">» </w:t>
      </w:r>
      <w:r w:rsidRPr="00E11361">
        <w:rPr>
          <w:sz w:val="26"/>
          <w:szCs w:val="26"/>
        </w:rPr>
        <w:t>(далее – административный регламент) внести следующие изменения:</w:t>
      </w:r>
    </w:p>
    <w:p w14:paraId="38419AE9" w14:textId="77777777" w:rsidR="00B31345" w:rsidRPr="00B31345" w:rsidRDefault="00B31345" w:rsidP="00B31345">
      <w:pPr>
        <w:autoSpaceDE w:val="0"/>
        <w:autoSpaceDN w:val="0"/>
        <w:adjustRightInd w:val="0"/>
        <w:ind w:firstLine="709"/>
        <w:jc w:val="both"/>
        <w:rPr>
          <w:spacing w:val="-6"/>
          <w:sz w:val="26"/>
          <w:szCs w:val="26"/>
        </w:rPr>
      </w:pPr>
      <w:r w:rsidRPr="00B31345">
        <w:rPr>
          <w:spacing w:val="-6"/>
          <w:sz w:val="26"/>
          <w:szCs w:val="26"/>
        </w:rPr>
        <w:t>1.1. в разделе 2 «Стандарт предоставления муниципальной услуги» административного регламента:</w:t>
      </w:r>
    </w:p>
    <w:p w14:paraId="47E0ADF1" w14:textId="77777777" w:rsidR="00B31345" w:rsidRPr="00B31345" w:rsidRDefault="00B31345" w:rsidP="00B31345">
      <w:pPr>
        <w:autoSpaceDE w:val="0"/>
        <w:autoSpaceDN w:val="0"/>
        <w:adjustRightInd w:val="0"/>
        <w:ind w:firstLine="709"/>
        <w:jc w:val="both"/>
        <w:rPr>
          <w:spacing w:val="-6"/>
          <w:sz w:val="26"/>
          <w:szCs w:val="26"/>
        </w:rPr>
      </w:pPr>
      <w:r w:rsidRPr="00B31345">
        <w:rPr>
          <w:spacing w:val="-6"/>
          <w:sz w:val="26"/>
          <w:szCs w:val="26"/>
        </w:rPr>
        <w:t>1.1.1. абзац второй пункта 9.1.1 изложить в следующей редакции:</w:t>
      </w:r>
    </w:p>
    <w:p w14:paraId="117DD377" w14:textId="77777777" w:rsidR="00B31345" w:rsidRPr="00B31345" w:rsidRDefault="00B31345" w:rsidP="00B31345">
      <w:pPr>
        <w:autoSpaceDE w:val="0"/>
        <w:autoSpaceDN w:val="0"/>
        <w:adjustRightInd w:val="0"/>
        <w:ind w:firstLine="709"/>
        <w:jc w:val="both"/>
        <w:rPr>
          <w:spacing w:val="-6"/>
          <w:sz w:val="26"/>
          <w:szCs w:val="26"/>
        </w:rPr>
      </w:pPr>
      <w:r w:rsidRPr="00B31345">
        <w:rPr>
          <w:spacing w:val="-6"/>
          <w:sz w:val="26"/>
          <w:szCs w:val="26"/>
        </w:rPr>
        <w:t>«В случае направления заявления посредством ЕПГУ сведения из документа, удостоверяющего личность Заявителя, представителя подтверждаются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№149-ФЗ «Об информации, информационных технологиях и о защите информации.»</w:t>
      </w:r>
    </w:p>
    <w:p w14:paraId="232638B3" w14:textId="77777777" w:rsidR="00B31345" w:rsidRPr="00B31345" w:rsidRDefault="00B31345" w:rsidP="00B31345">
      <w:pPr>
        <w:autoSpaceDE w:val="0"/>
        <w:autoSpaceDN w:val="0"/>
        <w:adjustRightInd w:val="0"/>
        <w:ind w:firstLine="709"/>
        <w:jc w:val="both"/>
        <w:rPr>
          <w:spacing w:val="-6"/>
          <w:sz w:val="26"/>
          <w:szCs w:val="26"/>
        </w:rPr>
      </w:pPr>
      <w:r w:rsidRPr="00B31345">
        <w:rPr>
          <w:spacing w:val="-6"/>
          <w:sz w:val="26"/>
          <w:szCs w:val="26"/>
        </w:rPr>
        <w:t>1.1.2. абзац третий пункта 18.1 изложить в следующей редакции:</w:t>
      </w:r>
    </w:p>
    <w:p w14:paraId="0C59F4E9" w14:textId="77777777" w:rsidR="00B31345" w:rsidRPr="00B31345" w:rsidRDefault="00B31345" w:rsidP="00B31345">
      <w:pPr>
        <w:autoSpaceDE w:val="0"/>
        <w:autoSpaceDN w:val="0"/>
        <w:adjustRightInd w:val="0"/>
        <w:ind w:firstLine="709"/>
        <w:jc w:val="both"/>
        <w:rPr>
          <w:spacing w:val="-6"/>
          <w:sz w:val="26"/>
          <w:szCs w:val="26"/>
        </w:rPr>
      </w:pPr>
      <w:r w:rsidRPr="00B31345">
        <w:rPr>
          <w:spacing w:val="-6"/>
          <w:sz w:val="26"/>
          <w:szCs w:val="26"/>
        </w:rPr>
        <w:t>«Для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выделяется не менее 10 процентов мест (но не менее одного места). На граждан из числа инвалидов III группы распространяются нормы части девятой статьи 15 Федеральный закон от 24.11.1995 №181-ФЗ «О социальной защите инвалидов в Российской Федерации» в порядке, определяемом Правительством Российской Федерации.»</w:t>
      </w:r>
    </w:p>
    <w:p w14:paraId="721545DD" w14:textId="7C7F69C4" w:rsidR="00B31345" w:rsidRPr="00B31345" w:rsidRDefault="00B31345" w:rsidP="00B31345">
      <w:pPr>
        <w:autoSpaceDE w:val="0"/>
        <w:autoSpaceDN w:val="0"/>
        <w:adjustRightInd w:val="0"/>
        <w:ind w:firstLine="709"/>
        <w:jc w:val="both"/>
        <w:rPr>
          <w:spacing w:val="-6"/>
          <w:sz w:val="26"/>
          <w:szCs w:val="26"/>
        </w:rPr>
      </w:pPr>
      <w:r w:rsidRPr="00B31345">
        <w:rPr>
          <w:spacing w:val="-6"/>
          <w:sz w:val="26"/>
          <w:szCs w:val="26"/>
        </w:rPr>
        <w:t xml:space="preserve">1.1.3. пункт 20 </w:t>
      </w:r>
      <w:r w:rsidR="00A55905" w:rsidRPr="00370E58">
        <w:rPr>
          <w:spacing w:val="-6"/>
          <w:sz w:val="26"/>
          <w:szCs w:val="26"/>
        </w:rPr>
        <w:t xml:space="preserve">дополнить подпунктом 20.4 </w:t>
      </w:r>
      <w:r w:rsidRPr="00B31345">
        <w:rPr>
          <w:spacing w:val="-6"/>
          <w:sz w:val="26"/>
          <w:szCs w:val="26"/>
        </w:rPr>
        <w:t>следующего содержания:</w:t>
      </w:r>
    </w:p>
    <w:p w14:paraId="1596E40C" w14:textId="31ED2F16" w:rsidR="00225B43" w:rsidRDefault="00B31345" w:rsidP="00065D71">
      <w:pPr>
        <w:autoSpaceDE w:val="0"/>
        <w:autoSpaceDN w:val="0"/>
        <w:adjustRightInd w:val="0"/>
        <w:ind w:firstLine="709"/>
        <w:jc w:val="both"/>
        <w:rPr>
          <w:spacing w:val="-6"/>
          <w:sz w:val="26"/>
          <w:szCs w:val="26"/>
        </w:rPr>
      </w:pPr>
      <w:r w:rsidRPr="00B31345">
        <w:rPr>
          <w:spacing w:val="-6"/>
          <w:sz w:val="26"/>
          <w:szCs w:val="26"/>
        </w:rPr>
        <w:t xml:space="preserve">«20.4. Случаи предоставления услуги в упреждающем (проактивном) режиме настоящим </w:t>
      </w:r>
      <w:r w:rsidR="002B7189" w:rsidRPr="002B7189">
        <w:rPr>
          <w:spacing w:val="-6"/>
          <w:sz w:val="26"/>
          <w:szCs w:val="26"/>
        </w:rPr>
        <w:t>Административным регламентом не предусмотрены</w:t>
      </w:r>
      <w:r w:rsidRPr="00B31345">
        <w:rPr>
          <w:spacing w:val="-6"/>
          <w:sz w:val="26"/>
          <w:szCs w:val="26"/>
        </w:rPr>
        <w:t>.».</w:t>
      </w:r>
    </w:p>
    <w:p w14:paraId="0F3CE635" w14:textId="6EB98309" w:rsidR="00225B43" w:rsidRDefault="00225B43" w:rsidP="00225B43">
      <w:pPr>
        <w:autoSpaceDE w:val="0"/>
        <w:autoSpaceDN w:val="0"/>
        <w:adjustRightInd w:val="0"/>
        <w:ind w:firstLine="709"/>
        <w:jc w:val="both"/>
        <w:rPr>
          <w:spacing w:val="-6"/>
          <w:sz w:val="26"/>
          <w:szCs w:val="26"/>
        </w:rPr>
      </w:pPr>
      <w:r w:rsidRPr="00225B43">
        <w:rPr>
          <w:spacing w:val="-6"/>
          <w:sz w:val="26"/>
          <w:szCs w:val="26"/>
        </w:rPr>
        <w:t>1.2. пункт 2</w:t>
      </w:r>
      <w:r>
        <w:rPr>
          <w:spacing w:val="-6"/>
          <w:sz w:val="26"/>
          <w:szCs w:val="26"/>
        </w:rPr>
        <w:t>2.1</w:t>
      </w:r>
      <w:r w:rsidRPr="00225B43">
        <w:rPr>
          <w:spacing w:val="-6"/>
          <w:sz w:val="26"/>
          <w:szCs w:val="26"/>
        </w:rPr>
        <w:t xml:space="preserve"> раздела 3 административного регламента дополнить </w:t>
      </w:r>
      <w:r>
        <w:rPr>
          <w:spacing w:val="-6"/>
          <w:sz w:val="26"/>
          <w:szCs w:val="26"/>
        </w:rPr>
        <w:t xml:space="preserve">строкой 6 </w:t>
      </w:r>
      <w:r w:rsidRPr="00225B43">
        <w:rPr>
          <w:spacing w:val="-6"/>
          <w:sz w:val="26"/>
          <w:szCs w:val="26"/>
        </w:rPr>
        <w:t>следующего содержания:</w:t>
      </w:r>
    </w:p>
    <w:p w14:paraId="1B5545CF" w14:textId="334A4E03" w:rsidR="00225B43" w:rsidRDefault="00225B43" w:rsidP="00065D71">
      <w:pPr>
        <w:autoSpaceDE w:val="0"/>
        <w:autoSpaceDN w:val="0"/>
        <w:adjustRightInd w:val="0"/>
        <w:ind w:firstLine="709"/>
        <w:jc w:val="both"/>
        <w:rPr>
          <w:spacing w:val="-6"/>
          <w:sz w:val="26"/>
          <w:szCs w:val="26"/>
        </w:rPr>
      </w:pPr>
      <w:r>
        <w:rPr>
          <w:spacing w:val="-6"/>
          <w:sz w:val="26"/>
          <w:szCs w:val="26"/>
        </w:rPr>
        <w:t xml:space="preserve">«- </w:t>
      </w:r>
      <w:r w:rsidRPr="00225B43">
        <w:rPr>
          <w:spacing w:val="-6"/>
          <w:sz w:val="26"/>
          <w:szCs w:val="26"/>
        </w:rPr>
        <w:t>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w:t>
      </w:r>
      <w:r>
        <w:rPr>
          <w:spacing w:val="-6"/>
          <w:sz w:val="26"/>
          <w:szCs w:val="26"/>
        </w:rPr>
        <w:t>ем.».</w:t>
      </w:r>
    </w:p>
    <w:p w14:paraId="143808C0" w14:textId="2E98AEDB" w:rsidR="00B31345" w:rsidRPr="00370E58" w:rsidRDefault="00B31345" w:rsidP="00B31345">
      <w:pPr>
        <w:autoSpaceDE w:val="0"/>
        <w:autoSpaceDN w:val="0"/>
        <w:adjustRightInd w:val="0"/>
        <w:ind w:firstLine="709"/>
        <w:jc w:val="both"/>
        <w:rPr>
          <w:spacing w:val="-6"/>
          <w:sz w:val="26"/>
          <w:szCs w:val="26"/>
        </w:rPr>
      </w:pPr>
      <w:r w:rsidRPr="00B31345">
        <w:rPr>
          <w:spacing w:val="-6"/>
          <w:sz w:val="26"/>
          <w:szCs w:val="26"/>
        </w:rPr>
        <w:t>1.2.</w:t>
      </w:r>
      <w:r w:rsidR="00065D71" w:rsidRPr="00065D71">
        <w:rPr>
          <w:spacing w:val="-6"/>
          <w:sz w:val="26"/>
          <w:szCs w:val="26"/>
        </w:rPr>
        <w:t>1.</w:t>
      </w:r>
      <w:r w:rsidRPr="00B31345">
        <w:rPr>
          <w:spacing w:val="-6"/>
          <w:sz w:val="26"/>
          <w:szCs w:val="26"/>
        </w:rPr>
        <w:t xml:space="preserve"> пункт 23 раздела </w:t>
      </w:r>
      <w:r w:rsidR="00AE69CA">
        <w:rPr>
          <w:spacing w:val="-6"/>
          <w:sz w:val="26"/>
          <w:szCs w:val="26"/>
        </w:rPr>
        <w:t xml:space="preserve">3 </w:t>
      </w:r>
      <w:r w:rsidRPr="00B31345">
        <w:rPr>
          <w:spacing w:val="-6"/>
          <w:sz w:val="26"/>
          <w:szCs w:val="26"/>
        </w:rPr>
        <w:t xml:space="preserve">административного регламента </w:t>
      </w:r>
      <w:r w:rsidR="009D5C7F" w:rsidRPr="00370E58">
        <w:rPr>
          <w:spacing w:val="-6"/>
          <w:sz w:val="26"/>
          <w:szCs w:val="26"/>
        </w:rPr>
        <w:t xml:space="preserve">дополнить подпунктом 23.8 </w:t>
      </w:r>
      <w:r w:rsidRPr="00370E58">
        <w:rPr>
          <w:spacing w:val="-6"/>
          <w:sz w:val="26"/>
          <w:szCs w:val="26"/>
        </w:rPr>
        <w:t>следующего содержания:</w:t>
      </w:r>
    </w:p>
    <w:p w14:paraId="44B46858" w14:textId="77777777" w:rsidR="00B31345" w:rsidRPr="00B31345" w:rsidRDefault="00B31345" w:rsidP="00B31345">
      <w:pPr>
        <w:autoSpaceDE w:val="0"/>
        <w:autoSpaceDN w:val="0"/>
        <w:adjustRightInd w:val="0"/>
        <w:ind w:firstLine="709"/>
        <w:jc w:val="both"/>
        <w:rPr>
          <w:spacing w:val="-6"/>
          <w:sz w:val="26"/>
          <w:szCs w:val="26"/>
        </w:rPr>
      </w:pPr>
      <w:r w:rsidRPr="00B31345">
        <w:rPr>
          <w:spacing w:val="-6"/>
          <w:sz w:val="26"/>
          <w:szCs w:val="26"/>
        </w:rPr>
        <w:t>«23.8. В целях определения и предъявления заявителю варианта предоставления муниципальной услуги, предусмотренного настоящим административным регламентом осуществляется анкетирование заявителя посредством ЕПГУ.</w:t>
      </w:r>
    </w:p>
    <w:p w14:paraId="01F3C4DD" w14:textId="53DAA22F" w:rsidR="004B019D" w:rsidRPr="00065D71" w:rsidRDefault="00B31345" w:rsidP="00065D71">
      <w:pPr>
        <w:autoSpaceDE w:val="0"/>
        <w:autoSpaceDN w:val="0"/>
        <w:adjustRightInd w:val="0"/>
        <w:ind w:firstLine="709"/>
        <w:jc w:val="both"/>
        <w:rPr>
          <w:spacing w:val="-6"/>
          <w:sz w:val="26"/>
          <w:szCs w:val="26"/>
        </w:rPr>
      </w:pPr>
      <w:r w:rsidRPr="00B31345">
        <w:rPr>
          <w:spacing w:val="-6"/>
          <w:sz w:val="26"/>
          <w:szCs w:val="26"/>
        </w:rPr>
        <w:t xml:space="preserve">Иные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настоящим </w:t>
      </w:r>
      <w:r w:rsidRPr="004B019D">
        <w:rPr>
          <w:spacing w:val="-6"/>
          <w:sz w:val="26"/>
          <w:szCs w:val="26"/>
        </w:rPr>
        <w:t>административным регламентом не предусмотрены.».</w:t>
      </w:r>
    </w:p>
    <w:p w14:paraId="67C72D45" w14:textId="7629ED19" w:rsidR="004B019D" w:rsidRPr="004B019D" w:rsidRDefault="00065D71" w:rsidP="004B019D">
      <w:pPr>
        <w:autoSpaceDE w:val="0"/>
        <w:autoSpaceDN w:val="0"/>
        <w:adjustRightInd w:val="0"/>
        <w:ind w:firstLine="709"/>
        <w:jc w:val="both"/>
        <w:rPr>
          <w:spacing w:val="-6"/>
          <w:sz w:val="26"/>
          <w:szCs w:val="26"/>
        </w:rPr>
      </w:pPr>
      <w:r w:rsidRPr="00065D71">
        <w:rPr>
          <w:spacing w:val="-6"/>
          <w:sz w:val="26"/>
          <w:szCs w:val="26"/>
        </w:rPr>
        <w:t>1.2.</w:t>
      </w:r>
      <w:r w:rsidR="00501BAB">
        <w:rPr>
          <w:spacing w:val="-6"/>
          <w:sz w:val="26"/>
          <w:szCs w:val="26"/>
        </w:rPr>
        <w:t>1</w:t>
      </w:r>
      <w:r w:rsidRPr="00065D71">
        <w:rPr>
          <w:spacing w:val="-6"/>
          <w:sz w:val="26"/>
          <w:szCs w:val="26"/>
        </w:rPr>
        <w:t>.</w:t>
      </w:r>
      <w:r w:rsidR="00501BAB">
        <w:rPr>
          <w:spacing w:val="-6"/>
          <w:sz w:val="26"/>
          <w:szCs w:val="26"/>
        </w:rPr>
        <w:t>1</w:t>
      </w:r>
      <w:r w:rsidR="004B019D" w:rsidRPr="004B019D">
        <w:rPr>
          <w:spacing w:val="-6"/>
          <w:sz w:val="26"/>
          <w:szCs w:val="26"/>
        </w:rPr>
        <w:t xml:space="preserve"> абзац </w:t>
      </w:r>
      <w:r w:rsidR="004B019D">
        <w:rPr>
          <w:spacing w:val="-6"/>
          <w:sz w:val="26"/>
          <w:szCs w:val="26"/>
        </w:rPr>
        <w:t>4</w:t>
      </w:r>
      <w:r w:rsidR="004B019D" w:rsidRPr="004B019D">
        <w:rPr>
          <w:spacing w:val="-6"/>
          <w:sz w:val="26"/>
          <w:szCs w:val="26"/>
        </w:rPr>
        <w:t xml:space="preserve"> пункт 23.</w:t>
      </w:r>
      <w:r w:rsidR="004B019D">
        <w:rPr>
          <w:spacing w:val="-6"/>
          <w:sz w:val="26"/>
          <w:szCs w:val="26"/>
        </w:rPr>
        <w:t>1</w:t>
      </w:r>
      <w:r w:rsidR="004B019D" w:rsidRPr="004B019D">
        <w:rPr>
          <w:spacing w:val="-6"/>
          <w:sz w:val="26"/>
          <w:szCs w:val="26"/>
        </w:rPr>
        <w:t xml:space="preserve"> раздела 3 административного регламента дополнить подпунктом «</w:t>
      </w:r>
      <w:r w:rsidR="004B019D">
        <w:rPr>
          <w:spacing w:val="-6"/>
          <w:sz w:val="26"/>
          <w:szCs w:val="26"/>
        </w:rPr>
        <w:t>ж</w:t>
      </w:r>
      <w:r w:rsidR="004B019D" w:rsidRPr="004B019D">
        <w:rPr>
          <w:spacing w:val="-6"/>
          <w:sz w:val="26"/>
          <w:szCs w:val="26"/>
        </w:rPr>
        <w:t>» следующего содержания:</w:t>
      </w:r>
    </w:p>
    <w:p w14:paraId="6B3F5056" w14:textId="51787BF7" w:rsidR="00D57AC1" w:rsidRDefault="004B019D" w:rsidP="00065D71">
      <w:pPr>
        <w:autoSpaceDE w:val="0"/>
        <w:autoSpaceDN w:val="0"/>
        <w:adjustRightInd w:val="0"/>
        <w:ind w:firstLine="709"/>
        <w:jc w:val="both"/>
        <w:rPr>
          <w:spacing w:val="-6"/>
          <w:sz w:val="26"/>
          <w:szCs w:val="26"/>
        </w:rPr>
      </w:pPr>
      <w:r w:rsidRPr="004B019D">
        <w:rPr>
          <w:spacing w:val="-6"/>
          <w:sz w:val="26"/>
          <w:szCs w:val="26"/>
        </w:rPr>
        <w:t>«</w:t>
      </w:r>
      <w:r>
        <w:rPr>
          <w:spacing w:val="-6"/>
          <w:sz w:val="26"/>
          <w:szCs w:val="26"/>
        </w:rPr>
        <w:t>ж</w:t>
      </w:r>
      <w:r w:rsidRPr="004B019D">
        <w:rPr>
          <w:spacing w:val="-6"/>
          <w:sz w:val="26"/>
          <w:szCs w:val="26"/>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48F8E25C" w14:textId="280D35B0" w:rsidR="00346012" w:rsidRDefault="00065D71" w:rsidP="00346012">
      <w:pPr>
        <w:autoSpaceDE w:val="0"/>
        <w:autoSpaceDN w:val="0"/>
        <w:adjustRightInd w:val="0"/>
        <w:ind w:firstLine="709"/>
        <w:jc w:val="both"/>
        <w:rPr>
          <w:spacing w:val="-6"/>
          <w:sz w:val="26"/>
          <w:szCs w:val="26"/>
        </w:rPr>
      </w:pPr>
      <w:r w:rsidRPr="00065D71">
        <w:rPr>
          <w:spacing w:val="-6"/>
          <w:sz w:val="26"/>
          <w:szCs w:val="26"/>
        </w:rPr>
        <w:t>1.2.</w:t>
      </w:r>
      <w:r w:rsidR="00501BAB">
        <w:rPr>
          <w:spacing w:val="-6"/>
          <w:sz w:val="26"/>
          <w:szCs w:val="26"/>
        </w:rPr>
        <w:t>1</w:t>
      </w:r>
      <w:r w:rsidRPr="00065D71">
        <w:rPr>
          <w:spacing w:val="-6"/>
          <w:sz w:val="26"/>
          <w:szCs w:val="26"/>
        </w:rPr>
        <w:t>.</w:t>
      </w:r>
      <w:r w:rsidR="00501BAB">
        <w:rPr>
          <w:spacing w:val="-6"/>
          <w:sz w:val="26"/>
          <w:szCs w:val="26"/>
        </w:rPr>
        <w:t>2</w:t>
      </w:r>
      <w:r w:rsidR="00267B18" w:rsidRPr="00267B18">
        <w:rPr>
          <w:spacing w:val="-6"/>
          <w:sz w:val="26"/>
          <w:szCs w:val="26"/>
        </w:rPr>
        <w:t xml:space="preserve"> пункт </w:t>
      </w:r>
      <w:r w:rsidR="00267B18">
        <w:rPr>
          <w:spacing w:val="-6"/>
          <w:sz w:val="26"/>
          <w:szCs w:val="26"/>
        </w:rPr>
        <w:t>23.</w:t>
      </w:r>
      <w:r w:rsidR="00267B18" w:rsidRPr="00267B18">
        <w:rPr>
          <w:spacing w:val="-6"/>
          <w:sz w:val="26"/>
          <w:szCs w:val="26"/>
        </w:rPr>
        <w:t xml:space="preserve">4 раздела 3 административного регламента дополнить </w:t>
      </w:r>
      <w:r w:rsidR="00267B18">
        <w:rPr>
          <w:spacing w:val="-6"/>
          <w:sz w:val="26"/>
          <w:szCs w:val="26"/>
        </w:rPr>
        <w:t>строкой</w:t>
      </w:r>
      <w:r w:rsidR="00267B18" w:rsidRPr="00267B18">
        <w:rPr>
          <w:spacing w:val="-6"/>
          <w:sz w:val="26"/>
          <w:szCs w:val="26"/>
        </w:rPr>
        <w:t xml:space="preserve"> </w:t>
      </w:r>
      <w:r w:rsidR="00267B18">
        <w:rPr>
          <w:spacing w:val="-6"/>
          <w:sz w:val="26"/>
          <w:szCs w:val="26"/>
        </w:rPr>
        <w:t>3</w:t>
      </w:r>
      <w:r w:rsidR="00267B18" w:rsidRPr="00267B18">
        <w:rPr>
          <w:spacing w:val="-6"/>
          <w:sz w:val="26"/>
          <w:szCs w:val="26"/>
        </w:rPr>
        <w:t xml:space="preserve"> следующего содержания</w:t>
      </w:r>
      <w:r w:rsidR="00267B18">
        <w:rPr>
          <w:spacing w:val="-6"/>
          <w:sz w:val="26"/>
          <w:szCs w:val="26"/>
        </w:rPr>
        <w:t>:</w:t>
      </w:r>
    </w:p>
    <w:p w14:paraId="322C601F" w14:textId="4526F1E1" w:rsidR="00267B18" w:rsidRDefault="00267B18" w:rsidP="00065D71">
      <w:pPr>
        <w:autoSpaceDE w:val="0"/>
        <w:autoSpaceDN w:val="0"/>
        <w:adjustRightInd w:val="0"/>
        <w:ind w:firstLine="709"/>
        <w:jc w:val="both"/>
        <w:rPr>
          <w:spacing w:val="-6"/>
          <w:sz w:val="26"/>
          <w:szCs w:val="26"/>
        </w:rPr>
      </w:pPr>
      <w:r>
        <w:rPr>
          <w:spacing w:val="-6"/>
          <w:sz w:val="26"/>
          <w:szCs w:val="26"/>
        </w:rPr>
        <w:t xml:space="preserve">«- </w:t>
      </w:r>
      <w:r w:rsidRPr="00267B18">
        <w:rPr>
          <w:spacing w:val="-6"/>
          <w:sz w:val="26"/>
          <w:szCs w:val="26"/>
        </w:rPr>
        <w:t>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w:t>
      </w:r>
      <w:r>
        <w:rPr>
          <w:spacing w:val="-6"/>
          <w:sz w:val="26"/>
          <w:szCs w:val="26"/>
        </w:rPr>
        <w:t>и порядок предоставления услуги.».</w:t>
      </w:r>
    </w:p>
    <w:p w14:paraId="2FD8DD45" w14:textId="3D90C12B" w:rsidR="00267B18" w:rsidRPr="00267B18" w:rsidRDefault="00065D71" w:rsidP="00267B18">
      <w:pPr>
        <w:autoSpaceDE w:val="0"/>
        <w:autoSpaceDN w:val="0"/>
        <w:adjustRightInd w:val="0"/>
        <w:ind w:firstLine="709"/>
        <w:jc w:val="both"/>
        <w:rPr>
          <w:spacing w:val="-6"/>
          <w:sz w:val="26"/>
          <w:szCs w:val="26"/>
        </w:rPr>
      </w:pPr>
      <w:r w:rsidRPr="00065D71">
        <w:rPr>
          <w:spacing w:val="-6"/>
          <w:sz w:val="26"/>
          <w:szCs w:val="26"/>
        </w:rPr>
        <w:t>1.2.</w:t>
      </w:r>
      <w:r w:rsidR="00624D47">
        <w:rPr>
          <w:spacing w:val="-6"/>
          <w:sz w:val="26"/>
          <w:szCs w:val="26"/>
        </w:rPr>
        <w:t>2</w:t>
      </w:r>
      <w:r w:rsidRPr="00065D71">
        <w:rPr>
          <w:spacing w:val="-6"/>
          <w:sz w:val="26"/>
          <w:szCs w:val="26"/>
        </w:rPr>
        <w:t>.</w:t>
      </w:r>
      <w:r w:rsidR="00267B18" w:rsidRPr="00267B18">
        <w:rPr>
          <w:spacing w:val="-6"/>
          <w:sz w:val="26"/>
          <w:szCs w:val="26"/>
        </w:rPr>
        <w:t xml:space="preserve"> пункт 23.4 раздела 3 административного регламента дополнить строкой </w:t>
      </w:r>
      <w:r w:rsidR="00267B18">
        <w:rPr>
          <w:spacing w:val="-6"/>
          <w:sz w:val="26"/>
          <w:szCs w:val="26"/>
        </w:rPr>
        <w:t>4</w:t>
      </w:r>
      <w:r w:rsidR="00267B18" w:rsidRPr="00267B18">
        <w:rPr>
          <w:spacing w:val="-6"/>
          <w:sz w:val="26"/>
          <w:szCs w:val="26"/>
        </w:rPr>
        <w:t xml:space="preserve"> следующего содержания:</w:t>
      </w:r>
    </w:p>
    <w:p w14:paraId="0166F4A5" w14:textId="0FD35220" w:rsidR="00267B18" w:rsidRDefault="00267B18" w:rsidP="00624D47">
      <w:pPr>
        <w:autoSpaceDE w:val="0"/>
        <w:autoSpaceDN w:val="0"/>
        <w:adjustRightInd w:val="0"/>
        <w:ind w:firstLine="709"/>
        <w:jc w:val="both"/>
        <w:rPr>
          <w:spacing w:val="-6"/>
          <w:sz w:val="26"/>
          <w:szCs w:val="26"/>
        </w:rPr>
      </w:pPr>
      <w:r w:rsidRPr="00267B18">
        <w:rPr>
          <w:spacing w:val="-6"/>
          <w:sz w:val="26"/>
          <w:szCs w:val="26"/>
        </w:rPr>
        <w:t>«-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
    <w:p w14:paraId="70C0D352" w14:textId="13F8CCA7" w:rsidR="00346012" w:rsidRPr="00346012" w:rsidRDefault="00346012" w:rsidP="00346012">
      <w:pPr>
        <w:autoSpaceDE w:val="0"/>
        <w:autoSpaceDN w:val="0"/>
        <w:adjustRightInd w:val="0"/>
        <w:ind w:firstLine="709"/>
        <w:jc w:val="both"/>
        <w:rPr>
          <w:spacing w:val="-6"/>
          <w:sz w:val="26"/>
          <w:szCs w:val="26"/>
        </w:rPr>
      </w:pPr>
      <w:r w:rsidRPr="00346012">
        <w:rPr>
          <w:spacing w:val="-6"/>
          <w:sz w:val="26"/>
          <w:szCs w:val="26"/>
        </w:rPr>
        <w:t xml:space="preserve">  </w:t>
      </w:r>
      <w:r w:rsidR="00624D47">
        <w:rPr>
          <w:spacing w:val="-6"/>
          <w:sz w:val="26"/>
          <w:szCs w:val="26"/>
        </w:rPr>
        <w:t xml:space="preserve">1.2.3. </w:t>
      </w:r>
      <w:r>
        <w:rPr>
          <w:spacing w:val="-6"/>
          <w:sz w:val="26"/>
          <w:szCs w:val="26"/>
        </w:rPr>
        <w:t xml:space="preserve">абзац 2 </w:t>
      </w:r>
      <w:r w:rsidRPr="00346012">
        <w:rPr>
          <w:spacing w:val="-6"/>
          <w:sz w:val="26"/>
          <w:szCs w:val="26"/>
        </w:rPr>
        <w:t xml:space="preserve">пункт </w:t>
      </w:r>
      <w:r>
        <w:rPr>
          <w:spacing w:val="-6"/>
          <w:sz w:val="26"/>
          <w:szCs w:val="26"/>
        </w:rPr>
        <w:t xml:space="preserve">23.5 </w:t>
      </w:r>
      <w:r w:rsidRPr="00346012">
        <w:rPr>
          <w:spacing w:val="-6"/>
          <w:sz w:val="26"/>
          <w:szCs w:val="26"/>
        </w:rPr>
        <w:t xml:space="preserve">раздела </w:t>
      </w:r>
      <w:r>
        <w:rPr>
          <w:spacing w:val="-6"/>
          <w:sz w:val="26"/>
          <w:szCs w:val="26"/>
        </w:rPr>
        <w:t>3</w:t>
      </w:r>
      <w:r w:rsidRPr="00346012">
        <w:rPr>
          <w:spacing w:val="-6"/>
          <w:sz w:val="26"/>
          <w:szCs w:val="26"/>
        </w:rPr>
        <w:t xml:space="preserve"> административного регламента дополнить подпунктом </w:t>
      </w:r>
      <w:r>
        <w:rPr>
          <w:spacing w:val="-6"/>
          <w:sz w:val="26"/>
          <w:szCs w:val="26"/>
        </w:rPr>
        <w:t>«в»</w:t>
      </w:r>
      <w:r w:rsidRPr="00346012">
        <w:rPr>
          <w:spacing w:val="-6"/>
          <w:sz w:val="26"/>
          <w:szCs w:val="26"/>
        </w:rPr>
        <w:t xml:space="preserve"> следующего содержания:</w:t>
      </w:r>
    </w:p>
    <w:p w14:paraId="7B25BA1C" w14:textId="365BA76E" w:rsidR="00346012" w:rsidRPr="00267B18" w:rsidRDefault="00346012" w:rsidP="00D57AC1">
      <w:pPr>
        <w:autoSpaceDE w:val="0"/>
        <w:autoSpaceDN w:val="0"/>
        <w:adjustRightInd w:val="0"/>
        <w:ind w:firstLine="709"/>
        <w:jc w:val="both"/>
        <w:rPr>
          <w:spacing w:val="-6"/>
          <w:sz w:val="26"/>
          <w:szCs w:val="26"/>
          <w:lang w:val="en-US"/>
        </w:rPr>
      </w:pPr>
      <w:r w:rsidRPr="00346012">
        <w:rPr>
          <w:spacing w:val="-6"/>
          <w:sz w:val="26"/>
          <w:szCs w:val="26"/>
        </w:rPr>
        <w:t>«</w:t>
      </w:r>
      <w:r>
        <w:rPr>
          <w:spacing w:val="-6"/>
          <w:sz w:val="26"/>
          <w:szCs w:val="26"/>
        </w:rPr>
        <w:t>в</w:t>
      </w:r>
      <w:r w:rsidRPr="00346012">
        <w:rPr>
          <w:spacing w:val="-6"/>
          <w:sz w:val="26"/>
          <w:szCs w:val="26"/>
        </w:rPr>
        <w:t>) уведомление о записи на прием в орган (организацию) или многофункциональный центр, содержащее сведения о дате, времени и месте приема.».</w:t>
      </w:r>
    </w:p>
    <w:p w14:paraId="041B4A83" w14:textId="6CCB33E1" w:rsidR="00D94C4F" w:rsidRPr="00932BDA" w:rsidRDefault="00D94C4F" w:rsidP="00346012">
      <w:pPr>
        <w:autoSpaceDE w:val="0"/>
        <w:autoSpaceDN w:val="0"/>
        <w:adjustRightInd w:val="0"/>
        <w:jc w:val="both"/>
        <w:rPr>
          <w:spacing w:val="-6"/>
          <w:sz w:val="26"/>
          <w:szCs w:val="26"/>
        </w:rPr>
      </w:pPr>
    </w:p>
    <w:p w14:paraId="19AD1D46" w14:textId="77777777" w:rsidR="00DA07ED" w:rsidRDefault="00DA07ED" w:rsidP="00AE69CA">
      <w:pPr>
        <w:autoSpaceDE w:val="0"/>
        <w:autoSpaceDN w:val="0"/>
        <w:adjustRightInd w:val="0"/>
        <w:ind w:firstLine="709"/>
        <w:jc w:val="both"/>
        <w:rPr>
          <w:spacing w:val="-6"/>
          <w:sz w:val="26"/>
          <w:szCs w:val="26"/>
        </w:rPr>
      </w:pPr>
      <w:r w:rsidRPr="00DA07ED">
        <w:rPr>
          <w:spacing w:val="-6"/>
          <w:sz w:val="26"/>
          <w:szCs w:val="26"/>
        </w:rPr>
        <w:t xml:space="preserve">1.3. абзац третий пункта 32.2 раздела 4 административного регламента изложить в следующей редакции: </w:t>
      </w:r>
    </w:p>
    <w:p w14:paraId="51D100DD" w14:textId="71ED2F9F" w:rsidR="00AE69CA" w:rsidRPr="00AE69CA" w:rsidRDefault="00DA07ED" w:rsidP="00AE69CA">
      <w:pPr>
        <w:autoSpaceDE w:val="0"/>
        <w:autoSpaceDN w:val="0"/>
        <w:adjustRightInd w:val="0"/>
        <w:ind w:firstLine="709"/>
        <w:jc w:val="both"/>
        <w:rPr>
          <w:spacing w:val="-6"/>
          <w:sz w:val="26"/>
          <w:szCs w:val="26"/>
        </w:rPr>
      </w:pPr>
      <w:r w:rsidRPr="00DA07ED">
        <w:rPr>
          <w:spacing w:val="-6"/>
          <w:sz w:val="26"/>
          <w:szCs w:val="26"/>
        </w:rPr>
        <w:t>«- устанавливает личность Заявителя на основании паспорта гражданина Росси</w:t>
      </w:r>
      <w:r>
        <w:rPr>
          <w:spacing w:val="-6"/>
          <w:sz w:val="26"/>
          <w:szCs w:val="26"/>
        </w:rPr>
        <w:t>йской Федерации и иных документов, удостоверяющ</w:t>
      </w:r>
      <w:r w:rsidRPr="00DA07ED">
        <w:rPr>
          <w:spacing w:val="-6"/>
          <w:sz w:val="26"/>
          <w:szCs w:val="26"/>
        </w:rPr>
        <w:t>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№210-ФЗ, а также проверяет соответствие копий представляемых документов (за исключением нотариально заверенных) их оригиналам;»;</w:t>
      </w:r>
    </w:p>
    <w:p w14:paraId="0BA40108" w14:textId="4ACFE534" w:rsidR="00B31345" w:rsidRPr="00B31345" w:rsidRDefault="00B31345" w:rsidP="00B31345">
      <w:pPr>
        <w:autoSpaceDE w:val="0"/>
        <w:autoSpaceDN w:val="0"/>
        <w:adjustRightInd w:val="0"/>
        <w:ind w:firstLine="709"/>
        <w:jc w:val="both"/>
        <w:rPr>
          <w:spacing w:val="-6"/>
          <w:sz w:val="26"/>
          <w:szCs w:val="26"/>
        </w:rPr>
      </w:pPr>
      <w:r w:rsidRPr="00B31345">
        <w:rPr>
          <w:spacing w:val="-6"/>
          <w:sz w:val="26"/>
          <w:szCs w:val="26"/>
        </w:rPr>
        <w:t>1.</w:t>
      </w:r>
      <w:r w:rsidR="00624D47">
        <w:rPr>
          <w:spacing w:val="-6"/>
          <w:sz w:val="26"/>
          <w:szCs w:val="26"/>
        </w:rPr>
        <w:t>3</w:t>
      </w:r>
      <w:r w:rsidRPr="00B31345">
        <w:rPr>
          <w:spacing w:val="-6"/>
          <w:sz w:val="26"/>
          <w:szCs w:val="26"/>
        </w:rPr>
        <w:t>.</w:t>
      </w:r>
      <w:r w:rsidR="00624D47">
        <w:rPr>
          <w:spacing w:val="-6"/>
          <w:sz w:val="26"/>
          <w:szCs w:val="26"/>
        </w:rPr>
        <w:t xml:space="preserve">1. </w:t>
      </w:r>
      <w:r w:rsidRPr="00B31345">
        <w:rPr>
          <w:spacing w:val="-6"/>
          <w:sz w:val="26"/>
          <w:szCs w:val="26"/>
        </w:rPr>
        <w:t>абзац третий пункта 32.2 раздела 4 административного регламента изложить в следующей редакции:</w:t>
      </w:r>
    </w:p>
    <w:p w14:paraId="2DC834FF" w14:textId="62B58AB1" w:rsidR="00B31345" w:rsidRDefault="00B31345" w:rsidP="00B31345">
      <w:pPr>
        <w:autoSpaceDE w:val="0"/>
        <w:autoSpaceDN w:val="0"/>
        <w:adjustRightInd w:val="0"/>
        <w:ind w:firstLine="709"/>
        <w:jc w:val="both"/>
        <w:rPr>
          <w:spacing w:val="-6"/>
          <w:sz w:val="26"/>
          <w:szCs w:val="26"/>
        </w:rPr>
      </w:pPr>
      <w:r w:rsidRPr="00370E58">
        <w:rPr>
          <w:spacing w:val="-6"/>
          <w:sz w:val="26"/>
          <w:szCs w:val="26"/>
        </w:rPr>
        <w:t xml:space="preserve">«- устанавливает личность Заявителя на основании </w:t>
      </w:r>
      <w:r w:rsidR="009D5C7F" w:rsidRPr="00370E58">
        <w:rPr>
          <w:spacing w:val="-6"/>
          <w:sz w:val="26"/>
          <w:szCs w:val="26"/>
        </w:rPr>
        <w:t xml:space="preserve">паспорта гражданина Российской Федерации и иных </w:t>
      </w:r>
      <w:r w:rsidRPr="00370E58">
        <w:rPr>
          <w:spacing w:val="-6"/>
          <w:sz w:val="26"/>
          <w:szCs w:val="26"/>
        </w:rPr>
        <w:t>документ</w:t>
      </w:r>
      <w:r w:rsidR="009D5C7F" w:rsidRPr="00370E58">
        <w:rPr>
          <w:spacing w:val="-6"/>
          <w:sz w:val="26"/>
          <w:szCs w:val="26"/>
        </w:rPr>
        <w:t>ов</w:t>
      </w:r>
      <w:r w:rsidRPr="00B31345">
        <w:rPr>
          <w:spacing w:val="-6"/>
          <w:sz w:val="26"/>
          <w:szCs w:val="26"/>
        </w:rPr>
        <w:t xml:space="preserve">, </w:t>
      </w:r>
      <w:r w:rsidRPr="00370E58">
        <w:rPr>
          <w:spacing w:val="-6"/>
          <w:sz w:val="26"/>
          <w:szCs w:val="26"/>
        </w:rPr>
        <w:t>удостоверяющ</w:t>
      </w:r>
      <w:r w:rsidR="009D5C7F" w:rsidRPr="00370E58">
        <w:rPr>
          <w:spacing w:val="-6"/>
          <w:sz w:val="26"/>
          <w:szCs w:val="26"/>
        </w:rPr>
        <w:t>их</w:t>
      </w:r>
      <w:r w:rsidRPr="00370E58">
        <w:rPr>
          <w:spacing w:val="-6"/>
          <w:sz w:val="26"/>
          <w:szCs w:val="26"/>
        </w:rPr>
        <w:t xml:space="preserve"> личность </w:t>
      </w:r>
      <w:r w:rsidR="00A90B47" w:rsidRPr="00370E58">
        <w:rPr>
          <w:spacing w:val="-6"/>
          <w:sz w:val="26"/>
          <w:szCs w:val="26"/>
        </w:rPr>
        <w:t xml:space="preserve">заявителя, </w:t>
      </w:r>
      <w:r w:rsidRPr="00B31345">
        <w:rPr>
          <w:spacing w:val="-6"/>
          <w:sz w:val="26"/>
          <w:szCs w:val="26"/>
        </w:rPr>
        <w:t>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№210-ФЗ, а также проверяет соответствие копий представляемых документов (за исключением нотариально заверенных) их оригиналам;»;</w:t>
      </w:r>
    </w:p>
    <w:p w14:paraId="0D69C77F" w14:textId="180124F3" w:rsidR="00D23048" w:rsidRDefault="0094666D" w:rsidP="0094666D">
      <w:pPr>
        <w:autoSpaceDE w:val="0"/>
        <w:autoSpaceDN w:val="0"/>
        <w:adjustRightInd w:val="0"/>
        <w:ind w:firstLine="709"/>
        <w:jc w:val="both"/>
        <w:rPr>
          <w:spacing w:val="-6"/>
          <w:sz w:val="26"/>
          <w:szCs w:val="26"/>
        </w:rPr>
      </w:pPr>
      <w:r w:rsidRPr="0094666D">
        <w:rPr>
          <w:spacing w:val="-6"/>
          <w:sz w:val="26"/>
          <w:szCs w:val="26"/>
        </w:rPr>
        <w:t>1.</w:t>
      </w:r>
      <w:r w:rsidR="00624D47">
        <w:rPr>
          <w:spacing w:val="-6"/>
          <w:sz w:val="26"/>
          <w:szCs w:val="26"/>
        </w:rPr>
        <w:t>4</w:t>
      </w:r>
      <w:r w:rsidRPr="0094666D">
        <w:rPr>
          <w:spacing w:val="-6"/>
          <w:sz w:val="26"/>
          <w:szCs w:val="26"/>
        </w:rPr>
        <w:t xml:space="preserve">. в разделе </w:t>
      </w:r>
      <w:r>
        <w:rPr>
          <w:spacing w:val="-6"/>
          <w:sz w:val="26"/>
          <w:szCs w:val="26"/>
        </w:rPr>
        <w:t>5</w:t>
      </w:r>
      <w:r w:rsidRPr="0094666D">
        <w:rPr>
          <w:spacing w:val="-6"/>
          <w:sz w:val="26"/>
          <w:szCs w:val="26"/>
        </w:rPr>
        <w:t xml:space="preserve"> «</w:t>
      </w:r>
      <w:r w:rsidR="00D23048">
        <w:rPr>
          <w:spacing w:val="-6"/>
          <w:sz w:val="26"/>
          <w:szCs w:val="26"/>
        </w:rPr>
        <w:t>Досудебный</w:t>
      </w:r>
      <w:r w:rsidR="00D23048" w:rsidRPr="00D23048">
        <w:rPr>
          <w:spacing w:val="-6"/>
          <w:sz w:val="26"/>
          <w:szCs w:val="26"/>
        </w:rPr>
        <w:t xml:space="preserve"> (</w:t>
      </w:r>
      <w:r w:rsidR="00D23048">
        <w:rPr>
          <w:spacing w:val="-6"/>
          <w:sz w:val="26"/>
          <w:szCs w:val="26"/>
        </w:rPr>
        <w:t>внесудебный</w:t>
      </w:r>
      <w:r w:rsidR="00D23048" w:rsidRPr="00D23048">
        <w:rPr>
          <w:spacing w:val="-6"/>
          <w:sz w:val="26"/>
          <w:szCs w:val="26"/>
        </w:rPr>
        <w:t xml:space="preserve">) </w:t>
      </w:r>
      <w:r w:rsidR="00D23048">
        <w:rPr>
          <w:spacing w:val="-6"/>
          <w:sz w:val="26"/>
          <w:szCs w:val="26"/>
        </w:rPr>
        <w:t>порядок</w:t>
      </w:r>
      <w:r w:rsidR="00D23048" w:rsidRPr="00D23048">
        <w:rPr>
          <w:spacing w:val="-6"/>
          <w:sz w:val="26"/>
          <w:szCs w:val="26"/>
        </w:rPr>
        <w:t xml:space="preserve"> </w:t>
      </w:r>
      <w:r w:rsidR="00D23048">
        <w:rPr>
          <w:spacing w:val="-6"/>
          <w:sz w:val="26"/>
          <w:szCs w:val="26"/>
        </w:rPr>
        <w:t>обжалования</w:t>
      </w:r>
      <w:r w:rsidR="00D23048" w:rsidRPr="00D23048">
        <w:rPr>
          <w:spacing w:val="-6"/>
          <w:sz w:val="26"/>
          <w:szCs w:val="26"/>
        </w:rPr>
        <w:t xml:space="preserve"> </w:t>
      </w:r>
      <w:r w:rsidR="00D23048">
        <w:rPr>
          <w:spacing w:val="-6"/>
          <w:sz w:val="26"/>
          <w:szCs w:val="26"/>
        </w:rPr>
        <w:t>решений и действий</w:t>
      </w:r>
      <w:r w:rsidR="00D23048" w:rsidRPr="00D23048">
        <w:rPr>
          <w:spacing w:val="-6"/>
          <w:sz w:val="26"/>
          <w:szCs w:val="26"/>
        </w:rPr>
        <w:t xml:space="preserve"> (</w:t>
      </w:r>
      <w:r w:rsidR="00D23048">
        <w:rPr>
          <w:spacing w:val="-6"/>
          <w:sz w:val="26"/>
          <w:szCs w:val="26"/>
        </w:rPr>
        <w:t>бездействия</w:t>
      </w:r>
      <w:r w:rsidR="00D23048" w:rsidRPr="00D23048">
        <w:rPr>
          <w:spacing w:val="-6"/>
          <w:sz w:val="26"/>
          <w:szCs w:val="26"/>
        </w:rPr>
        <w:t xml:space="preserve">) </w:t>
      </w:r>
      <w:r w:rsidR="00D23048">
        <w:rPr>
          <w:spacing w:val="-6"/>
          <w:sz w:val="26"/>
          <w:szCs w:val="26"/>
        </w:rPr>
        <w:t>уполномоченного органа</w:t>
      </w:r>
      <w:r w:rsidR="00D23048" w:rsidRPr="00D23048">
        <w:rPr>
          <w:spacing w:val="-6"/>
          <w:sz w:val="26"/>
          <w:szCs w:val="26"/>
        </w:rPr>
        <w:t xml:space="preserve">, </w:t>
      </w:r>
      <w:r w:rsidR="00D23048">
        <w:rPr>
          <w:spacing w:val="-6"/>
          <w:sz w:val="26"/>
          <w:szCs w:val="26"/>
        </w:rPr>
        <w:t>должностных лиц и</w:t>
      </w:r>
      <w:r w:rsidR="00D23048" w:rsidRPr="00D23048">
        <w:rPr>
          <w:spacing w:val="-6"/>
          <w:sz w:val="26"/>
          <w:szCs w:val="26"/>
        </w:rPr>
        <w:t xml:space="preserve"> </w:t>
      </w:r>
      <w:r w:rsidR="00D23048">
        <w:rPr>
          <w:spacing w:val="-6"/>
          <w:sz w:val="26"/>
          <w:szCs w:val="26"/>
        </w:rPr>
        <w:t>муниципальных служащих</w:t>
      </w:r>
      <w:r w:rsidRPr="0094666D">
        <w:rPr>
          <w:spacing w:val="-6"/>
          <w:sz w:val="26"/>
          <w:szCs w:val="26"/>
        </w:rPr>
        <w:t>» Административного регламента</w:t>
      </w:r>
      <w:r w:rsidR="00D23048">
        <w:rPr>
          <w:spacing w:val="-6"/>
          <w:sz w:val="26"/>
          <w:szCs w:val="26"/>
        </w:rPr>
        <w:t>:</w:t>
      </w:r>
    </w:p>
    <w:p w14:paraId="75B9CB79" w14:textId="663D170E" w:rsidR="00AE1CF0" w:rsidRPr="00AE1CF0" w:rsidRDefault="00AE1CF0" w:rsidP="00AE1CF0">
      <w:pPr>
        <w:autoSpaceDE w:val="0"/>
        <w:autoSpaceDN w:val="0"/>
        <w:adjustRightInd w:val="0"/>
        <w:ind w:firstLine="709"/>
        <w:jc w:val="both"/>
        <w:rPr>
          <w:spacing w:val="-6"/>
          <w:sz w:val="26"/>
          <w:szCs w:val="26"/>
        </w:rPr>
      </w:pPr>
      <w:r w:rsidRPr="00AE1CF0">
        <w:rPr>
          <w:spacing w:val="-6"/>
          <w:sz w:val="26"/>
          <w:szCs w:val="26"/>
        </w:rPr>
        <w:t>1.</w:t>
      </w:r>
      <w:r w:rsidR="00624D47">
        <w:rPr>
          <w:spacing w:val="-6"/>
          <w:sz w:val="26"/>
          <w:szCs w:val="26"/>
        </w:rPr>
        <w:t>4.1</w:t>
      </w:r>
      <w:r w:rsidRPr="00AE1CF0">
        <w:rPr>
          <w:spacing w:val="-6"/>
          <w:sz w:val="26"/>
          <w:szCs w:val="26"/>
        </w:rPr>
        <w:t>. в пункте 29.</w:t>
      </w:r>
      <w:r>
        <w:rPr>
          <w:spacing w:val="-6"/>
          <w:sz w:val="26"/>
          <w:szCs w:val="26"/>
        </w:rPr>
        <w:t>2</w:t>
      </w:r>
      <w:r w:rsidRPr="00AE1CF0">
        <w:rPr>
          <w:spacing w:val="-6"/>
          <w:sz w:val="26"/>
          <w:szCs w:val="26"/>
        </w:rPr>
        <w:t>:</w:t>
      </w:r>
    </w:p>
    <w:p w14:paraId="0E50D175" w14:textId="3470213F" w:rsidR="00AE1CF0" w:rsidRPr="00AE1CF0" w:rsidRDefault="00AE1CF0" w:rsidP="00AE1CF0">
      <w:pPr>
        <w:autoSpaceDE w:val="0"/>
        <w:autoSpaceDN w:val="0"/>
        <w:adjustRightInd w:val="0"/>
        <w:ind w:firstLine="709"/>
        <w:jc w:val="both"/>
        <w:rPr>
          <w:spacing w:val="-6"/>
          <w:sz w:val="26"/>
          <w:szCs w:val="26"/>
        </w:rPr>
      </w:pPr>
      <w:r w:rsidRPr="00AE1CF0">
        <w:rPr>
          <w:spacing w:val="-6"/>
          <w:sz w:val="26"/>
          <w:szCs w:val="26"/>
        </w:rPr>
        <w:t>1.</w:t>
      </w:r>
      <w:r w:rsidR="00624D47">
        <w:rPr>
          <w:spacing w:val="-6"/>
          <w:sz w:val="26"/>
          <w:szCs w:val="26"/>
        </w:rPr>
        <w:t>4</w:t>
      </w:r>
      <w:r w:rsidRPr="00AE1CF0">
        <w:rPr>
          <w:spacing w:val="-6"/>
          <w:sz w:val="26"/>
          <w:szCs w:val="26"/>
        </w:rPr>
        <w:t>.1.1. подпункт «</w:t>
      </w:r>
      <w:r>
        <w:rPr>
          <w:spacing w:val="-6"/>
          <w:sz w:val="26"/>
          <w:szCs w:val="26"/>
        </w:rPr>
        <w:t>б</w:t>
      </w:r>
      <w:r w:rsidRPr="00AE1CF0">
        <w:rPr>
          <w:spacing w:val="-6"/>
          <w:sz w:val="26"/>
          <w:szCs w:val="26"/>
        </w:rPr>
        <w:t>» изложить в следующей редакции:</w:t>
      </w:r>
    </w:p>
    <w:p w14:paraId="5FB8AD47" w14:textId="526548AA" w:rsidR="00AE1CF0" w:rsidRDefault="00AE1CF0" w:rsidP="0094666D">
      <w:pPr>
        <w:autoSpaceDE w:val="0"/>
        <w:autoSpaceDN w:val="0"/>
        <w:adjustRightInd w:val="0"/>
        <w:ind w:firstLine="709"/>
        <w:jc w:val="both"/>
        <w:rPr>
          <w:spacing w:val="-6"/>
          <w:sz w:val="26"/>
          <w:szCs w:val="26"/>
        </w:rPr>
      </w:pPr>
      <w:r w:rsidRPr="00AE1CF0">
        <w:rPr>
          <w:spacing w:val="-6"/>
          <w:sz w:val="26"/>
          <w:szCs w:val="26"/>
        </w:rPr>
        <w:t>«</w:t>
      </w:r>
      <w:r>
        <w:rPr>
          <w:spacing w:val="-6"/>
          <w:sz w:val="26"/>
          <w:szCs w:val="26"/>
        </w:rPr>
        <w:t>б</w:t>
      </w:r>
      <w:r w:rsidRPr="00AE1CF0">
        <w:rPr>
          <w:spacing w:val="-6"/>
          <w:sz w:val="26"/>
          <w:szCs w:val="26"/>
        </w:rPr>
        <w:t>)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w:t>
      </w:r>
      <w:r>
        <w:rPr>
          <w:spacing w:val="-6"/>
          <w:sz w:val="26"/>
          <w:szCs w:val="26"/>
        </w:rPr>
        <w:t xml:space="preserve">твенных или муниципальных услуг; </w:t>
      </w:r>
    </w:p>
    <w:p w14:paraId="6C83AC79" w14:textId="4CF2247B" w:rsidR="00AE1CF0" w:rsidRPr="00AE1CF0" w:rsidRDefault="00AE1CF0" w:rsidP="00AE1CF0">
      <w:pPr>
        <w:autoSpaceDE w:val="0"/>
        <w:autoSpaceDN w:val="0"/>
        <w:adjustRightInd w:val="0"/>
        <w:ind w:firstLine="709"/>
        <w:jc w:val="both"/>
        <w:rPr>
          <w:spacing w:val="-6"/>
          <w:sz w:val="26"/>
          <w:szCs w:val="26"/>
        </w:rPr>
      </w:pPr>
      <w:r>
        <w:rPr>
          <w:spacing w:val="-6"/>
          <w:sz w:val="26"/>
          <w:szCs w:val="26"/>
        </w:rPr>
        <w:t>1</w:t>
      </w:r>
      <w:r w:rsidRPr="00AE1CF0">
        <w:rPr>
          <w:spacing w:val="-6"/>
          <w:sz w:val="26"/>
          <w:szCs w:val="26"/>
        </w:rPr>
        <w:t>.</w:t>
      </w:r>
      <w:r w:rsidR="00624D47">
        <w:rPr>
          <w:spacing w:val="-6"/>
          <w:sz w:val="26"/>
          <w:szCs w:val="26"/>
        </w:rPr>
        <w:t>4</w:t>
      </w:r>
      <w:r w:rsidRPr="00AE1CF0">
        <w:rPr>
          <w:spacing w:val="-6"/>
          <w:sz w:val="26"/>
          <w:szCs w:val="26"/>
        </w:rPr>
        <w:t>.1.</w:t>
      </w:r>
      <w:r w:rsidR="00624D47">
        <w:rPr>
          <w:spacing w:val="-6"/>
          <w:sz w:val="26"/>
          <w:szCs w:val="26"/>
        </w:rPr>
        <w:t>2</w:t>
      </w:r>
      <w:r w:rsidRPr="00AE1CF0">
        <w:rPr>
          <w:spacing w:val="-6"/>
          <w:sz w:val="26"/>
          <w:szCs w:val="26"/>
        </w:rPr>
        <w:t>. подпункт «</w:t>
      </w:r>
      <w:r>
        <w:rPr>
          <w:spacing w:val="-6"/>
          <w:sz w:val="26"/>
          <w:szCs w:val="26"/>
        </w:rPr>
        <w:t>д</w:t>
      </w:r>
      <w:r w:rsidRPr="00AE1CF0">
        <w:rPr>
          <w:spacing w:val="-6"/>
          <w:sz w:val="26"/>
          <w:szCs w:val="26"/>
        </w:rPr>
        <w:t>» изложить в следующей редакции:</w:t>
      </w:r>
    </w:p>
    <w:p w14:paraId="127C976B" w14:textId="677837DB" w:rsidR="00AE1CF0" w:rsidRPr="00AE1CF0" w:rsidRDefault="00AE1CF0" w:rsidP="00AE1CF0">
      <w:pPr>
        <w:autoSpaceDE w:val="0"/>
        <w:autoSpaceDN w:val="0"/>
        <w:adjustRightInd w:val="0"/>
        <w:ind w:firstLine="709"/>
        <w:jc w:val="both"/>
        <w:rPr>
          <w:spacing w:val="-6"/>
          <w:sz w:val="26"/>
          <w:szCs w:val="26"/>
        </w:rPr>
      </w:pPr>
      <w:r w:rsidRPr="00AE1CF0">
        <w:rPr>
          <w:spacing w:val="-6"/>
          <w:sz w:val="26"/>
          <w:szCs w:val="26"/>
        </w:rPr>
        <w:t>«</w:t>
      </w:r>
      <w:r>
        <w:rPr>
          <w:spacing w:val="-6"/>
          <w:sz w:val="26"/>
          <w:szCs w:val="26"/>
        </w:rPr>
        <w:t>д</w:t>
      </w:r>
      <w:r w:rsidRPr="00AE1CF0">
        <w:rPr>
          <w:spacing w:val="-6"/>
          <w:sz w:val="26"/>
          <w:szCs w:val="26"/>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Pr>
          <w:spacing w:val="-6"/>
          <w:sz w:val="26"/>
          <w:szCs w:val="26"/>
        </w:rPr>
        <w:t xml:space="preserve">ципальных услуг в полном объеме; </w:t>
      </w:r>
    </w:p>
    <w:p w14:paraId="14DE22B1" w14:textId="0DB34C3F" w:rsidR="00AE1CF0" w:rsidRPr="00AE1CF0" w:rsidRDefault="00AE1CF0" w:rsidP="00AE1CF0">
      <w:pPr>
        <w:autoSpaceDE w:val="0"/>
        <w:autoSpaceDN w:val="0"/>
        <w:adjustRightInd w:val="0"/>
        <w:ind w:firstLine="709"/>
        <w:jc w:val="both"/>
        <w:rPr>
          <w:spacing w:val="-6"/>
          <w:sz w:val="26"/>
          <w:szCs w:val="26"/>
        </w:rPr>
      </w:pPr>
      <w:r w:rsidRPr="00AE1CF0">
        <w:rPr>
          <w:spacing w:val="-6"/>
          <w:sz w:val="26"/>
          <w:szCs w:val="26"/>
        </w:rPr>
        <w:t>1.</w:t>
      </w:r>
      <w:r w:rsidR="00624D47">
        <w:rPr>
          <w:spacing w:val="-6"/>
          <w:sz w:val="26"/>
          <w:szCs w:val="26"/>
        </w:rPr>
        <w:t>4</w:t>
      </w:r>
      <w:r w:rsidRPr="00AE1CF0">
        <w:rPr>
          <w:spacing w:val="-6"/>
          <w:sz w:val="26"/>
          <w:szCs w:val="26"/>
        </w:rPr>
        <w:t>.1.</w:t>
      </w:r>
      <w:r w:rsidR="00624D47">
        <w:rPr>
          <w:spacing w:val="-6"/>
          <w:sz w:val="26"/>
          <w:szCs w:val="26"/>
        </w:rPr>
        <w:t>3</w:t>
      </w:r>
      <w:r w:rsidRPr="00AE1CF0">
        <w:rPr>
          <w:spacing w:val="-6"/>
          <w:sz w:val="26"/>
          <w:szCs w:val="26"/>
        </w:rPr>
        <w:t>. подпункт «</w:t>
      </w:r>
      <w:r>
        <w:rPr>
          <w:spacing w:val="-6"/>
          <w:sz w:val="26"/>
          <w:szCs w:val="26"/>
        </w:rPr>
        <w:t>ж</w:t>
      </w:r>
      <w:r w:rsidRPr="00AE1CF0">
        <w:rPr>
          <w:spacing w:val="-6"/>
          <w:sz w:val="26"/>
          <w:szCs w:val="26"/>
        </w:rPr>
        <w:t>» изложить в следующей редакции:</w:t>
      </w:r>
    </w:p>
    <w:p w14:paraId="28E58AC9" w14:textId="694E01BE" w:rsidR="00AE1CF0" w:rsidRDefault="00AE1CF0" w:rsidP="00AE1CF0">
      <w:pPr>
        <w:autoSpaceDE w:val="0"/>
        <w:autoSpaceDN w:val="0"/>
        <w:adjustRightInd w:val="0"/>
        <w:ind w:firstLine="709"/>
        <w:jc w:val="both"/>
        <w:rPr>
          <w:spacing w:val="-6"/>
          <w:sz w:val="26"/>
          <w:szCs w:val="26"/>
        </w:rPr>
      </w:pPr>
      <w:r w:rsidRPr="00AE1CF0">
        <w:rPr>
          <w:spacing w:val="-6"/>
          <w:sz w:val="26"/>
          <w:szCs w:val="26"/>
        </w:rPr>
        <w:t>«</w:t>
      </w:r>
      <w:r>
        <w:rPr>
          <w:spacing w:val="-6"/>
          <w:sz w:val="26"/>
          <w:szCs w:val="26"/>
        </w:rPr>
        <w:t>ж</w:t>
      </w:r>
      <w:r w:rsidRPr="00AE1CF0">
        <w:rPr>
          <w:spacing w:val="-6"/>
          <w:sz w:val="26"/>
          <w:szCs w:val="26"/>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w:t>
      </w:r>
      <w:r>
        <w:rPr>
          <w:spacing w:val="-6"/>
          <w:sz w:val="26"/>
          <w:szCs w:val="26"/>
        </w:rPr>
        <w:t>твенных или муниципальных услуг;</w:t>
      </w:r>
    </w:p>
    <w:p w14:paraId="47637231" w14:textId="599E98ED" w:rsidR="00AE1CF0" w:rsidRPr="00AE1CF0" w:rsidRDefault="00AE1CF0" w:rsidP="00AE1CF0">
      <w:pPr>
        <w:autoSpaceDE w:val="0"/>
        <w:autoSpaceDN w:val="0"/>
        <w:adjustRightInd w:val="0"/>
        <w:ind w:firstLine="709"/>
        <w:jc w:val="both"/>
        <w:rPr>
          <w:spacing w:val="-6"/>
          <w:sz w:val="26"/>
          <w:szCs w:val="26"/>
        </w:rPr>
      </w:pPr>
      <w:r w:rsidRPr="00AE1CF0">
        <w:rPr>
          <w:spacing w:val="-6"/>
          <w:sz w:val="26"/>
          <w:szCs w:val="26"/>
        </w:rPr>
        <w:t>1.</w:t>
      </w:r>
      <w:r w:rsidR="00624D47">
        <w:rPr>
          <w:spacing w:val="-6"/>
          <w:sz w:val="26"/>
          <w:szCs w:val="26"/>
        </w:rPr>
        <w:t>4</w:t>
      </w:r>
      <w:r w:rsidRPr="00AE1CF0">
        <w:rPr>
          <w:spacing w:val="-6"/>
          <w:sz w:val="26"/>
          <w:szCs w:val="26"/>
        </w:rPr>
        <w:t>.1.</w:t>
      </w:r>
      <w:r w:rsidR="00624D47">
        <w:rPr>
          <w:spacing w:val="-6"/>
          <w:sz w:val="26"/>
          <w:szCs w:val="26"/>
        </w:rPr>
        <w:t>4</w:t>
      </w:r>
      <w:r w:rsidRPr="00AE1CF0">
        <w:rPr>
          <w:spacing w:val="-6"/>
          <w:sz w:val="26"/>
          <w:szCs w:val="26"/>
        </w:rPr>
        <w:t>. подпункт «</w:t>
      </w:r>
      <w:r>
        <w:rPr>
          <w:spacing w:val="-6"/>
          <w:sz w:val="26"/>
          <w:szCs w:val="26"/>
        </w:rPr>
        <w:t>и</w:t>
      </w:r>
      <w:r w:rsidRPr="00AE1CF0">
        <w:rPr>
          <w:spacing w:val="-6"/>
          <w:sz w:val="26"/>
          <w:szCs w:val="26"/>
        </w:rPr>
        <w:t>» изложить в следующей редакции:</w:t>
      </w:r>
    </w:p>
    <w:p w14:paraId="70A5D76C" w14:textId="4AD43A67" w:rsidR="00AE1CF0" w:rsidRPr="00AE1CF0" w:rsidRDefault="00AE1CF0" w:rsidP="00AE1CF0">
      <w:pPr>
        <w:autoSpaceDE w:val="0"/>
        <w:autoSpaceDN w:val="0"/>
        <w:adjustRightInd w:val="0"/>
        <w:ind w:firstLine="709"/>
        <w:jc w:val="both"/>
        <w:rPr>
          <w:spacing w:val="-6"/>
          <w:sz w:val="26"/>
          <w:szCs w:val="26"/>
        </w:rPr>
      </w:pPr>
      <w:r w:rsidRPr="00AE1CF0">
        <w:rPr>
          <w:spacing w:val="-6"/>
          <w:sz w:val="26"/>
          <w:szCs w:val="26"/>
        </w:rPr>
        <w:t>«</w:t>
      </w:r>
      <w:r>
        <w:rPr>
          <w:spacing w:val="-6"/>
          <w:sz w:val="26"/>
          <w:szCs w:val="26"/>
        </w:rPr>
        <w:t>и</w:t>
      </w:r>
      <w:r w:rsidRPr="00AE1CF0">
        <w:rPr>
          <w:spacing w:val="-6"/>
          <w:sz w:val="26"/>
          <w:szCs w:val="26"/>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p>
    <w:p w14:paraId="7ACD5F76" w14:textId="5A2F40DD" w:rsidR="00AE1CF0" w:rsidRPr="00AE1CF0" w:rsidRDefault="00AE1CF0" w:rsidP="00AE1CF0">
      <w:pPr>
        <w:autoSpaceDE w:val="0"/>
        <w:autoSpaceDN w:val="0"/>
        <w:adjustRightInd w:val="0"/>
        <w:ind w:firstLine="709"/>
        <w:jc w:val="both"/>
        <w:rPr>
          <w:spacing w:val="-6"/>
          <w:sz w:val="26"/>
          <w:szCs w:val="26"/>
        </w:rPr>
      </w:pPr>
      <w:r w:rsidRPr="00AE1CF0">
        <w:rPr>
          <w:spacing w:val="-6"/>
          <w:sz w:val="26"/>
          <w:szCs w:val="26"/>
        </w:rPr>
        <w:t>1.</w:t>
      </w:r>
      <w:r w:rsidR="00624D47">
        <w:rPr>
          <w:spacing w:val="-6"/>
          <w:sz w:val="26"/>
          <w:szCs w:val="26"/>
        </w:rPr>
        <w:t>4</w:t>
      </w:r>
      <w:r w:rsidRPr="00AE1CF0">
        <w:rPr>
          <w:spacing w:val="-6"/>
          <w:sz w:val="26"/>
          <w:szCs w:val="26"/>
        </w:rPr>
        <w:t>.1.</w:t>
      </w:r>
      <w:r w:rsidR="00624D47">
        <w:rPr>
          <w:spacing w:val="-6"/>
          <w:sz w:val="26"/>
          <w:szCs w:val="26"/>
        </w:rPr>
        <w:t>5</w:t>
      </w:r>
      <w:r w:rsidRPr="00AE1CF0">
        <w:rPr>
          <w:spacing w:val="-6"/>
          <w:sz w:val="26"/>
          <w:szCs w:val="26"/>
        </w:rPr>
        <w:t>. подпункт «</w:t>
      </w:r>
      <w:r>
        <w:rPr>
          <w:spacing w:val="-6"/>
          <w:sz w:val="26"/>
          <w:szCs w:val="26"/>
        </w:rPr>
        <w:t>л</w:t>
      </w:r>
      <w:r w:rsidRPr="00AE1CF0">
        <w:rPr>
          <w:spacing w:val="-6"/>
          <w:sz w:val="26"/>
          <w:szCs w:val="26"/>
        </w:rPr>
        <w:t>» изложить в следующей редакции:</w:t>
      </w:r>
    </w:p>
    <w:p w14:paraId="7AE8F3ED" w14:textId="4583B9BE" w:rsidR="00AE1CF0" w:rsidRDefault="00AE1CF0" w:rsidP="00AE1CF0">
      <w:pPr>
        <w:autoSpaceDE w:val="0"/>
        <w:autoSpaceDN w:val="0"/>
        <w:adjustRightInd w:val="0"/>
        <w:ind w:firstLine="709"/>
        <w:jc w:val="both"/>
        <w:rPr>
          <w:spacing w:val="-6"/>
          <w:sz w:val="26"/>
          <w:szCs w:val="26"/>
        </w:rPr>
      </w:pPr>
      <w:r w:rsidRPr="00AE1CF0">
        <w:rPr>
          <w:spacing w:val="-6"/>
          <w:sz w:val="26"/>
          <w:szCs w:val="26"/>
        </w:rPr>
        <w:t>«</w:t>
      </w:r>
      <w:r>
        <w:rPr>
          <w:spacing w:val="-6"/>
          <w:sz w:val="26"/>
          <w:szCs w:val="26"/>
        </w:rPr>
        <w:t>л</w:t>
      </w:r>
      <w:r w:rsidRPr="00AE1CF0">
        <w:rPr>
          <w:spacing w:val="-6"/>
          <w:sz w:val="26"/>
          <w:szCs w:val="26"/>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AE1CF0">
          <w:rPr>
            <w:rStyle w:val="af3"/>
            <w:color w:val="000000" w:themeColor="text1"/>
            <w:spacing w:val="-6"/>
            <w:sz w:val="26"/>
            <w:szCs w:val="26"/>
            <w:u w:val="none"/>
          </w:rPr>
          <w:t>пунктом 4 части 1 статьи 7</w:t>
        </w:r>
      </w:hyperlink>
      <w:r w:rsidRPr="00AE1CF0">
        <w:rPr>
          <w:color w:val="000000" w:themeColor="text1"/>
          <w:spacing w:val="-6"/>
          <w:sz w:val="26"/>
          <w:szCs w:val="26"/>
        </w:rPr>
        <w:t xml:space="preserve"> Федерального закона №210-ФЗ. В указанном случае досудебное (внесудебное) обжалование заявителе</w:t>
      </w:r>
      <w:r w:rsidRPr="00AE1CF0">
        <w:rPr>
          <w:spacing w:val="-6"/>
          <w:sz w:val="26"/>
          <w:szCs w:val="26"/>
        </w:rPr>
        <w:t>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w:t>
      </w:r>
      <w:r>
        <w:rPr>
          <w:spacing w:val="-6"/>
          <w:sz w:val="26"/>
          <w:szCs w:val="26"/>
        </w:rPr>
        <w:t>слуг;</w:t>
      </w:r>
    </w:p>
    <w:p w14:paraId="12C2FB0E" w14:textId="6F7FFBF2" w:rsidR="0094666D" w:rsidRPr="0094666D" w:rsidRDefault="0094666D" w:rsidP="0094666D">
      <w:pPr>
        <w:autoSpaceDE w:val="0"/>
        <w:autoSpaceDN w:val="0"/>
        <w:adjustRightInd w:val="0"/>
        <w:ind w:firstLine="709"/>
        <w:jc w:val="both"/>
        <w:rPr>
          <w:spacing w:val="-6"/>
          <w:sz w:val="26"/>
          <w:szCs w:val="26"/>
        </w:rPr>
      </w:pPr>
      <w:r w:rsidRPr="0094666D">
        <w:rPr>
          <w:spacing w:val="-6"/>
          <w:sz w:val="26"/>
          <w:szCs w:val="26"/>
        </w:rPr>
        <w:t>1.</w:t>
      </w:r>
      <w:r w:rsidR="00624D47">
        <w:rPr>
          <w:spacing w:val="-6"/>
          <w:sz w:val="26"/>
          <w:szCs w:val="26"/>
        </w:rPr>
        <w:t>4</w:t>
      </w:r>
      <w:r w:rsidRPr="0094666D">
        <w:rPr>
          <w:spacing w:val="-6"/>
          <w:sz w:val="26"/>
          <w:szCs w:val="26"/>
        </w:rPr>
        <w:t>.</w:t>
      </w:r>
      <w:r w:rsidR="00624D47">
        <w:rPr>
          <w:spacing w:val="-6"/>
          <w:sz w:val="26"/>
          <w:szCs w:val="26"/>
        </w:rPr>
        <w:t>2</w:t>
      </w:r>
      <w:r w:rsidRPr="0094666D">
        <w:rPr>
          <w:spacing w:val="-6"/>
          <w:sz w:val="26"/>
          <w:szCs w:val="26"/>
        </w:rPr>
        <w:t>. в пункте 2</w:t>
      </w:r>
      <w:r>
        <w:rPr>
          <w:spacing w:val="-6"/>
          <w:sz w:val="26"/>
          <w:szCs w:val="26"/>
        </w:rPr>
        <w:t>9</w:t>
      </w:r>
      <w:r w:rsidRPr="0094666D">
        <w:rPr>
          <w:spacing w:val="-6"/>
          <w:sz w:val="26"/>
          <w:szCs w:val="26"/>
        </w:rPr>
        <w:t>.</w:t>
      </w:r>
      <w:r>
        <w:rPr>
          <w:spacing w:val="-6"/>
          <w:sz w:val="26"/>
          <w:szCs w:val="26"/>
        </w:rPr>
        <w:t>4</w:t>
      </w:r>
      <w:r w:rsidRPr="0094666D">
        <w:rPr>
          <w:spacing w:val="-6"/>
          <w:sz w:val="26"/>
          <w:szCs w:val="26"/>
        </w:rPr>
        <w:t>:</w:t>
      </w:r>
    </w:p>
    <w:p w14:paraId="5D2602FA" w14:textId="1828B009" w:rsidR="0094666D" w:rsidRPr="0094666D" w:rsidRDefault="0094666D" w:rsidP="0094666D">
      <w:pPr>
        <w:autoSpaceDE w:val="0"/>
        <w:autoSpaceDN w:val="0"/>
        <w:adjustRightInd w:val="0"/>
        <w:ind w:firstLine="709"/>
        <w:jc w:val="both"/>
        <w:rPr>
          <w:spacing w:val="-6"/>
          <w:sz w:val="26"/>
          <w:szCs w:val="26"/>
        </w:rPr>
      </w:pPr>
      <w:r w:rsidRPr="0094666D">
        <w:rPr>
          <w:spacing w:val="-6"/>
          <w:sz w:val="26"/>
          <w:szCs w:val="26"/>
        </w:rPr>
        <w:t>1.</w:t>
      </w:r>
      <w:r w:rsidR="00624D47">
        <w:rPr>
          <w:spacing w:val="-6"/>
          <w:sz w:val="26"/>
          <w:szCs w:val="26"/>
        </w:rPr>
        <w:t>4</w:t>
      </w:r>
      <w:r w:rsidRPr="0094666D">
        <w:rPr>
          <w:spacing w:val="-6"/>
          <w:sz w:val="26"/>
          <w:szCs w:val="26"/>
        </w:rPr>
        <w:t>.</w:t>
      </w:r>
      <w:r w:rsidR="00624D47">
        <w:rPr>
          <w:spacing w:val="-6"/>
          <w:sz w:val="26"/>
          <w:szCs w:val="26"/>
        </w:rPr>
        <w:t>2</w:t>
      </w:r>
      <w:r w:rsidRPr="0094666D">
        <w:rPr>
          <w:spacing w:val="-6"/>
          <w:sz w:val="26"/>
          <w:szCs w:val="26"/>
        </w:rPr>
        <w:t>.1. подпункт «а» изложить в следующей редакции:</w:t>
      </w:r>
    </w:p>
    <w:p w14:paraId="146BDBB9" w14:textId="4A6EA478" w:rsidR="0094666D" w:rsidRPr="0094666D" w:rsidRDefault="0094666D" w:rsidP="0094666D">
      <w:pPr>
        <w:autoSpaceDE w:val="0"/>
        <w:autoSpaceDN w:val="0"/>
        <w:adjustRightInd w:val="0"/>
        <w:ind w:firstLine="709"/>
        <w:jc w:val="both"/>
        <w:rPr>
          <w:spacing w:val="-6"/>
          <w:sz w:val="26"/>
          <w:szCs w:val="26"/>
        </w:rPr>
      </w:pPr>
      <w:r w:rsidRPr="0094666D">
        <w:rPr>
          <w:spacing w:val="-6"/>
          <w:sz w:val="26"/>
          <w:szCs w:val="26"/>
        </w:rPr>
        <w:t>«а)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14:paraId="13A29CCC" w14:textId="753ABC60" w:rsidR="00284B29" w:rsidRPr="0094666D" w:rsidRDefault="0094666D" w:rsidP="00284B29">
      <w:pPr>
        <w:autoSpaceDE w:val="0"/>
        <w:autoSpaceDN w:val="0"/>
        <w:adjustRightInd w:val="0"/>
        <w:ind w:firstLine="709"/>
        <w:jc w:val="both"/>
        <w:rPr>
          <w:spacing w:val="-6"/>
          <w:sz w:val="26"/>
          <w:szCs w:val="26"/>
        </w:rPr>
      </w:pPr>
      <w:r w:rsidRPr="0094666D">
        <w:rPr>
          <w:spacing w:val="-6"/>
          <w:sz w:val="26"/>
          <w:szCs w:val="26"/>
        </w:rPr>
        <w:t>1.</w:t>
      </w:r>
      <w:r w:rsidR="00624D47">
        <w:rPr>
          <w:spacing w:val="-6"/>
          <w:sz w:val="26"/>
          <w:szCs w:val="26"/>
        </w:rPr>
        <w:t>4</w:t>
      </w:r>
      <w:r w:rsidRPr="0094666D">
        <w:rPr>
          <w:spacing w:val="-6"/>
          <w:sz w:val="26"/>
          <w:szCs w:val="26"/>
        </w:rPr>
        <w:t>.</w:t>
      </w:r>
      <w:r w:rsidR="00624D47">
        <w:rPr>
          <w:spacing w:val="-6"/>
          <w:sz w:val="26"/>
          <w:szCs w:val="26"/>
        </w:rPr>
        <w:t>2</w:t>
      </w:r>
      <w:r w:rsidRPr="0094666D">
        <w:rPr>
          <w:spacing w:val="-6"/>
          <w:sz w:val="26"/>
          <w:szCs w:val="26"/>
        </w:rPr>
        <w:t>.2. подпункт «в» изложить в следующей редакции:</w:t>
      </w:r>
    </w:p>
    <w:p w14:paraId="0C09F9DF" w14:textId="07B49388" w:rsidR="0094666D" w:rsidRPr="0094666D" w:rsidRDefault="0094666D" w:rsidP="0094666D">
      <w:pPr>
        <w:autoSpaceDE w:val="0"/>
        <w:autoSpaceDN w:val="0"/>
        <w:adjustRightInd w:val="0"/>
        <w:ind w:firstLine="709"/>
        <w:jc w:val="both"/>
        <w:rPr>
          <w:spacing w:val="-6"/>
          <w:sz w:val="26"/>
          <w:szCs w:val="26"/>
        </w:rPr>
      </w:pPr>
      <w:r w:rsidRPr="0094666D">
        <w:rPr>
          <w:spacing w:val="-6"/>
          <w:sz w:val="26"/>
          <w:szCs w:val="26"/>
        </w:rPr>
        <w:t>«в)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w:t>
      </w:r>
    </w:p>
    <w:p w14:paraId="22E595B2" w14:textId="01BCFEAC" w:rsidR="0094666D" w:rsidRPr="0094666D" w:rsidRDefault="0094666D" w:rsidP="0094666D">
      <w:pPr>
        <w:autoSpaceDE w:val="0"/>
        <w:autoSpaceDN w:val="0"/>
        <w:adjustRightInd w:val="0"/>
        <w:ind w:firstLine="709"/>
        <w:jc w:val="both"/>
        <w:rPr>
          <w:spacing w:val="-6"/>
          <w:sz w:val="26"/>
          <w:szCs w:val="26"/>
        </w:rPr>
      </w:pPr>
      <w:r w:rsidRPr="0094666D">
        <w:rPr>
          <w:spacing w:val="-6"/>
          <w:sz w:val="26"/>
          <w:szCs w:val="26"/>
        </w:rPr>
        <w:t>1.</w:t>
      </w:r>
      <w:r w:rsidR="00624D47">
        <w:rPr>
          <w:spacing w:val="-6"/>
          <w:sz w:val="26"/>
          <w:szCs w:val="26"/>
        </w:rPr>
        <w:t>4</w:t>
      </w:r>
      <w:r w:rsidRPr="0094666D">
        <w:rPr>
          <w:spacing w:val="-6"/>
          <w:sz w:val="26"/>
          <w:szCs w:val="26"/>
        </w:rPr>
        <w:t>.</w:t>
      </w:r>
      <w:r w:rsidR="00624D47">
        <w:rPr>
          <w:spacing w:val="-6"/>
          <w:sz w:val="26"/>
          <w:szCs w:val="26"/>
        </w:rPr>
        <w:t>2</w:t>
      </w:r>
      <w:r w:rsidRPr="0094666D">
        <w:rPr>
          <w:spacing w:val="-6"/>
          <w:sz w:val="26"/>
          <w:szCs w:val="26"/>
        </w:rPr>
        <w:t>.3. подпункт «г» изложить в следующей редакции:</w:t>
      </w:r>
    </w:p>
    <w:p w14:paraId="7E741307" w14:textId="3322C59D" w:rsidR="0094666D" w:rsidRPr="00624D47" w:rsidRDefault="0094666D" w:rsidP="00624D47">
      <w:pPr>
        <w:autoSpaceDE w:val="0"/>
        <w:autoSpaceDN w:val="0"/>
        <w:adjustRightInd w:val="0"/>
        <w:ind w:firstLine="709"/>
        <w:jc w:val="both"/>
        <w:rPr>
          <w:spacing w:val="-6"/>
          <w:sz w:val="26"/>
          <w:szCs w:val="26"/>
        </w:rPr>
      </w:pPr>
      <w:r w:rsidRPr="0094666D">
        <w:rPr>
          <w:spacing w:val="-6"/>
          <w:sz w:val="26"/>
          <w:szCs w:val="26"/>
        </w:rPr>
        <w:t>«г)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14:paraId="3BB555C8" w14:textId="274C739D" w:rsidR="008A067D" w:rsidRPr="008A067D" w:rsidRDefault="008A067D" w:rsidP="008A067D">
      <w:pPr>
        <w:autoSpaceDE w:val="0"/>
        <w:autoSpaceDN w:val="0"/>
        <w:adjustRightInd w:val="0"/>
        <w:ind w:firstLine="709"/>
        <w:jc w:val="both"/>
        <w:rPr>
          <w:spacing w:val="-6"/>
          <w:sz w:val="26"/>
          <w:szCs w:val="26"/>
        </w:rPr>
      </w:pPr>
      <w:r w:rsidRPr="008A067D">
        <w:rPr>
          <w:spacing w:val="-6"/>
          <w:sz w:val="26"/>
          <w:szCs w:val="26"/>
        </w:rPr>
        <w:t>1.</w:t>
      </w:r>
      <w:r w:rsidR="00624D47">
        <w:rPr>
          <w:spacing w:val="-6"/>
          <w:sz w:val="26"/>
          <w:szCs w:val="26"/>
        </w:rPr>
        <w:t>5</w:t>
      </w:r>
      <w:r w:rsidRPr="008A067D">
        <w:rPr>
          <w:spacing w:val="-6"/>
          <w:sz w:val="26"/>
          <w:szCs w:val="26"/>
        </w:rPr>
        <w:t>. пункт 29.1</w:t>
      </w:r>
      <w:r w:rsidR="00D30D70">
        <w:rPr>
          <w:spacing w:val="-6"/>
          <w:sz w:val="26"/>
          <w:szCs w:val="26"/>
        </w:rPr>
        <w:t>0</w:t>
      </w:r>
      <w:r w:rsidRPr="008A067D">
        <w:rPr>
          <w:spacing w:val="-6"/>
          <w:sz w:val="26"/>
          <w:szCs w:val="26"/>
        </w:rPr>
        <w:t xml:space="preserve"> раздел 5 административного регламента изложить в следующей редакции:</w:t>
      </w:r>
    </w:p>
    <w:p w14:paraId="5E1A1EE8" w14:textId="73DDCD36" w:rsidR="008A067D" w:rsidRPr="00624D47" w:rsidRDefault="008A067D" w:rsidP="00624D47">
      <w:pPr>
        <w:autoSpaceDE w:val="0"/>
        <w:autoSpaceDN w:val="0"/>
        <w:adjustRightInd w:val="0"/>
        <w:ind w:firstLine="709"/>
        <w:jc w:val="both"/>
        <w:rPr>
          <w:spacing w:val="-6"/>
          <w:sz w:val="26"/>
          <w:szCs w:val="26"/>
        </w:rPr>
      </w:pPr>
      <w:r w:rsidRPr="008A067D">
        <w:rPr>
          <w:spacing w:val="-6"/>
          <w:sz w:val="26"/>
          <w:szCs w:val="26"/>
        </w:rPr>
        <w:t>«</w:t>
      </w:r>
      <w:r w:rsidR="00D30D70" w:rsidRPr="00D30D70">
        <w:rPr>
          <w:spacing w:val="-6"/>
          <w:sz w:val="26"/>
          <w:szCs w:val="26"/>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предусмотренной частью 1.1 статьи 16 Федерального закона от 27.07.2010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w:t>
      </w:r>
      <w:r w:rsidR="00D30D70">
        <w:rPr>
          <w:spacing w:val="-6"/>
          <w:sz w:val="26"/>
          <w:szCs w:val="26"/>
        </w:rPr>
        <w:t xml:space="preserve">ионального центра, организаций, </w:t>
      </w:r>
      <w:r w:rsidR="00D30D70" w:rsidRPr="00D30D70">
        <w:rPr>
          <w:spacing w:val="-6"/>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w:t>
      </w:r>
      <w:r w:rsidR="00D30D70">
        <w:rPr>
          <w:spacing w:val="-6"/>
          <w:sz w:val="26"/>
          <w:szCs w:val="26"/>
        </w:rPr>
        <w:t>очих дней со дня ее регистрации</w:t>
      </w:r>
      <w:r w:rsidRPr="008A067D">
        <w:rPr>
          <w:spacing w:val="-6"/>
          <w:sz w:val="26"/>
          <w:szCs w:val="26"/>
        </w:rPr>
        <w:t>.»</w:t>
      </w:r>
    </w:p>
    <w:p w14:paraId="6730FD20" w14:textId="6AD13CA4" w:rsidR="00284B29" w:rsidRPr="00284B29" w:rsidRDefault="00284B29" w:rsidP="00284B29">
      <w:pPr>
        <w:autoSpaceDE w:val="0"/>
        <w:autoSpaceDN w:val="0"/>
        <w:adjustRightInd w:val="0"/>
        <w:ind w:firstLine="709"/>
        <w:jc w:val="both"/>
        <w:rPr>
          <w:spacing w:val="-6"/>
          <w:sz w:val="26"/>
          <w:szCs w:val="26"/>
        </w:rPr>
      </w:pPr>
      <w:r w:rsidRPr="00624D47">
        <w:rPr>
          <w:spacing w:val="-6"/>
          <w:sz w:val="26"/>
          <w:szCs w:val="26"/>
          <w:shd w:val="clear" w:color="auto" w:fill="FFFFFF" w:themeFill="background1"/>
        </w:rPr>
        <w:t>1.</w:t>
      </w:r>
      <w:r w:rsidR="00624D47" w:rsidRPr="00624D47">
        <w:rPr>
          <w:spacing w:val="-6"/>
          <w:sz w:val="26"/>
          <w:szCs w:val="26"/>
          <w:shd w:val="clear" w:color="auto" w:fill="FFFFFF" w:themeFill="background1"/>
        </w:rPr>
        <w:t>5</w:t>
      </w:r>
      <w:r w:rsidRPr="00624D47">
        <w:rPr>
          <w:spacing w:val="-6"/>
          <w:sz w:val="26"/>
          <w:szCs w:val="26"/>
          <w:shd w:val="clear" w:color="auto" w:fill="FFFFFF" w:themeFill="background1"/>
        </w:rPr>
        <w:t>.</w:t>
      </w:r>
      <w:r w:rsidR="00624D47" w:rsidRPr="00624D47">
        <w:rPr>
          <w:spacing w:val="-6"/>
          <w:sz w:val="26"/>
          <w:szCs w:val="26"/>
          <w:shd w:val="clear" w:color="auto" w:fill="FFFFFF" w:themeFill="background1"/>
        </w:rPr>
        <w:t>1</w:t>
      </w:r>
      <w:r w:rsidRPr="00284B29">
        <w:rPr>
          <w:spacing w:val="-6"/>
          <w:sz w:val="26"/>
          <w:szCs w:val="26"/>
        </w:rPr>
        <w:t xml:space="preserve"> абзац </w:t>
      </w:r>
      <w:r>
        <w:rPr>
          <w:spacing w:val="-6"/>
          <w:sz w:val="26"/>
          <w:szCs w:val="26"/>
        </w:rPr>
        <w:t xml:space="preserve">второй </w:t>
      </w:r>
      <w:r w:rsidRPr="00284B29">
        <w:rPr>
          <w:spacing w:val="-6"/>
          <w:sz w:val="26"/>
          <w:szCs w:val="26"/>
        </w:rPr>
        <w:t xml:space="preserve">пункта </w:t>
      </w:r>
      <w:r>
        <w:rPr>
          <w:spacing w:val="-6"/>
          <w:sz w:val="26"/>
          <w:szCs w:val="26"/>
        </w:rPr>
        <w:t>29</w:t>
      </w:r>
      <w:r w:rsidRPr="00284B29">
        <w:rPr>
          <w:spacing w:val="-6"/>
          <w:sz w:val="26"/>
          <w:szCs w:val="26"/>
        </w:rPr>
        <w:t>.1</w:t>
      </w:r>
      <w:r>
        <w:rPr>
          <w:spacing w:val="-6"/>
          <w:sz w:val="26"/>
          <w:szCs w:val="26"/>
        </w:rPr>
        <w:t>2</w:t>
      </w:r>
      <w:r w:rsidR="008A067D">
        <w:rPr>
          <w:spacing w:val="-6"/>
          <w:sz w:val="26"/>
          <w:szCs w:val="26"/>
        </w:rPr>
        <w:t xml:space="preserve"> раздел 5 административного регламента </w:t>
      </w:r>
      <w:r w:rsidRPr="00284B29">
        <w:rPr>
          <w:spacing w:val="-6"/>
          <w:sz w:val="26"/>
          <w:szCs w:val="26"/>
        </w:rPr>
        <w:t>изложить в следующей редакции:</w:t>
      </w:r>
    </w:p>
    <w:p w14:paraId="3545DBE5" w14:textId="4B3F8FB3" w:rsidR="00932BDA" w:rsidRPr="00B31345" w:rsidRDefault="00284B29" w:rsidP="00624D47">
      <w:pPr>
        <w:autoSpaceDE w:val="0"/>
        <w:autoSpaceDN w:val="0"/>
        <w:adjustRightInd w:val="0"/>
        <w:ind w:firstLine="709"/>
        <w:jc w:val="both"/>
        <w:rPr>
          <w:spacing w:val="-6"/>
          <w:sz w:val="26"/>
          <w:szCs w:val="26"/>
        </w:rPr>
      </w:pPr>
      <w:r w:rsidRPr="00284B29">
        <w:rPr>
          <w:spacing w:val="-6"/>
          <w:sz w:val="26"/>
          <w:szCs w:val="26"/>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w:t>
      </w:r>
      <w:r>
        <w:rPr>
          <w:spacing w:val="-6"/>
          <w:sz w:val="26"/>
          <w:szCs w:val="26"/>
        </w:rPr>
        <w:t>,</w:t>
      </w:r>
      <w:r w:rsidRPr="00284B29">
        <w:rPr>
          <w:spacing w:val="-6"/>
          <w:sz w:val="26"/>
          <w:szCs w:val="26"/>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1E62EC5E" w14:textId="60789A65" w:rsidR="00EF2E3D" w:rsidRPr="00DA07ED" w:rsidRDefault="00AE69CA" w:rsidP="00AE69CA">
      <w:pPr>
        <w:autoSpaceDE w:val="0"/>
        <w:autoSpaceDN w:val="0"/>
        <w:adjustRightInd w:val="0"/>
        <w:jc w:val="both"/>
        <w:rPr>
          <w:spacing w:val="-6"/>
          <w:sz w:val="26"/>
          <w:szCs w:val="26"/>
        </w:rPr>
      </w:pPr>
      <w:r>
        <w:rPr>
          <w:spacing w:val="-6"/>
          <w:sz w:val="26"/>
          <w:szCs w:val="26"/>
        </w:rPr>
        <w:t xml:space="preserve">            </w:t>
      </w:r>
      <w:r w:rsidR="00B31345" w:rsidRPr="00DA07ED">
        <w:rPr>
          <w:spacing w:val="-6"/>
          <w:sz w:val="26"/>
          <w:szCs w:val="26"/>
        </w:rPr>
        <w:t>1.</w:t>
      </w:r>
      <w:r w:rsidRPr="00DA07ED">
        <w:rPr>
          <w:spacing w:val="-6"/>
          <w:sz w:val="26"/>
          <w:szCs w:val="26"/>
        </w:rPr>
        <w:t>5</w:t>
      </w:r>
      <w:r w:rsidR="00B31345" w:rsidRPr="00DA07ED">
        <w:rPr>
          <w:spacing w:val="-6"/>
          <w:sz w:val="26"/>
          <w:szCs w:val="26"/>
        </w:rPr>
        <w:t>.</w:t>
      </w:r>
      <w:r w:rsidR="00624D47">
        <w:rPr>
          <w:spacing w:val="-6"/>
          <w:sz w:val="26"/>
          <w:szCs w:val="26"/>
        </w:rPr>
        <w:t>2</w:t>
      </w:r>
      <w:r w:rsidR="00B31345" w:rsidRPr="00DA07ED">
        <w:rPr>
          <w:spacing w:val="-6"/>
          <w:sz w:val="26"/>
          <w:szCs w:val="26"/>
        </w:rPr>
        <w:t xml:space="preserve"> </w:t>
      </w:r>
      <w:r w:rsidR="00EF2E3D" w:rsidRPr="00DA07ED">
        <w:rPr>
          <w:spacing w:val="-6"/>
          <w:sz w:val="26"/>
          <w:szCs w:val="26"/>
        </w:rPr>
        <w:t xml:space="preserve">пункт 9.1 </w:t>
      </w:r>
      <w:r w:rsidR="005E2FFA">
        <w:rPr>
          <w:spacing w:val="-6"/>
          <w:sz w:val="26"/>
          <w:szCs w:val="26"/>
        </w:rPr>
        <w:t xml:space="preserve">раздела 9 административного </w:t>
      </w:r>
      <w:r w:rsidR="00EF2E3D" w:rsidRPr="00DA07ED">
        <w:rPr>
          <w:spacing w:val="-6"/>
          <w:sz w:val="26"/>
          <w:szCs w:val="26"/>
        </w:rPr>
        <w:t xml:space="preserve">регламента дополнить </w:t>
      </w:r>
      <w:r w:rsidR="00C40AAE" w:rsidRPr="00DA07ED">
        <w:rPr>
          <w:spacing w:val="-6"/>
          <w:sz w:val="26"/>
          <w:szCs w:val="26"/>
        </w:rPr>
        <w:t>подпунктом</w:t>
      </w:r>
      <w:r w:rsidR="00EF2E3D" w:rsidRPr="00DA07ED">
        <w:rPr>
          <w:spacing w:val="-6"/>
          <w:sz w:val="26"/>
          <w:szCs w:val="26"/>
        </w:rPr>
        <w:t xml:space="preserve"> 4 следующего содержания:</w:t>
      </w:r>
    </w:p>
    <w:p w14:paraId="059EF3F2" w14:textId="77777777" w:rsidR="005E2FFA" w:rsidRDefault="005E2FFA" w:rsidP="00EF2E3D">
      <w:pPr>
        <w:autoSpaceDE w:val="0"/>
        <w:autoSpaceDN w:val="0"/>
        <w:adjustRightInd w:val="0"/>
        <w:ind w:firstLine="709"/>
        <w:jc w:val="both"/>
        <w:rPr>
          <w:spacing w:val="-6"/>
          <w:sz w:val="26"/>
          <w:szCs w:val="26"/>
        </w:rPr>
      </w:pPr>
      <w:r w:rsidRPr="005E2FFA">
        <w:rPr>
          <w:spacing w:val="-6"/>
          <w:sz w:val="26"/>
          <w:szCs w:val="26"/>
        </w:rPr>
        <w:t>«4) согласие субъекта персональных данных на обработку персональных данных (по форме согласно приложению 6 к настоящему Административному регламенту).».</w:t>
      </w:r>
    </w:p>
    <w:p w14:paraId="06081895" w14:textId="329F0B26" w:rsidR="00B31345" w:rsidRPr="008A549D" w:rsidRDefault="005E2FFA" w:rsidP="00EF2E3D">
      <w:pPr>
        <w:autoSpaceDE w:val="0"/>
        <w:autoSpaceDN w:val="0"/>
        <w:adjustRightInd w:val="0"/>
        <w:ind w:firstLine="709"/>
        <w:jc w:val="both"/>
        <w:rPr>
          <w:spacing w:val="-6"/>
          <w:sz w:val="26"/>
          <w:szCs w:val="26"/>
        </w:rPr>
      </w:pPr>
      <w:r w:rsidRPr="005E2FFA">
        <w:rPr>
          <w:spacing w:val="-6"/>
          <w:sz w:val="26"/>
          <w:szCs w:val="26"/>
        </w:rPr>
        <w:t xml:space="preserve"> 1.6. административный регламент д</w:t>
      </w:r>
      <w:r w:rsidR="007A44CE">
        <w:rPr>
          <w:spacing w:val="-6"/>
          <w:sz w:val="26"/>
          <w:szCs w:val="26"/>
        </w:rPr>
        <w:t xml:space="preserve">ополнить приложением 6 согласно </w:t>
      </w:r>
      <w:r w:rsidR="000623A6">
        <w:rPr>
          <w:spacing w:val="-6"/>
          <w:sz w:val="26"/>
          <w:szCs w:val="26"/>
        </w:rPr>
        <w:t xml:space="preserve">приложению </w:t>
      </w:r>
      <w:bookmarkStart w:id="0" w:name="_GoBack"/>
      <w:bookmarkEnd w:id="0"/>
      <w:r w:rsidRPr="005E2FFA">
        <w:rPr>
          <w:spacing w:val="-6"/>
          <w:sz w:val="26"/>
          <w:szCs w:val="26"/>
        </w:rPr>
        <w:t>к настоящему постановлению</w:t>
      </w:r>
      <w:r w:rsidR="00EF2E3D" w:rsidRPr="00DA07ED">
        <w:rPr>
          <w:spacing w:val="-6"/>
          <w:sz w:val="26"/>
          <w:szCs w:val="26"/>
        </w:rPr>
        <w:t>.».</w:t>
      </w:r>
    </w:p>
    <w:p w14:paraId="72D2A459" w14:textId="77777777" w:rsidR="00EF2E3D" w:rsidRPr="00EF2E3D" w:rsidRDefault="00EF2E3D" w:rsidP="00EF2E3D">
      <w:pPr>
        <w:autoSpaceDE w:val="0"/>
        <w:autoSpaceDN w:val="0"/>
        <w:adjustRightInd w:val="0"/>
        <w:ind w:firstLine="709"/>
        <w:jc w:val="both"/>
        <w:rPr>
          <w:spacing w:val="-6"/>
          <w:sz w:val="26"/>
          <w:szCs w:val="26"/>
        </w:rPr>
      </w:pPr>
    </w:p>
    <w:p w14:paraId="0084E6F9" w14:textId="0B4194FD" w:rsidR="004915B6" w:rsidRPr="004915B6" w:rsidRDefault="004915B6" w:rsidP="004915B6">
      <w:pPr>
        <w:ind w:firstLine="708"/>
        <w:jc w:val="both"/>
        <w:rPr>
          <w:spacing w:val="-6"/>
          <w:sz w:val="26"/>
          <w:szCs w:val="26"/>
        </w:rPr>
      </w:pPr>
      <w:r>
        <w:rPr>
          <w:spacing w:val="-6"/>
          <w:sz w:val="26"/>
          <w:szCs w:val="26"/>
        </w:rPr>
        <w:t>2</w:t>
      </w:r>
      <w:r w:rsidRPr="004915B6">
        <w:rPr>
          <w:spacing w:val="-6"/>
          <w:sz w:val="26"/>
          <w:szCs w:val="26"/>
        </w:rPr>
        <w:t xml:space="preserve">. Отделу архитектуры и градостроительства Администрации города Когалыма (О.В. Краевой) направить в юридическое управление Администрации города Когалыма текст постановления, его реквизиты, сведения об источнике официального опубликования в порядке и сроки, предусмотренные распоряжением </w:t>
      </w:r>
      <w:r w:rsidRPr="004915B6">
        <w:rPr>
          <w:spacing w:val="-6"/>
          <w:sz w:val="26"/>
          <w:szCs w:val="26"/>
        </w:rPr>
        <w:lastRenderedPageBreak/>
        <w:t>Администрации города Когалыма от 19.06.2013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14:paraId="56D2E6EC" w14:textId="77777777" w:rsidR="004915B6" w:rsidRDefault="004915B6" w:rsidP="001D7490">
      <w:pPr>
        <w:ind w:firstLine="708"/>
        <w:jc w:val="both"/>
        <w:rPr>
          <w:color w:val="000000"/>
          <w:sz w:val="26"/>
          <w:szCs w:val="26"/>
        </w:rPr>
      </w:pPr>
    </w:p>
    <w:p w14:paraId="45640CD1" w14:textId="2A4C93E8" w:rsidR="004915B6" w:rsidRDefault="004915B6" w:rsidP="001D7490">
      <w:pPr>
        <w:ind w:firstLine="708"/>
        <w:jc w:val="both"/>
        <w:rPr>
          <w:color w:val="000000"/>
          <w:sz w:val="26"/>
          <w:szCs w:val="26"/>
        </w:rPr>
      </w:pPr>
      <w:r w:rsidRPr="004915B6">
        <w:rPr>
          <w:color w:val="000000"/>
          <w:sz w:val="26"/>
          <w:szCs w:val="26"/>
        </w:rPr>
        <w:t xml:space="preserve">3. Опубликовать настоящее постановление в сетевом издании «Когалымский вестник»: KOGVESTI.RU, ЭЛ №ФС 77 – 85332 от 15.05.2023 и разместить на официальном сайте органов местного самоуправления города Когалыма в информационно-телекоммуникационной сети Интернет (www.admkogalym.ru). </w:t>
      </w:r>
    </w:p>
    <w:p w14:paraId="2093C347" w14:textId="77777777" w:rsidR="004915B6" w:rsidRDefault="004915B6" w:rsidP="001D7490">
      <w:pPr>
        <w:ind w:firstLine="708"/>
        <w:jc w:val="both"/>
        <w:rPr>
          <w:sz w:val="26"/>
          <w:szCs w:val="26"/>
        </w:rPr>
      </w:pPr>
    </w:p>
    <w:p w14:paraId="5E00AA8B" w14:textId="73F1DC0D" w:rsidR="00A83925" w:rsidRDefault="00EE466F" w:rsidP="001D7490">
      <w:pPr>
        <w:ind w:firstLine="708"/>
        <w:jc w:val="both"/>
        <w:rPr>
          <w:sz w:val="26"/>
          <w:szCs w:val="26"/>
        </w:rPr>
      </w:pPr>
      <w:r w:rsidRPr="00EE466F">
        <w:rPr>
          <w:sz w:val="26"/>
          <w:szCs w:val="26"/>
        </w:rPr>
        <w:t xml:space="preserve">4. Контроль за выполнением постановления возложить на заместителя главы города Когалыма </w:t>
      </w:r>
      <w:r w:rsidR="00E11A88">
        <w:rPr>
          <w:sz w:val="26"/>
          <w:szCs w:val="26"/>
        </w:rPr>
        <w:t>А.М. Качанова.</w:t>
      </w:r>
    </w:p>
    <w:p w14:paraId="4F39BBA9" w14:textId="77777777" w:rsidR="00DD0C0A" w:rsidRDefault="00DD0C0A" w:rsidP="00EE466F">
      <w:pPr>
        <w:ind w:firstLine="709"/>
        <w:jc w:val="both"/>
        <w:rPr>
          <w:sz w:val="26"/>
          <w:szCs w:val="26"/>
        </w:rPr>
      </w:pPr>
    </w:p>
    <w:p w14:paraId="74E12AFE" w14:textId="77777777" w:rsidR="00DD0C0A" w:rsidRDefault="00DD0C0A" w:rsidP="00EE466F">
      <w:pPr>
        <w:ind w:firstLine="709"/>
        <w:jc w:val="both"/>
        <w:rPr>
          <w:sz w:val="26"/>
          <w:szCs w:val="26"/>
        </w:rPr>
      </w:pPr>
    </w:p>
    <w:p w14:paraId="5A9B6DA3" w14:textId="77777777" w:rsidR="001D0927" w:rsidRDefault="001D0927" w:rsidP="00ED5C7C">
      <w:pPr>
        <w:ind w:firstLine="709"/>
        <w:jc w:val="both"/>
        <w:rPr>
          <w:sz w:val="26"/>
          <w:szCs w:val="26"/>
        </w:rPr>
      </w:pPr>
    </w:p>
    <w:tbl>
      <w:tblPr>
        <w:tblStyle w:val="a5"/>
        <w:tblW w:w="8789"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22"/>
        <w:gridCol w:w="3847"/>
        <w:gridCol w:w="1820"/>
      </w:tblGrid>
      <w:tr w:rsidR="00D5489C" w:rsidRPr="00927695" w14:paraId="491F2AA0" w14:textId="77777777" w:rsidTr="00451D17">
        <w:trPr>
          <w:trHeight w:val="1443"/>
        </w:trPr>
        <w:tc>
          <w:tcPr>
            <w:tcW w:w="3170" w:type="dxa"/>
          </w:tcPr>
          <w:sdt>
            <w:sdtPr>
              <w:rPr>
                <w:sz w:val="26"/>
                <w:szCs w:val="26"/>
              </w:rPr>
              <w:id w:val="-969437706"/>
              <w:placeholder>
                <w:docPart w:val="3B158FD27C8D4958A377371FF673ED59"/>
              </w:placeholder>
              <w:dropDownList>
                <w:listItem w:value="Выберите элемент."/>
                <w:listItem w:displayText="Глава города Когалыма" w:value="Глава города Когалыма"/>
                <w:listItem w:displayText="Первый заместитель города Когалыма" w:value="Первый заместитель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14:paraId="17C9E993" w14:textId="5A4DB3DC" w:rsidR="00D5489C" w:rsidRPr="008465F5" w:rsidRDefault="00E11A88" w:rsidP="005452CB">
                <w:pPr>
                  <w:rPr>
                    <w:sz w:val="28"/>
                    <w:szCs w:val="28"/>
                  </w:rPr>
                </w:pPr>
                <w:r>
                  <w:rPr>
                    <w:sz w:val="26"/>
                    <w:szCs w:val="26"/>
                  </w:rPr>
                  <w:t>Глава города Когалыма</w:t>
                </w:r>
              </w:p>
            </w:sdtContent>
          </w:sdt>
        </w:tc>
        <w:tc>
          <w:tcPr>
            <w:tcW w:w="3901" w:type="dxa"/>
            <w:vAlign w:val="center"/>
          </w:tcPr>
          <w:p w14:paraId="38125A56" w14:textId="77777777" w:rsidR="00D5489C" w:rsidRPr="00903CF1" w:rsidRDefault="00D5489C" w:rsidP="005452CB">
            <w:pPr>
              <w:pStyle w:val="a6"/>
              <w:jc w:val="center"/>
              <w:rPr>
                <w:b/>
                <w:color w:val="D9D9D9" w:themeColor="background1" w:themeShade="D9"/>
                <w:sz w:val="20"/>
              </w:rPr>
            </w:pPr>
            <w:r>
              <w:rPr>
                <w:noProof/>
                <w:sz w:val="26"/>
                <w:lang w:eastAsia="ru-RU"/>
              </w:rPr>
              <w:drawing>
                <wp:anchor distT="36830" distB="36830" distL="6400800" distR="6400800" simplePos="0" relativeHeight="251658240" behindDoc="0" locked="0" layoutInCell="1" allowOverlap="1" wp14:anchorId="2F0CE463" wp14:editId="1CA273D9">
                  <wp:simplePos x="0" y="0"/>
                  <wp:positionH relativeFrom="margin">
                    <wp:posOffset>97155</wp:posOffset>
                  </wp:positionH>
                  <wp:positionV relativeFrom="paragraph">
                    <wp:posOffset>-11430</wp:posOffset>
                  </wp:positionV>
                  <wp:extent cx="228600" cy="28194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81940"/>
                          </a:xfrm>
                          <a:prstGeom prst="rect">
                            <a:avLst/>
                          </a:prstGeom>
                          <a:noFill/>
                        </pic:spPr>
                      </pic:pic>
                    </a:graphicData>
                  </a:graphic>
                </wp:anchor>
              </w:drawing>
            </w:r>
            <w:r w:rsidRPr="00903CF1">
              <w:rPr>
                <w:b/>
                <w:color w:val="D9D9D9" w:themeColor="background1" w:themeShade="D9"/>
                <w:sz w:val="20"/>
              </w:rPr>
              <w:t>ДОКУМЕНТ ПОДПИСАН</w:t>
            </w:r>
          </w:p>
          <w:p w14:paraId="332055FB" w14:textId="77777777" w:rsidR="00D5489C" w:rsidRPr="00903CF1" w:rsidRDefault="00D5489C" w:rsidP="005452CB">
            <w:pPr>
              <w:pStyle w:val="a6"/>
              <w:jc w:val="center"/>
              <w:rPr>
                <w:b/>
                <w:color w:val="D9D9D9" w:themeColor="background1" w:themeShade="D9"/>
                <w:sz w:val="20"/>
              </w:rPr>
            </w:pPr>
            <w:r w:rsidRPr="00903CF1">
              <w:rPr>
                <w:b/>
                <w:color w:val="D9D9D9" w:themeColor="background1" w:themeShade="D9"/>
                <w:sz w:val="20"/>
              </w:rPr>
              <w:t>ЭЛЕКТРОННОЙ ПОДПИСЬЮ</w:t>
            </w:r>
          </w:p>
          <w:p w14:paraId="7A8F559F" w14:textId="77777777" w:rsidR="00D5489C" w:rsidRPr="00903CF1" w:rsidRDefault="00D5489C" w:rsidP="005452CB">
            <w:pPr>
              <w:autoSpaceDE w:val="0"/>
              <w:autoSpaceDN w:val="0"/>
              <w:adjustRightInd w:val="0"/>
              <w:rPr>
                <w:color w:val="D9D9D9" w:themeColor="background1" w:themeShade="D9"/>
                <w:sz w:val="8"/>
                <w:szCs w:val="8"/>
              </w:rPr>
            </w:pPr>
          </w:p>
          <w:p w14:paraId="67D4B3FD" w14:textId="77777777" w:rsidR="00D5489C" w:rsidRPr="00903CF1" w:rsidRDefault="00D5489C" w:rsidP="005452CB">
            <w:pPr>
              <w:autoSpaceDE w:val="0"/>
              <w:autoSpaceDN w:val="0"/>
              <w:adjustRightInd w:val="0"/>
              <w:rPr>
                <w:color w:val="D9D9D9" w:themeColor="background1" w:themeShade="D9"/>
                <w:sz w:val="18"/>
                <w:szCs w:val="18"/>
              </w:rPr>
            </w:pPr>
            <w:r w:rsidRPr="00903CF1">
              <w:rPr>
                <w:color w:val="D9D9D9" w:themeColor="background1" w:themeShade="D9"/>
                <w:sz w:val="18"/>
                <w:szCs w:val="18"/>
              </w:rPr>
              <w:t>Сертификат  [Номер сертификата 1]</w:t>
            </w:r>
          </w:p>
          <w:p w14:paraId="6609DB3B" w14:textId="77777777" w:rsidR="00D5489C" w:rsidRPr="00903CF1" w:rsidRDefault="00D5489C" w:rsidP="005452CB">
            <w:pPr>
              <w:autoSpaceDE w:val="0"/>
              <w:autoSpaceDN w:val="0"/>
              <w:adjustRightInd w:val="0"/>
              <w:rPr>
                <w:color w:val="D9D9D9" w:themeColor="background1" w:themeShade="D9"/>
                <w:sz w:val="18"/>
                <w:szCs w:val="18"/>
              </w:rPr>
            </w:pPr>
            <w:r w:rsidRPr="00903CF1">
              <w:rPr>
                <w:color w:val="D9D9D9" w:themeColor="background1" w:themeShade="D9"/>
                <w:sz w:val="18"/>
                <w:szCs w:val="18"/>
              </w:rPr>
              <w:t>Владелец [Владелец сертификата 1]</w:t>
            </w:r>
          </w:p>
          <w:p w14:paraId="232C5CF9" w14:textId="77777777" w:rsidR="00D5489C" w:rsidRDefault="00D5489C" w:rsidP="005452CB">
            <w:pPr>
              <w:pStyle w:val="a6"/>
              <w:rPr>
                <w:color w:val="D9D9D9" w:themeColor="background1" w:themeShade="D9"/>
                <w:sz w:val="18"/>
                <w:szCs w:val="18"/>
              </w:rPr>
            </w:pPr>
            <w:r w:rsidRPr="00903CF1">
              <w:rPr>
                <w:color w:val="D9D9D9" w:themeColor="background1" w:themeShade="D9"/>
                <w:sz w:val="18"/>
                <w:szCs w:val="18"/>
              </w:rPr>
              <w:t>Действителен</w:t>
            </w:r>
            <w:r>
              <w:rPr>
                <w:color w:val="D9D9D9" w:themeColor="background1" w:themeShade="D9"/>
                <w:sz w:val="18"/>
                <w:szCs w:val="18"/>
              </w:rPr>
              <w:t xml:space="preserve"> с</w:t>
            </w:r>
            <w:r w:rsidRPr="00903CF1">
              <w:rPr>
                <w:color w:val="D9D9D9" w:themeColor="background1" w:themeShade="D9"/>
                <w:sz w:val="18"/>
                <w:szCs w:val="18"/>
              </w:rPr>
              <w:t xml:space="preserve"> [ДатаС 1] по [ДатаПо 1]</w:t>
            </w:r>
          </w:p>
          <w:p w14:paraId="77F77D91" w14:textId="77777777" w:rsidR="00D5489C" w:rsidRPr="00CA7141" w:rsidRDefault="00D5489C" w:rsidP="005452CB">
            <w:pPr>
              <w:pStyle w:val="a6"/>
              <w:rPr>
                <w:sz w:val="10"/>
                <w:szCs w:val="10"/>
              </w:rPr>
            </w:pPr>
          </w:p>
        </w:tc>
        <w:tc>
          <w:tcPr>
            <w:tcW w:w="1718" w:type="dxa"/>
          </w:tcPr>
          <w:sdt>
            <w:sdtPr>
              <w:rPr>
                <w:sz w:val="26"/>
                <w:szCs w:val="26"/>
              </w:rPr>
              <w:id w:val="-715894879"/>
              <w:placeholder>
                <w:docPart w:val="3B158FD27C8D4958A377371FF673ED59"/>
              </w:placeholder>
              <w:dropDownList>
                <w:listItem w:value="Выберите элемент."/>
                <w:listItem w:displayText="Н.Н.Пальчиков" w:value="Н.Н.Пальчиков"/>
                <w:listItem w:displayText="Р.Я.Ярема" w:value="Р.Я.Ярема"/>
                <w:listItem w:displayText="А.М. Качанов" w:value="А.М. Качанов"/>
                <w:listItem w:displayText="Т.И.Черных" w:value="Т.И.Черных"/>
                <w:listItem w:displayText="Л.А.Юрьева" w:value="Л.А.Юрьева"/>
                <w:listItem w:displayText="В.В.Пчелинцев" w:value="В.В.Пчелинцев"/>
                <w:listItem w:displayText="А.М.Качанов" w:value="А.М.Качанов"/>
              </w:dropDownList>
            </w:sdtPr>
            <w:sdtEndPr/>
            <w:sdtContent>
              <w:p w14:paraId="6C991DF5" w14:textId="18FD8284" w:rsidR="00D5489C" w:rsidRPr="00465FC6" w:rsidRDefault="00E11A88" w:rsidP="005452CB">
                <w:pPr>
                  <w:jc w:val="right"/>
                  <w:rPr>
                    <w:sz w:val="28"/>
                    <w:szCs w:val="28"/>
                  </w:rPr>
                </w:pPr>
                <w:r>
                  <w:rPr>
                    <w:sz w:val="26"/>
                    <w:szCs w:val="26"/>
                  </w:rPr>
                  <w:t>Н.Н.Пальчиков</w:t>
                </w:r>
              </w:p>
            </w:sdtContent>
          </w:sdt>
        </w:tc>
      </w:tr>
    </w:tbl>
    <w:p w14:paraId="4BB3283F" w14:textId="77777777" w:rsidR="001D0927" w:rsidRDefault="001D0927" w:rsidP="00ED5C7C">
      <w:pPr>
        <w:ind w:firstLine="709"/>
        <w:jc w:val="both"/>
        <w:rPr>
          <w:sz w:val="26"/>
          <w:szCs w:val="26"/>
        </w:rPr>
      </w:pPr>
    </w:p>
    <w:p w14:paraId="331BD6D9" w14:textId="77777777" w:rsidR="00ED5C7C" w:rsidRDefault="00ED5C7C" w:rsidP="00A83925">
      <w:pPr>
        <w:spacing w:after="200" w:line="276" w:lineRule="auto"/>
        <w:rPr>
          <w:sz w:val="26"/>
          <w:szCs w:val="26"/>
        </w:rPr>
      </w:pPr>
    </w:p>
    <w:p w14:paraId="61496468" w14:textId="6649EFE7" w:rsidR="00E11A88" w:rsidRDefault="00E11A88" w:rsidP="00A83925">
      <w:pPr>
        <w:spacing w:after="200" w:line="276" w:lineRule="auto"/>
        <w:rPr>
          <w:sz w:val="26"/>
          <w:szCs w:val="26"/>
        </w:rPr>
      </w:pPr>
    </w:p>
    <w:p w14:paraId="3D856701" w14:textId="41CD7565" w:rsidR="004742B3" w:rsidRDefault="004742B3" w:rsidP="00A83925">
      <w:pPr>
        <w:spacing w:after="200" w:line="276" w:lineRule="auto"/>
        <w:rPr>
          <w:sz w:val="26"/>
          <w:szCs w:val="26"/>
        </w:rPr>
      </w:pPr>
    </w:p>
    <w:p w14:paraId="021D69FA" w14:textId="3D775DD5" w:rsidR="004742B3" w:rsidRDefault="004742B3" w:rsidP="00A83925">
      <w:pPr>
        <w:spacing w:after="200" w:line="276" w:lineRule="auto"/>
        <w:rPr>
          <w:sz w:val="26"/>
          <w:szCs w:val="26"/>
        </w:rPr>
      </w:pPr>
    </w:p>
    <w:p w14:paraId="27578F32" w14:textId="651D4156" w:rsidR="004742B3" w:rsidRDefault="004742B3" w:rsidP="00A83925">
      <w:pPr>
        <w:spacing w:after="200" w:line="276" w:lineRule="auto"/>
        <w:rPr>
          <w:sz w:val="26"/>
          <w:szCs w:val="26"/>
        </w:rPr>
      </w:pPr>
    </w:p>
    <w:p w14:paraId="2E6067B8" w14:textId="4377D1C3" w:rsidR="004742B3" w:rsidRDefault="004742B3" w:rsidP="00A83925">
      <w:pPr>
        <w:spacing w:after="200" w:line="276" w:lineRule="auto"/>
        <w:rPr>
          <w:sz w:val="26"/>
          <w:szCs w:val="26"/>
        </w:rPr>
      </w:pPr>
    </w:p>
    <w:p w14:paraId="66B71076" w14:textId="17FF6AEB" w:rsidR="004742B3" w:rsidRDefault="004742B3" w:rsidP="00A83925">
      <w:pPr>
        <w:spacing w:after="200" w:line="276" w:lineRule="auto"/>
        <w:rPr>
          <w:sz w:val="26"/>
          <w:szCs w:val="26"/>
        </w:rPr>
      </w:pPr>
    </w:p>
    <w:p w14:paraId="3CB56A00" w14:textId="16B0576C" w:rsidR="004742B3" w:rsidRDefault="004742B3" w:rsidP="00A83925">
      <w:pPr>
        <w:spacing w:after="200" w:line="276" w:lineRule="auto"/>
        <w:rPr>
          <w:sz w:val="26"/>
          <w:szCs w:val="26"/>
        </w:rPr>
      </w:pPr>
    </w:p>
    <w:p w14:paraId="06168069" w14:textId="2848FC23" w:rsidR="004742B3" w:rsidRDefault="004742B3" w:rsidP="00A83925">
      <w:pPr>
        <w:spacing w:after="200" w:line="276" w:lineRule="auto"/>
        <w:rPr>
          <w:sz w:val="26"/>
          <w:szCs w:val="26"/>
        </w:rPr>
      </w:pPr>
    </w:p>
    <w:p w14:paraId="12FD82D7" w14:textId="22912775" w:rsidR="004742B3" w:rsidRDefault="004742B3" w:rsidP="00A83925">
      <w:pPr>
        <w:spacing w:after="200" w:line="276" w:lineRule="auto"/>
        <w:rPr>
          <w:sz w:val="26"/>
          <w:szCs w:val="26"/>
        </w:rPr>
      </w:pPr>
    </w:p>
    <w:p w14:paraId="35A37392" w14:textId="5A956721" w:rsidR="004742B3" w:rsidRDefault="004742B3" w:rsidP="00A83925">
      <w:pPr>
        <w:spacing w:after="200" w:line="276" w:lineRule="auto"/>
        <w:rPr>
          <w:sz w:val="26"/>
          <w:szCs w:val="26"/>
        </w:rPr>
      </w:pPr>
    </w:p>
    <w:p w14:paraId="30A23495" w14:textId="59C7F891" w:rsidR="004742B3" w:rsidRDefault="004742B3" w:rsidP="00A83925">
      <w:pPr>
        <w:spacing w:after="200" w:line="276" w:lineRule="auto"/>
        <w:rPr>
          <w:sz w:val="26"/>
          <w:szCs w:val="26"/>
        </w:rPr>
      </w:pPr>
    </w:p>
    <w:p w14:paraId="6797B49B" w14:textId="41F887A8" w:rsidR="004742B3" w:rsidRDefault="004742B3" w:rsidP="00A83925">
      <w:pPr>
        <w:spacing w:after="200" w:line="276" w:lineRule="auto"/>
        <w:rPr>
          <w:sz w:val="26"/>
          <w:szCs w:val="26"/>
        </w:rPr>
      </w:pPr>
    </w:p>
    <w:p w14:paraId="767920B4" w14:textId="1FE89014" w:rsidR="004742B3" w:rsidRDefault="004742B3" w:rsidP="00A83925">
      <w:pPr>
        <w:spacing w:after="200" w:line="276" w:lineRule="auto"/>
        <w:rPr>
          <w:sz w:val="26"/>
          <w:szCs w:val="26"/>
        </w:rPr>
      </w:pPr>
    </w:p>
    <w:p w14:paraId="37EC1E51" w14:textId="7853D51A" w:rsidR="004742B3" w:rsidRDefault="004742B3" w:rsidP="00A83925">
      <w:pPr>
        <w:spacing w:after="200" w:line="276" w:lineRule="auto"/>
        <w:rPr>
          <w:sz w:val="26"/>
          <w:szCs w:val="26"/>
        </w:rPr>
      </w:pPr>
    </w:p>
    <w:p w14:paraId="0F87A3B2" w14:textId="4EE9B23A" w:rsidR="00E11A88" w:rsidRPr="00370F12" w:rsidRDefault="00A64C7C" w:rsidP="00A64C7C">
      <w:pPr>
        <w:spacing w:after="200" w:line="276" w:lineRule="auto"/>
        <w:rPr>
          <w:sz w:val="26"/>
          <w:szCs w:val="26"/>
        </w:rPr>
      </w:pPr>
      <w:r>
        <w:rPr>
          <w:sz w:val="26"/>
          <w:szCs w:val="26"/>
        </w:rPr>
        <w:t xml:space="preserve">                                                                            </w:t>
      </w:r>
    </w:p>
    <w:p w14:paraId="619FA141" w14:textId="1F81E10E" w:rsidR="00E11A88" w:rsidRPr="00370F12" w:rsidRDefault="00A64C7C" w:rsidP="00E11A88">
      <w:pPr>
        <w:ind w:left="4962"/>
        <w:rPr>
          <w:sz w:val="26"/>
          <w:szCs w:val="26"/>
          <w:lang w:eastAsia="en-US"/>
        </w:rPr>
      </w:pPr>
      <w:r w:rsidRPr="00370F12">
        <w:rPr>
          <w:sz w:val="26"/>
          <w:szCs w:val="26"/>
          <w:lang w:eastAsia="en-US"/>
        </w:rPr>
        <w:t xml:space="preserve">Приложение </w:t>
      </w:r>
      <w:r w:rsidR="00E11A88" w:rsidRPr="00370F12">
        <w:rPr>
          <w:sz w:val="26"/>
          <w:szCs w:val="26"/>
          <w:lang w:eastAsia="en-US"/>
        </w:rPr>
        <w:t>к постановлению Администрации</w:t>
      </w:r>
    </w:p>
    <w:p w14:paraId="43FA204B" w14:textId="77777777" w:rsidR="00E11A88" w:rsidRDefault="00E11A88" w:rsidP="00E11A88">
      <w:pPr>
        <w:pStyle w:val="ConsPlusTitle"/>
        <w:ind w:left="4962"/>
        <w:rPr>
          <w:rFonts w:ascii="Times New Roman" w:hAnsi="Times New Roman" w:cs="Times New Roman"/>
          <w:sz w:val="26"/>
          <w:szCs w:val="26"/>
        </w:rPr>
      </w:pPr>
      <w:r w:rsidRPr="00370F12">
        <w:rPr>
          <w:rFonts w:ascii="Times New Roman" w:hAnsi="Times New Roman" w:cs="Times New Roman"/>
          <w:b w:val="0"/>
          <w:sz w:val="26"/>
          <w:szCs w:val="26"/>
          <w:lang w:eastAsia="en-US"/>
        </w:rPr>
        <w:t>города Когалыма</w:t>
      </w:r>
    </w:p>
    <w:tbl>
      <w:tblPr>
        <w:tblStyle w:val="a5"/>
        <w:tblW w:w="4395"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tblGrid>
      <w:tr w:rsidR="00E11A88" w:rsidRPr="00082085" w14:paraId="5EBFC1FA" w14:textId="77777777" w:rsidTr="00582362">
        <w:trPr>
          <w:trHeight w:val="665"/>
        </w:trPr>
        <w:tc>
          <w:tcPr>
            <w:tcW w:w="1985" w:type="dxa"/>
          </w:tcPr>
          <w:p w14:paraId="6DB5A360" w14:textId="77777777" w:rsidR="00E11A88" w:rsidRPr="00082085" w:rsidRDefault="00E11A88" w:rsidP="00582362">
            <w:pPr>
              <w:rPr>
                <w:sz w:val="26"/>
                <w:szCs w:val="26"/>
              </w:rPr>
            </w:pPr>
            <w:r w:rsidRPr="00082085">
              <w:rPr>
                <w:color w:val="D9D9D9" w:themeColor="background1" w:themeShade="D9"/>
                <w:sz w:val="26"/>
                <w:szCs w:val="26"/>
              </w:rPr>
              <w:t xml:space="preserve">от </w:t>
            </w:r>
            <w:r w:rsidRPr="00A64C7C">
              <w:rPr>
                <w:color w:val="D9D9D9" w:themeColor="background1" w:themeShade="D9"/>
                <w:sz w:val="26"/>
                <w:szCs w:val="26"/>
              </w:rPr>
              <w:t>[</w:t>
            </w:r>
            <w:r w:rsidRPr="00082085">
              <w:rPr>
                <w:color w:val="D9D9D9" w:themeColor="background1" w:themeShade="D9"/>
                <w:sz w:val="26"/>
                <w:szCs w:val="26"/>
              </w:rPr>
              <w:t>Дата документа</w:t>
            </w:r>
            <w:r w:rsidRPr="00A64C7C">
              <w:rPr>
                <w:color w:val="D9D9D9" w:themeColor="background1" w:themeShade="D9"/>
                <w:sz w:val="26"/>
                <w:szCs w:val="26"/>
              </w:rPr>
              <w:t>]</w:t>
            </w:r>
            <w:r w:rsidRPr="00082085">
              <w:rPr>
                <w:color w:val="D9D9D9" w:themeColor="background1" w:themeShade="D9"/>
                <w:sz w:val="26"/>
                <w:szCs w:val="26"/>
              </w:rPr>
              <w:t xml:space="preserve"> </w:t>
            </w:r>
          </w:p>
        </w:tc>
        <w:tc>
          <w:tcPr>
            <w:tcW w:w="2410" w:type="dxa"/>
          </w:tcPr>
          <w:p w14:paraId="6C499AAD" w14:textId="77777777" w:rsidR="00E11A88" w:rsidRPr="00082085" w:rsidRDefault="00E11A88" w:rsidP="00582362">
            <w:pPr>
              <w:rPr>
                <w:sz w:val="26"/>
                <w:szCs w:val="26"/>
                <w:lang w:eastAsia="en-US"/>
              </w:rPr>
            </w:pPr>
            <w:r w:rsidRPr="00082085">
              <w:rPr>
                <w:color w:val="D9D9D9" w:themeColor="background1" w:themeShade="D9"/>
                <w:sz w:val="26"/>
                <w:szCs w:val="26"/>
              </w:rPr>
              <w:t>№ [Номер документа]</w:t>
            </w:r>
          </w:p>
        </w:tc>
      </w:tr>
    </w:tbl>
    <w:p w14:paraId="7D8179A5" w14:textId="77777777" w:rsidR="00E11A88" w:rsidRDefault="00E11A88" w:rsidP="00E11A88">
      <w:pPr>
        <w:rPr>
          <w:sz w:val="26"/>
          <w:szCs w:val="26"/>
        </w:rPr>
      </w:pPr>
    </w:p>
    <w:p w14:paraId="55A707B3" w14:textId="1ACCAB9C" w:rsidR="00E11A88" w:rsidRDefault="00E11A88" w:rsidP="00E11A88">
      <w:pPr>
        <w:pStyle w:val="Default"/>
        <w:jc w:val="right"/>
        <w:rPr>
          <w:sz w:val="26"/>
          <w:szCs w:val="26"/>
        </w:rPr>
      </w:pPr>
      <w:r>
        <w:rPr>
          <w:sz w:val="26"/>
          <w:szCs w:val="26"/>
        </w:rPr>
        <w:t xml:space="preserve">Приложение 6 </w:t>
      </w:r>
    </w:p>
    <w:p w14:paraId="03DF39BE" w14:textId="77777777" w:rsidR="00E11A88" w:rsidRDefault="00E11A88" w:rsidP="00E11A88">
      <w:pPr>
        <w:pStyle w:val="Default"/>
        <w:jc w:val="right"/>
        <w:rPr>
          <w:sz w:val="26"/>
          <w:szCs w:val="26"/>
        </w:rPr>
      </w:pPr>
      <w:r>
        <w:rPr>
          <w:sz w:val="26"/>
          <w:szCs w:val="26"/>
        </w:rPr>
        <w:t xml:space="preserve">к административному регламенту </w:t>
      </w:r>
    </w:p>
    <w:p w14:paraId="25B6EE17" w14:textId="77777777" w:rsidR="00E11A88" w:rsidRDefault="00E11A88" w:rsidP="00E11A88">
      <w:pPr>
        <w:pStyle w:val="Default"/>
        <w:jc w:val="right"/>
        <w:rPr>
          <w:sz w:val="26"/>
          <w:szCs w:val="26"/>
        </w:rPr>
      </w:pPr>
      <w:r>
        <w:rPr>
          <w:sz w:val="26"/>
          <w:szCs w:val="26"/>
        </w:rPr>
        <w:t xml:space="preserve">предоставления муниципальной услуги </w:t>
      </w:r>
    </w:p>
    <w:p w14:paraId="75D8A771" w14:textId="77777777" w:rsidR="00E11A88" w:rsidRDefault="00E11A88" w:rsidP="00E11A88">
      <w:pPr>
        <w:pStyle w:val="Default"/>
        <w:jc w:val="right"/>
        <w:rPr>
          <w:sz w:val="26"/>
          <w:szCs w:val="26"/>
        </w:rPr>
      </w:pPr>
      <w:r>
        <w:rPr>
          <w:sz w:val="26"/>
          <w:szCs w:val="26"/>
        </w:rPr>
        <w:t xml:space="preserve">«Установка информационной вывески, </w:t>
      </w:r>
    </w:p>
    <w:p w14:paraId="3429E019" w14:textId="139C9802" w:rsidR="00E11A88" w:rsidRDefault="00E11A88" w:rsidP="00E11A88">
      <w:pPr>
        <w:spacing w:after="200" w:line="276" w:lineRule="auto"/>
        <w:jc w:val="right"/>
        <w:rPr>
          <w:sz w:val="26"/>
          <w:szCs w:val="26"/>
        </w:rPr>
      </w:pPr>
      <w:r>
        <w:rPr>
          <w:sz w:val="26"/>
          <w:szCs w:val="26"/>
        </w:rPr>
        <w:t>согласование дизайн-проекта размещения вывески»</w:t>
      </w:r>
    </w:p>
    <w:p w14:paraId="68A68713" w14:textId="5798CC80" w:rsidR="00E11A88" w:rsidRDefault="00E11A88" w:rsidP="00E11A88">
      <w:pPr>
        <w:rPr>
          <w:sz w:val="26"/>
          <w:szCs w:val="26"/>
        </w:rPr>
      </w:pPr>
    </w:p>
    <w:p w14:paraId="1BEA3A38" w14:textId="77777777" w:rsidR="00E11A88" w:rsidRDefault="00E11A88" w:rsidP="00E11A88">
      <w:pPr>
        <w:rPr>
          <w:sz w:val="26"/>
          <w:szCs w:val="26"/>
        </w:rPr>
      </w:pPr>
    </w:p>
    <w:p w14:paraId="03C84985" w14:textId="77777777" w:rsidR="00E11A88" w:rsidRDefault="00E11A88" w:rsidP="00E11A88">
      <w:pPr>
        <w:rPr>
          <w:sz w:val="26"/>
          <w:szCs w:val="26"/>
        </w:rPr>
      </w:pPr>
    </w:p>
    <w:p w14:paraId="35B91842" w14:textId="77777777" w:rsidR="00E11A88" w:rsidRDefault="00E11A88" w:rsidP="00E11A88">
      <w:pPr>
        <w:rPr>
          <w:sz w:val="26"/>
          <w:szCs w:val="26"/>
        </w:rPr>
      </w:pPr>
    </w:p>
    <w:p w14:paraId="0CF0A27A" w14:textId="77777777" w:rsidR="00E11A88" w:rsidRPr="00331108" w:rsidRDefault="00E11A88" w:rsidP="00E11A88">
      <w:pPr>
        <w:jc w:val="center"/>
        <w:rPr>
          <w:rFonts w:eastAsia="Calibri"/>
          <w:b/>
          <w:sz w:val="26"/>
          <w:szCs w:val="28"/>
          <w:lang w:eastAsia="en-US"/>
        </w:rPr>
      </w:pPr>
      <w:r>
        <w:rPr>
          <w:rFonts w:eastAsia="Calibri"/>
          <w:b/>
          <w:sz w:val="26"/>
          <w:szCs w:val="28"/>
          <w:lang w:eastAsia="en-US"/>
        </w:rPr>
        <w:t>С</w:t>
      </w:r>
      <w:r w:rsidRPr="00331108">
        <w:rPr>
          <w:rFonts w:eastAsia="Calibri"/>
          <w:b/>
          <w:sz w:val="26"/>
          <w:szCs w:val="28"/>
          <w:lang w:eastAsia="en-US"/>
        </w:rPr>
        <w:t>огласи</w:t>
      </w:r>
      <w:r>
        <w:rPr>
          <w:rFonts w:eastAsia="Calibri"/>
          <w:b/>
          <w:sz w:val="26"/>
          <w:szCs w:val="28"/>
          <w:lang w:eastAsia="en-US"/>
        </w:rPr>
        <w:t>е</w:t>
      </w:r>
      <w:r w:rsidRPr="00331108">
        <w:rPr>
          <w:rFonts w:eastAsia="Calibri"/>
          <w:b/>
          <w:sz w:val="26"/>
          <w:szCs w:val="28"/>
          <w:lang w:eastAsia="en-US"/>
        </w:rPr>
        <w:t xml:space="preserve"> субъекта персональных данных</w:t>
      </w:r>
    </w:p>
    <w:p w14:paraId="0695CE3B" w14:textId="77777777" w:rsidR="00E11A88" w:rsidRPr="00331108" w:rsidRDefault="00E11A88" w:rsidP="00E11A88">
      <w:pPr>
        <w:jc w:val="center"/>
        <w:rPr>
          <w:rFonts w:eastAsia="Calibri"/>
          <w:b/>
          <w:sz w:val="26"/>
          <w:szCs w:val="28"/>
          <w:lang w:eastAsia="en-US"/>
        </w:rPr>
      </w:pPr>
      <w:r w:rsidRPr="00331108">
        <w:rPr>
          <w:rFonts w:eastAsia="Calibri"/>
          <w:b/>
          <w:sz w:val="26"/>
          <w:szCs w:val="28"/>
          <w:lang w:eastAsia="en-US"/>
        </w:rPr>
        <w:t>на обработку персональных данных</w:t>
      </w:r>
      <w:r>
        <w:rPr>
          <w:rFonts w:eastAsia="Calibri"/>
          <w:b/>
          <w:sz w:val="26"/>
          <w:szCs w:val="28"/>
          <w:lang w:eastAsia="en-US"/>
        </w:rPr>
        <w:t xml:space="preserve"> (ПДн)</w:t>
      </w:r>
    </w:p>
    <w:p w14:paraId="3C1571D8" w14:textId="77777777" w:rsidR="00E11A88" w:rsidRPr="00331108" w:rsidRDefault="00E11A88" w:rsidP="00E11A88">
      <w:pPr>
        <w:jc w:val="center"/>
        <w:rPr>
          <w:sz w:val="26"/>
          <w:szCs w:val="24"/>
        </w:rPr>
      </w:pPr>
    </w:p>
    <w:tbl>
      <w:tblPr>
        <w:tblW w:w="5000" w:type="pct"/>
        <w:jc w:val="center"/>
        <w:tblLook w:val="04A0" w:firstRow="1" w:lastRow="0" w:firstColumn="1" w:lastColumn="0" w:noHBand="0" w:noVBand="1"/>
      </w:tblPr>
      <w:tblGrid>
        <w:gridCol w:w="419"/>
        <w:gridCol w:w="201"/>
        <w:gridCol w:w="287"/>
        <w:gridCol w:w="287"/>
        <w:gridCol w:w="287"/>
        <w:gridCol w:w="287"/>
        <w:gridCol w:w="2682"/>
        <w:gridCol w:w="464"/>
        <w:gridCol w:w="614"/>
        <w:gridCol w:w="1494"/>
        <w:gridCol w:w="332"/>
        <w:gridCol w:w="930"/>
        <w:gridCol w:w="272"/>
        <w:gridCol w:w="231"/>
      </w:tblGrid>
      <w:tr w:rsidR="00E11A88" w:rsidRPr="00331108" w14:paraId="0B644D52" w14:textId="77777777" w:rsidTr="00582362">
        <w:trPr>
          <w:gridAfter w:val="1"/>
          <w:wAfter w:w="256" w:type="dxa"/>
          <w:trHeight w:val="151"/>
          <w:jc w:val="center"/>
        </w:trPr>
        <w:tc>
          <w:tcPr>
            <w:tcW w:w="261" w:type="pct"/>
            <w:gridSpan w:val="2"/>
            <w:hideMark/>
          </w:tcPr>
          <w:p w14:paraId="1DBD3F17" w14:textId="77777777" w:rsidR="00E11A88" w:rsidRPr="00331108" w:rsidRDefault="00E11A88" w:rsidP="00582362">
            <w:pPr>
              <w:jc w:val="both"/>
              <w:rPr>
                <w:sz w:val="22"/>
                <w:szCs w:val="22"/>
              </w:rPr>
            </w:pPr>
            <w:r w:rsidRPr="00331108">
              <w:rPr>
                <w:sz w:val="22"/>
                <w:szCs w:val="22"/>
              </w:rPr>
              <w:t>Я,</w:t>
            </w:r>
          </w:p>
        </w:tc>
        <w:tc>
          <w:tcPr>
            <w:tcW w:w="4572" w:type="pct"/>
            <w:gridSpan w:val="10"/>
            <w:tcBorders>
              <w:top w:val="nil"/>
              <w:left w:val="nil"/>
              <w:bottom w:val="single" w:sz="4" w:space="0" w:color="auto"/>
              <w:right w:val="nil"/>
            </w:tcBorders>
          </w:tcPr>
          <w:p w14:paraId="002A241C" w14:textId="77777777" w:rsidR="00E11A88" w:rsidRPr="00331108" w:rsidRDefault="00E11A88" w:rsidP="00582362">
            <w:pPr>
              <w:jc w:val="both"/>
              <w:rPr>
                <w:sz w:val="22"/>
                <w:szCs w:val="22"/>
              </w:rPr>
            </w:pPr>
          </w:p>
        </w:tc>
        <w:tc>
          <w:tcPr>
            <w:tcW w:w="167" w:type="pct"/>
            <w:hideMark/>
          </w:tcPr>
          <w:p w14:paraId="6BB7F5F9" w14:textId="77777777" w:rsidR="00E11A88" w:rsidRPr="00331108" w:rsidRDefault="00E11A88" w:rsidP="00582362">
            <w:pPr>
              <w:jc w:val="center"/>
              <w:rPr>
                <w:sz w:val="22"/>
                <w:szCs w:val="22"/>
              </w:rPr>
            </w:pPr>
            <w:r w:rsidRPr="00331108">
              <w:rPr>
                <w:sz w:val="22"/>
                <w:szCs w:val="22"/>
              </w:rPr>
              <w:t>,</w:t>
            </w:r>
          </w:p>
        </w:tc>
      </w:tr>
      <w:tr w:rsidR="00E11A88" w:rsidRPr="00331108" w14:paraId="162A39BD" w14:textId="77777777" w:rsidTr="00582362">
        <w:trPr>
          <w:gridAfter w:val="1"/>
          <w:wAfter w:w="256" w:type="dxa"/>
          <w:trHeight w:val="413"/>
          <w:jc w:val="center"/>
        </w:trPr>
        <w:tc>
          <w:tcPr>
            <w:tcW w:w="4833" w:type="pct"/>
            <w:gridSpan w:val="12"/>
            <w:hideMark/>
          </w:tcPr>
          <w:p w14:paraId="21F6E808" w14:textId="77777777" w:rsidR="00E11A88" w:rsidRPr="00331108" w:rsidRDefault="00E11A88" w:rsidP="00582362">
            <w:pPr>
              <w:jc w:val="center"/>
              <w:rPr>
                <w:sz w:val="18"/>
                <w:szCs w:val="18"/>
              </w:rPr>
            </w:pPr>
            <w:r w:rsidRPr="00331108">
              <w:rPr>
                <w:sz w:val="18"/>
                <w:szCs w:val="18"/>
              </w:rPr>
              <w:t>(фамилия, имя, отчество)</w:t>
            </w:r>
          </w:p>
          <w:p w14:paraId="183038F3" w14:textId="77777777" w:rsidR="00E11A88" w:rsidRPr="00331108" w:rsidRDefault="00E11A88" w:rsidP="00582362">
            <w:pPr>
              <w:jc w:val="both"/>
              <w:rPr>
                <w:sz w:val="22"/>
                <w:szCs w:val="22"/>
              </w:rPr>
            </w:pPr>
            <w:r w:rsidRPr="00331108">
              <w:rPr>
                <w:sz w:val="22"/>
                <w:szCs w:val="22"/>
              </w:rPr>
              <w:t xml:space="preserve">проживающий(ая) по адресу: </w:t>
            </w:r>
          </w:p>
        </w:tc>
        <w:tc>
          <w:tcPr>
            <w:tcW w:w="167" w:type="pct"/>
            <w:vMerge w:val="restart"/>
          </w:tcPr>
          <w:p w14:paraId="0D05850B" w14:textId="77777777" w:rsidR="00E11A88" w:rsidRPr="00331108" w:rsidRDefault="00E11A88" w:rsidP="00582362">
            <w:pPr>
              <w:jc w:val="both"/>
              <w:rPr>
                <w:sz w:val="22"/>
                <w:szCs w:val="22"/>
              </w:rPr>
            </w:pPr>
          </w:p>
          <w:p w14:paraId="27CDA468" w14:textId="77777777" w:rsidR="00E11A88" w:rsidRPr="00331108" w:rsidRDefault="00E11A88" w:rsidP="00582362">
            <w:pPr>
              <w:jc w:val="both"/>
              <w:rPr>
                <w:sz w:val="22"/>
                <w:szCs w:val="22"/>
              </w:rPr>
            </w:pPr>
          </w:p>
          <w:p w14:paraId="1728E01B" w14:textId="77777777" w:rsidR="00E11A88" w:rsidRPr="00331108" w:rsidRDefault="00E11A88" w:rsidP="00582362">
            <w:pPr>
              <w:jc w:val="both"/>
              <w:rPr>
                <w:sz w:val="22"/>
                <w:szCs w:val="22"/>
              </w:rPr>
            </w:pPr>
          </w:p>
        </w:tc>
      </w:tr>
      <w:tr w:rsidR="00E11A88" w:rsidRPr="00331108" w14:paraId="34BCF14B" w14:textId="77777777" w:rsidTr="00582362">
        <w:trPr>
          <w:gridAfter w:val="1"/>
          <w:wAfter w:w="256" w:type="dxa"/>
          <w:trHeight w:val="203"/>
          <w:jc w:val="center"/>
        </w:trPr>
        <w:tc>
          <w:tcPr>
            <w:tcW w:w="1436" w:type="pct"/>
            <w:gridSpan w:val="6"/>
            <w:tcBorders>
              <w:bottom w:val="single" w:sz="4" w:space="0" w:color="auto"/>
            </w:tcBorders>
          </w:tcPr>
          <w:p w14:paraId="6CF5B789" w14:textId="77777777" w:rsidR="00E11A88" w:rsidRPr="00331108" w:rsidRDefault="00E11A88" w:rsidP="00582362">
            <w:pPr>
              <w:jc w:val="center"/>
              <w:rPr>
                <w:sz w:val="22"/>
                <w:szCs w:val="22"/>
              </w:rPr>
            </w:pPr>
          </w:p>
        </w:tc>
        <w:tc>
          <w:tcPr>
            <w:tcW w:w="3397" w:type="pct"/>
            <w:gridSpan w:val="6"/>
            <w:tcBorders>
              <w:top w:val="single" w:sz="4" w:space="0" w:color="auto"/>
              <w:bottom w:val="single" w:sz="4" w:space="0" w:color="auto"/>
            </w:tcBorders>
          </w:tcPr>
          <w:p w14:paraId="298F0599" w14:textId="77777777" w:rsidR="00E11A88" w:rsidRPr="00331108" w:rsidRDefault="00E11A88" w:rsidP="00582362">
            <w:pPr>
              <w:jc w:val="center"/>
              <w:rPr>
                <w:sz w:val="22"/>
                <w:szCs w:val="22"/>
              </w:rPr>
            </w:pPr>
          </w:p>
        </w:tc>
        <w:tc>
          <w:tcPr>
            <w:tcW w:w="167" w:type="pct"/>
            <w:vMerge/>
          </w:tcPr>
          <w:p w14:paraId="6ED677C0" w14:textId="77777777" w:rsidR="00E11A88" w:rsidRPr="00331108" w:rsidRDefault="00E11A88" w:rsidP="00582362">
            <w:pPr>
              <w:jc w:val="both"/>
              <w:rPr>
                <w:sz w:val="22"/>
                <w:szCs w:val="22"/>
              </w:rPr>
            </w:pPr>
          </w:p>
        </w:tc>
      </w:tr>
      <w:tr w:rsidR="00E11A88" w:rsidRPr="00331108" w14:paraId="6AF839C4" w14:textId="77777777" w:rsidTr="00582362">
        <w:trPr>
          <w:gridAfter w:val="1"/>
          <w:wAfter w:w="256" w:type="dxa"/>
          <w:trHeight w:val="202"/>
          <w:jc w:val="center"/>
        </w:trPr>
        <w:tc>
          <w:tcPr>
            <w:tcW w:w="4833" w:type="pct"/>
            <w:gridSpan w:val="12"/>
            <w:tcBorders>
              <w:top w:val="single" w:sz="4" w:space="0" w:color="auto"/>
            </w:tcBorders>
          </w:tcPr>
          <w:p w14:paraId="4F819D7E" w14:textId="77777777" w:rsidR="00E11A88" w:rsidRPr="00331108" w:rsidRDefault="00E11A88" w:rsidP="00582362">
            <w:pPr>
              <w:jc w:val="center"/>
              <w:rPr>
                <w:sz w:val="22"/>
                <w:szCs w:val="22"/>
              </w:rPr>
            </w:pPr>
          </w:p>
        </w:tc>
        <w:tc>
          <w:tcPr>
            <w:tcW w:w="167" w:type="pct"/>
            <w:vMerge/>
          </w:tcPr>
          <w:p w14:paraId="3A83BD0C" w14:textId="77777777" w:rsidR="00E11A88" w:rsidRPr="00331108" w:rsidRDefault="00E11A88" w:rsidP="00582362">
            <w:pPr>
              <w:jc w:val="both"/>
              <w:rPr>
                <w:sz w:val="22"/>
                <w:szCs w:val="22"/>
              </w:rPr>
            </w:pPr>
          </w:p>
        </w:tc>
      </w:tr>
      <w:tr w:rsidR="00E11A88" w:rsidRPr="00331108" w14:paraId="24D1FBFB" w14:textId="77777777" w:rsidTr="00582362">
        <w:trPr>
          <w:gridAfter w:val="1"/>
          <w:wAfter w:w="256" w:type="dxa"/>
          <w:trHeight w:val="20"/>
          <w:jc w:val="center"/>
        </w:trPr>
        <w:tc>
          <w:tcPr>
            <w:tcW w:w="1365" w:type="pct"/>
            <w:gridSpan w:val="5"/>
            <w:hideMark/>
          </w:tcPr>
          <w:p w14:paraId="4FCD0E30" w14:textId="77777777" w:rsidR="00E11A88" w:rsidRPr="00331108" w:rsidRDefault="00E11A88" w:rsidP="00582362">
            <w:pPr>
              <w:jc w:val="both"/>
              <w:rPr>
                <w:sz w:val="22"/>
                <w:szCs w:val="22"/>
              </w:rPr>
            </w:pPr>
            <w:r w:rsidRPr="00331108">
              <w:rPr>
                <w:sz w:val="22"/>
                <w:szCs w:val="22"/>
              </w:rPr>
              <w:t>паспорт серии</w:t>
            </w:r>
          </w:p>
        </w:tc>
        <w:tc>
          <w:tcPr>
            <w:tcW w:w="1191" w:type="pct"/>
            <w:gridSpan w:val="3"/>
            <w:tcBorders>
              <w:top w:val="nil"/>
              <w:left w:val="nil"/>
              <w:bottom w:val="single" w:sz="4" w:space="0" w:color="auto"/>
              <w:right w:val="nil"/>
            </w:tcBorders>
          </w:tcPr>
          <w:p w14:paraId="08A61631" w14:textId="77777777" w:rsidR="00E11A88" w:rsidRPr="00331108" w:rsidRDefault="00E11A88" w:rsidP="00582362">
            <w:pPr>
              <w:jc w:val="both"/>
              <w:rPr>
                <w:sz w:val="22"/>
                <w:szCs w:val="22"/>
              </w:rPr>
            </w:pPr>
          </w:p>
        </w:tc>
        <w:tc>
          <w:tcPr>
            <w:tcW w:w="421" w:type="pct"/>
            <w:hideMark/>
          </w:tcPr>
          <w:p w14:paraId="66AE059A" w14:textId="77777777" w:rsidR="00E11A88" w:rsidRPr="00331108" w:rsidRDefault="00E11A88" w:rsidP="00582362">
            <w:pPr>
              <w:jc w:val="center"/>
              <w:rPr>
                <w:sz w:val="22"/>
                <w:szCs w:val="22"/>
              </w:rPr>
            </w:pPr>
            <w:r w:rsidRPr="00331108">
              <w:rPr>
                <w:sz w:val="22"/>
                <w:szCs w:val="22"/>
              </w:rPr>
              <w:t>№</w:t>
            </w:r>
          </w:p>
        </w:tc>
        <w:tc>
          <w:tcPr>
            <w:tcW w:w="2024" w:type="pct"/>
            <w:gridSpan w:val="4"/>
            <w:tcBorders>
              <w:top w:val="nil"/>
              <w:left w:val="nil"/>
              <w:bottom w:val="single" w:sz="4" w:space="0" w:color="auto"/>
              <w:right w:val="nil"/>
            </w:tcBorders>
          </w:tcPr>
          <w:p w14:paraId="3D19E0CD" w14:textId="77777777" w:rsidR="00E11A88" w:rsidRPr="00331108" w:rsidRDefault="00E11A88" w:rsidP="00582362">
            <w:pPr>
              <w:jc w:val="both"/>
              <w:rPr>
                <w:sz w:val="22"/>
                <w:szCs w:val="22"/>
              </w:rPr>
            </w:pPr>
          </w:p>
        </w:tc>
      </w:tr>
      <w:tr w:rsidR="00E11A88" w:rsidRPr="00331108" w14:paraId="34F9E152" w14:textId="77777777" w:rsidTr="00582362">
        <w:trPr>
          <w:gridAfter w:val="1"/>
          <w:wAfter w:w="256" w:type="dxa"/>
          <w:trHeight w:val="20"/>
          <w:jc w:val="center"/>
        </w:trPr>
        <w:tc>
          <w:tcPr>
            <w:tcW w:w="448" w:type="pct"/>
            <w:gridSpan w:val="3"/>
            <w:tcBorders>
              <w:top w:val="nil"/>
              <w:left w:val="nil"/>
              <w:right w:val="nil"/>
            </w:tcBorders>
          </w:tcPr>
          <w:p w14:paraId="26BC880E" w14:textId="77777777" w:rsidR="00E11A88" w:rsidRPr="00331108" w:rsidRDefault="00E11A88" w:rsidP="00582362">
            <w:pPr>
              <w:jc w:val="both"/>
              <w:rPr>
                <w:sz w:val="22"/>
                <w:szCs w:val="22"/>
              </w:rPr>
            </w:pPr>
            <w:r w:rsidRPr="00331108">
              <w:rPr>
                <w:sz w:val="22"/>
                <w:szCs w:val="22"/>
              </w:rPr>
              <w:t xml:space="preserve">выдан </w:t>
            </w:r>
          </w:p>
        </w:tc>
        <w:tc>
          <w:tcPr>
            <w:tcW w:w="4552" w:type="pct"/>
            <w:gridSpan w:val="10"/>
            <w:tcBorders>
              <w:top w:val="nil"/>
              <w:left w:val="nil"/>
              <w:bottom w:val="single" w:sz="4" w:space="0" w:color="auto"/>
              <w:right w:val="nil"/>
            </w:tcBorders>
          </w:tcPr>
          <w:p w14:paraId="29BC3995" w14:textId="77777777" w:rsidR="00E11A88" w:rsidRPr="00331108" w:rsidRDefault="00E11A88" w:rsidP="00582362">
            <w:pPr>
              <w:jc w:val="both"/>
              <w:rPr>
                <w:sz w:val="22"/>
                <w:szCs w:val="22"/>
              </w:rPr>
            </w:pPr>
          </w:p>
        </w:tc>
      </w:tr>
      <w:tr w:rsidR="00E11A88" w:rsidRPr="00331108" w14:paraId="1F93C000" w14:textId="77777777" w:rsidTr="00582362">
        <w:trPr>
          <w:gridAfter w:val="1"/>
          <w:wAfter w:w="256" w:type="dxa"/>
          <w:trHeight w:val="20"/>
          <w:jc w:val="center"/>
        </w:trPr>
        <w:tc>
          <w:tcPr>
            <w:tcW w:w="5000" w:type="pct"/>
            <w:gridSpan w:val="13"/>
            <w:tcBorders>
              <w:left w:val="nil"/>
              <w:bottom w:val="single" w:sz="4" w:space="0" w:color="auto"/>
              <w:right w:val="nil"/>
            </w:tcBorders>
          </w:tcPr>
          <w:p w14:paraId="7145D89C" w14:textId="77777777" w:rsidR="00E11A88" w:rsidRPr="00331108" w:rsidRDefault="00E11A88" w:rsidP="00582362">
            <w:pPr>
              <w:jc w:val="both"/>
              <w:rPr>
                <w:sz w:val="22"/>
                <w:szCs w:val="22"/>
              </w:rPr>
            </w:pPr>
          </w:p>
        </w:tc>
      </w:tr>
      <w:tr w:rsidR="00E11A88" w:rsidRPr="00331108" w14:paraId="73D8C0EB" w14:textId="77777777" w:rsidTr="00582362">
        <w:trPr>
          <w:gridAfter w:val="1"/>
          <w:wAfter w:w="256" w:type="dxa"/>
          <w:trHeight w:val="20"/>
          <w:jc w:val="center"/>
        </w:trPr>
        <w:tc>
          <w:tcPr>
            <w:tcW w:w="5000" w:type="pct"/>
            <w:gridSpan w:val="13"/>
            <w:tcBorders>
              <w:top w:val="single" w:sz="4" w:space="0" w:color="auto"/>
              <w:left w:val="nil"/>
              <w:right w:val="nil"/>
            </w:tcBorders>
          </w:tcPr>
          <w:p w14:paraId="02398610" w14:textId="77777777" w:rsidR="00E11A88" w:rsidRPr="00331108" w:rsidRDefault="00E11A88" w:rsidP="00582362">
            <w:pPr>
              <w:jc w:val="both"/>
              <w:rPr>
                <w:sz w:val="22"/>
                <w:szCs w:val="22"/>
              </w:rPr>
            </w:pPr>
          </w:p>
        </w:tc>
      </w:tr>
      <w:tr w:rsidR="00E11A88" w:rsidRPr="00331108" w14:paraId="1A34C71C" w14:textId="77777777" w:rsidTr="00582362">
        <w:trPr>
          <w:gridAfter w:val="1"/>
          <w:wAfter w:w="256" w:type="dxa"/>
          <w:trHeight w:val="156"/>
          <w:jc w:val="center"/>
        </w:trPr>
        <w:tc>
          <w:tcPr>
            <w:tcW w:w="821" w:type="pct"/>
            <w:gridSpan w:val="4"/>
            <w:tcBorders>
              <w:left w:val="nil"/>
              <w:right w:val="nil"/>
            </w:tcBorders>
          </w:tcPr>
          <w:p w14:paraId="5D6DDE8C" w14:textId="77777777" w:rsidR="00E11A88" w:rsidRPr="00331108" w:rsidRDefault="00E11A88" w:rsidP="00582362">
            <w:pPr>
              <w:jc w:val="both"/>
              <w:rPr>
                <w:sz w:val="22"/>
                <w:szCs w:val="22"/>
              </w:rPr>
            </w:pPr>
            <w:r w:rsidRPr="00331108">
              <w:rPr>
                <w:sz w:val="22"/>
                <w:szCs w:val="22"/>
              </w:rPr>
              <w:t>дата выдачи</w:t>
            </w:r>
          </w:p>
        </w:tc>
        <w:tc>
          <w:tcPr>
            <w:tcW w:w="4179" w:type="pct"/>
            <w:gridSpan w:val="9"/>
            <w:tcBorders>
              <w:left w:val="nil"/>
              <w:right w:val="nil"/>
            </w:tcBorders>
          </w:tcPr>
          <w:p w14:paraId="5AFF9645" w14:textId="77777777" w:rsidR="00E11A88" w:rsidRPr="00331108" w:rsidRDefault="00E11A88" w:rsidP="00582362">
            <w:pPr>
              <w:jc w:val="both"/>
              <w:rPr>
                <w:sz w:val="22"/>
                <w:szCs w:val="22"/>
              </w:rPr>
            </w:pPr>
            <w:r w:rsidRPr="00331108">
              <w:rPr>
                <w:sz w:val="22"/>
                <w:szCs w:val="22"/>
              </w:rPr>
              <w:t>«____»____________ ____г.</w:t>
            </w:r>
          </w:p>
        </w:tc>
      </w:tr>
      <w:tr w:rsidR="00E11A88" w:rsidRPr="00331108" w14:paraId="58D293D6" w14:textId="77777777" w:rsidTr="00582362">
        <w:trPr>
          <w:gridAfter w:val="1"/>
          <w:wAfter w:w="256" w:type="dxa"/>
          <w:jc w:val="center"/>
        </w:trPr>
        <w:tc>
          <w:tcPr>
            <w:tcW w:w="5000" w:type="pct"/>
            <w:gridSpan w:val="13"/>
            <w:shd w:val="clear" w:color="auto" w:fill="auto"/>
            <w:hideMark/>
          </w:tcPr>
          <w:p w14:paraId="75C7422E" w14:textId="77777777" w:rsidR="00E11A88" w:rsidRPr="00331108" w:rsidRDefault="00E11A88" w:rsidP="00582362">
            <w:pPr>
              <w:jc w:val="both"/>
              <w:rPr>
                <w:sz w:val="22"/>
                <w:szCs w:val="22"/>
              </w:rPr>
            </w:pPr>
            <w:r w:rsidRPr="00331108">
              <w:rPr>
                <w:sz w:val="22"/>
                <w:szCs w:val="22"/>
              </w:rPr>
              <w:br w:type="page"/>
            </w:r>
            <w:r w:rsidRPr="00331108">
              <w:rPr>
                <w:sz w:val="22"/>
                <w:szCs w:val="22"/>
              </w:rPr>
              <w:br w:type="page"/>
            </w:r>
          </w:p>
          <w:p w14:paraId="7842C3B6" w14:textId="77777777" w:rsidR="00E11A88" w:rsidRPr="00331108" w:rsidRDefault="00E11A88" w:rsidP="00582362">
            <w:pPr>
              <w:jc w:val="both"/>
              <w:rPr>
                <w:sz w:val="22"/>
                <w:szCs w:val="22"/>
              </w:rPr>
            </w:pPr>
            <w:r w:rsidRPr="00331108">
              <w:rPr>
                <w:sz w:val="22"/>
                <w:szCs w:val="22"/>
              </w:rPr>
              <w:t xml:space="preserve">данные документа, подтверждающего полномочия законного представителя </w:t>
            </w:r>
            <w:r w:rsidRPr="00331108">
              <w:rPr>
                <w:i/>
                <w:sz w:val="22"/>
                <w:szCs w:val="22"/>
              </w:rPr>
              <w:t>(заполняются в том случае, если согласие заполняет законный представитель)</w:t>
            </w:r>
            <w:r w:rsidRPr="00331108">
              <w:rPr>
                <w:sz w:val="22"/>
                <w:szCs w:val="22"/>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tblGrid>
            <w:tr w:rsidR="00E11A88" w:rsidRPr="00331108" w14:paraId="25A62E5E" w14:textId="77777777" w:rsidTr="00582362">
              <w:trPr>
                <w:trHeight w:val="278"/>
              </w:trPr>
              <w:tc>
                <w:tcPr>
                  <w:tcW w:w="5000" w:type="pct"/>
                  <w:tcBorders>
                    <w:top w:val="nil"/>
                    <w:left w:val="nil"/>
                    <w:bottom w:val="single" w:sz="4" w:space="0" w:color="auto"/>
                    <w:right w:val="nil"/>
                  </w:tcBorders>
                </w:tcPr>
                <w:p w14:paraId="345B17A0" w14:textId="77777777" w:rsidR="00E11A88" w:rsidRPr="00331108" w:rsidRDefault="00E11A88" w:rsidP="00582362">
                  <w:pPr>
                    <w:ind w:left="-78"/>
                    <w:jc w:val="both"/>
                    <w:rPr>
                      <w:sz w:val="22"/>
                      <w:szCs w:val="22"/>
                    </w:rPr>
                  </w:pPr>
                </w:p>
              </w:tc>
            </w:tr>
            <w:tr w:rsidR="00E11A88" w:rsidRPr="00331108" w14:paraId="011178B0" w14:textId="77777777" w:rsidTr="00582362">
              <w:trPr>
                <w:trHeight w:val="278"/>
              </w:trPr>
              <w:tc>
                <w:tcPr>
                  <w:tcW w:w="5000" w:type="pct"/>
                  <w:tcBorders>
                    <w:top w:val="nil"/>
                    <w:left w:val="nil"/>
                    <w:bottom w:val="single" w:sz="4" w:space="0" w:color="auto"/>
                    <w:right w:val="nil"/>
                  </w:tcBorders>
                </w:tcPr>
                <w:p w14:paraId="734D8C6F" w14:textId="77777777" w:rsidR="00E11A88" w:rsidRPr="00331108" w:rsidRDefault="00E11A88" w:rsidP="00582362">
                  <w:pPr>
                    <w:ind w:left="-78"/>
                    <w:jc w:val="both"/>
                    <w:rPr>
                      <w:sz w:val="22"/>
                      <w:szCs w:val="22"/>
                    </w:rPr>
                  </w:pPr>
                </w:p>
              </w:tc>
            </w:tr>
          </w:tbl>
          <w:p w14:paraId="164F9CE1" w14:textId="77777777" w:rsidR="00E11A88" w:rsidRPr="00331108" w:rsidRDefault="00E11A88" w:rsidP="00582362">
            <w:pPr>
              <w:jc w:val="both"/>
              <w:rPr>
                <w:sz w:val="22"/>
                <w:szCs w:val="22"/>
              </w:rPr>
            </w:pPr>
            <w:r w:rsidRPr="00331108">
              <w:rPr>
                <w:sz w:val="22"/>
                <w:szCs w:val="22"/>
              </w:rPr>
              <w:t xml:space="preserve">являюсь субъектом ПДн / законным представителем субъекта ПДн и даю согласие на обработку его персональных данных </w:t>
            </w:r>
            <w:r w:rsidRPr="00331108">
              <w:rPr>
                <w:i/>
                <w:sz w:val="22"/>
                <w:szCs w:val="22"/>
              </w:rPr>
              <w:t>(нужное подчеркнуть)</w:t>
            </w:r>
            <w:r w:rsidRPr="00331108">
              <w:rPr>
                <w:sz w:val="22"/>
                <w:szCs w:val="22"/>
              </w:rPr>
              <w:t>:</w:t>
            </w:r>
          </w:p>
          <w:p w14:paraId="07422C46" w14:textId="77777777" w:rsidR="00E11A88" w:rsidRPr="00331108" w:rsidRDefault="00E11A88" w:rsidP="00582362">
            <w:pPr>
              <w:jc w:val="both"/>
              <w:rPr>
                <w:sz w:val="22"/>
                <w:szCs w:val="22"/>
              </w:rPr>
            </w:pPr>
          </w:p>
          <w:p w14:paraId="10A931D1" w14:textId="77777777" w:rsidR="00E11A88" w:rsidRPr="00331108" w:rsidRDefault="00E11A88" w:rsidP="00582362">
            <w:pPr>
              <w:jc w:val="center"/>
              <w:rPr>
                <w:b/>
                <w:sz w:val="22"/>
                <w:szCs w:val="22"/>
              </w:rPr>
            </w:pPr>
            <w:r w:rsidRPr="00331108">
              <w:rPr>
                <w:b/>
                <w:sz w:val="22"/>
                <w:szCs w:val="22"/>
              </w:rPr>
              <w:t>ВНИМАНИЕ!</w:t>
            </w:r>
          </w:p>
          <w:p w14:paraId="45E8D97B" w14:textId="77777777" w:rsidR="00E11A88" w:rsidRPr="00331108" w:rsidRDefault="00E11A88" w:rsidP="00582362">
            <w:pPr>
              <w:jc w:val="center"/>
              <w:rPr>
                <w:b/>
                <w:sz w:val="22"/>
                <w:szCs w:val="22"/>
              </w:rPr>
            </w:pPr>
            <w:r w:rsidRPr="00331108">
              <w:rPr>
                <w:b/>
                <w:sz w:val="22"/>
                <w:szCs w:val="22"/>
              </w:rPr>
              <w:t>Сведения о субъекте ПДн заполняются в том случае, если согласие заполняет законный представитель гражданина Российской Федерации</w:t>
            </w:r>
          </w:p>
          <w:p w14:paraId="10EC2EDF" w14:textId="77777777" w:rsidR="00E11A88" w:rsidRPr="00331108" w:rsidRDefault="00E11A88" w:rsidP="00582362">
            <w:pPr>
              <w:jc w:val="center"/>
              <w:rPr>
                <w:sz w:val="22"/>
                <w:szCs w:val="22"/>
              </w:rPr>
            </w:pPr>
          </w:p>
          <w:tbl>
            <w:tblPr>
              <w:tblpPr w:leftFromText="180" w:rightFromText="180" w:vertAnchor="text" w:horzAnchor="margin" w:tblpY="105"/>
              <w:tblOverlap w:val="never"/>
              <w:tblW w:w="5000" w:type="pct"/>
              <w:tblLook w:val="04A0" w:firstRow="1" w:lastRow="0" w:firstColumn="1" w:lastColumn="0" w:noHBand="0" w:noVBand="1"/>
            </w:tblPr>
            <w:tblGrid>
              <w:gridCol w:w="710"/>
              <w:gridCol w:w="1177"/>
              <w:gridCol w:w="2370"/>
              <w:gridCol w:w="4073"/>
            </w:tblGrid>
            <w:tr w:rsidR="00E11A88" w:rsidRPr="00331108" w14:paraId="4EABDAB5" w14:textId="77777777" w:rsidTr="00582362">
              <w:trPr>
                <w:trHeight w:val="465"/>
              </w:trPr>
              <w:tc>
                <w:tcPr>
                  <w:tcW w:w="5000" w:type="pct"/>
                  <w:gridSpan w:val="4"/>
                  <w:tcBorders>
                    <w:top w:val="single" w:sz="4" w:space="0" w:color="auto"/>
                    <w:left w:val="single" w:sz="4" w:space="0" w:color="auto"/>
                    <w:right w:val="single" w:sz="4" w:space="0" w:color="auto"/>
                  </w:tcBorders>
                  <w:shd w:val="clear" w:color="auto" w:fill="auto"/>
                </w:tcPr>
                <w:p w14:paraId="4FCEE173" w14:textId="77777777" w:rsidR="00E11A88" w:rsidRPr="00331108" w:rsidRDefault="00E11A88" w:rsidP="00582362">
                  <w:pPr>
                    <w:jc w:val="center"/>
                    <w:rPr>
                      <w:b/>
                      <w:sz w:val="22"/>
                      <w:szCs w:val="22"/>
                    </w:rPr>
                  </w:pPr>
                  <w:r w:rsidRPr="00331108">
                    <w:rPr>
                      <w:b/>
                      <w:sz w:val="22"/>
                      <w:szCs w:val="22"/>
                    </w:rPr>
                    <w:t>Сведения о субъекте ПДн (категория субъекта ПДн):</w:t>
                  </w:r>
                </w:p>
              </w:tc>
            </w:tr>
            <w:tr w:rsidR="00E11A88" w:rsidRPr="00331108" w14:paraId="007F9E97" w14:textId="77777777" w:rsidTr="00582362">
              <w:trPr>
                <w:trHeight w:val="257"/>
              </w:trPr>
              <w:tc>
                <w:tcPr>
                  <w:tcW w:w="422" w:type="pct"/>
                  <w:tcBorders>
                    <w:left w:val="single" w:sz="4" w:space="0" w:color="auto"/>
                  </w:tcBorders>
                  <w:shd w:val="clear" w:color="auto" w:fill="auto"/>
                </w:tcPr>
                <w:p w14:paraId="31F23B1B" w14:textId="77777777" w:rsidR="00E11A88" w:rsidRPr="00331108" w:rsidRDefault="00E11A88" w:rsidP="00582362">
                  <w:pPr>
                    <w:jc w:val="both"/>
                    <w:rPr>
                      <w:sz w:val="22"/>
                      <w:szCs w:val="22"/>
                    </w:rPr>
                  </w:pPr>
                  <w:r w:rsidRPr="00331108">
                    <w:rPr>
                      <w:sz w:val="22"/>
                      <w:szCs w:val="22"/>
                    </w:rPr>
                    <w:t>ФИО</w:t>
                  </w:r>
                </w:p>
              </w:tc>
              <w:tc>
                <w:tcPr>
                  <w:tcW w:w="4578" w:type="pct"/>
                  <w:gridSpan w:val="3"/>
                  <w:tcBorders>
                    <w:bottom w:val="single" w:sz="4" w:space="0" w:color="auto"/>
                    <w:right w:val="single" w:sz="4" w:space="0" w:color="auto"/>
                  </w:tcBorders>
                  <w:shd w:val="clear" w:color="auto" w:fill="auto"/>
                </w:tcPr>
                <w:p w14:paraId="34D23D1F" w14:textId="77777777" w:rsidR="00E11A88" w:rsidRPr="00331108" w:rsidRDefault="00E11A88" w:rsidP="00582362">
                  <w:pPr>
                    <w:jc w:val="center"/>
                    <w:rPr>
                      <w:sz w:val="22"/>
                      <w:szCs w:val="22"/>
                    </w:rPr>
                  </w:pPr>
                </w:p>
              </w:tc>
            </w:tr>
            <w:tr w:rsidR="00E11A88" w:rsidRPr="00331108" w14:paraId="369215D2" w14:textId="77777777" w:rsidTr="00582362">
              <w:trPr>
                <w:trHeight w:val="266"/>
              </w:trPr>
              <w:tc>
                <w:tcPr>
                  <w:tcW w:w="1130" w:type="pct"/>
                  <w:gridSpan w:val="2"/>
                  <w:tcBorders>
                    <w:left w:val="single" w:sz="4" w:space="0" w:color="auto"/>
                  </w:tcBorders>
                  <w:shd w:val="clear" w:color="auto" w:fill="auto"/>
                </w:tcPr>
                <w:p w14:paraId="3AF3AF8B" w14:textId="77777777" w:rsidR="00E11A88" w:rsidRPr="00331108" w:rsidRDefault="00E11A88" w:rsidP="00582362">
                  <w:pPr>
                    <w:jc w:val="both"/>
                    <w:rPr>
                      <w:sz w:val="22"/>
                      <w:szCs w:val="22"/>
                    </w:rPr>
                  </w:pPr>
                  <w:r w:rsidRPr="00331108">
                    <w:rPr>
                      <w:sz w:val="22"/>
                      <w:szCs w:val="22"/>
                    </w:rPr>
                    <w:t>адрес проживания</w:t>
                  </w:r>
                </w:p>
              </w:tc>
              <w:tc>
                <w:tcPr>
                  <w:tcW w:w="3870" w:type="pct"/>
                  <w:gridSpan w:val="2"/>
                  <w:tcBorders>
                    <w:bottom w:val="single" w:sz="4" w:space="0" w:color="auto"/>
                    <w:right w:val="single" w:sz="4" w:space="0" w:color="auto"/>
                  </w:tcBorders>
                  <w:shd w:val="clear" w:color="auto" w:fill="auto"/>
                </w:tcPr>
                <w:p w14:paraId="31A2332D" w14:textId="77777777" w:rsidR="00E11A88" w:rsidRPr="00331108" w:rsidRDefault="00E11A88" w:rsidP="00582362">
                  <w:pPr>
                    <w:jc w:val="center"/>
                    <w:rPr>
                      <w:sz w:val="22"/>
                      <w:szCs w:val="22"/>
                    </w:rPr>
                  </w:pPr>
                </w:p>
              </w:tc>
            </w:tr>
            <w:tr w:rsidR="00E11A88" w:rsidRPr="00331108" w14:paraId="6C03C53A" w14:textId="77777777" w:rsidTr="00582362">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1D5BF647" w14:textId="77777777" w:rsidR="00E11A88" w:rsidRPr="00331108" w:rsidRDefault="00E11A88" w:rsidP="00582362">
                  <w:pPr>
                    <w:jc w:val="center"/>
                    <w:rPr>
                      <w:sz w:val="22"/>
                      <w:szCs w:val="22"/>
                    </w:rPr>
                  </w:pPr>
                </w:p>
              </w:tc>
            </w:tr>
            <w:tr w:rsidR="00E11A88" w:rsidRPr="00331108" w14:paraId="3A3E4902" w14:textId="77777777" w:rsidTr="00582362">
              <w:trPr>
                <w:trHeight w:val="315"/>
              </w:trPr>
              <w:tc>
                <w:tcPr>
                  <w:tcW w:w="2554" w:type="pct"/>
                  <w:gridSpan w:val="3"/>
                  <w:tcBorders>
                    <w:top w:val="single" w:sz="4" w:space="0" w:color="auto"/>
                    <w:left w:val="single" w:sz="4" w:space="0" w:color="auto"/>
                  </w:tcBorders>
                  <w:shd w:val="clear" w:color="auto" w:fill="auto"/>
                </w:tcPr>
                <w:p w14:paraId="67B22E31" w14:textId="77777777" w:rsidR="00E11A88" w:rsidRPr="00331108" w:rsidRDefault="00E11A88" w:rsidP="00582362">
                  <w:pPr>
                    <w:jc w:val="both"/>
                    <w:rPr>
                      <w:sz w:val="22"/>
                      <w:szCs w:val="22"/>
                    </w:rPr>
                  </w:pPr>
                  <w:r w:rsidRPr="00331108">
                    <w:rPr>
                      <w:sz w:val="22"/>
                      <w:szCs w:val="22"/>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39A2EBD6" w14:textId="77777777" w:rsidR="00E11A88" w:rsidRPr="00331108" w:rsidRDefault="00E11A88" w:rsidP="00582362">
                  <w:pPr>
                    <w:jc w:val="center"/>
                    <w:rPr>
                      <w:sz w:val="22"/>
                      <w:szCs w:val="22"/>
                    </w:rPr>
                  </w:pPr>
                </w:p>
              </w:tc>
            </w:tr>
            <w:tr w:rsidR="00E11A88" w:rsidRPr="00331108" w14:paraId="10316D29" w14:textId="77777777" w:rsidTr="00582362">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0283AA85" w14:textId="77777777" w:rsidR="00E11A88" w:rsidRPr="00331108" w:rsidRDefault="00E11A88" w:rsidP="00582362">
                  <w:pPr>
                    <w:jc w:val="center"/>
                    <w:rPr>
                      <w:sz w:val="22"/>
                      <w:szCs w:val="22"/>
                    </w:rPr>
                  </w:pPr>
                </w:p>
              </w:tc>
            </w:tr>
            <w:tr w:rsidR="00E11A88" w:rsidRPr="00331108" w14:paraId="471F9199" w14:textId="77777777" w:rsidTr="00582362">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3358441" w14:textId="77777777" w:rsidR="00E11A88" w:rsidRPr="00331108" w:rsidRDefault="00E11A88" w:rsidP="00582362">
                  <w:pPr>
                    <w:jc w:val="center"/>
                    <w:rPr>
                      <w:sz w:val="22"/>
                      <w:szCs w:val="22"/>
                    </w:rPr>
                  </w:pPr>
                </w:p>
              </w:tc>
            </w:tr>
          </w:tbl>
          <w:p w14:paraId="21216836" w14:textId="77777777" w:rsidR="00E11A88" w:rsidRPr="00331108" w:rsidRDefault="00E11A88" w:rsidP="00582362">
            <w:pPr>
              <w:jc w:val="both"/>
              <w:rPr>
                <w:sz w:val="22"/>
                <w:szCs w:val="22"/>
              </w:rPr>
            </w:pPr>
          </w:p>
          <w:p w14:paraId="19A799FD" w14:textId="77777777" w:rsidR="00E11A88" w:rsidRPr="00331108" w:rsidRDefault="00E11A88" w:rsidP="00582362">
            <w:pPr>
              <w:jc w:val="both"/>
              <w:rPr>
                <w:sz w:val="22"/>
                <w:szCs w:val="22"/>
              </w:rPr>
            </w:pPr>
            <w:r w:rsidRPr="00331108">
              <w:rPr>
                <w:sz w:val="22"/>
                <w:szCs w:val="22"/>
              </w:rPr>
              <w:t>свободно, своей волей и в своем интересе в соответствии с требованиями Федерального закона от</w:t>
            </w:r>
            <w:r>
              <w:rPr>
                <w:sz w:val="22"/>
                <w:szCs w:val="22"/>
              </w:rPr>
              <w:t xml:space="preserve"> </w:t>
            </w:r>
            <w:r w:rsidRPr="00331108">
              <w:rPr>
                <w:sz w:val="22"/>
                <w:szCs w:val="22"/>
              </w:rPr>
              <w:t>27</w:t>
            </w:r>
            <w:r>
              <w:rPr>
                <w:sz w:val="22"/>
                <w:szCs w:val="22"/>
              </w:rPr>
              <w:t xml:space="preserve"> </w:t>
            </w:r>
            <w:r w:rsidRPr="00331108">
              <w:rPr>
                <w:sz w:val="22"/>
                <w:szCs w:val="22"/>
              </w:rPr>
              <w:t>июля</w:t>
            </w:r>
            <w:r>
              <w:rPr>
                <w:sz w:val="22"/>
                <w:szCs w:val="22"/>
              </w:rPr>
              <w:t xml:space="preserve"> </w:t>
            </w:r>
            <w:r w:rsidRPr="00331108">
              <w:rPr>
                <w:sz w:val="22"/>
                <w:szCs w:val="22"/>
              </w:rPr>
              <w:t>2006</w:t>
            </w:r>
            <w:r>
              <w:rPr>
                <w:sz w:val="22"/>
                <w:szCs w:val="22"/>
              </w:rPr>
              <w:t xml:space="preserve"> </w:t>
            </w:r>
            <w:r w:rsidRPr="00331108">
              <w:rPr>
                <w:sz w:val="22"/>
                <w:szCs w:val="22"/>
              </w:rPr>
              <w:t xml:space="preserve">г. </w:t>
            </w:r>
            <w:r>
              <w:rPr>
                <w:sz w:val="22"/>
                <w:szCs w:val="22"/>
              </w:rPr>
              <w:t>№</w:t>
            </w:r>
            <w:r w:rsidRPr="00331108">
              <w:rPr>
                <w:sz w:val="22"/>
                <w:szCs w:val="22"/>
              </w:rPr>
              <w:t>152-ФЗ «О</w:t>
            </w:r>
            <w:r>
              <w:rPr>
                <w:sz w:val="22"/>
                <w:szCs w:val="22"/>
              </w:rPr>
              <w:t xml:space="preserve"> </w:t>
            </w:r>
            <w:r w:rsidRPr="00331108">
              <w:rPr>
                <w:sz w:val="22"/>
                <w:szCs w:val="22"/>
              </w:rPr>
              <w:t xml:space="preserve">персональных данных» даю согласие уполномоченным должностным лицам </w:t>
            </w:r>
            <w:r w:rsidRPr="00331108">
              <w:rPr>
                <w:b/>
                <w:sz w:val="22"/>
                <w:szCs w:val="22"/>
              </w:rPr>
              <w:t>Администрации города</w:t>
            </w:r>
            <w:r>
              <w:rPr>
                <w:b/>
                <w:sz w:val="22"/>
                <w:szCs w:val="22"/>
              </w:rPr>
              <w:t xml:space="preserve"> </w:t>
            </w:r>
            <w:r w:rsidRPr="00331108">
              <w:rPr>
                <w:b/>
                <w:sz w:val="22"/>
                <w:szCs w:val="22"/>
              </w:rPr>
              <w:t>Когалыма</w:t>
            </w:r>
            <w:r w:rsidRPr="00331108">
              <w:rPr>
                <w:sz w:val="22"/>
                <w:szCs w:val="22"/>
              </w:rPr>
              <w:t xml:space="preserve">, адрес: </w:t>
            </w:r>
            <w:r w:rsidRPr="00331108">
              <w:rPr>
                <w:rFonts w:cs="Tahoma"/>
                <w:sz w:val="22"/>
                <w:szCs w:val="22"/>
              </w:rPr>
              <w:t>628481, ул.Дружбы Народов, д.7</w:t>
            </w:r>
            <w:r w:rsidRPr="00331108">
              <w:rPr>
                <w:sz w:val="22"/>
                <w:szCs w:val="22"/>
              </w:rPr>
              <w:t xml:space="preserve">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tblGrid>
            <w:tr w:rsidR="00E11A88" w:rsidRPr="00331108" w14:paraId="0A35D0AA" w14:textId="77777777" w:rsidTr="00582362">
              <w:trPr>
                <w:trHeight w:val="278"/>
              </w:trPr>
              <w:tc>
                <w:tcPr>
                  <w:tcW w:w="5000" w:type="pct"/>
                  <w:tcBorders>
                    <w:top w:val="nil"/>
                    <w:left w:val="nil"/>
                    <w:bottom w:val="single" w:sz="4" w:space="0" w:color="auto"/>
                    <w:right w:val="nil"/>
                  </w:tcBorders>
                </w:tcPr>
                <w:p w14:paraId="4DCB457E" w14:textId="77777777" w:rsidR="00E11A88" w:rsidRPr="00331108" w:rsidRDefault="00E11A88" w:rsidP="00582362">
                  <w:pPr>
                    <w:jc w:val="both"/>
                    <w:rPr>
                      <w:sz w:val="22"/>
                      <w:szCs w:val="22"/>
                    </w:rPr>
                  </w:pPr>
                </w:p>
              </w:tc>
            </w:tr>
            <w:tr w:rsidR="00E11A88" w:rsidRPr="00331108" w14:paraId="0F1F733E" w14:textId="77777777" w:rsidTr="00582362">
              <w:trPr>
                <w:trHeight w:val="278"/>
              </w:trPr>
              <w:tc>
                <w:tcPr>
                  <w:tcW w:w="5000" w:type="pct"/>
                  <w:tcBorders>
                    <w:top w:val="single" w:sz="4" w:space="0" w:color="auto"/>
                    <w:left w:val="nil"/>
                    <w:bottom w:val="single" w:sz="4" w:space="0" w:color="auto"/>
                    <w:right w:val="nil"/>
                  </w:tcBorders>
                </w:tcPr>
                <w:p w14:paraId="4D92ADB9" w14:textId="77777777" w:rsidR="00E11A88" w:rsidRPr="00331108" w:rsidRDefault="00E11A88" w:rsidP="00582362">
                  <w:pPr>
                    <w:jc w:val="both"/>
                    <w:rPr>
                      <w:sz w:val="22"/>
                      <w:szCs w:val="22"/>
                    </w:rPr>
                  </w:pPr>
                </w:p>
              </w:tc>
            </w:tr>
            <w:tr w:rsidR="00E11A88" w:rsidRPr="00331108" w14:paraId="1BA0F3CD" w14:textId="77777777" w:rsidTr="00582362">
              <w:trPr>
                <w:trHeight w:val="278"/>
              </w:trPr>
              <w:tc>
                <w:tcPr>
                  <w:tcW w:w="5000" w:type="pct"/>
                  <w:tcBorders>
                    <w:top w:val="single" w:sz="4" w:space="0" w:color="auto"/>
                    <w:left w:val="nil"/>
                    <w:bottom w:val="single" w:sz="4" w:space="0" w:color="auto"/>
                    <w:right w:val="nil"/>
                  </w:tcBorders>
                </w:tcPr>
                <w:p w14:paraId="4494CD9E" w14:textId="77777777" w:rsidR="00E11A88" w:rsidRPr="00331108" w:rsidRDefault="00E11A88" w:rsidP="00582362">
                  <w:pPr>
                    <w:jc w:val="both"/>
                    <w:rPr>
                      <w:sz w:val="22"/>
                      <w:szCs w:val="22"/>
                    </w:rPr>
                  </w:pPr>
                </w:p>
              </w:tc>
            </w:tr>
          </w:tbl>
          <w:p w14:paraId="08B5CB4E" w14:textId="77777777" w:rsidR="00E11A88" w:rsidRPr="00331108" w:rsidRDefault="00E11A88" w:rsidP="00582362">
            <w:pPr>
              <w:jc w:val="both"/>
              <w:rPr>
                <w:sz w:val="22"/>
                <w:szCs w:val="22"/>
              </w:rPr>
            </w:pPr>
          </w:p>
          <w:p w14:paraId="41451BEB" w14:textId="77777777" w:rsidR="00E11A88" w:rsidRPr="00331108" w:rsidRDefault="00E11A88" w:rsidP="00582362">
            <w:pPr>
              <w:jc w:val="both"/>
              <w:rPr>
                <w:sz w:val="22"/>
                <w:szCs w:val="22"/>
              </w:rPr>
            </w:pPr>
            <w:r w:rsidRPr="00331108">
              <w:rPr>
                <w:sz w:val="22"/>
                <w:szCs w:val="22"/>
              </w:rPr>
              <w:t>в</w:t>
            </w:r>
            <w:r>
              <w:rPr>
                <w:sz w:val="22"/>
                <w:szCs w:val="22"/>
              </w:rPr>
              <w:t xml:space="preserve"> </w:t>
            </w:r>
            <w:r w:rsidRPr="00331108">
              <w:rPr>
                <w:sz w:val="22"/>
                <w:szCs w:val="22"/>
              </w:rPr>
              <w:t>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tblGrid>
            <w:tr w:rsidR="00E11A88" w:rsidRPr="00331108" w14:paraId="07B26440" w14:textId="77777777" w:rsidTr="00582362">
              <w:trPr>
                <w:trHeight w:val="278"/>
              </w:trPr>
              <w:tc>
                <w:tcPr>
                  <w:tcW w:w="5000" w:type="pct"/>
                  <w:tcBorders>
                    <w:top w:val="nil"/>
                    <w:left w:val="nil"/>
                    <w:bottom w:val="single" w:sz="4" w:space="0" w:color="auto"/>
                    <w:right w:val="nil"/>
                  </w:tcBorders>
                </w:tcPr>
                <w:p w14:paraId="134CE323" w14:textId="77777777" w:rsidR="00E11A88" w:rsidRPr="00331108" w:rsidRDefault="00E11A88" w:rsidP="00582362">
                  <w:pPr>
                    <w:jc w:val="both"/>
                    <w:rPr>
                      <w:sz w:val="22"/>
                      <w:szCs w:val="22"/>
                    </w:rPr>
                  </w:pPr>
                </w:p>
              </w:tc>
            </w:tr>
            <w:tr w:rsidR="00E11A88" w:rsidRPr="00331108" w14:paraId="1AFA0491" w14:textId="77777777" w:rsidTr="00582362">
              <w:trPr>
                <w:trHeight w:val="278"/>
              </w:trPr>
              <w:tc>
                <w:tcPr>
                  <w:tcW w:w="5000" w:type="pct"/>
                  <w:tcBorders>
                    <w:top w:val="single" w:sz="4" w:space="0" w:color="auto"/>
                    <w:left w:val="nil"/>
                    <w:bottom w:val="single" w:sz="4" w:space="0" w:color="auto"/>
                    <w:right w:val="nil"/>
                  </w:tcBorders>
                </w:tcPr>
                <w:p w14:paraId="61BC9702" w14:textId="77777777" w:rsidR="00E11A88" w:rsidRPr="00331108" w:rsidRDefault="00E11A88" w:rsidP="00582362">
                  <w:pPr>
                    <w:jc w:val="both"/>
                    <w:rPr>
                      <w:sz w:val="22"/>
                      <w:szCs w:val="22"/>
                    </w:rPr>
                  </w:pPr>
                </w:p>
              </w:tc>
            </w:tr>
            <w:tr w:rsidR="00E11A88" w:rsidRPr="00331108" w14:paraId="52776059" w14:textId="77777777" w:rsidTr="00582362">
              <w:trPr>
                <w:trHeight w:val="278"/>
              </w:trPr>
              <w:tc>
                <w:tcPr>
                  <w:tcW w:w="5000" w:type="pct"/>
                  <w:tcBorders>
                    <w:top w:val="single" w:sz="4" w:space="0" w:color="auto"/>
                    <w:left w:val="nil"/>
                    <w:bottom w:val="single" w:sz="4" w:space="0" w:color="auto"/>
                    <w:right w:val="nil"/>
                  </w:tcBorders>
                </w:tcPr>
                <w:p w14:paraId="048DE42E" w14:textId="77777777" w:rsidR="00E11A88" w:rsidRPr="00331108" w:rsidRDefault="00E11A88" w:rsidP="00582362">
                  <w:pPr>
                    <w:jc w:val="both"/>
                    <w:rPr>
                      <w:sz w:val="22"/>
                      <w:szCs w:val="22"/>
                    </w:rPr>
                  </w:pPr>
                </w:p>
              </w:tc>
            </w:tr>
          </w:tbl>
          <w:p w14:paraId="48B8138B" w14:textId="77777777" w:rsidR="00E11A88" w:rsidRPr="00331108" w:rsidRDefault="00E11A88" w:rsidP="00582362">
            <w:pPr>
              <w:jc w:val="both"/>
              <w:rPr>
                <w:sz w:val="22"/>
                <w:szCs w:val="22"/>
              </w:rPr>
            </w:pPr>
          </w:p>
        </w:tc>
      </w:tr>
      <w:tr w:rsidR="00E11A88" w:rsidRPr="00331108" w14:paraId="72E11239" w14:textId="77777777" w:rsidTr="00582362">
        <w:trPr>
          <w:gridAfter w:val="1"/>
          <w:wAfter w:w="256" w:type="dxa"/>
          <w:jc w:val="center"/>
        </w:trPr>
        <w:tc>
          <w:tcPr>
            <w:tcW w:w="5000" w:type="pct"/>
            <w:gridSpan w:val="13"/>
            <w:shd w:val="clear" w:color="auto" w:fill="auto"/>
          </w:tcPr>
          <w:p w14:paraId="217E5881" w14:textId="77777777" w:rsidR="00E11A88" w:rsidRPr="00331108" w:rsidRDefault="00E11A88" w:rsidP="00582362">
            <w:pPr>
              <w:jc w:val="both"/>
              <w:rPr>
                <w:sz w:val="22"/>
                <w:szCs w:val="22"/>
              </w:rPr>
            </w:pPr>
          </w:p>
          <w:p w14:paraId="07160596" w14:textId="77777777" w:rsidR="00E11A88" w:rsidRPr="00331108" w:rsidRDefault="00E11A88" w:rsidP="00582362">
            <w:pPr>
              <w:jc w:val="both"/>
              <w:rPr>
                <w:sz w:val="22"/>
                <w:szCs w:val="22"/>
              </w:rPr>
            </w:pPr>
            <w:r w:rsidRPr="00331108">
              <w:rPr>
                <w:sz w:val="22"/>
                <w:szCs w:val="24"/>
              </w:rPr>
              <w:t xml:space="preserve">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w:t>
            </w:r>
            <w:r w:rsidRPr="00331108">
              <w:rPr>
                <w:sz w:val="22"/>
                <w:szCs w:val="22"/>
              </w:rPr>
              <w:t>от</w:t>
            </w:r>
            <w:r>
              <w:rPr>
                <w:sz w:val="22"/>
                <w:szCs w:val="22"/>
              </w:rPr>
              <w:t xml:space="preserve"> </w:t>
            </w:r>
            <w:r w:rsidRPr="00331108">
              <w:rPr>
                <w:sz w:val="22"/>
                <w:szCs w:val="22"/>
              </w:rPr>
              <w:t>27</w:t>
            </w:r>
            <w:r>
              <w:rPr>
                <w:sz w:val="22"/>
                <w:szCs w:val="22"/>
              </w:rPr>
              <w:t xml:space="preserve"> </w:t>
            </w:r>
            <w:r w:rsidRPr="00331108">
              <w:rPr>
                <w:sz w:val="22"/>
                <w:szCs w:val="22"/>
              </w:rPr>
              <w:t>июля</w:t>
            </w:r>
            <w:r>
              <w:rPr>
                <w:sz w:val="22"/>
                <w:szCs w:val="22"/>
              </w:rPr>
              <w:t xml:space="preserve"> </w:t>
            </w:r>
            <w:r w:rsidRPr="00331108">
              <w:rPr>
                <w:sz w:val="22"/>
                <w:szCs w:val="22"/>
              </w:rPr>
              <w:t>2006</w:t>
            </w:r>
            <w:r>
              <w:rPr>
                <w:sz w:val="22"/>
                <w:szCs w:val="22"/>
              </w:rPr>
              <w:t xml:space="preserve"> </w:t>
            </w:r>
            <w:r w:rsidRPr="00331108">
              <w:rPr>
                <w:sz w:val="22"/>
                <w:szCs w:val="22"/>
              </w:rPr>
              <w:t xml:space="preserve">г. </w:t>
            </w:r>
            <w:r>
              <w:rPr>
                <w:sz w:val="22"/>
                <w:szCs w:val="22"/>
              </w:rPr>
              <w:t>№</w:t>
            </w:r>
            <w:r w:rsidRPr="00331108">
              <w:rPr>
                <w:sz w:val="22"/>
                <w:szCs w:val="22"/>
              </w:rPr>
              <w:t xml:space="preserve">152-ФЗ </w:t>
            </w:r>
            <w:r w:rsidRPr="00331108">
              <w:rPr>
                <w:sz w:val="22"/>
                <w:szCs w:val="24"/>
              </w:rPr>
              <w:t>«О</w:t>
            </w:r>
            <w:r>
              <w:rPr>
                <w:sz w:val="22"/>
                <w:szCs w:val="24"/>
              </w:rPr>
              <w:t xml:space="preserve"> </w:t>
            </w:r>
            <w:r w:rsidRPr="00331108">
              <w:rPr>
                <w:sz w:val="22"/>
                <w:szCs w:val="24"/>
              </w:rPr>
              <w:t>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E11A88" w:rsidRPr="00331108" w14:paraId="69715B92" w14:textId="77777777" w:rsidTr="00582362">
        <w:trPr>
          <w:gridAfter w:val="1"/>
          <w:wAfter w:w="256" w:type="dxa"/>
          <w:trHeight w:val="1038"/>
          <w:jc w:val="center"/>
        </w:trPr>
        <w:tc>
          <w:tcPr>
            <w:tcW w:w="5000" w:type="pct"/>
            <w:gridSpan w:val="13"/>
          </w:tcPr>
          <w:p w14:paraId="3F850087" w14:textId="77777777" w:rsidR="00E11A88" w:rsidRPr="00331108" w:rsidRDefault="00E11A88" w:rsidP="00582362">
            <w:pPr>
              <w:jc w:val="both"/>
              <w:rPr>
                <w:sz w:val="22"/>
                <w:szCs w:val="22"/>
              </w:rPr>
            </w:pPr>
          </w:p>
          <w:p w14:paraId="6C722391" w14:textId="77777777" w:rsidR="00E11A88" w:rsidRPr="00331108" w:rsidRDefault="00E11A88" w:rsidP="00582362">
            <w:pPr>
              <w:jc w:val="both"/>
              <w:rPr>
                <w:sz w:val="22"/>
                <w:szCs w:val="22"/>
              </w:rPr>
            </w:pPr>
            <w:r w:rsidRPr="00331108">
              <w:rPr>
                <w:sz w:val="22"/>
                <w:szCs w:val="22"/>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71CB5A6C" w14:textId="77777777" w:rsidR="00E11A88" w:rsidRPr="00331108" w:rsidRDefault="00E11A88" w:rsidP="00582362">
            <w:pPr>
              <w:jc w:val="both"/>
              <w:rPr>
                <w:sz w:val="22"/>
                <w:szCs w:val="22"/>
              </w:rPr>
            </w:pPr>
          </w:p>
          <w:p w14:paraId="2158DF0B" w14:textId="77777777" w:rsidR="00E11A88" w:rsidRPr="00331108" w:rsidRDefault="00E11A88" w:rsidP="00582362">
            <w:pPr>
              <w:jc w:val="both"/>
              <w:rPr>
                <w:sz w:val="22"/>
                <w:szCs w:val="22"/>
              </w:rPr>
            </w:pPr>
            <w:r w:rsidRPr="00331108">
              <w:rPr>
                <w:sz w:val="22"/>
                <w:szCs w:val="22"/>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1" w:history="1">
              <w:r w:rsidRPr="00331108">
                <w:rPr>
                  <w:sz w:val="22"/>
                  <w:szCs w:val="22"/>
                </w:rPr>
                <w:t>пп.2-11 ч.1 ст.6</w:t>
              </w:r>
            </w:hyperlink>
            <w:r w:rsidRPr="00331108">
              <w:rPr>
                <w:sz w:val="22"/>
                <w:szCs w:val="22"/>
              </w:rPr>
              <w:t xml:space="preserve"> и пп.2-10 </w:t>
            </w:r>
            <w:hyperlink r:id="rId12" w:history="1">
              <w:r w:rsidRPr="00331108">
                <w:rPr>
                  <w:sz w:val="22"/>
                  <w:szCs w:val="22"/>
                </w:rPr>
                <w:t>ч.2</w:t>
              </w:r>
            </w:hyperlink>
            <w:r w:rsidRPr="00331108">
              <w:rPr>
                <w:sz w:val="22"/>
                <w:szCs w:val="22"/>
              </w:rPr>
              <w:t xml:space="preserve"> ст.10 Федерального закона от</w:t>
            </w:r>
            <w:r>
              <w:rPr>
                <w:sz w:val="22"/>
                <w:szCs w:val="22"/>
              </w:rPr>
              <w:t xml:space="preserve"> </w:t>
            </w:r>
            <w:r w:rsidRPr="00331108">
              <w:rPr>
                <w:sz w:val="22"/>
                <w:szCs w:val="22"/>
              </w:rPr>
              <w:t>27</w:t>
            </w:r>
            <w:r>
              <w:rPr>
                <w:sz w:val="22"/>
                <w:szCs w:val="22"/>
              </w:rPr>
              <w:t xml:space="preserve"> </w:t>
            </w:r>
            <w:r w:rsidRPr="00331108">
              <w:rPr>
                <w:sz w:val="22"/>
                <w:szCs w:val="22"/>
              </w:rPr>
              <w:t>июля</w:t>
            </w:r>
            <w:r>
              <w:rPr>
                <w:sz w:val="22"/>
                <w:szCs w:val="22"/>
              </w:rPr>
              <w:t xml:space="preserve"> </w:t>
            </w:r>
            <w:r w:rsidRPr="00331108">
              <w:rPr>
                <w:sz w:val="22"/>
                <w:szCs w:val="22"/>
              </w:rPr>
              <w:t>2006</w:t>
            </w:r>
            <w:r>
              <w:rPr>
                <w:sz w:val="22"/>
                <w:szCs w:val="22"/>
              </w:rPr>
              <w:t xml:space="preserve"> </w:t>
            </w:r>
            <w:r w:rsidRPr="00331108">
              <w:rPr>
                <w:sz w:val="22"/>
                <w:szCs w:val="22"/>
              </w:rPr>
              <w:t xml:space="preserve">г. </w:t>
            </w:r>
            <w:r>
              <w:rPr>
                <w:sz w:val="22"/>
                <w:szCs w:val="22"/>
              </w:rPr>
              <w:t>№</w:t>
            </w:r>
            <w:r w:rsidRPr="00331108">
              <w:rPr>
                <w:sz w:val="22"/>
                <w:szCs w:val="22"/>
              </w:rPr>
              <w:t>152-ФЗ «О</w:t>
            </w:r>
            <w:r>
              <w:rPr>
                <w:sz w:val="22"/>
                <w:szCs w:val="22"/>
              </w:rPr>
              <w:t xml:space="preserve"> </w:t>
            </w:r>
            <w:r w:rsidRPr="00331108">
              <w:rPr>
                <w:sz w:val="22"/>
                <w:szCs w:val="22"/>
              </w:rPr>
              <w:t>персональных данных».</w:t>
            </w:r>
          </w:p>
        </w:tc>
      </w:tr>
      <w:tr w:rsidR="00E11A88" w:rsidRPr="00331108" w14:paraId="46A49A5B" w14:textId="77777777" w:rsidTr="00582362">
        <w:tblPrEx>
          <w:jc w:val="left"/>
        </w:tblPrEx>
        <w:trPr>
          <w:gridBefore w:val="1"/>
          <w:wBefore w:w="256" w:type="dxa"/>
        </w:trPr>
        <w:tc>
          <w:tcPr>
            <w:tcW w:w="1598" w:type="pct"/>
            <w:gridSpan w:val="6"/>
            <w:tcBorders>
              <w:bottom w:val="single" w:sz="4" w:space="0" w:color="auto"/>
            </w:tcBorders>
          </w:tcPr>
          <w:p w14:paraId="3CD2E12E" w14:textId="77777777" w:rsidR="00E11A88" w:rsidRPr="00331108" w:rsidRDefault="00E11A88" w:rsidP="00582362">
            <w:pPr>
              <w:jc w:val="center"/>
              <w:rPr>
                <w:sz w:val="22"/>
                <w:szCs w:val="22"/>
                <w:vertAlign w:val="superscript"/>
              </w:rPr>
            </w:pPr>
          </w:p>
        </w:tc>
        <w:tc>
          <w:tcPr>
            <w:tcW w:w="336" w:type="pct"/>
          </w:tcPr>
          <w:p w14:paraId="01158632" w14:textId="77777777" w:rsidR="00E11A88" w:rsidRPr="00331108" w:rsidRDefault="00E11A88" w:rsidP="00582362">
            <w:pPr>
              <w:jc w:val="center"/>
              <w:rPr>
                <w:sz w:val="22"/>
                <w:szCs w:val="22"/>
                <w:vertAlign w:val="superscript"/>
              </w:rPr>
            </w:pPr>
          </w:p>
        </w:tc>
        <w:tc>
          <w:tcPr>
            <w:tcW w:w="1343" w:type="pct"/>
            <w:gridSpan w:val="2"/>
            <w:tcBorders>
              <w:bottom w:val="single" w:sz="4" w:space="0" w:color="auto"/>
            </w:tcBorders>
          </w:tcPr>
          <w:p w14:paraId="31C9CF88" w14:textId="77777777" w:rsidR="00E11A88" w:rsidRPr="00331108" w:rsidRDefault="00E11A88" w:rsidP="00582362">
            <w:pPr>
              <w:jc w:val="center"/>
              <w:rPr>
                <w:sz w:val="22"/>
                <w:szCs w:val="22"/>
                <w:vertAlign w:val="superscript"/>
              </w:rPr>
            </w:pPr>
          </w:p>
        </w:tc>
        <w:tc>
          <w:tcPr>
            <w:tcW w:w="260" w:type="pct"/>
          </w:tcPr>
          <w:p w14:paraId="262B640F" w14:textId="77777777" w:rsidR="00E11A88" w:rsidRPr="00331108" w:rsidRDefault="00E11A88" w:rsidP="00582362">
            <w:pPr>
              <w:jc w:val="center"/>
              <w:rPr>
                <w:sz w:val="22"/>
                <w:szCs w:val="22"/>
                <w:vertAlign w:val="superscript"/>
              </w:rPr>
            </w:pPr>
          </w:p>
        </w:tc>
        <w:tc>
          <w:tcPr>
            <w:tcW w:w="1340" w:type="pct"/>
            <w:gridSpan w:val="3"/>
            <w:tcBorders>
              <w:bottom w:val="single" w:sz="4" w:space="0" w:color="auto"/>
            </w:tcBorders>
          </w:tcPr>
          <w:p w14:paraId="69AA55A5" w14:textId="77777777" w:rsidR="00E11A88" w:rsidRPr="00331108" w:rsidRDefault="00E11A88" w:rsidP="00582362">
            <w:pPr>
              <w:jc w:val="center"/>
              <w:rPr>
                <w:sz w:val="22"/>
                <w:szCs w:val="22"/>
                <w:vertAlign w:val="superscript"/>
              </w:rPr>
            </w:pPr>
          </w:p>
        </w:tc>
      </w:tr>
      <w:tr w:rsidR="00E11A88" w:rsidRPr="00331108" w14:paraId="7E067ED6" w14:textId="77777777" w:rsidTr="00582362">
        <w:tblPrEx>
          <w:jc w:val="left"/>
        </w:tblPrEx>
        <w:trPr>
          <w:gridBefore w:val="1"/>
          <w:wBefore w:w="256" w:type="dxa"/>
        </w:trPr>
        <w:tc>
          <w:tcPr>
            <w:tcW w:w="1598" w:type="pct"/>
            <w:gridSpan w:val="6"/>
          </w:tcPr>
          <w:p w14:paraId="33C27D82" w14:textId="77777777" w:rsidR="00E11A88" w:rsidRPr="00331108" w:rsidRDefault="00E11A88" w:rsidP="00582362">
            <w:pPr>
              <w:jc w:val="center"/>
              <w:rPr>
                <w:sz w:val="18"/>
                <w:szCs w:val="18"/>
                <w:vertAlign w:val="superscript"/>
              </w:rPr>
            </w:pPr>
            <w:r w:rsidRPr="00331108">
              <w:rPr>
                <w:sz w:val="18"/>
                <w:szCs w:val="18"/>
              </w:rPr>
              <w:t>(дата)</w:t>
            </w:r>
          </w:p>
        </w:tc>
        <w:tc>
          <w:tcPr>
            <w:tcW w:w="336" w:type="pct"/>
          </w:tcPr>
          <w:p w14:paraId="4755C602" w14:textId="77777777" w:rsidR="00E11A88" w:rsidRPr="00331108" w:rsidRDefault="00E11A88" w:rsidP="00582362">
            <w:pPr>
              <w:jc w:val="center"/>
              <w:rPr>
                <w:sz w:val="18"/>
                <w:szCs w:val="18"/>
                <w:vertAlign w:val="superscript"/>
              </w:rPr>
            </w:pPr>
          </w:p>
        </w:tc>
        <w:tc>
          <w:tcPr>
            <w:tcW w:w="1343" w:type="pct"/>
            <w:gridSpan w:val="2"/>
          </w:tcPr>
          <w:p w14:paraId="409A1624" w14:textId="77777777" w:rsidR="00E11A88" w:rsidRPr="00331108" w:rsidRDefault="00E11A88" w:rsidP="00582362">
            <w:pPr>
              <w:jc w:val="center"/>
              <w:rPr>
                <w:sz w:val="18"/>
                <w:szCs w:val="18"/>
                <w:vertAlign w:val="superscript"/>
              </w:rPr>
            </w:pPr>
            <w:r w:rsidRPr="00331108">
              <w:rPr>
                <w:sz w:val="18"/>
                <w:szCs w:val="18"/>
              </w:rPr>
              <w:t>(подпись)</w:t>
            </w:r>
          </w:p>
        </w:tc>
        <w:tc>
          <w:tcPr>
            <w:tcW w:w="260" w:type="pct"/>
          </w:tcPr>
          <w:p w14:paraId="72502DA1" w14:textId="77777777" w:rsidR="00E11A88" w:rsidRPr="00331108" w:rsidRDefault="00E11A88" w:rsidP="00582362">
            <w:pPr>
              <w:jc w:val="center"/>
              <w:rPr>
                <w:sz w:val="18"/>
                <w:szCs w:val="18"/>
                <w:vertAlign w:val="superscript"/>
              </w:rPr>
            </w:pPr>
          </w:p>
        </w:tc>
        <w:tc>
          <w:tcPr>
            <w:tcW w:w="1340" w:type="pct"/>
            <w:gridSpan w:val="3"/>
          </w:tcPr>
          <w:p w14:paraId="08F36F6E" w14:textId="77777777" w:rsidR="00E11A88" w:rsidRPr="00331108" w:rsidRDefault="00E11A88" w:rsidP="00582362">
            <w:pPr>
              <w:jc w:val="center"/>
              <w:rPr>
                <w:sz w:val="18"/>
                <w:szCs w:val="18"/>
                <w:vertAlign w:val="superscript"/>
              </w:rPr>
            </w:pPr>
            <w:r w:rsidRPr="00331108">
              <w:rPr>
                <w:sz w:val="18"/>
                <w:szCs w:val="18"/>
              </w:rPr>
              <w:t>(расшифровка подписи)</w:t>
            </w:r>
          </w:p>
        </w:tc>
      </w:tr>
    </w:tbl>
    <w:p w14:paraId="5A3CDA91" w14:textId="77777777" w:rsidR="00E11A88" w:rsidRPr="00331108" w:rsidRDefault="00E11A88" w:rsidP="00E11A88">
      <w:pPr>
        <w:jc w:val="center"/>
        <w:rPr>
          <w:sz w:val="26"/>
          <w:szCs w:val="24"/>
        </w:rPr>
      </w:pPr>
    </w:p>
    <w:p w14:paraId="6B99CC35" w14:textId="77777777" w:rsidR="00E11A88" w:rsidRDefault="00E11A88" w:rsidP="00E11A88">
      <w:pPr>
        <w:jc w:val="both"/>
      </w:pPr>
      <w:r w:rsidRPr="00331108">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14:paraId="063BFDCD" w14:textId="77777777" w:rsidR="00E11A88" w:rsidRPr="00331108" w:rsidRDefault="00E11A88" w:rsidP="00E11A88">
      <w:pPr>
        <w:jc w:val="both"/>
        <w:rPr>
          <w:sz w:val="26"/>
          <w:szCs w:val="24"/>
        </w:rPr>
      </w:pPr>
    </w:p>
    <w:p w14:paraId="18E46483" w14:textId="77777777" w:rsidR="00E11A88" w:rsidRPr="00E11A88" w:rsidRDefault="00E11A88" w:rsidP="00E11A88">
      <w:pPr>
        <w:rPr>
          <w:sz w:val="26"/>
          <w:szCs w:val="26"/>
        </w:rPr>
      </w:pPr>
    </w:p>
    <w:sectPr w:rsidR="00E11A88" w:rsidRPr="00E11A88" w:rsidSect="001D7490">
      <w:pgSz w:w="11906" w:h="16838"/>
      <w:pgMar w:top="1134" w:right="567"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B0920" w14:textId="77777777" w:rsidR="00BF2992" w:rsidRDefault="00BF2992" w:rsidP="00922EE9">
      <w:r>
        <w:separator/>
      </w:r>
    </w:p>
  </w:endnote>
  <w:endnote w:type="continuationSeparator" w:id="0">
    <w:p w14:paraId="2963BA8D" w14:textId="77777777" w:rsidR="00BF2992" w:rsidRDefault="00BF2992" w:rsidP="0092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25121" w14:textId="77777777" w:rsidR="00BF2992" w:rsidRDefault="00BF2992" w:rsidP="00922EE9">
      <w:r>
        <w:separator/>
      </w:r>
    </w:p>
  </w:footnote>
  <w:footnote w:type="continuationSeparator" w:id="0">
    <w:p w14:paraId="7BE2C62B" w14:textId="77777777" w:rsidR="00BF2992" w:rsidRDefault="00BF2992" w:rsidP="00922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0146B"/>
    <w:rsid w:val="0000672A"/>
    <w:rsid w:val="00015A6A"/>
    <w:rsid w:val="00016D3A"/>
    <w:rsid w:val="00016DB2"/>
    <w:rsid w:val="00022C93"/>
    <w:rsid w:val="000623A6"/>
    <w:rsid w:val="00064894"/>
    <w:rsid w:val="00065D71"/>
    <w:rsid w:val="00066244"/>
    <w:rsid w:val="00082085"/>
    <w:rsid w:val="000919A2"/>
    <w:rsid w:val="000A17AA"/>
    <w:rsid w:val="000C2F04"/>
    <w:rsid w:val="000E650D"/>
    <w:rsid w:val="000F0569"/>
    <w:rsid w:val="00101CD9"/>
    <w:rsid w:val="00122E95"/>
    <w:rsid w:val="00125186"/>
    <w:rsid w:val="00155DB9"/>
    <w:rsid w:val="00160178"/>
    <w:rsid w:val="00171A84"/>
    <w:rsid w:val="001731F8"/>
    <w:rsid w:val="001C4CF4"/>
    <w:rsid w:val="001C4D88"/>
    <w:rsid w:val="001D0927"/>
    <w:rsid w:val="001D0A85"/>
    <w:rsid w:val="001D1CE9"/>
    <w:rsid w:val="001D7490"/>
    <w:rsid w:val="001E328E"/>
    <w:rsid w:val="00201088"/>
    <w:rsid w:val="002025E7"/>
    <w:rsid w:val="00203615"/>
    <w:rsid w:val="00224E1E"/>
    <w:rsid w:val="00225B43"/>
    <w:rsid w:val="00267B18"/>
    <w:rsid w:val="00272C49"/>
    <w:rsid w:val="00284B29"/>
    <w:rsid w:val="002856F7"/>
    <w:rsid w:val="0029581E"/>
    <w:rsid w:val="002B10AF"/>
    <w:rsid w:val="002B37D2"/>
    <w:rsid w:val="002B49A0"/>
    <w:rsid w:val="002B7189"/>
    <w:rsid w:val="002C7DA4"/>
    <w:rsid w:val="002D45E7"/>
    <w:rsid w:val="002D5593"/>
    <w:rsid w:val="002E0A30"/>
    <w:rsid w:val="002F683E"/>
    <w:rsid w:val="002F7936"/>
    <w:rsid w:val="00300D9B"/>
    <w:rsid w:val="00301CC5"/>
    <w:rsid w:val="00313DAF"/>
    <w:rsid w:val="003150FE"/>
    <w:rsid w:val="00340F80"/>
    <w:rsid w:val="003447F7"/>
    <w:rsid w:val="00346012"/>
    <w:rsid w:val="00346AB9"/>
    <w:rsid w:val="0035043B"/>
    <w:rsid w:val="003643EF"/>
    <w:rsid w:val="00370E58"/>
    <w:rsid w:val="003A51DA"/>
    <w:rsid w:val="003F587E"/>
    <w:rsid w:val="004053EC"/>
    <w:rsid w:val="00422E49"/>
    <w:rsid w:val="0043438A"/>
    <w:rsid w:val="00451D17"/>
    <w:rsid w:val="004742B3"/>
    <w:rsid w:val="00483C56"/>
    <w:rsid w:val="004915B6"/>
    <w:rsid w:val="004A18E7"/>
    <w:rsid w:val="004A3DB0"/>
    <w:rsid w:val="004B019D"/>
    <w:rsid w:val="004C41CE"/>
    <w:rsid w:val="004F33B1"/>
    <w:rsid w:val="00501BAB"/>
    <w:rsid w:val="00514CD1"/>
    <w:rsid w:val="005307AB"/>
    <w:rsid w:val="00545108"/>
    <w:rsid w:val="005500E4"/>
    <w:rsid w:val="005765C5"/>
    <w:rsid w:val="00582932"/>
    <w:rsid w:val="005B7357"/>
    <w:rsid w:val="005E16C6"/>
    <w:rsid w:val="005E2FFA"/>
    <w:rsid w:val="006015ED"/>
    <w:rsid w:val="0062050E"/>
    <w:rsid w:val="0062288E"/>
    <w:rsid w:val="00624D47"/>
    <w:rsid w:val="00625AA2"/>
    <w:rsid w:val="006302AA"/>
    <w:rsid w:val="00635680"/>
    <w:rsid w:val="00635D76"/>
    <w:rsid w:val="00642560"/>
    <w:rsid w:val="00644006"/>
    <w:rsid w:val="006441E0"/>
    <w:rsid w:val="00654CFB"/>
    <w:rsid w:val="00656121"/>
    <w:rsid w:val="00665714"/>
    <w:rsid w:val="00666761"/>
    <w:rsid w:val="00682810"/>
    <w:rsid w:val="006A1BA8"/>
    <w:rsid w:val="006B7B0A"/>
    <w:rsid w:val="006E13E2"/>
    <w:rsid w:val="0070466D"/>
    <w:rsid w:val="00747B75"/>
    <w:rsid w:val="00757A49"/>
    <w:rsid w:val="00785A9D"/>
    <w:rsid w:val="00792293"/>
    <w:rsid w:val="007A44CE"/>
    <w:rsid w:val="007C24AA"/>
    <w:rsid w:val="007C4F6C"/>
    <w:rsid w:val="007D1C62"/>
    <w:rsid w:val="007D4280"/>
    <w:rsid w:val="007E28C2"/>
    <w:rsid w:val="007F5689"/>
    <w:rsid w:val="00820045"/>
    <w:rsid w:val="008329FC"/>
    <w:rsid w:val="00847F0A"/>
    <w:rsid w:val="00855A28"/>
    <w:rsid w:val="0086685A"/>
    <w:rsid w:val="00874F39"/>
    <w:rsid w:val="00877CE5"/>
    <w:rsid w:val="008A067D"/>
    <w:rsid w:val="008A549D"/>
    <w:rsid w:val="008C0B7C"/>
    <w:rsid w:val="008C7E24"/>
    <w:rsid w:val="008D2DB3"/>
    <w:rsid w:val="008D35EA"/>
    <w:rsid w:val="008E5DED"/>
    <w:rsid w:val="008F32C4"/>
    <w:rsid w:val="00901B42"/>
    <w:rsid w:val="009106B5"/>
    <w:rsid w:val="00915E02"/>
    <w:rsid w:val="00917F3E"/>
    <w:rsid w:val="00922EE9"/>
    <w:rsid w:val="00932BDA"/>
    <w:rsid w:val="009403A6"/>
    <w:rsid w:val="0094666D"/>
    <w:rsid w:val="00952EC3"/>
    <w:rsid w:val="00966A82"/>
    <w:rsid w:val="00973D70"/>
    <w:rsid w:val="0098141C"/>
    <w:rsid w:val="009848BD"/>
    <w:rsid w:val="009954F5"/>
    <w:rsid w:val="009A4354"/>
    <w:rsid w:val="009B1223"/>
    <w:rsid w:val="009B2903"/>
    <w:rsid w:val="009C47D2"/>
    <w:rsid w:val="009D3929"/>
    <w:rsid w:val="009D5C7F"/>
    <w:rsid w:val="00A31565"/>
    <w:rsid w:val="00A32DED"/>
    <w:rsid w:val="00A55905"/>
    <w:rsid w:val="00A55E4A"/>
    <w:rsid w:val="00A564E7"/>
    <w:rsid w:val="00A62BDA"/>
    <w:rsid w:val="00A64C7C"/>
    <w:rsid w:val="00A74AB9"/>
    <w:rsid w:val="00A76FBB"/>
    <w:rsid w:val="00A77024"/>
    <w:rsid w:val="00A83925"/>
    <w:rsid w:val="00A90B47"/>
    <w:rsid w:val="00AB766B"/>
    <w:rsid w:val="00AD398A"/>
    <w:rsid w:val="00AE1CF0"/>
    <w:rsid w:val="00AE20D7"/>
    <w:rsid w:val="00AE39F6"/>
    <w:rsid w:val="00AE69CA"/>
    <w:rsid w:val="00B22DDA"/>
    <w:rsid w:val="00B25576"/>
    <w:rsid w:val="00B31345"/>
    <w:rsid w:val="00B35994"/>
    <w:rsid w:val="00B44BE6"/>
    <w:rsid w:val="00B526B9"/>
    <w:rsid w:val="00B52DE0"/>
    <w:rsid w:val="00B56B82"/>
    <w:rsid w:val="00B87AC7"/>
    <w:rsid w:val="00BA3131"/>
    <w:rsid w:val="00BB1866"/>
    <w:rsid w:val="00BC37E6"/>
    <w:rsid w:val="00BF2992"/>
    <w:rsid w:val="00BF7163"/>
    <w:rsid w:val="00C03BD8"/>
    <w:rsid w:val="00C21536"/>
    <w:rsid w:val="00C27247"/>
    <w:rsid w:val="00C40AAE"/>
    <w:rsid w:val="00C700C4"/>
    <w:rsid w:val="00C700F3"/>
    <w:rsid w:val="00C72DAE"/>
    <w:rsid w:val="00C81E6B"/>
    <w:rsid w:val="00C9378E"/>
    <w:rsid w:val="00CA5641"/>
    <w:rsid w:val="00CA71DD"/>
    <w:rsid w:val="00CB2627"/>
    <w:rsid w:val="00CB4E5E"/>
    <w:rsid w:val="00CC367F"/>
    <w:rsid w:val="00CD18B4"/>
    <w:rsid w:val="00CF6B89"/>
    <w:rsid w:val="00D05735"/>
    <w:rsid w:val="00D06BE1"/>
    <w:rsid w:val="00D23048"/>
    <w:rsid w:val="00D256AB"/>
    <w:rsid w:val="00D30B54"/>
    <w:rsid w:val="00D30D70"/>
    <w:rsid w:val="00D31176"/>
    <w:rsid w:val="00D466C5"/>
    <w:rsid w:val="00D503D6"/>
    <w:rsid w:val="00D52DB6"/>
    <w:rsid w:val="00D5489C"/>
    <w:rsid w:val="00D57AC1"/>
    <w:rsid w:val="00D57BB0"/>
    <w:rsid w:val="00D635C3"/>
    <w:rsid w:val="00D91591"/>
    <w:rsid w:val="00D94C4F"/>
    <w:rsid w:val="00D96A9F"/>
    <w:rsid w:val="00DA07ED"/>
    <w:rsid w:val="00DB3DE1"/>
    <w:rsid w:val="00DC6FB1"/>
    <w:rsid w:val="00DD0C0A"/>
    <w:rsid w:val="00DE490F"/>
    <w:rsid w:val="00DF1A60"/>
    <w:rsid w:val="00E11361"/>
    <w:rsid w:val="00E11A88"/>
    <w:rsid w:val="00E11FFE"/>
    <w:rsid w:val="00E27528"/>
    <w:rsid w:val="00E36462"/>
    <w:rsid w:val="00E46300"/>
    <w:rsid w:val="00E81FF0"/>
    <w:rsid w:val="00E925A3"/>
    <w:rsid w:val="00EB3EE3"/>
    <w:rsid w:val="00EB75CB"/>
    <w:rsid w:val="00EC17E6"/>
    <w:rsid w:val="00EC3F0C"/>
    <w:rsid w:val="00ED2D45"/>
    <w:rsid w:val="00ED5C7C"/>
    <w:rsid w:val="00ED62A2"/>
    <w:rsid w:val="00EE466F"/>
    <w:rsid w:val="00EE539C"/>
    <w:rsid w:val="00EE7F37"/>
    <w:rsid w:val="00EF2E3D"/>
    <w:rsid w:val="00F06198"/>
    <w:rsid w:val="00F07F83"/>
    <w:rsid w:val="00F16F9B"/>
    <w:rsid w:val="00F45EE6"/>
    <w:rsid w:val="00F5080D"/>
    <w:rsid w:val="00F54909"/>
    <w:rsid w:val="00F60BF8"/>
    <w:rsid w:val="00F846B0"/>
    <w:rsid w:val="00F8542E"/>
    <w:rsid w:val="00FA3B52"/>
    <w:rsid w:val="00FB426A"/>
    <w:rsid w:val="00FB5937"/>
    <w:rsid w:val="00FF5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0A62"/>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Знак Знак,Заголовок 1 Знак Знак Знак"/>
    <w:basedOn w:val="a"/>
    <w:link w:val="10"/>
    <w:uiPriority w:val="1"/>
    <w:qFormat/>
    <w:rsid w:val="00C72DAE"/>
    <w:pPr>
      <w:widowControl w:val="0"/>
      <w:autoSpaceDE w:val="0"/>
      <w:autoSpaceDN w:val="0"/>
      <w:ind w:left="205"/>
      <w:outlineLvl w:val="0"/>
    </w:pPr>
    <w:rPr>
      <w:b/>
      <w:b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1">
    <w:name w:val="Сетка таблицы1"/>
    <w:basedOn w:val="a1"/>
    <w:next w:val="a5"/>
    <w:uiPriority w:val="59"/>
    <w:rsid w:val="00B255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qFormat/>
    <w:rsid w:val="00B25576"/>
    <w:rPr>
      <w:b/>
      <w:bCs/>
      <w:lang w:eastAsia="en-US"/>
    </w:rPr>
  </w:style>
  <w:style w:type="character" w:styleId="a9">
    <w:name w:val="Placeholder Text"/>
    <w:basedOn w:val="a0"/>
    <w:uiPriority w:val="99"/>
    <w:semiHidden/>
    <w:rsid w:val="00D5489C"/>
    <w:rPr>
      <w:color w:val="808080"/>
    </w:rPr>
  </w:style>
  <w:style w:type="paragraph" w:styleId="aa">
    <w:name w:val="header"/>
    <w:basedOn w:val="a"/>
    <w:link w:val="ab"/>
    <w:uiPriority w:val="99"/>
    <w:unhideWhenUsed/>
    <w:rsid w:val="00922EE9"/>
    <w:pPr>
      <w:tabs>
        <w:tab w:val="center" w:pos="4677"/>
        <w:tab w:val="right" w:pos="9355"/>
      </w:tabs>
    </w:pPr>
  </w:style>
  <w:style w:type="character" w:customStyle="1" w:styleId="ab">
    <w:name w:val="Верхний колонтитул Знак"/>
    <w:basedOn w:val="a0"/>
    <w:link w:val="aa"/>
    <w:uiPriority w:val="99"/>
    <w:rsid w:val="00922EE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922EE9"/>
    <w:pPr>
      <w:tabs>
        <w:tab w:val="center" w:pos="4677"/>
        <w:tab w:val="right" w:pos="9355"/>
      </w:tabs>
    </w:pPr>
  </w:style>
  <w:style w:type="character" w:customStyle="1" w:styleId="ad">
    <w:name w:val="Нижний колонтитул Знак"/>
    <w:basedOn w:val="a0"/>
    <w:link w:val="ac"/>
    <w:uiPriority w:val="99"/>
    <w:rsid w:val="00922EE9"/>
    <w:rPr>
      <w:rFonts w:ascii="Times New Roman" w:eastAsia="Times New Roman" w:hAnsi="Times New Roman" w:cs="Times New Roman"/>
      <w:sz w:val="20"/>
      <w:szCs w:val="20"/>
      <w:lang w:eastAsia="ru-RU"/>
    </w:rPr>
  </w:style>
  <w:style w:type="character" w:styleId="ae">
    <w:name w:val="annotation reference"/>
    <w:basedOn w:val="a0"/>
    <w:uiPriority w:val="99"/>
    <w:semiHidden/>
    <w:unhideWhenUsed/>
    <w:rsid w:val="00EB3EE3"/>
    <w:rPr>
      <w:sz w:val="16"/>
      <w:szCs w:val="16"/>
    </w:rPr>
  </w:style>
  <w:style w:type="paragraph" w:styleId="af">
    <w:name w:val="annotation text"/>
    <w:basedOn w:val="a"/>
    <w:link w:val="af0"/>
    <w:uiPriority w:val="99"/>
    <w:semiHidden/>
    <w:unhideWhenUsed/>
    <w:rsid w:val="00EB3EE3"/>
  </w:style>
  <w:style w:type="character" w:customStyle="1" w:styleId="af0">
    <w:name w:val="Текст примечания Знак"/>
    <w:basedOn w:val="a0"/>
    <w:link w:val="af"/>
    <w:uiPriority w:val="99"/>
    <w:semiHidden/>
    <w:rsid w:val="00EB3EE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EB3EE3"/>
    <w:rPr>
      <w:b/>
      <w:bCs/>
    </w:rPr>
  </w:style>
  <w:style w:type="character" w:customStyle="1" w:styleId="af2">
    <w:name w:val="Тема примечания Знак"/>
    <w:basedOn w:val="af0"/>
    <w:link w:val="af1"/>
    <w:uiPriority w:val="99"/>
    <w:semiHidden/>
    <w:rsid w:val="00EB3EE3"/>
    <w:rPr>
      <w:rFonts w:ascii="Times New Roman" w:eastAsia="Times New Roman" w:hAnsi="Times New Roman" w:cs="Times New Roman"/>
      <w:b/>
      <w:bCs/>
      <w:sz w:val="20"/>
      <w:szCs w:val="20"/>
      <w:lang w:eastAsia="ru-RU"/>
    </w:rPr>
  </w:style>
  <w:style w:type="paragraph" w:customStyle="1" w:styleId="ConsPlusNormal">
    <w:name w:val="ConsPlusNormal"/>
    <w:rsid w:val="00F54909"/>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aliases w:val="Заголовок 1 Знак Знак Знак1,Заголовок 1 Знак Знак Знак Знак"/>
    <w:basedOn w:val="a0"/>
    <w:link w:val="1"/>
    <w:uiPriority w:val="1"/>
    <w:rsid w:val="00C72DAE"/>
    <w:rPr>
      <w:rFonts w:ascii="Times New Roman" w:eastAsia="Times New Roman" w:hAnsi="Times New Roman" w:cs="Times New Roman"/>
      <w:b/>
      <w:bCs/>
      <w:sz w:val="28"/>
      <w:szCs w:val="28"/>
    </w:rPr>
  </w:style>
  <w:style w:type="paragraph" w:customStyle="1" w:styleId="ConsPlusTitle">
    <w:name w:val="ConsPlusTitle"/>
    <w:rsid w:val="00E11A88"/>
    <w:pPr>
      <w:widowControl w:val="0"/>
      <w:autoSpaceDE w:val="0"/>
      <w:autoSpaceDN w:val="0"/>
      <w:spacing w:after="0" w:line="240" w:lineRule="auto"/>
    </w:pPr>
    <w:rPr>
      <w:rFonts w:ascii="Calibri" w:eastAsia="Times New Roman" w:hAnsi="Calibri" w:cs="Calibri"/>
      <w:b/>
      <w:szCs w:val="20"/>
      <w:lang w:eastAsia="ru-RU"/>
    </w:rPr>
  </w:style>
  <w:style w:type="character" w:styleId="af3">
    <w:name w:val="Hyperlink"/>
    <w:basedOn w:val="a0"/>
    <w:uiPriority w:val="99"/>
    <w:unhideWhenUsed/>
    <w:rsid w:val="00AE6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8429">
      <w:bodyDiv w:val="1"/>
      <w:marLeft w:val="0"/>
      <w:marRight w:val="0"/>
      <w:marTop w:val="0"/>
      <w:marBottom w:val="0"/>
      <w:divBdr>
        <w:top w:val="none" w:sz="0" w:space="0" w:color="auto"/>
        <w:left w:val="none" w:sz="0" w:space="0" w:color="auto"/>
        <w:bottom w:val="none" w:sz="0" w:space="0" w:color="auto"/>
        <w:right w:val="none" w:sz="0" w:space="0" w:color="auto"/>
      </w:divBdr>
    </w:div>
    <w:div w:id="836118869">
      <w:bodyDiv w:val="1"/>
      <w:marLeft w:val="0"/>
      <w:marRight w:val="0"/>
      <w:marTop w:val="0"/>
      <w:marBottom w:val="0"/>
      <w:divBdr>
        <w:top w:val="none" w:sz="0" w:space="0" w:color="auto"/>
        <w:left w:val="none" w:sz="0" w:space="0" w:color="auto"/>
        <w:bottom w:val="none" w:sz="0" w:space="0" w:color="auto"/>
        <w:right w:val="none" w:sz="0" w:space="0" w:color="auto"/>
      </w:divBdr>
    </w:div>
    <w:div w:id="1202546940">
      <w:bodyDiv w:val="1"/>
      <w:marLeft w:val="0"/>
      <w:marRight w:val="0"/>
      <w:marTop w:val="0"/>
      <w:marBottom w:val="0"/>
      <w:divBdr>
        <w:top w:val="none" w:sz="0" w:space="0" w:color="auto"/>
        <w:left w:val="none" w:sz="0" w:space="0" w:color="auto"/>
        <w:bottom w:val="none" w:sz="0" w:space="0" w:color="auto"/>
        <w:right w:val="none" w:sz="0" w:space="0" w:color="auto"/>
      </w:divBdr>
      <w:divsChild>
        <w:div w:id="507064226">
          <w:marLeft w:val="0"/>
          <w:marRight w:val="0"/>
          <w:marTop w:val="0"/>
          <w:marBottom w:val="0"/>
          <w:divBdr>
            <w:top w:val="none" w:sz="0" w:space="0" w:color="auto"/>
            <w:left w:val="none" w:sz="0" w:space="0" w:color="auto"/>
            <w:bottom w:val="none" w:sz="0" w:space="0" w:color="auto"/>
            <w:right w:val="none" w:sz="0" w:space="0" w:color="auto"/>
          </w:divBdr>
        </w:div>
      </w:divsChild>
    </w:div>
    <w:div w:id="1267230091">
      <w:bodyDiv w:val="1"/>
      <w:marLeft w:val="0"/>
      <w:marRight w:val="0"/>
      <w:marTop w:val="0"/>
      <w:marBottom w:val="0"/>
      <w:divBdr>
        <w:top w:val="none" w:sz="0" w:space="0" w:color="auto"/>
        <w:left w:val="none" w:sz="0" w:space="0" w:color="auto"/>
        <w:bottom w:val="none" w:sz="0" w:space="0" w:color="auto"/>
        <w:right w:val="none" w:sz="0" w:space="0" w:color="auto"/>
      </w:divBdr>
    </w:div>
    <w:div w:id="2114202946">
      <w:bodyDiv w:val="1"/>
      <w:marLeft w:val="0"/>
      <w:marRight w:val="0"/>
      <w:marTop w:val="0"/>
      <w:marBottom w:val="0"/>
      <w:divBdr>
        <w:top w:val="none" w:sz="0" w:space="0" w:color="auto"/>
        <w:left w:val="none" w:sz="0" w:space="0" w:color="auto"/>
        <w:bottom w:val="none" w:sz="0" w:space="0" w:color="auto"/>
        <w:right w:val="none" w:sz="0" w:space="0" w:color="auto"/>
      </w:divBdr>
      <w:divsChild>
        <w:div w:id="1775784469">
          <w:marLeft w:val="0"/>
          <w:marRight w:val="0"/>
          <w:marTop w:val="0"/>
          <w:marBottom w:val="0"/>
          <w:divBdr>
            <w:top w:val="none" w:sz="0" w:space="0" w:color="auto"/>
            <w:left w:val="none" w:sz="0" w:space="0" w:color="auto"/>
            <w:bottom w:val="none" w:sz="0" w:space="0" w:color="auto"/>
            <w:right w:val="none" w:sz="0" w:space="0" w:color="auto"/>
          </w:divBdr>
        </w:div>
        <w:div w:id="230584824">
          <w:marLeft w:val="0"/>
          <w:marRight w:val="0"/>
          <w:marTop w:val="0"/>
          <w:marBottom w:val="0"/>
          <w:divBdr>
            <w:top w:val="none" w:sz="0" w:space="0" w:color="auto"/>
            <w:left w:val="none" w:sz="0" w:space="0" w:color="auto"/>
            <w:bottom w:val="none" w:sz="0" w:space="0" w:color="auto"/>
            <w:right w:val="none" w:sz="0" w:space="0" w:color="auto"/>
          </w:divBdr>
        </w:div>
        <w:div w:id="1714422570">
          <w:marLeft w:val="0"/>
          <w:marRight w:val="0"/>
          <w:marTop w:val="0"/>
          <w:marBottom w:val="0"/>
          <w:divBdr>
            <w:top w:val="none" w:sz="0" w:space="0" w:color="auto"/>
            <w:left w:val="none" w:sz="0" w:space="0" w:color="auto"/>
            <w:bottom w:val="none" w:sz="0" w:space="0" w:color="auto"/>
            <w:right w:val="none" w:sz="0" w:space="0" w:color="auto"/>
          </w:divBdr>
        </w:div>
        <w:div w:id="1588226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8567.1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67.60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ogin.consultant.ru/link/?req=doc&amp;base=LAW&amp;n=480453&amp;dst=29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158FD27C8D4958A377371FF673ED59"/>
        <w:category>
          <w:name w:val="Общие"/>
          <w:gallery w:val="placeholder"/>
        </w:category>
        <w:types>
          <w:type w:val="bbPlcHdr"/>
        </w:types>
        <w:behaviors>
          <w:behavior w:val="content"/>
        </w:behaviors>
        <w:guid w:val="{51100A2A-0787-485D-AF02-06DC736A2731}"/>
      </w:docPartPr>
      <w:docPartBody>
        <w:p w:rsidR="007348B8" w:rsidRDefault="0051102D" w:rsidP="0051102D">
          <w:pPr>
            <w:pStyle w:val="3B158FD27C8D4958A377371FF673ED59"/>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18"/>
    <w:rsid w:val="001F1060"/>
    <w:rsid w:val="002D4D9E"/>
    <w:rsid w:val="00303828"/>
    <w:rsid w:val="0032428F"/>
    <w:rsid w:val="00393A84"/>
    <w:rsid w:val="00435164"/>
    <w:rsid w:val="00442918"/>
    <w:rsid w:val="00477692"/>
    <w:rsid w:val="00503396"/>
    <w:rsid w:val="0051102D"/>
    <w:rsid w:val="005B0E16"/>
    <w:rsid w:val="007348B8"/>
    <w:rsid w:val="007C0A93"/>
    <w:rsid w:val="00986262"/>
    <w:rsid w:val="009A67E7"/>
    <w:rsid w:val="00A30898"/>
    <w:rsid w:val="00A332BA"/>
    <w:rsid w:val="00AC18FE"/>
    <w:rsid w:val="00AC28BE"/>
    <w:rsid w:val="00AD2547"/>
    <w:rsid w:val="00B86F48"/>
    <w:rsid w:val="00BF171D"/>
    <w:rsid w:val="00D80D95"/>
    <w:rsid w:val="00E41C9B"/>
    <w:rsid w:val="00E67E01"/>
    <w:rsid w:val="00EE19CA"/>
    <w:rsid w:val="00F046B6"/>
    <w:rsid w:val="00F761E6"/>
    <w:rsid w:val="00FB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102D"/>
    <w:rPr>
      <w:color w:val="808080"/>
    </w:rPr>
  </w:style>
  <w:style w:type="paragraph" w:customStyle="1" w:styleId="BD266B769DAE4D218C0C3F03024FE344">
    <w:name w:val="BD266B769DAE4D218C0C3F03024FE344"/>
    <w:rsid w:val="00442918"/>
  </w:style>
  <w:style w:type="paragraph" w:customStyle="1" w:styleId="5525D0AEEE424CA99C3177CB59FDC21D">
    <w:name w:val="5525D0AEEE424CA99C3177CB59FDC21D"/>
    <w:rsid w:val="00A30898"/>
  </w:style>
  <w:style w:type="paragraph" w:customStyle="1" w:styleId="A66D0F8C498541BB8F0225B97BBF9AC9">
    <w:name w:val="A66D0F8C498541BB8F0225B97BBF9AC9"/>
    <w:rsid w:val="00A30898"/>
  </w:style>
  <w:style w:type="paragraph" w:customStyle="1" w:styleId="28414BAFFE2D4748915821E93711DCCC">
    <w:name w:val="28414BAFFE2D4748915821E93711DCCC"/>
    <w:rsid w:val="00A30898"/>
  </w:style>
  <w:style w:type="paragraph" w:customStyle="1" w:styleId="A292FC210D224A8EBA5E230E81F8E7CB">
    <w:name w:val="A292FC210D224A8EBA5E230E81F8E7CB"/>
    <w:rsid w:val="00A30898"/>
  </w:style>
  <w:style w:type="paragraph" w:customStyle="1" w:styleId="811651334EDE4BDB8860C37A4BF82CF4">
    <w:name w:val="811651334EDE4BDB8860C37A4BF82CF4"/>
    <w:rsid w:val="00A30898"/>
  </w:style>
  <w:style w:type="paragraph" w:customStyle="1" w:styleId="4FEDD00512BE4D9B9BFC16355394E8CE">
    <w:name w:val="4FEDD00512BE4D9B9BFC16355394E8CE"/>
    <w:rsid w:val="00A30898"/>
  </w:style>
  <w:style w:type="paragraph" w:customStyle="1" w:styleId="47D93D42ACD345BF984303D996E46816">
    <w:name w:val="47D93D42ACD345BF984303D996E46816"/>
    <w:rsid w:val="00A30898"/>
  </w:style>
  <w:style w:type="paragraph" w:customStyle="1" w:styleId="7761CAABC8814CB691C14999201C4434">
    <w:name w:val="7761CAABC8814CB691C14999201C4434"/>
    <w:rsid w:val="00A30898"/>
  </w:style>
  <w:style w:type="paragraph" w:customStyle="1" w:styleId="4F7D7302B765485495AB91F4BF8DC068">
    <w:name w:val="4F7D7302B765485495AB91F4BF8DC068"/>
    <w:rsid w:val="00A30898"/>
  </w:style>
  <w:style w:type="paragraph" w:customStyle="1" w:styleId="3B158FD27C8D4958A377371FF673ED59">
    <w:name w:val="3B158FD27C8D4958A377371FF673ED59"/>
    <w:rsid w:val="00511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7FED5-2969-4C1C-BBB3-0BDFA379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8</Pages>
  <Words>2645</Words>
  <Characters>15082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Юшко Надежда Владимировна</cp:lastModifiedBy>
  <cp:revision>46</cp:revision>
  <cp:lastPrinted>2021-01-20T06:03:00Z</cp:lastPrinted>
  <dcterms:created xsi:type="dcterms:W3CDTF">2023-11-24T10:06:00Z</dcterms:created>
  <dcterms:modified xsi:type="dcterms:W3CDTF">2024-11-07T09:33:00Z</dcterms:modified>
</cp:coreProperties>
</file>