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D7" w:rsidRDefault="009479D7" w:rsidP="009479D7">
      <w:pPr>
        <w:ind w:firstLine="48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479D7" w:rsidRDefault="009479D7" w:rsidP="009479D7">
      <w:pPr>
        <w:ind w:firstLine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479D7" w:rsidRDefault="009479D7" w:rsidP="009479D7">
      <w:pPr>
        <w:ind w:firstLine="486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9479D7" w:rsidRDefault="00925D65" w:rsidP="00925D65">
      <w:pPr>
        <w:ind w:firstLine="486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3793">
        <w:rPr>
          <w:sz w:val="26"/>
          <w:szCs w:val="26"/>
        </w:rPr>
        <w:t>1</w:t>
      </w:r>
      <w:r>
        <w:rPr>
          <w:sz w:val="26"/>
          <w:szCs w:val="26"/>
        </w:rPr>
        <w:t>6.0</w:t>
      </w:r>
      <w:r w:rsidR="00BB3793">
        <w:rPr>
          <w:sz w:val="26"/>
          <w:szCs w:val="26"/>
        </w:rPr>
        <w:t>5</w:t>
      </w:r>
      <w:r>
        <w:rPr>
          <w:sz w:val="26"/>
          <w:szCs w:val="26"/>
        </w:rPr>
        <w:t>.2017</w:t>
      </w:r>
      <w:r w:rsidR="009479D7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BB3793">
        <w:rPr>
          <w:sz w:val="26"/>
          <w:szCs w:val="26"/>
        </w:rPr>
        <w:t>1016</w:t>
      </w:r>
    </w:p>
    <w:p w:rsidR="009479D7" w:rsidRDefault="009479D7" w:rsidP="009479D7">
      <w:pPr>
        <w:rPr>
          <w:sz w:val="26"/>
          <w:szCs w:val="26"/>
        </w:rPr>
      </w:pPr>
    </w:p>
    <w:p w:rsidR="009479D7" w:rsidRDefault="009479D7" w:rsidP="009479D7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9479D7" w:rsidRDefault="009479D7" w:rsidP="009479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территориальной комиссии по делам несовершеннолетних и защите их прав при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9479D7" w:rsidRDefault="009479D7" w:rsidP="009479D7">
      <w:pPr>
        <w:rPr>
          <w:sz w:val="26"/>
          <w:szCs w:val="26"/>
        </w:rPr>
      </w:pPr>
    </w:p>
    <w:p w:rsidR="009479D7" w:rsidRDefault="009479D7" w:rsidP="009479D7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/>
      </w:tblPr>
      <w:tblGrid>
        <w:gridCol w:w="3139"/>
        <w:gridCol w:w="364"/>
        <w:gridCol w:w="6068"/>
      </w:tblGrid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Подивилов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9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председатель Комиссии;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9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Немыкина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Черняхович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19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ответственный секретарь Комиссии;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Гришина                                          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Геннадьевна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Рогов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         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опеки и попечительства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образования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культуры, спорта и молодёжной политики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Бруклин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Марина Николаевна</w:t>
            </w: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Ковальчук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Надежда Ивановна</w:t>
            </w: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Денисенко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Анатольевич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Вострецова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Июрьевна</w:t>
            </w:r>
            <w:proofErr w:type="spellEnd"/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филиала по городу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Федерального казённого учреждения «Уголовно-исполнительная инспекция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Ханты-Мансийскому автономному округу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Югре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(по согласованию);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отдела реализации социальных программ управления социальной защиты населения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городу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Когалыму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Департамента социального развития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Югры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согласованию);</w:t>
            </w: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9D7" w:rsidTr="009479D7">
        <w:trPr>
          <w:trHeight w:val="60"/>
        </w:trPr>
        <w:tc>
          <w:tcPr>
            <w:tcW w:w="1640" w:type="pct"/>
          </w:tcPr>
          <w:p w:rsidR="009479D7" w:rsidRDefault="009479D7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spacing w:line="256" w:lineRule="auto"/>
              <w:jc w:val="both"/>
              <w:rPr>
                <w:sz w:val="18"/>
                <w:szCs w:val="26"/>
              </w:rPr>
            </w:pPr>
          </w:p>
        </w:tc>
      </w:tr>
      <w:tr w:rsidR="009479D7" w:rsidTr="009479D7">
        <w:tc>
          <w:tcPr>
            <w:tcW w:w="1640" w:type="pct"/>
            <w:hideMark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Есетов</w:t>
            </w:r>
            <w:proofErr w:type="spellEnd"/>
          </w:p>
          <w:p w:rsidR="009479D7" w:rsidRDefault="009479D7">
            <w:pPr>
              <w:spacing w:line="25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Ануарбек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Курманович</w:t>
            </w:r>
            <w:proofErr w:type="spellEnd"/>
          </w:p>
        </w:tc>
        <w:tc>
          <w:tcPr>
            <w:tcW w:w="190" w:type="pct"/>
            <w:hideMark/>
          </w:tcPr>
          <w:p w:rsidR="009479D7" w:rsidRDefault="009479D7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hideMark/>
          </w:tcPr>
          <w:p w:rsidR="009479D7" w:rsidRDefault="009479D7">
            <w:pPr>
              <w:spacing w:line="256" w:lineRule="auto"/>
              <w:jc w:val="both"/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заместителя главного врача по медицинской части бюджетного учреждения </w:t>
            </w:r>
            <w:r>
              <w:rPr>
                <w:color w:val="000000"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>
              <w:rPr>
                <w:color w:val="000000"/>
                <w:sz w:val="26"/>
                <w:szCs w:val="26"/>
              </w:rPr>
              <w:t>Югры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Когалымская</w:t>
            </w:r>
            <w:proofErr w:type="spellEnd"/>
            <w:r>
              <w:rPr>
                <w:sz w:val="26"/>
                <w:szCs w:val="26"/>
              </w:rPr>
              <w:t xml:space="preserve"> городская больница» (по согласованию);</w:t>
            </w: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Леонтьева                             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Светлана Терентьевна</w:t>
            </w: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BB3793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</w:t>
            </w:r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казенного учреждения Ханты-Мансийского автономного округа – </w:t>
            </w:r>
            <w:proofErr w:type="spellStart"/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>Югры</w:t>
            </w:r>
            <w:proofErr w:type="spellEnd"/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>Когалымский</w:t>
            </w:r>
            <w:proofErr w:type="spellEnd"/>
            <w:r w:rsidR="009479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 занятости населения» (по согласованию);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479D7" w:rsidTr="009479D7">
        <w:tc>
          <w:tcPr>
            <w:tcW w:w="1640" w:type="pct"/>
          </w:tcPr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Адамова Елена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Маркленовна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Каверзнева                                                  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9479D7" w:rsidRDefault="009479D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Стакиева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АсельТоктомушевна</w:t>
            </w:r>
            <w:proofErr w:type="spellEnd"/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70" w:type="pct"/>
          </w:tcPr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  Министерства                                                                                                                                           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внутренних дел России по городу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Когалыму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ind w:left="36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насельница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Патриаршего подворья Свято-Успенского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Пюхтицкогоставропигиального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женского монастыря Московского Патриархата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9479D7" w:rsidRDefault="009479D7">
            <w:pPr>
              <w:pStyle w:val="a3"/>
              <w:spacing w:line="256" w:lineRule="auto"/>
              <w:ind w:left="36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группы управления делами филиала 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Тюменьэнерго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Когалымские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электрические сети, заместитель руководителя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Молодёжной палаты при Думе города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согласованию).</w:t>
            </w:r>
          </w:p>
          <w:p w:rsidR="009479D7" w:rsidRDefault="009479D7">
            <w:pPr>
              <w:pStyle w:val="a3"/>
              <w:spacing w:line="256" w:lineRule="auto"/>
              <w:ind w:left="36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ind w:left="36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79D7" w:rsidRDefault="009479D7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54360" w:rsidRDefault="00754360"/>
    <w:sectPr w:rsidR="00754360" w:rsidSect="0075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7"/>
    <w:rsid w:val="00093E15"/>
    <w:rsid w:val="00563591"/>
    <w:rsid w:val="00754360"/>
    <w:rsid w:val="00925D65"/>
    <w:rsid w:val="009479D7"/>
    <w:rsid w:val="00BB3793"/>
    <w:rsid w:val="00DA796C"/>
    <w:rsid w:val="00F3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9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Лидия Анатольевна</dc:creator>
  <cp:lastModifiedBy>Немыкина Лидия Анатольевна</cp:lastModifiedBy>
  <cp:revision>7</cp:revision>
  <dcterms:created xsi:type="dcterms:W3CDTF">2017-04-06T10:17:00Z</dcterms:created>
  <dcterms:modified xsi:type="dcterms:W3CDTF">2017-05-19T04:07:00Z</dcterms:modified>
</cp:coreProperties>
</file>