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DA" w:rsidRDefault="00E73BD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3BDA" w:rsidRDefault="00E73BDA">
      <w:pPr>
        <w:pStyle w:val="ConsPlusNormal"/>
        <w:jc w:val="both"/>
        <w:outlineLvl w:val="0"/>
      </w:pPr>
    </w:p>
    <w:p w:rsidR="00E73BDA" w:rsidRDefault="00E73BDA">
      <w:pPr>
        <w:pStyle w:val="ConsPlusTitle"/>
        <w:jc w:val="center"/>
        <w:outlineLvl w:val="0"/>
      </w:pPr>
      <w:r>
        <w:t>АДМИНИСТРАЦИЯ ГОРОДА КОГАЛЫМА</w:t>
      </w:r>
    </w:p>
    <w:p w:rsidR="00E73BDA" w:rsidRDefault="00E73BDA">
      <w:pPr>
        <w:pStyle w:val="ConsPlusTitle"/>
        <w:jc w:val="center"/>
      </w:pPr>
    </w:p>
    <w:p w:rsidR="00E73BDA" w:rsidRDefault="00E73BDA">
      <w:pPr>
        <w:pStyle w:val="ConsPlusTitle"/>
        <w:jc w:val="center"/>
      </w:pPr>
      <w:r>
        <w:t>ПОСТАНОВЛЕНИЕ</w:t>
      </w:r>
    </w:p>
    <w:p w:rsidR="00E73BDA" w:rsidRDefault="00E73BDA">
      <w:pPr>
        <w:pStyle w:val="ConsPlusTitle"/>
        <w:jc w:val="center"/>
      </w:pPr>
      <w:r>
        <w:t>от 11 октября 2013 г. N 2900</w:t>
      </w:r>
    </w:p>
    <w:p w:rsidR="00E73BDA" w:rsidRDefault="00E73BDA">
      <w:pPr>
        <w:pStyle w:val="ConsPlusTitle"/>
        <w:jc w:val="center"/>
      </w:pPr>
    </w:p>
    <w:p w:rsidR="00E73BDA" w:rsidRDefault="00E73BDA">
      <w:pPr>
        <w:pStyle w:val="ConsPlusTitle"/>
        <w:jc w:val="center"/>
      </w:pPr>
      <w:r>
        <w:t>ОБ УТВЕРЖДЕНИИ МУНИЦИПАЛЬНОЙ ПРОГРАММЫ "РАЗВИТИЕ</w:t>
      </w:r>
      <w:bookmarkStart w:id="0" w:name="_GoBack"/>
      <w:bookmarkEnd w:id="0"/>
    </w:p>
    <w:p w:rsidR="00E73BDA" w:rsidRDefault="00E73BDA">
      <w:pPr>
        <w:pStyle w:val="ConsPlusTitle"/>
        <w:jc w:val="center"/>
      </w:pPr>
      <w:r>
        <w:t>АГРОПРОМЫШЛЕННОГО КОМПЛЕКСА В ГОРОДЕ КОГАЛЫМЕ"</w:t>
      </w:r>
    </w:p>
    <w:p w:rsidR="00E73BDA" w:rsidRDefault="00E73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3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08.05.2014 </w:t>
            </w:r>
            <w:hyperlink r:id="rId5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23.10.2014 </w:t>
            </w:r>
            <w:hyperlink r:id="rId6">
              <w:r>
                <w:rPr>
                  <w:color w:val="0000FF"/>
                </w:rPr>
                <w:t>N 2637</w:t>
              </w:r>
            </w:hyperlink>
            <w:r>
              <w:rPr>
                <w:color w:val="392C69"/>
              </w:rPr>
              <w:t xml:space="preserve">, от 28.01.2015 </w:t>
            </w:r>
            <w:hyperlink r:id="rId7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01.10.2015 </w:t>
            </w:r>
            <w:hyperlink r:id="rId8">
              <w:r>
                <w:rPr>
                  <w:color w:val="0000FF"/>
                </w:rPr>
                <w:t>N 2976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9">
              <w:r>
                <w:rPr>
                  <w:color w:val="0000FF"/>
                </w:rPr>
                <w:t>N 3585</w:t>
              </w:r>
            </w:hyperlink>
            <w:r>
              <w:rPr>
                <w:color w:val="392C69"/>
              </w:rPr>
              <w:t xml:space="preserve">, от 25.12.2015 </w:t>
            </w:r>
            <w:hyperlink r:id="rId10">
              <w:r>
                <w:rPr>
                  <w:color w:val="0000FF"/>
                </w:rPr>
                <w:t>N 3758</w:t>
              </w:r>
            </w:hyperlink>
            <w:r>
              <w:rPr>
                <w:color w:val="392C69"/>
              </w:rPr>
              <w:t xml:space="preserve">, от 31.12.2015 </w:t>
            </w:r>
            <w:hyperlink r:id="rId11">
              <w:r>
                <w:rPr>
                  <w:color w:val="0000FF"/>
                </w:rPr>
                <w:t>N 3892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2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3">
              <w:r>
                <w:rPr>
                  <w:color w:val="0000FF"/>
                </w:rPr>
                <w:t>N 2278</w:t>
              </w:r>
            </w:hyperlink>
            <w:r>
              <w:rPr>
                <w:color w:val="392C69"/>
              </w:rPr>
              <w:t xml:space="preserve">, от 27.12.2016 </w:t>
            </w:r>
            <w:hyperlink r:id="rId14">
              <w:r>
                <w:rPr>
                  <w:color w:val="0000FF"/>
                </w:rPr>
                <w:t>N 3264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15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30.05.2017 </w:t>
            </w:r>
            <w:hyperlink r:id="rId16">
              <w:r>
                <w:rPr>
                  <w:color w:val="0000FF"/>
                </w:rPr>
                <w:t>N 1190</w:t>
              </w:r>
            </w:hyperlink>
            <w:r>
              <w:rPr>
                <w:color w:val="392C69"/>
              </w:rPr>
              <w:t xml:space="preserve">, от 23.10.2017 </w:t>
            </w:r>
            <w:hyperlink r:id="rId17">
              <w:r>
                <w:rPr>
                  <w:color w:val="0000FF"/>
                </w:rPr>
                <w:t>N 2172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22.01.2018 </w:t>
            </w:r>
            <w:hyperlink r:id="rId18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06.02.2018 </w:t>
            </w:r>
            <w:hyperlink r:id="rId19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29.10.2018 </w:t>
            </w:r>
            <w:hyperlink r:id="rId20">
              <w:r>
                <w:rPr>
                  <w:color w:val="0000FF"/>
                </w:rPr>
                <w:t>N 2431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21">
              <w:r>
                <w:rPr>
                  <w:color w:val="0000FF"/>
                </w:rPr>
                <w:t>N 2749</w:t>
              </w:r>
            </w:hyperlink>
            <w:r>
              <w:rPr>
                <w:color w:val="392C69"/>
              </w:rPr>
              <w:t xml:space="preserve">, от 25.02.2019 </w:t>
            </w:r>
            <w:hyperlink r:id="rId22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14.06.2019 </w:t>
            </w:r>
            <w:hyperlink r:id="rId23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24">
              <w:r>
                <w:rPr>
                  <w:color w:val="0000FF"/>
                </w:rPr>
                <w:t>N 2582</w:t>
              </w:r>
            </w:hyperlink>
            <w:r>
              <w:rPr>
                <w:color w:val="392C69"/>
              </w:rPr>
              <w:t xml:space="preserve">, от 31.12.2019 </w:t>
            </w:r>
            <w:hyperlink r:id="rId25">
              <w:r>
                <w:rPr>
                  <w:color w:val="0000FF"/>
                </w:rPr>
                <w:t>N 2907</w:t>
              </w:r>
            </w:hyperlink>
            <w:r>
              <w:rPr>
                <w:color w:val="392C69"/>
              </w:rPr>
              <w:t xml:space="preserve">, от 30.01.2020 </w:t>
            </w:r>
            <w:hyperlink r:id="rId2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27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09.03.2021 </w:t>
            </w:r>
            <w:hyperlink r:id="rId28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12.11.2021 </w:t>
            </w:r>
            <w:hyperlink r:id="rId29">
              <w:r>
                <w:rPr>
                  <w:color w:val="0000FF"/>
                </w:rPr>
                <w:t>N 2314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30">
              <w:r>
                <w:rPr>
                  <w:color w:val="0000FF"/>
                </w:rPr>
                <w:t>N 2793</w:t>
              </w:r>
            </w:hyperlink>
            <w:r>
              <w:rPr>
                <w:color w:val="392C69"/>
              </w:rPr>
              <w:t xml:space="preserve">, от 20.01.2022 </w:t>
            </w:r>
            <w:hyperlink r:id="rId3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26.09.2022 </w:t>
            </w:r>
            <w:hyperlink r:id="rId32">
              <w:r>
                <w:rPr>
                  <w:color w:val="0000FF"/>
                </w:rPr>
                <w:t>N 2227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33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30.01.2023 </w:t>
            </w:r>
            <w:hyperlink r:id="rId34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12.04.2023 </w:t>
            </w:r>
            <w:hyperlink r:id="rId35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08.06.2023 </w:t>
            </w:r>
            <w:hyperlink r:id="rId36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31.07.2023 </w:t>
            </w:r>
            <w:hyperlink r:id="rId37">
              <w:r>
                <w:rPr>
                  <w:color w:val="0000FF"/>
                </w:rPr>
                <w:t>N 1441</w:t>
              </w:r>
            </w:hyperlink>
            <w:r>
              <w:rPr>
                <w:color w:val="392C69"/>
              </w:rPr>
              <w:t xml:space="preserve">, от 19.10.2023 </w:t>
            </w:r>
            <w:hyperlink r:id="rId38">
              <w:r>
                <w:rPr>
                  <w:color w:val="0000FF"/>
                </w:rPr>
                <w:t>N 2068</w:t>
              </w:r>
            </w:hyperlink>
            <w:r>
              <w:rPr>
                <w:color w:val="392C69"/>
              </w:rPr>
              <w:t>,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28.11.2023 </w:t>
            </w:r>
            <w:hyperlink r:id="rId39">
              <w:r>
                <w:rPr>
                  <w:color w:val="0000FF"/>
                </w:rPr>
                <w:t>N 2334</w:t>
              </w:r>
            </w:hyperlink>
            <w:r>
              <w:rPr>
                <w:color w:val="392C69"/>
              </w:rPr>
              <w:t xml:space="preserve">, от 28.12.2023 </w:t>
            </w:r>
            <w:hyperlink r:id="rId40">
              <w:r>
                <w:rPr>
                  <w:color w:val="0000FF"/>
                </w:rPr>
                <w:t>N 2660</w:t>
              </w:r>
            </w:hyperlink>
            <w:r>
              <w:rPr>
                <w:color w:val="392C69"/>
              </w:rPr>
              <w:t xml:space="preserve">, от 31.01.2024 </w:t>
            </w:r>
            <w:hyperlink r:id="rId4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</w:tr>
    </w:tbl>
    <w:p w:rsidR="00E73BDA" w:rsidRDefault="00E73BDA">
      <w:pPr>
        <w:pStyle w:val="ConsPlusNormal"/>
        <w:jc w:val="both"/>
      </w:pPr>
    </w:p>
    <w:p w:rsidR="00E73BDA" w:rsidRDefault="00E73B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28.10.2021 N 2193 "О порядке разработки и реализации муниципальных программ города Когалыма":</w:t>
      </w:r>
    </w:p>
    <w:p w:rsidR="00E73BDA" w:rsidRDefault="00E73BDA">
      <w:pPr>
        <w:pStyle w:val="ConsPlusNormal"/>
        <w:jc w:val="both"/>
      </w:pPr>
      <w:r>
        <w:t xml:space="preserve">(в ред. постановлений Администрации города Когалыма от 12.11.2021 </w:t>
      </w:r>
      <w:hyperlink r:id="rId44">
        <w:r>
          <w:rPr>
            <w:color w:val="0000FF"/>
          </w:rPr>
          <w:t>N 2314</w:t>
        </w:r>
      </w:hyperlink>
      <w:r>
        <w:t xml:space="preserve">, от 13.01.2023 </w:t>
      </w:r>
      <w:hyperlink r:id="rId45">
        <w:r>
          <w:rPr>
            <w:color w:val="0000FF"/>
          </w:rPr>
          <w:t>N 52</w:t>
        </w:r>
      </w:hyperlink>
      <w:r>
        <w:t>)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63">
        <w:r>
          <w:rPr>
            <w:color w:val="0000FF"/>
          </w:rPr>
          <w:t>программу</w:t>
        </w:r>
      </w:hyperlink>
      <w:r>
        <w:t xml:space="preserve"> "Развитие агропромышленного комплекса в городе Когалыме" (далее - Программа).</w:t>
      </w:r>
    </w:p>
    <w:p w:rsidR="00E73BDA" w:rsidRDefault="00E73BDA">
      <w:pPr>
        <w:pStyle w:val="ConsPlusNormal"/>
        <w:jc w:val="both"/>
      </w:pPr>
      <w:r>
        <w:t xml:space="preserve">(в ред. постановлений Администрации города Когалыма от 28.01.2015 </w:t>
      </w:r>
      <w:hyperlink r:id="rId46">
        <w:r>
          <w:rPr>
            <w:color w:val="0000FF"/>
          </w:rPr>
          <w:t>N 148</w:t>
        </w:r>
      </w:hyperlink>
      <w:r>
        <w:t xml:space="preserve">, от 25.12.2015 </w:t>
      </w:r>
      <w:hyperlink r:id="rId47">
        <w:r>
          <w:rPr>
            <w:color w:val="0000FF"/>
          </w:rPr>
          <w:t>N 3758</w:t>
        </w:r>
      </w:hyperlink>
      <w:r>
        <w:t xml:space="preserve">, от 30.01.2023 </w:t>
      </w:r>
      <w:hyperlink r:id="rId48">
        <w:r>
          <w:rPr>
            <w:color w:val="0000FF"/>
          </w:rPr>
          <w:t>N 187</w:t>
        </w:r>
      </w:hyperlink>
      <w:r>
        <w:t>)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>2. Признать утратившими силу с 01.01.2014 следующие постановления Администрации города Когалыма: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 xml:space="preserve">2.1.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29.10.2010 N 2140 "Об утверждении долгосрочной целевой программы "Развитие агропромышленного комплекса муниципального образования город Когалым на 2011 - 2013 годы";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 xml:space="preserve">2.2.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27.05.2011 N 1247 "О внесении изменений в постановление Администрации города Когалыма от 29.10.2010 N 2140 "Об утверждении долгосрочной целевой программы "Развитие агропромышленного комплекса муниципального образования город Когалым на 2011 - 2013 годы";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 xml:space="preserve">2.3.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01.09.2011 N 2191 "О внесении изменений в постановление Администрации города Когалыма от 27.05.2011 N 1247";</w:t>
      </w:r>
    </w:p>
    <w:p w:rsidR="00E73BDA" w:rsidRDefault="00E73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3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постановление Администрации города Когалыма N 2629 издано 21.10.2011, а не 21.09.2011.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</w:tr>
    </w:tbl>
    <w:p w:rsidR="00E73BDA" w:rsidRDefault="00E73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3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Администрации города Когалыма от 21.10.2011 N 2629 ранее было признано утратившим силу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Когалыма от 22.12.2011 N 3237.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</w:tr>
    </w:tbl>
    <w:p w:rsidR="00E73BDA" w:rsidRDefault="00E73BDA">
      <w:pPr>
        <w:pStyle w:val="ConsPlusNormal"/>
        <w:spacing w:before="280"/>
        <w:ind w:firstLine="540"/>
        <w:jc w:val="both"/>
      </w:pPr>
      <w:r>
        <w:t xml:space="preserve">2.4. </w:t>
      </w: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21.09.2011 N 2629 "О внесении изменений в постановление Администрации города Когалыма от 29.10.2010 N 2140";</w:t>
      </w:r>
    </w:p>
    <w:p w:rsidR="00E73BDA" w:rsidRDefault="00E73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3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города Когалыма N 3237 издано 22.12.2011, а не 29.12.2011.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</w:tr>
    </w:tbl>
    <w:p w:rsidR="00E73BDA" w:rsidRDefault="00E73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3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Администрации города Когалыма от 22.12.2011 N 3237 ранее было признано утратившим силу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Когалыма от 10.07.2012 N 1692.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</w:tr>
    </w:tbl>
    <w:p w:rsidR="00E73BDA" w:rsidRDefault="00E73BDA">
      <w:pPr>
        <w:pStyle w:val="ConsPlusNormal"/>
        <w:spacing w:before="280"/>
        <w:ind w:firstLine="540"/>
        <w:jc w:val="both"/>
      </w:pPr>
      <w:r>
        <w:t xml:space="preserve">2.5. </w:t>
      </w:r>
      <w:hyperlink r:id="rId55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29.12.2011 N 3237 "О внесении изменений в постановление Администрации города Когалыма от 29.10.2010 N 2140";</w:t>
      </w:r>
    </w:p>
    <w:p w:rsidR="00E73BDA" w:rsidRDefault="00E73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3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Администрации города Когалыма от 10.07.2012 N 1692 ранее было признано утратившим силу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Когалыма от 10.10.2012 N 2387.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</w:tr>
    </w:tbl>
    <w:p w:rsidR="00E73BDA" w:rsidRDefault="00E73BDA">
      <w:pPr>
        <w:pStyle w:val="ConsPlusNormal"/>
        <w:spacing w:before="280"/>
        <w:ind w:firstLine="540"/>
        <w:jc w:val="both"/>
      </w:pPr>
      <w:r>
        <w:t xml:space="preserve">2.6. </w:t>
      </w:r>
      <w:hyperlink r:id="rId57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10.07.2012 N 1692 "О внесении изменений в постановление Администрации города Когалыма от 29.10.2010 N 2140";</w:t>
      </w:r>
    </w:p>
    <w:p w:rsidR="00E73BDA" w:rsidRDefault="00E73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3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3BDA" w:rsidRDefault="00E73BDA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 Администрации города Когалыма от 10.10.2012 N 2387 ранее было признано утратившим силу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Когалыма от 09.01.2013 N 04.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</w:tr>
    </w:tbl>
    <w:p w:rsidR="00E73BDA" w:rsidRDefault="00E73BDA">
      <w:pPr>
        <w:pStyle w:val="ConsPlusNormal"/>
        <w:spacing w:before="280"/>
        <w:ind w:firstLine="540"/>
        <w:jc w:val="both"/>
      </w:pPr>
      <w:r>
        <w:t xml:space="preserve">2.7.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10.10.2012 N 2387 "О внесении изменений в постановление Администрации города Когалыма от 29.10.2010 N 2140";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 xml:space="preserve">2.8. </w:t>
      </w:r>
      <w:hyperlink r:id="rId60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09.01.2013 N 04 "О внесении изменений в постановление Администрации города Когалыма от 29.10.2010 N 2140";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 xml:space="preserve">2.9. </w:t>
      </w:r>
      <w:hyperlink r:id="rId6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07.08.2013 N 2298 "О внесении изменений в постановление Администрации города Когалыма от 29.10.2010 N 2140".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>3. Управлению экономики Администрации города Когалыма (В.И.Кравец):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>3.1. Разместить проект муниципальной программы на официальном сайте Администрации города Когалыма в сети Интернет (www.admkogalym.ru) для рассмотрения и подготовки предложений населением, бизнес-сообществами, общественными организациями;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 xml:space="preserve">3.2. Направить в юридическое управление Администрации города Когалыма текст постановления и </w:t>
      </w:r>
      <w:hyperlink w:anchor="P63">
        <w:r>
          <w:rPr>
            <w:color w:val="0000FF"/>
          </w:rPr>
          <w:t>приложения</w:t>
        </w:r>
      </w:hyperlink>
      <w:r>
        <w:t xml:space="preserve"> к нему, его реквизиты, сведения об источнике официального </w:t>
      </w:r>
      <w:r>
        <w:lastRenderedPageBreak/>
        <w:t xml:space="preserve">опубликования в порядке и сроки, предусмотренные </w:t>
      </w:r>
      <w:hyperlink r:id="rId62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2014 года.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 xml:space="preserve">5. Опубликовать настоящее постановление и </w:t>
      </w:r>
      <w:hyperlink w:anchor="P63">
        <w:r>
          <w:rPr>
            <w:color w:val="0000FF"/>
          </w:rPr>
          <w:t>приложение</w:t>
        </w:r>
      </w:hyperlink>
      <w:r>
        <w:t xml:space="preserve"> к нему в печатном издании и разместить на официальном сайте Администрации города Когалыма в сети Интернет (www.admkogalym.ru).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заместителя главы Администрации города Когалыма Т.И.Черных.</w:t>
      </w:r>
    </w:p>
    <w:p w:rsidR="00E73BDA" w:rsidRDefault="00E73BDA">
      <w:pPr>
        <w:pStyle w:val="ConsPlusNormal"/>
        <w:jc w:val="both"/>
      </w:pPr>
    </w:p>
    <w:p w:rsidR="00E73BDA" w:rsidRDefault="00E73BDA">
      <w:pPr>
        <w:pStyle w:val="ConsPlusNormal"/>
        <w:jc w:val="right"/>
      </w:pPr>
      <w:r>
        <w:t>Глава Администрации города Когалыма</w:t>
      </w:r>
    </w:p>
    <w:p w:rsidR="00E73BDA" w:rsidRDefault="00E73BDA">
      <w:pPr>
        <w:pStyle w:val="ConsPlusNormal"/>
        <w:jc w:val="right"/>
      </w:pPr>
      <w:r>
        <w:t>В.И.СТЕПУРА</w:t>
      </w:r>
    </w:p>
    <w:p w:rsidR="00E73BDA" w:rsidRDefault="00E73BDA">
      <w:pPr>
        <w:pStyle w:val="ConsPlusNormal"/>
        <w:jc w:val="both"/>
      </w:pPr>
    </w:p>
    <w:p w:rsidR="00E73BDA" w:rsidRDefault="00E73BDA">
      <w:pPr>
        <w:pStyle w:val="ConsPlusNormal"/>
        <w:jc w:val="both"/>
      </w:pPr>
    </w:p>
    <w:p w:rsidR="00E73BDA" w:rsidRDefault="00E73BDA">
      <w:pPr>
        <w:pStyle w:val="ConsPlusNormal"/>
        <w:jc w:val="both"/>
      </w:pPr>
    </w:p>
    <w:p w:rsidR="00E73BDA" w:rsidRDefault="00E73BDA">
      <w:pPr>
        <w:pStyle w:val="ConsPlusNormal"/>
        <w:jc w:val="both"/>
      </w:pPr>
    </w:p>
    <w:p w:rsidR="00E73BDA" w:rsidRDefault="00E73BDA">
      <w:pPr>
        <w:pStyle w:val="ConsPlusNormal"/>
        <w:jc w:val="both"/>
      </w:pPr>
    </w:p>
    <w:p w:rsidR="00E73BDA" w:rsidRDefault="00E73BDA">
      <w:pPr>
        <w:pStyle w:val="ConsPlusNormal"/>
        <w:jc w:val="right"/>
        <w:outlineLvl w:val="0"/>
      </w:pPr>
      <w:bookmarkStart w:id="1" w:name="P63"/>
      <w:bookmarkEnd w:id="1"/>
      <w:r>
        <w:t>Приложение</w:t>
      </w:r>
    </w:p>
    <w:p w:rsidR="00E73BDA" w:rsidRDefault="00E73BDA">
      <w:pPr>
        <w:pStyle w:val="ConsPlusNormal"/>
        <w:jc w:val="right"/>
      </w:pPr>
      <w:r>
        <w:t>к постановлению Администрации</w:t>
      </w:r>
    </w:p>
    <w:p w:rsidR="00E73BDA" w:rsidRDefault="00E73BDA">
      <w:pPr>
        <w:pStyle w:val="ConsPlusNormal"/>
        <w:jc w:val="right"/>
      </w:pPr>
      <w:r>
        <w:t>города Когалыма</w:t>
      </w:r>
    </w:p>
    <w:p w:rsidR="00E73BDA" w:rsidRDefault="00E73BDA">
      <w:pPr>
        <w:pStyle w:val="ConsPlusNormal"/>
        <w:jc w:val="right"/>
      </w:pPr>
      <w:r>
        <w:t>от 11.10.2013 N 2900</w:t>
      </w:r>
    </w:p>
    <w:p w:rsidR="00E73BDA" w:rsidRDefault="00E73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73B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BDA" w:rsidRDefault="00E73B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31.01.2024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A" w:rsidRDefault="00E73BDA">
            <w:pPr>
              <w:pStyle w:val="ConsPlusNormal"/>
            </w:pPr>
          </w:p>
        </w:tc>
      </w:tr>
    </w:tbl>
    <w:p w:rsidR="00E73BDA" w:rsidRDefault="00E73BDA">
      <w:pPr>
        <w:pStyle w:val="ConsPlusNormal"/>
        <w:jc w:val="center"/>
      </w:pPr>
    </w:p>
    <w:p w:rsidR="00E73BDA" w:rsidRDefault="00E73BDA">
      <w:pPr>
        <w:pStyle w:val="ConsPlusTitle"/>
        <w:jc w:val="center"/>
        <w:outlineLvl w:val="1"/>
      </w:pPr>
      <w:r>
        <w:t>ПАСПОРТ</w:t>
      </w:r>
    </w:p>
    <w:p w:rsidR="00E73BDA" w:rsidRDefault="00E73BDA">
      <w:pPr>
        <w:pStyle w:val="ConsPlusTitle"/>
        <w:jc w:val="center"/>
      </w:pPr>
      <w:r>
        <w:t>МУНИЦИПАЛЬНОЙ ПРОГРАММЫ ГОРОДА КОГАЛЫМА "РАЗВИТИЕ</w:t>
      </w:r>
    </w:p>
    <w:p w:rsidR="00E73BDA" w:rsidRDefault="00E73BDA">
      <w:pPr>
        <w:pStyle w:val="ConsPlusTitle"/>
        <w:jc w:val="center"/>
      </w:pPr>
      <w:r>
        <w:t>АГРОПРОМЫШЛЕННОГО КОМПЛЕКСА В ГОРОДЕ КОГАЛЫМЕ"</w:t>
      </w:r>
    </w:p>
    <w:p w:rsidR="00E73BDA" w:rsidRDefault="00E73BDA">
      <w:pPr>
        <w:pStyle w:val="ConsPlusTitle"/>
        <w:jc w:val="center"/>
      </w:pPr>
      <w:r>
        <w:t>(ДАЛЕЕ - МУНИЦИПАЛЬНАЯ ПРОГРАММА)</w:t>
      </w:r>
    </w:p>
    <w:p w:rsidR="00E73BDA" w:rsidRDefault="00E73BDA">
      <w:pPr>
        <w:pStyle w:val="ConsPlusNormal"/>
        <w:jc w:val="center"/>
      </w:pPr>
    </w:p>
    <w:p w:rsidR="00E73BDA" w:rsidRDefault="00E73BDA">
      <w:pPr>
        <w:pStyle w:val="ConsPlusNormal"/>
        <w:sectPr w:rsidR="00E73BDA" w:rsidSect="00A80B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54"/>
        <w:gridCol w:w="2239"/>
        <w:gridCol w:w="1194"/>
        <w:gridCol w:w="1194"/>
        <w:gridCol w:w="527"/>
        <w:gridCol w:w="527"/>
        <w:gridCol w:w="604"/>
        <w:gridCol w:w="604"/>
        <w:gridCol w:w="340"/>
        <w:gridCol w:w="340"/>
        <w:gridCol w:w="604"/>
        <w:gridCol w:w="340"/>
        <w:gridCol w:w="340"/>
        <w:gridCol w:w="591"/>
        <w:gridCol w:w="591"/>
        <w:gridCol w:w="591"/>
        <w:gridCol w:w="620"/>
        <w:gridCol w:w="1124"/>
      </w:tblGrid>
      <w:tr w:rsidR="00E73BDA">
        <w:tc>
          <w:tcPr>
            <w:tcW w:w="2211" w:type="dxa"/>
          </w:tcPr>
          <w:p w:rsidR="00E73BDA" w:rsidRDefault="00E73BDA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683" w:type="dxa"/>
            <w:gridSpan w:val="9"/>
          </w:tcPr>
          <w:p w:rsidR="00E73BDA" w:rsidRDefault="00E73BDA">
            <w:pPr>
              <w:pStyle w:val="ConsPlusNormal"/>
            </w:pPr>
            <w:r>
              <w:t>Развитие агропромышленного комплекса в городе Когалыме</w:t>
            </w:r>
          </w:p>
        </w:tc>
        <w:tc>
          <w:tcPr>
            <w:tcW w:w="2215" w:type="dxa"/>
            <w:gridSpan w:val="5"/>
          </w:tcPr>
          <w:p w:rsidR="00E73BDA" w:rsidRDefault="00E73BDA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2926" w:type="dxa"/>
            <w:gridSpan w:val="4"/>
          </w:tcPr>
          <w:p w:rsidR="00E73BDA" w:rsidRDefault="00E73BDA">
            <w:pPr>
              <w:pStyle w:val="ConsPlusNormal"/>
            </w:pPr>
            <w:r>
              <w:t>2024 - 2028 годы</w:t>
            </w:r>
          </w:p>
        </w:tc>
      </w:tr>
      <w:tr w:rsidR="00E73BDA">
        <w:tc>
          <w:tcPr>
            <w:tcW w:w="2211" w:type="dxa"/>
          </w:tcPr>
          <w:p w:rsidR="00E73BDA" w:rsidRDefault="00E73BDA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824" w:type="dxa"/>
            <w:gridSpan w:val="18"/>
          </w:tcPr>
          <w:p w:rsidR="00E73BDA" w:rsidRDefault="00E73BDA">
            <w:pPr>
              <w:pStyle w:val="ConsPlusNormal"/>
            </w:pPr>
            <w:r>
              <w:t>Заместитель главы города Когалыма Черных Татьяна Ивановна</w:t>
            </w:r>
          </w:p>
        </w:tc>
      </w:tr>
      <w:tr w:rsidR="00E73BDA">
        <w:tc>
          <w:tcPr>
            <w:tcW w:w="2211" w:type="dxa"/>
          </w:tcPr>
          <w:p w:rsidR="00E73BDA" w:rsidRDefault="00E73BDA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824" w:type="dxa"/>
            <w:gridSpan w:val="18"/>
          </w:tcPr>
          <w:p w:rsidR="00E73BDA" w:rsidRDefault="00E73BDA">
            <w:pPr>
              <w:pStyle w:val="ConsPlusNormal"/>
            </w:pPr>
            <w:r>
              <w:t>Управление инвестиционной деятельности и развития предпринимательства Администрации города Когалыма (далее - УИДиРП)</w:t>
            </w:r>
          </w:p>
        </w:tc>
      </w:tr>
      <w:tr w:rsidR="00E73BDA">
        <w:tc>
          <w:tcPr>
            <w:tcW w:w="2211" w:type="dxa"/>
          </w:tcPr>
          <w:p w:rsidR="00E73BDA" w:rsidRDefault="00E73BDA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824" w:type="dxa"/>
            <w:gridSpan w:val="18"/>
          </w:tcPr>
          <w:p w:rsidR="00E73BDA" w:rsidRDefault="00E73BDA">
            <w:pPr>
              <w:pStyle w:val="ConsPlusNormal"/>
            </w:pPr>
            <w:r>
              <w:t>-</w:t>
            </w:r>
          </w:p>
        </w:tc>
      </w:tr>
      <w:tr w:rsidR="00E73BDA">
        <w:tc>
          <w:tcPr>
            <w:tcW w:w="2211" w:type="dxa"/>
          </w:tcPr>
          <w:p w:rsidR="00E73BDA" w:rsidRDefault="00E73BDA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2824" w:type="dxa"/>
            <w:gridSpan w:val="18"/>
          </w:tcPr>
          <w:p w:rsidR="00E73BDA" w:rsidRDefault="00E73BDA">
            <w:pPr>
              <w:pStyle w:val="ConsPlusNormal"/>
            </w:pPr>
            <w:r>
              <w:t>-</w:t>
            </w:r>
          </w:p>
        </w:tc>
      </w:tr>
      <w:tr w:rsidR="00E73BDA">
        <w:tc>
          <w:tcPr>
            <w:tcW w:w="2211" w:type="dxa"/>
          </w:tcPr>
          <w:p w:rsidR="00E73BDA" w:rsidRDefault="00E73BDA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2824" w:type="dxa"/>
            <w:gridSpan w:val="18"/>
          </w:tcPr>
          <w:p w:rsidR="00E73BDA" w:rsidRDefault="00E73BDA">
            <w:pPr>
              <w:pStyle w:val="ConsPlusNormal"/>
            </w:pPr>
            <w:r>
              <w:t>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</w:p>
        </w:tc>
      </w:tr>
      <w:tr w:rsidR="00E73BDA">
        <w:tc>
          <w:tcPr>
            <w:tcW w:w="2211" w:type="dxa"/>
          </w:tcPr>
          <w:p w:rsidR="00E73BDA" w:rsidRDefault="00E73BDA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2824" w:type="dxa"/>
            <w:gridSpan w:val="18"/>
          </w:tcPr>
          <w:p w:rsidR="00E73BDA" w:rsidRDefault="00E73BDA">
            <w:pPr>
              <w:pStyle w:val="ConsPlusNormal"/>
            </w:pPr>
            <w:r>
              <w:t>1. Увеличение объемов производства и переработки основных видов сельскохозяйственной продукции, произведенной в городе Когалыме.</w:t>
            </w:r>
          </w:p>
          <w:p w:rsidR="00E73BDA" w:rsidRDefault="00E73BDA">
            <w:pPr>
              <w:pStyle w:val="ConsPlusNormal"/>
            </w:pPr>
            <w:r>
              <w:t>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E73BDA">
        <w:tc>
          <w:tcPr>
            <w:tcW w:w="2211" w:type="dxa"/>
          </w:tcPr>
          <w:p w:rsidR="00E73BDA" w:rsidRDefault="00E73BDA">
            <w:pPr>
              <w:pStyle w:val="ConsPlusNormal"/>
            </w:pPr>
            <w:r>
              <w:t>Подпрограммы</w:t>
            </w:r>
          </w:p>
        </w:tc>
        <w:tc>
          <w:tcPr>
            <w:tcW w:w="12824" w:type="dxa"/>
            <w:gridSpan w:val="18"/>
          </w:tcPr>
          <w:p w:rsidR="00E73BDA" w:rsidRDefault="00E73BDA">
            <w:pPr>
              <w:pStyle w:val="ConsPlusNormal"/>
            </w:pPr>
            <w:r>
              <w:t>Подпрограмма 1. "Развитие сельскохозяйственного производства и деятельности по заготовке и переработке дикоросов".</w:t>
            </w:r>
          </w:p>
        </w:tc>
      </w:tr>
      <w:tr w:rsidR="00E73BDA">
        <w:tc>
          <w:tcPr>
            <w:tcW w:w="2211" w:type="dxa"/>
            <w:vMerge w:val="restart"/>
          </w:tcPr>
          <w:p w:rsidR="00E73BDA" w:rsidRDefault="00E73BDA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454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9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388" w:type="dxa"/>
            <w:gridSpan w:val="2"/>
          </w:tcPr>
          <w:p w:rsidR="00E73BDA" w:rsidRDefault="00E73BDA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7743" w:type="dxa"/>
            <w:gridSpan w:val="14"/>
          </w:tcPr>
          <w:p w:rsidR="00E73BDA" w:rsidRDefault="00E73BDA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388" w:type="dxa"/>
            <w:gridSpan w:val="2"/>
          </w:tcPr>
          <w:p w:rsidR="00E73BDA" w:rsidRDefault="00E73BDA">
            <w:pPr>
              <w:pStyle w:val="ConsPlusNormal"/>
              <w:jc w:val="center"/>
            </w:pPr>
          </w:p>
        </w:tc>
        <w:tc>
          <w:tcPr>
            <w:tcW w:w="1054" w:type="dxa"/>
            <w:gridSpan w:val="2"/>
          </w:tcPr>
          <w:p w:rsidR="00E73BDA" w:rsidRDefault="00E73BDA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  <w:gridSpan w:val="2"/>
          </w:tcPr>
          <w:p w:rsidR="00E73BDA" w:rsidRDefault="00E73BD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80" w:type="dxa"/>
            <w:gridSpan w:val="2"/>
          </w:tcPr>
          <w:p w:rsidR="00E73BDA" w:rsidRDefault="00E73BD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773" w:type="dxa"/>
            <w:gridSpan w:val="3"/>
          </w:tcPr>
          <w:p w:rsidR="00E73BDA" w:rsidRDefault="00E73BDA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1744" w:type="dxa"/>
            <w:gridSpan w:val="2"/>
          </w:tcPr>
          <w:p w:rsidR="00E73BDA" w:rsidRDefault="00E73BDA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E73BDA">
        <w:tc>
          <w:tcPr>
            <w:tcW w:w="2211" w:type="dxa"/>
          </w:tcPr>
          <w:p w:rsidR="00E73BDA" w:rsidRDefault="00E73BDA">
            <w:pPr>
              <w:pStyle w:val="ConsPlusNormal"/>
            </w:pPr>
          </w:p>
        </w:tc>
        <w:tc>
          <w:tcPr>
            <w:tcW w:w="454" w:type="dxa"/>
          </w:tcPr>
          <w:p w:rsidR="00E73BDA" w:rsidRDefault="00E73BDA">
            <w:pPr>
              <w:pStyle w:val="ConsPlusNormal"/>
            </w:pPr>
            <w:r>
              <w:t>I</w:t>
            </w:r>
          </w:p>
        </w:tc>
        <w:tc>
          <w:tcPr>
            <w:tcW w:w="2239" w:type="dxa"/>
          </w:tcPr>
          <w:p w:rsidR="00E73BDA" w:rsidRDefault="00E73BDA">
            <w:pPr>
              <w:pStyle w:val="ConsPlusNormal"/>
            </w:pPr>
            <w:r>
              <w:t>Количество субъектов агропромышленного комплекса, единиц &lt;1&gt;</w:t>
            </w:r>
          </w:p>
        </w:tc>
        <w:tc>
          <w:tcPr>
            <w:tcW w:w="2388" w:type="dxa"/>
            <w:gridSpan w:val="2"/>
          </w:tcPr>
          <w:p w:rsidR="00E73BDA" w:rsidRDefault="00E73BDA">
            <w:pPr>
              <w:pStyle w:val="ConsPlusNormal"/>
            </w:pPr>
            <w:r>
              <w:t>Показатель основывается на данных Единого реестра субъекта малого и среднего предпринимательства Федеральной налоговой службы</w:t>
            </w:r>
          </w:p>
        </w:tc>
        <w:tc>
          <w:tcPr>
            <w:tcW w:w="1054" w:type="dxa"/>
            <w:gridSpan w:val="2"/>
          </w:tcPr>
          <w:p w:rsidR="00E73BDA" w:rsidRDefault="00E73BDA">
            <w:pPr>
              <w:pStyle w:val="ConsPlusNormal"/>
            </w:pPr>
            <w:r>
              <w:t>13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13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gridSpan w:val="2"/>
          </w:tcPr>
          <w:p w:rsidR="00E73BDA" w:rsidRDefault="00E73BDA">
            <w:pPr>
              <w:pStyle w:val="ConsPlusNormal"/>
            </w:pPr>
            <w:r>
              <w:t>14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14</w:t>
            </w:r>
          </w:p>
        </w:tc>
        <w:tc>
          <w:tcPr>
            <w:tcW w:w="680" w:type="dxa"/>
            <w:gridSpan w:val="2"/>
          </w:tcPr>
          <w:p w:rsidR="00E73BDA" w:rsidRDefault="00E73BDA">
            <w:pPr>
              <w:pStyle w:val="ConsPlusNormal"/>
            </w:pPr>
            <w:r>
              <w:t>14</w:t>
            </w:r>
          </w:p>
        </w:tc>
        <w:tc>
          <w:tcPr>
            <w:tcW w:w="1773" w:type="dxa"/>
            <w:gridSpan w:val="3"/>
          </w:tcPr>
          <w:p w:rsidR="00E73BDA" w:rsidRDefault="00E73BDA">
            <w:pPr>
              <w:pStyle w:val="ConsPlusNormal"/>
            </w:pPr>
            <w:r>
              <w:t>14</w:t>
            </w:r>
          </w:p>
        </w:tc>
        <w:tc>
          <w:tcPr>
            <w:tcW w:w="1744" w:type="dxa"/>
            <w:gridSpan w:val="2"/>
          </w:tcPr>
          <w:p w:rsidR="00E73BDA" w:rsidRDefault="00E73BDA">
            <w:pPr>
              <w:pStyle w:val="ConsPlusNormal"/>
            </w:pPr>
            <w:r>
              <w:t>УИДиРП</w:t>
            </w:r>
          </w:p>
        </w:tc>
      </w:tr>
      <w:tr w:rsidR="00E73BDA">
        <w:tc>
          <w:tcPr>
            <w:tcW w:w="2665" w:type="dxa"/>
            <w:gridSpan w:val="2"/>
            <w:vMerge w:val="restart"/>
          </w:tcPr>
          <w:p w:rsidR="00E73BDA" w:rsidRDefault="00E73BDA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3433" w:type="dxa"/>
            <w:gridSpan w:val="2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937" w:type="dxa"/>
            <w:gridSpan w:val="15"/>
          </w:tcPr>
          <w:p w:rsidR="00E73BDA" w:rsidRDefault="00E73BDA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  <w:jc w:val="center"/>
            </w:pPr>
            <w:r>
              <w:t>2028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3433" w:type="dxa"/>
            <w:gridSpan w:val="2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</w:pPr>
            <w:r>
              <w:t>7 133,3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</w:pPr>
            <w:r>
              <w:t>1 426,5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</w:pPr>
            <w:r>
              <w:t>1 426,7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</w:pPr>
            <w:r>
              <w:t>1 426,7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</w:pPr>
            <w:r>
              <w:t>1 426,7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</w:pPr>
            <w:r>
              <w:t>1 426,7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3433" w:type="dxa"/>
            <w:gridSpan w:val="2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3433" w:type="dxa"/>
            <w:gridSpan w:val="2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</w:pPr>
            <w:r>
              <w:t>2 383,3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</w:pPr>
            <w:r>
              <w:t>476,5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</w:pPr>
            <w:r>
              <w:t>476,7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</w:pPr>
            <w:r>
              <w:t>476,7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</w:pPr>
            <w:r>
              <w:t>476,7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</w:pPr>
            <w:r>
              <w:t>476,7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3433" w:type="dxa"/>
            <w:gridSpan w:val="2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</w:pPr>
            <w:r>
              <w:t>4 750,0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</w:pPr>
            <w:r>
              <w:t>950,0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</w:pPr>
            <w:r>
              <w:t>950,0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</w:pPr>
            <w:r>
              <w:t>950,0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</w:pPr>
            <w:r>
              <w:t>950,0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</w:pPr>
            <w:r>
              <w:t>950,0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3433" w:type="dxa"/>
            <w:gridSpan w:val="2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</w:tr>
      <w:tr w:rsidR="00E73BDA">
        <w:tc>
          <w:tcPr>
            <w:tcW w:w="2665" w:type="dxa"/>
            <w:gridSpan w:val="2"/>
            <w:vMerge w:val="restart"/>
          </w:tcPr>
          <w:p w:rsidR="00E73BDA" w:rsidRDefault="00E73BDA">
            <w:pPr>
              <w:pStyle w:val="ConsPlusNormal"/>
            </w:pPr>
            <w: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433" w:type="dxa"/>
            <w:gridSpan w:val="2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937" w:type="dxa"/>
            <w:gridSpan w:val="15"/>
          </w:tcPr>
          <w:p w:rsidR="00E73BDA" w:rsidRDefault="00E73BDA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  <w:jc w:val="center"/>
            </w:pPr>
            <w:r>
              <w:t>2028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3433" w:type="dxa"/>
            <w:gridSpan w:val="2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3433" w:type="dxa"/>
            <w:gridSpan w:val="2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3433" w:type="dxa"/>
            <w:gridSpan w:val="2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3433" w:type="dxa"/>
            <w:gridSpan w:val="2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3433" w:type="dxa"/>
            <w:gridSpan w:val="2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</w:pPr>
            <w:r>
              <w:t>0,0</w:t>
            </w:r>
          </w:p>
        </w:tc>
      </w:tr>
      <w:tr w:rsidR="00E73BDA">
        <w:tc>
          <w:tcPr>
            <w:tcW w:w="2665" w:type="dxa"/>
            <w:gridSpan w:val="2"/>
            <w:vMerge w:val="restart"/>
          </w:tcPr>
          <w:p w:rsidR="00E73BDA" w:rsidRDefault="00E73BDA">
            <w:pPr>
              <w:pStyle w:val="ConsPlusNormal"/>
            </w:pPr>
            <w:r>
              <w:t>Объем налоговых расходов города Когалыма</w:t>
            </w:r>
          </w:p>
        </w:tc>
        <w:tc>
          <w:tcPr>
            <w:tcW w:w="3433" w:type="dxa"/>
            <w:gridSpan w:val="2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8937" w:type="dxa"/>
            <w:gridSpan w:val="15"/>
          </w:tcPr>
          <w:p w:rsidR="00E73BDA" w:rsidRDefault="00E73BDA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  <w:jc w:val="center"/>
            </w:pPr>
            <w:r>
              <w:t>2028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E73BDA" w:rsidRDefault="00E73BDA">
            <w:pPr>
              <w:pStyle w:val="ConsPlusNormal"/>
            </w:pPr>
            <w:r>
              <w:t>-</w:t>
            </w:r>
          </w:p>
        </w:tc>
        <w:tc>
          <w:tcPr>
            <w:tcW w:w="2075" w:type="dxa"/>
            <w:gridSpan w:val="4"/>
          </w:tcPr>
          <w:p w:rsidR="00E73BDA" w:rsidRDefault="00E73BDA">
            <w:pPr>
              <w:pStyle w:val="ConsPlusNormal"/>
            </w:pPr>
            <w:r>
              <w:t>-</w:t>
            </w:r>
          </w:p>
        </w:tc>
        <w:tc>
          <w:tcPr>
            <w:tcW w:w="1284" w:type="dxa"/>
            <w:gridSpan w:val="3"/>
          </w:tcPr>
          <w:p w:rsidR="00E73BDA" w:rsidRDefault="00E73BDA">
            <w:pPr>
              <w:pStyle w:val="ConsPlusNormal"/>
            </w:pPr>
            <w:r>
              <w:t>-</w:t>
            </w:r>
          </w:p>
        </w:tc>
        <w:tc>
          <w:tcPr>
            <w:tcW w:w="1522" w:type="dxa"/>
            <w:gridSpan w:val="3"/>
          </w:tcPr>
          <w:p w:rsidR="00E73BDA" w:rsidRDefault="00E73BDA">
            <w:pPr>
              <w:pStyle w:val="ConsPlusNormal"/>
            </w:pPr>
            <w:r>
              <w:t>-</w:t>
            </w:r>
          </w:p>
        </w:tc>
        <w:tc>
          <w:tcPr>
            <w:tcW w:w="1211" w:type="dxa"/>
            <w:gridSpan w:val="2"/>
          </w:tcPr>
          <w:p w:rsidR="00E73BDA" w:rsidRDefault="00E73BDA">
            <w:pPr>
              <w:pStyle w:val="ConsPlusNormal"/>
            </w:pPr>
            <w:r>
              <w:t>-</w:t>
            </w:r>
          </w:p>
        </w:tc>
        <w:tc>
          <w:tcPr>
            <w:tcW w:w="1124" w:type="dxa"/>
          </w:tcPr>
          <w:p w:rsidR="00E73BDA" w:rsidRDefault="00E73BDA">
            <w:pPr>
              <w:pStyle w:val="ConsPlusNormal"/>
            </w:pPr>
            <w:r>
              <w:t>-</w:t>
            </w:r>
          </w:p>
        </w:tc>
      </w:tr>
    </w:tbl>
    <w:p w:rsidR="00E73BDA" w:rsidRDefault="00E73BDA">
      <w:pPr>
        <w:pStyle w:val="ConsPlusNormal"/>
        <w:ind w:firstLine="540"/>
        <w:jc w:val="both"/>
      </w:pPr>
    </w:p>
    <w:p w:rsidR="00E73BDA" w:rsidRDefault="00E73BDA">
      <w:pPr>
        <w:pStyle w:val="ConsPlusNormal"/>
        <w:ind w:firstLine="540"/>
        <w:jc w:val="both"/>
      </w:pPr>
      <w:r>
        <w:t>--------------------------------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>&lt;1&gt; целевой показатель основывается на данных Единого реестра субъектов малого и среднего предпринимательства Федеральной налоговой службы</w:t>
      </w:r>
    </w:p>
    <w:p w:rsidR="00E73BDA" w:rsidRDefault="00E73BDA">
      <w:pPr>
        <w:pStyle w:val="ConsPlusNormal"/>
        <w:ind w:firstLine="540"/>
        <w:jc w:val="both"/>
      </w:pPr>
    </w:p>
    <w:p w:rsidR="00E73BDA" w:rsidRDefault="00E73BDA">
      <w:pPr>
        <w:pStyle w:val="ConsPlusNormal"/>
        <w:jc w:val="right"/>
        <w:outlineLvl w:val="1"/>
      </w:pPr>
      <w:r>
        <w:t>Таблица 1</w:t>
      </w:r>
    </w:p>
    <w:p w:rsidR="00E73BDA" w:rsidRDefault="00E73BDA">
      <w:pPr>
        <w:pStyle w:val="ConsPlusNormal"/>
        <w:jc w:val="center"/>
      </w:pPr>
    </w:p>
    <w:p w:rsidR="00E73BDA" w:rsidRDefault="00E73BDA">
      <w:pPr>
        <w:pStyle w:val="ConsPlusTitle"/>
        <w:jc w:val="center"/>
      </w:pPr>
      <w:r>
        <w:t>Распределение финансовых ресурсов муниципальной программы</w:t>
      </w:r>
    </w:p>
    <w:p w:rsidR="00E73BDA" w:rsidRDefault="00E73BDA">
      <w:pPr>
        <w:pStyle w:val="ConsPlusTitle"/>
        <w:jc w:val="center"/>
      </w:pPr>
      <w:r>
        <w:t>(по годам)</w:t>
      </w:r>
    </w:p>
    <w:p w:rsidR="00E73BDA" w:rsidRDefault="00E73B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2479"/>
        <w:gridCol w:w="1744"/>
        <w:gridCol w:w="2098"/>
        <w:gridCol w:w="964"/>
        <w:gridCol w:w="964"/>
        <w:gridCol w:w="964"/>
        <w:gridCol w:w="964"/>
        <w:gridCol w:w="964"/>
        <w:gridCol w:w="964"/>
      </w:tblGrid>
      <w:tr w:rsidR="00E73BDA">
        <w:tc>
          <w:tcPr>
            <w:tcW w:w="1534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Номер структурного элемента (основного мероприятия)</w:t>
            </w:r>
          </w:p>
        </w:tc>
        <w:tc>
          <w:tcPr>
            <w:tcW w:w="2479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программы)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Ответственный исполнитель/ соисполнитель, учреждение, организация</w:t>
            </w:r>
          </w:p>
        </w:tc>
        <w:tc>
          <w:tcPr>
            <w:tcW w:w="2098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784" w:type="dxa"/>
            <w:gridSpan w:val="6"/>
          </w:tcPr>
          <w:p w:rsidR="00E73BDA" w:rsidRDefault="00E73BDA">
            <w:pPr>
              <w:pStyle w:val="ConsPlusNormal"/>
              <w:jc w:val="center"/>
            </w:pPr>
            <w:r>
              <w:t>Финансовые затраты на реализацию, тыс. рублей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20" w:type="dxa"/>
            <w:gridSpan w:val="5"/>
          </w:tcPr>
          <w:p w:rsidR="00E73BDA" w:rsidRDefault="00E73BDA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964" w:type="dxa"/>
          </w:tcPr>
          <w:p w:rsidR="00E73BDA" w:rsidRDefault="00E73BDA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  <w:jc w:val="center"/>
            </w:pPr>
            <w:r>
              <w:t>2028 г.</w:t>
            </w:r>
          </w:p>
        </w:tc>
      </w:tr>
      <w:tr w:rsidR="00E73BDA">
        <w:tc>
          <w:tcPr>
            <w:tcW w:w="1534" w:type="dxa"/>
          </w:tcPr>
          <w:p w:rsidR="00E73BDA" w:rsidRDefault="00E73B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E73BDA" w:rsidRDefault="00E73B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E73BDA" w:rsidRDefault="00E73B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73BDA" w:rsidRDefault="00E73B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  <w:jc w:val="center"/>
            </w:pPr>
            <w:r>
              <w:t>10</w:t>
            </w:r>
          </w:p>
        </w:tc>
      </w:tr>
      <w:tr w:rsidR="00E73BDA">
        <w:tc>
          <w:tcPr>
            <w:tcW w:w="13639" w:type="dxa"/>
            <w:gridSpan w:val="10"/>
          </w:tcPr>
          <w:p w:rsidR="00E73BDA" w:rsidRDefault="00E73BDA">
            <w:pPr>
              <w:pStyle w:val="ConsPlusNormal"/>
            </w:pPr>
            <w: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</w:p>
        </w:tc>
      </w:tr>
      <w:tr w:rsidR="00E73BDA">
        <w:tc>
          <w:tcPr>
            <w:tcW w:w="13639" w:type="dxa"/>
            <w:gridSpan w:val="10"/>
          </w:tcPr>
          <w:p w:rsidR="00E73BDA" w:rsidRDefault="00E73BDA">
            <w:pPr>
              <w:pStyle w:val="ConsPlusNormal"/>
            </w:pPr>
            <w:r>
              <w:t>Задача N 1. Увеличение объемов производства и переработки основных видов сельскохозяйственной продукции, произведенной в городе Когалыме.</w:t>
            </w:r>
          </w:p>
          <w:p w:rsidR="00E73BDA" w:rsidRDefault="00E73BDA">
            <w:pPr>
              <w:pStyle w:val="ConsPlusNormal"/>
            </w:pPr>
            <w:r>
              <w:t>Задача N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E73BDA">
        <w:tc>
          <w:tcPr>
            <w:tcW w:w="13639" w:type="dxa"/>
            <w:gridSpan w:val="10"/>
          </w:tcPr>
          <w:p w:rsidR="00E73BDA" w:rsidRDefault="00E73BDA">
            <w:pPr>
              <w:pStyle w:val="ConsPlusNormal"/>
              <w:outlineLvl w:val="2"/>
            </w:pPr>
            <w:r>
              <w:t>Подпрограмма 1. "Развитие сельскохозяйственного производства и деятельности по заготовке и переработке дикоросов"</w:t>
            </w:r>
          </w:p>
        </w:tc>
      </w:tr>
      <w:tr w:rsidR="00E73BDA">
        <w:tc>
          <w:tcPr>
            <w:tcW w:w="13639" w:type="dxa"/>
            <w:gridSpan w:val="10"/>
          </w:tcPr>
          <w:p w:rsidR="00E73BDA" w:rsidRDefault="00E73BDA">
            <w:pPr>
              <w:pStyle w:val="ConsPlusNormal"/>
            </w:pPr>
            <w:r>
              <w:t>Процессная часть</w:t>
            </w:r>
          </w:p>
        </w:tc>
      </w:tr>
      <w:tr w:rsidR="00E73BDA">
        <w:tc>
          <w:tcPr>
            <w:tcW w:w="1534" w:type="dxa"/>
            <w:vMerge w:val="restart"/>
          </w:tcPr>
          <w:p w:rsidR="00E73BDA" w:rsidRDefault="00E73BDA">
            <w:pPr>
              <w:pStyle w:val="ConsPlusNormal"/>
            </w:pPr>
            <w:r>
              <w:t>1.1</w:t>
            </w:r>
          </w:p>
        </w:tc>
        <w:tc>
          <w:tcPr>
            <w:tcW w:w="2479" w:type="dxa"/>
            <w:vMerge w:val="restart"/>
          </w:tcPr>
          <w:p w:rsidR="00E73BDA" w:rsidRDefault="00E73BDA">
            <w:pPr>
              <w:pStyle w:val="ConsPlusNormal"/>
            </w:pPr>
            <w:r>
              <w:t>Поддержка сельскохозяйственного производства и деятельности по заготовке и переработке дикоросов (I, 1, 2, 3, 4, 5)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  <w:r>
              <w:t>УИДиРП</w:t>
            </w: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2 383,30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2 383,30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1534" w:type="dxa"/>
            <w:vMerge w:val="restart"/>
          </w:tcPr>
          <w:p w:rsidR="00E73BDA" w:rsidRDefault="00E73BDA">
            <w:pPr>
              <w:pStyle w:val="ConsPlusNormal"/>
            </w:pPr>
            <w:r>
              <w:t>1.1.1.</w:t>
            </w:r>
          </w:p>
        </w:tc>
        <w:tc>
          <w:tcPr>
            <w:tcW w:w="2479" w:type="dxa"/>
            <w:vMerge w:val="restart"/>
          </w:tcPr>
          <w:p w:rsidR="00E73BDA" w:rsidRDefault="00E73BDA">
            <w:pPr>
              <w:pStyle w:val="ConsPlusNormal"/>
            </w:pPr>
            <w:r>
              <w:t>Поддержка животноводства, переработки и реализации продукции животноводства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2 383,30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2 383,30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1534" w:type="dxa"/>
            <w:vMerge w:val="restart"/>
          </w:tcPr>
          <w:p w:rsidR="00E73BDA" w:rsidRDefault="00E73BDA">
            <w:pPr>
              <w:pStyle w:val="ConsPlusNormal"/>
            </w:pPr>
            <w:r>
              <w:t>1.1.2.</w:t>
            </w:r>
          </w:p>
        </w:tc>
        <w:tc>
          <w:tcPr>
            <w:tcW w:w="2479" w:type="dxa"/>
            <w:vMerge w:val="restart"/>
          </w:tcPr>
          <w:p w:rsidR="00E73BDA" w:rsidRDefault="00E73BDA">
            <w:pPr>
              <w:pStyle w:val="ConsPlusNormal"/>
            </w:pPr>
            <w:r>
              <w:t>Поддержка растениеводства, переработки и реализации продукции растениеводства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1534" w:type="dxa"/>
            <w:vMerge w:val="restart"/>
          </w:tcPr>
          <w:p w:rsidR="00E73BDA" w:rsidRDefault="00E73BDA">
            <w:pPr>
              <w:pStyle w:val="ConsPlusNormal"/>
            </w:pPr>
            <w:r>
              <w:t>1.1.3.</w:t>
            </w:r>
          </w:p>
        </w:tc>
        <w:tc>
          <w:tcPr>
            <w:tcW w:w="2479" w:type="dxa"/>
            <w:vMerge w:val="restart"/>
          </w:tcPr>
          <w:p w:rsidR="00E73BDA" w:rsidRDefault="00E73BDA">
            <w:pPr>
              <w:pStyle w:val="ConsPlusNormal"/>
            </w:pPr>
            <w:r>
              <w:t>Поддержка деятельности по заготовке и переработке дикоросов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1534" w:type="dxa"/>
            <w:vMerge w:val="restart"/>
          </w:tcPr>
          <w:p w:rsidR="00E73BDA" w:rsidRDefault="00E73BDA">
            <w:pPr>
              <w:pStyle w:val="ConsPlusNormal"/>
            </w:pPr>
            <w:r>
              <w:t>1.2</w:t>
            </w:r>
          </w:p>
        </w:tc>
        <w:tc>
          <w:tcPr>
            <w:tcW w:w="2479" w:type="dxa"/>
            <w:vMerge w:val="restart"/>
          </w:tcPr>
          <w:p w:rsidR="00E73BDA" w:rsidRDefault="00E73BDA">
            <w:pPr>
              <w:pStyle w:val="ConsPlusNormal"/>
            </w:pPr>
            <w: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(I, 1, 2, 3, 4, 5)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  <w:r>
              <w:t>УИДиРП</w:t>
            </w: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4 750,00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4 750,00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4013" w:type="dxa"/>
            <w:gridSpan w:val="2"/>
            <w:vMerge w:val="restart"/>
          </w:tcPr>
          <w:p w:rsidR="00E73BDA" w:rsidRDefault="00E73BDA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7 133,30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1 426,70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2 383,30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4 750,00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13639" w:type="dxa"/>
            <w:gridSpan w:val="10"/>
          </w:tcPr>
          <w:p w:rsidR="00E73BDA" w:rsidRDefault="00E73BDA">
            <w:pPr>
              <w:pStyle w:val="ConsPlusNormal"/>
            </w:pPr>
            <w:r>
              <w:t>в том числе:</w:t>
            </w:r>
          </w:p>
        </w:tc>
      </w:tr>
      <w:tr w:rsidR="00E73BDA">
        <w:tc>
          <w:tcPr>
            <w:tcW w:w="4013" w:type="dxa"/>
            <w:gridSpan w:val="2"/>
            <w:vMerge w:val="restart"/>
          </w:tcPr>
          <w:p w:rsidR="00E73BDA" w:rsidRDefault="00E73BDA">
            <w:pPr>
              <w:pStyle w:val="ConsPlusNormal"/>
            </w:pPr>
            <w:r>
              <w:t>Процессная часть подпрограммы 1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7 133,30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1 426,70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2 383,30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4 750,00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4013" w:type="dxa"/>
            <w:gridSpan w:val="2"/>
            <w:vMerge w:val="restart"/>
          </w:tcPr>
          <w:p w:rsidR="00E73BDA" w:rsidRDefault="00E73BDA">
            <w:pPr>
              <w:pStyle w:val="ConsPlusNormal"/>
            </w:pPr>
            <w:r>
              <w:t>Процессная часть в целом по муниципальной программе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7 133,30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1 426,70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2 383,30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4 750,00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4013" w:type="dxa"/>
            <w:gridSpan w:val="2"/>
          </w:tcPr>
          <w:p w:rsidR="00E73BDA" w:rsidRDefault="00E73BDA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744" w:type="dxa"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7 133,30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1 426,70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</w:tr>
      <w:tr w:rsidR="00E73BDA">
        <w:tc>
          <w:tcPr>
            <w:tcW w:w="4013" w:type="dxa"/>
            <w:gridSpan w:val="2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2 383,30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4 750,00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13639" w:type="dxa"/>
            <w:gridSpan w:val="10"/>
          </w:tcPr>
          <w:p w:rsidR="00E73BDA" w:rsidRDefault="00E73BDA">
            <w:pPr>
              <w:pStyle w:val="ConsPlusNormal"/>
            </w:pPr>
            <w:r>
              <w:t>в том числе:</w:t>
            </w:r>
          </w:p>
        </w:tc>
      </w:tr>
      <w:tr w:rsidR="00E73BDA">
        <w:tc>
          <w:tcPr>
            <w:tcW w:w="4013" w:type="dxa"/>
            <w:gridSpan w:val="2"/>
            <w:vMerge w:val="restart"/>
          </w:tcPr>
          <w:p w:rsidR="00E73BDA" w:rsidRDefault="00E73BDA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4013" w:type="dxa"/>
            <w:gridSpan w:val="2"/>
            <w:vMerge w:val="restart"/>
          </w:tcPr>
          <w:p w:rsidR="00E73BDA" w:rsidRDefault="00E73BDA">
            <w:pPr>
              <w:pStyle w:val="ConsPlusNormal"/>
            </w:pPr>
            <w:r>
              <w:t>Прочие расходы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7 133,30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1 426,70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2 383,30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4 750,00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13639" w:type="dxa"/>
            <w:gridSpan w:val="10"/>
          </w:tcPr>
          <w:p w:rsidR="00E73BDA" w:rsidRDefault="00E73BDA">
            <w:pPr>
              <w:pStyle w:val="ConsPlusNormal"/>
            </w:pPr>
            <w:r>
              <w:t>в том числе:</w:t>
            </w:r>
          </w:p>
        </w:tc>
      </w:tr>
      <w:tr w:rsidR="00E73BDA">
        <w:tc>
          <w:tcPr>
            <w:tcW w:w="4013" w:type="dxa"/>
            <w:gridSpan w:val="2"/>
            <w:vMerge w:val="restart"/>
          </w:tcPr>
          <w:p w:rsidR="00E73BDA" w:rsidRDefault="00E73BDA">
            <w:pPr>
              <w:pStyle w:val="ConsPlusNormal"/>
            </w:pPr>
            <w:r>
              <w:t>Ответственный исполнитель: УИДиРП</w:t>
            </w:r>
          </w:p>
        </w:tc>
        <w:tc>
          <w:tcPr>
            <w:tcW w:w="1744" w:type="dxa"/>
            <w:vMerge w:val="restart"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7 133,30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1 426,70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1 426,70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2 383,30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476,50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476,70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бюджет города Когалыма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4 750,00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950,00</w:t>
            </w:r>
          </w:p>
        </w:tc>
      </w:tr>
      <w:tr w:rsidR="00E73BDA">
        <w:tc>
          <w:tcPr>
            <w:tcW w:w="0" w:type="auto"/>
            <w:gridSpan w:val="2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2098" w:type="dxa"/>
          </w:tcPr>
          <w:p w:rsidR="00E73BDA" w:rsidRDefault="00E73BDA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  <w:tc>
          <w:tcPr>
            <w:tcW w:w="964" w:type="dxa"/>
          </w:tcPr>
          <w:p w:rsidR="00E73BDA" w:rsidRDefault="00E73BDA">
            <w:pPr>
              <w:pStyle w:val="ConsPlusNormal"/>
            </w:pPr>
            <w:r>
              <w:t>0,00</w:t>
            </w:r>
          </w:p>
        </w:tc>
      </w:tr>
    </w:tbl>
    <w:p w:rsidR="00E73BDA" w:rsidRDefault="00E73BDA">
      <w:pPr>
        <w:pStyle w:val="ConsPlusNormal"/>
        <w:sectPr w:rsidR="00E73BD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3BDA" w:rsidRDefault="00E73BDA">
      <w:pPr>
        <w:pStyle w:val="ConsPlusNormal"/>
        <w:jc w:val="right"/>
      </w:pPr>
    </w:p>
    <w:p w:rsidR="00E73BDA" w:rsidRDefault="00E73BDA">
      <w:pPr>
        <w:pStyle w:val="ConsPlusNormal"/>
        <w:jc w:val="right"/>
        <w:outlineLvl w:val="1"/>
      </w:pPr>
      <w:r>
        <w:t>Таблица 2</w:t>
      </w:r>
    </w:p>
    <w:p w:rsidR="00E73BDA" w:rsidRDefault="00E73BDA">
      <w:pPr>
        <w:pStyle w:val="ConsPlusNormal"/>
        <w:jc w:val="center"/>
      </w:pPr>
    </w:p>
    <w:p w:rsidR="00E73BDA" w:rsidRDefault="00E73BDA">
      <w:pPr>
        <w:pStyle w:val="ConsPlusTitle"/>
        <w:jc w:val="center"/>
      </w:pPr>
      <w:r>
        <w:t>Перечень структурных элементов (основных мероприятий)</w:t>
      </w:r>
    </w:p>
    <w:p w:rsidR="00E73BDA" w:rsidRDefault="00E73BDA">
      <w:pPr>
        <w:pStyle w:val="ConsPlusTitle"/>
        <w:jc w:val="center"/>
      </w:pPr>
      <w:r>
        <w:t>муниципальной программы</w:t>
      </w:r>
    </w:p>
    <w:p w:rsidR="00E73BDA" w:rsidRDefault="00E73B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2479"/>
        <w:gridCol w:w="3712"/>
        <w:gridCol w:w="3713"/>
      </w:tblGrid>
      <w:tr w:rsidR="00E73BDA">
        <w:tc>
          <w:tcPr>
            <w:tcW w:w="1534" w:type="dxa"/>
          </w:tcPr>
          <w:p w:rsidR="00E73BDA" w:rsidRDefault="00E73BDA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479" w:type="dxa"/>
          </w:tcPr>
          <w:p w:rsidR="00E73BDA" w:rsidRDefault="00E73BDA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3712" w:type="dxa"/>
          </w:tcPr>
          <w:p w:rsidR="00E73BDA" w:rsidRDefault="00E73BDA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3713" w:type="dxa"/>
          </w:tcPr>
          <w:p w:rsidR="00E73BDA" w:rsidRDefault="00E73BDA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E73BDA">
        <w:tc>
          <w:tcPr>
            <w:tcW w:w="1534" w:type="dxa"/>
          </w:tcPr>
          <w:p w:rsidR="00E73BDA" w:rsidRDefault="00E73B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E73BDA" w:rsidRDefault="00E73B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12" w:type="dxa"/>
          </w:tcPr>
          <w:p w:rsidR="00E73BDA" w:rsidRDefault="00E73B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13" w:type="dxa"/>
          </w:tcPr>
          <w:p w:rsidR="00E73BDA" w:rsidRDefault="00E73BDA">
            <w:pPr>
              <w:pStyle w:val="ConsPlusNormal"/>
              <w:jc w:val="center"/>
            </w:pPr>
            <w:r>
              <w:t>4</w:t>
            </w:r>
          </w:p>
        </w:tc>
      </w:tr>
      <w:tr w:rsidR="00E73BDA">
        <w:tc>
          <w:tcPr>
            <w:tcW w:w="11438" w:type="dxa"/>
            <w:gridSpan w:val="4"/>
          </w:tcPr>
          <w:p w:rsidR="00E73BDA" w:rsidRDefault="00E73BDA">
            <w:pPr>
              <w:pStyle w:val="ConsPlusNormal"/>
            </w:pPr>
            <w: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</w:p>
        </w:tc>
      </w:tr>
      <w:tr w:rsidR="00E73BDA">
        <w:tc>
          <w:tcPr>
            <w:tcW w:w="11438" w:type="dxa"/>
            <w:gridSpan w:val="4"/>
          </w:tcPr>
          <w:p w:rsidR="00E73BDA" w:rsidRDefault="00E73BDA">
            <w:pPr>
              <w:pStyle w:val="ConsPlusNormal"/>
            </w:pPr>
            <w:r>
              <w:t>Задача N 1. Увеличение объемов производства и переработки основных видов сельскохозяйственной продукции, произведенной в городе Когалыме.</w:t>
            </w:r>
          </w:p>
          <w:p w:rsidR="00E73BDA" w:rsidRDefault="00E73BDA">
            <w:pPr>
              <w:pStyle w:val="ConsPlusNormal"/>
            </w:pPr>
            <w:r>
              <w:t>Задача N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E73BDA">
        <w:tc>
          <w:tcPr>
            <w:tcW w:w="11438" w:type="dxa"/>
            <w:gridSpan w:val="4"/>
          </w:tcPr>
          <w:p w:rsidR="00E73BDA" w:rsidRDefault="00E73BDA">
            <w:pPr>
              <w:pStyle w:val="ConsPlusNormal"/>
              <w:outlineLvl w:val="2"/>
            </w:pPr>
            <w:r>
              <w:t>Подпрограмма 1. "Поддержка сельскохозяйственного производства и деятельности по заготовке и переработке дикоросов"</w:t>
            </w:r>
          </w:p>
        </w:tc>
      </w:tr>
      <w:tr w:rsidR="00E73BDA">
        <w:tc>
          <w:tcPr>
            <w:tcW w:w="1534" w:type="dxa"/>
          </w:tcPr>
          <w:p w:rsidR="00E73BDA" w:rsidRDefault="00E73BDA">
            <w:pPr>
              <w:pStyle w:val="ConsPlusNormal"/>
            </w:pPr>
            <w:r>
              <w:t>1.1.</w:t>
            </w:r>
          </w:p>
        </w:tc>
        <w:tc>
          <w:tcPr>
            <w:tcW w:w="2479" w:type="dxa"/>
          </w:tcPr>
          <w:p w:rsidR="00E73BDA" w:rsidRDefault="00E73BDA">
            <w:pPr>
              <w:pStyle w:val="ConsPlusNormal"/>
            </w:pPr>
            <w:r>
              <w:t>Поддержка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3712" w:type="dxa"/>
          </w:tcPr>
          <w:p w:rsidR="00E73BDA" w:rsidRDefault="00E73BDA">
            <w:pPr>
              <w:pStyle w:val="ConsPlusNormal"/>
            </w:pPr>
            <w:r>
              <w:t>Возмещение затрат сельскохозяйственным товаропроизводителям за объемы реализованной продукции животноводства собственного производства, а также на содержание маточного поголовья сельскохозяйственных животных.</w:t>
            </w:r>
          </w:p>
          <w:p w:rsidR="00E73BDA" w:rsidRDefault="00E73BDA">
            <w:pPr>
              <w:pStyle w:val="ConsPlusNormal"/>
            </w:pPr>
            <w:r>
              <w:t>Субсидия предоставляется при осуществлении следующих видов деятельности:</w:t>
            </w:r>
          </w:p>
          <w:p w:rsidR="00E73BDA" w:rsidRDefault="00E73BDA">
            <w:pPr>
              <w:pStyle w:val="ConsPlusNormal"/>
            </w:pPr>
            <w:r>
              <w:t>реализация продукции животноводства;</w:t>
            </w:r>
          </w:p>
          <w:p w:rsidR="00E73BDA" w:rsidRDefault="00E73BDA">
            <w:pPr>
              <w:pStyle w:val="ConsPlusNormal"/>
            </w:pPr>
            <w:r>
              <w:t>содержание маточного поголовья сельскохозяйственных животных (за исключением личных подсобных хозяйств);</w:t>
            </w:r>
          </w:p>
          <w:p w:rsidR="00E73BDA" w:rsidRDefault="00E73BDA">
            <w:pPr>
              <w:pStyle w:val="ConsPlusNormal"/>
            </w:pPr>
            <w:r>
              <w:t>содержание маточного поголовья животных в личных подсобных хозяйствах.</w:t>
            </w:r>
          </w:p>
        </w:tc>
        <w:tc>
          <w:tcPr>
            <w:tcW w:w="3713" w:type="dxa"/>
          </w:tcPr>
          <w:p w:rsidR="00E73BDA" w:rsidRDefault="00E73BDA">
            <w:pPr>
              <w:pStyle w:val="ConsPlusNormal"/>
            </w:pPr>
            <w:hyperlink r:id="rId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Когалыма от 15.03.2021 N 500 "Об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дикоросов".</w:t>
            </w:r>
          </w:p>
          <w:p w:rsidR="00E73BDA" w:rsidRDefault="00E73BDA">
            <w:pPr>
              <w:pStyle w:val="ConsPlusNormal"/>
            </w:pPr>
            <w:r>
              <w:t>Приложение 1. Порядок предоставления субсидий на поддержку и развитие растениеводства.</w:t>
            </w:r>
          </w:p>
          <w:p w:rsidR="00E73BDA" w:rsidRDefault="00E73BDA">
            <w:pPr>
              <w:pStyle w:val="ConsPlusNormal"/>
            </w:pPr>
            <w:r>
              <w:t>Приложение 2. Порядок предоставления субсидий на поддержку и развитие животноводства.</w:t>
            </w:r>
          </w:p>
          <w:p w:rsidR="00E73BDA" w:rsidRDefault="00E73BDA">
            <w:pPr>
              <w:pStyle w:val="ConsPlusNormal"/>
            </w:pPr>
            <w:r>
              <w:t>Приложение 4 "Порядок предоставления субсидий на поддержку и развитие системы заготовки и переработки дикоросов".</w:t>
            </w:r>
          </w:p>
        </w:tc>
      </w:tr>
      <w:tr w:rsidR="00E73BDA">
        <w:tc>
          <w:tcPr>
            <w:tcW w:w="1534" w:type="dxa"/>
          </w:tcPr>
          <w:p w:rsidR="00E73BDA" w:rsidRDefault="00E73BDA">
            <w:pPr>
              <w:pStyle w:val="ConsPlusNormal"/>
            </w:pPr>
            <w:r>
              <w:t>1.1.1.</w:t>
            </w:r>
          </w:p>
        </w:tc>
        <w:tc>
          <w:tcPr>
            <w:tcW w:w="2479" w:type="dxa"/>
          </w:tcPr>
          <w:p w:rsidR="00E73BDA" w:rsidRDefault="00E73BDA">
            <w:pPr>
              <w:pStyle w:val="ConsPlusNormal"/>
            </w:pPr>
            <w:r>
              <w:t>Поддержка животноводства, переработки и реализации продукции животноводства</w:t>
            </w:r>
          </w:p>
        </w:tc>
        <w:tc>
          <w:tcPr>
            <w:tcW w:w="3712" w:type="dxa"/>
          </w:tcPr>
          <w:p w:rsidR="00E73BDA" w:rsidRDefault="00E73BDA">
            <w:pPr>
              <w:pStyle w:val="ConsPlusNormal"/>
            </w:pPr>
            <w:r>
              <w:t>Возмещение затрат сельскохозяйственным товаропроизводителям за объемы реализованной продукции животноводства собственного производства, а также на содержание маточного поголовья сельскохозяйственных животных.</w:t>
            </w:r>
          </w:p>
          <w:p w:rsidR="00E73BDA" w:rsidRDefault="00E73BDA">
            <w:pPr>
              <w:pStyle w:val="ConsPlusNormal"/>
            </w:pPr>
            <w:r>
              <w:t>Субсидия предоставляется при осуществлении следующих видов деятельности:</w:t>
            </w:r>
          </w:p>
          <w:p w:rsidR="00E73BDA" w:rsidRDefault="00E73BDA">
            <w:pPr>
              <w:pStyle w:val="ConsPlusNormal"/>
            </w:pPr>
            <w:r>
              <w:t>реализация продукции животноводства;</w:t>
            </w:r>
          </w:p>
          <w:p w:rsidR="00E73BDA" w:rsidRDefault="00E73BDA">
            <w:pPr>
              <w:pStyle w:val="ConsPlusNormal"/>
            </w:pPr>
            <w:r>
              <w:t>содержание маточного поголовья сельскохозяйственных животных (за исключением личных подсобных хозяйств);</w:t>
            </w:r>
          </w:p>
          <w:p w:rsidR="00E73BDA" w:rsidRDefault="00E73BDA">
            <w:pPr>
              <w:pStyle w:val="ConsPlusNormal"/>
            </w:pPr>
            <w:r>
              <w:t>содержание маточного поголовья животных в личных подсобных хозяйствах.</w:t>
            </w:r>
          </w:p>
        </w:tc>
        <w:tc>
          <w:tcPr>
            <w:tcW w:w="3713" w:type="dxa"/>
          </w:tcPr>
          <w:p w:rsidR="00E73BDA" w:rsidRDefault="00E73BDA">
            <w:pPr>
              <w:pStyle w:val="ConsPlusNormal"/>
            </w:pPr>
            <w:hyperlink r:id="rId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Когалыма от 15.03.2021 N 500 "Об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дикоросов".</w:t>
            </w:r>
          </w:p>
          <w:p w:rsidR="00E73BDA" w:rsidRDefault="00E73BDA">
            <w:pPr>
              <w:pStyle w:val="ConsPlusNormal"/>
            </w:pPr>
            <w:r>
              <w:t>Приложение 2. Порядок предоставления субсидий на поддержку и развитие животноводства.</w:t>
            </w:r>
          </w:p>
        </w:tc>
      </w:tr>
      <w:tr w:rsidR="00E73BDA">
        <w:tc>
          <w:tcPr>
            <w:tcW w:w="1534" w:type="dxa"/>
          </w:tcPr>
          <w:p w:rsidR="00E73BDA" w:rsidRDefault="00E73BDA">
            <w:pPr>
              <w:pStyle w:val="ConsPlusNormal"/>
            </w:pPr>
            <w:r>
              <w:t>1.1.2.</w:t>
            </w:r>
          </w:p>
        </w:tc>
        <w:tc>
          <w:tcPr>
            <w:tcW w:w="2479" w:type="dxa"/>
          </w:tcPr>
          <w:p w:rsidR="00E73BDA" w:rsidRDefault="00E73BDA">
            <w:pPr>
              <w:pStyle w:val="ConsPlusNormal"/>
            </w:pPr>
            <w:r>
              <w:t>Поддержка растениеводства, переработки и реализации продукции растениеводства</w:t>
            </w:r>
          </w:p>
        </w:tc>
        <w:tc>
          <w:tcPr>
            <w:tcW w:w="3712" w:type="dxa"/>
          </w:tcPr>
          <w:p w:rsidR="00E73BDA" w:rsidRDefault="00E73BDA">
            <w:pPr>
              <w:pStyle w:val="ConsPlusNormal"/>
            </w:pPr>
            <w:r>
              <w:t>Возмещение затрат сельскохозяйственным товаропроизводителям за объемы реализованной продукции растениеводства собственного производства</w:t>
            </w:r>
          </w:p>
          <w:p w:rsidR="00E73BDA" w:rsidRDefault="00E73BDA">
            <w:pPr>
              <w:pStyle w:val="ConsPlusNormal"/>
            </w:pPr>
            <w:r>
              <w:t>Субсидия предоставляется при осуществлении следующих видов деятельности:</w:t>
            </w:r>
          </w:p>
          <w:p w:rsidR="00E73BDA" w:rsidRDefault="00E73BDA">
            <w:pPr>
              <w:pStyle w:val="ConsPlusNormal"/>
            </w:pPr>
            <w:r>
              <w:t>реализация продукции растениеводства в защищенном грунте собственного производства;</w:t>
            </w:r>
          </w:p>
          <w:p w:rsidR="00E73BDA" w:rsidRDefault="00E73BDA">
            <w:pPr>
              <w:pStyle w:val="ConsPlusNormal"/>
            </w:pPr>
            <w:r>
              <w:t>реализация продукции растениеводства в открытом грунте собственного производства;</w:t>
            </w:r>
          </w:p>
        </w:tc>
        <w:tc>
          <w:tcPr>
            <w:tcW w:w="3713" w:type="dxa"/>
          </w:tcPr>
          <w:p w:rsidR="00E73BDA" w:rsidRDefault="00E73BDA">
            <w:pPr>
              <w:pStyle w:val="ConsPlusNormal"/>
            </w:pPr>
            <w:hyperlink r:id="rId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Когалыма от 15.03.2021 N 500 "Об утверждении порядков предоставления деятельности по заготовке и переработке дикоросов".</w:t>
            </w:r>
          </w:p>
          <w:p w:rsidR="00E73BDA" w:rsidRDefault="00E73BDA">
            <w:pPr>
              <w:pStyle w:val="ConsPlusNormal"/>
            </w:pPr>
            <w:r>
              <w:t>Приложение 1. Порядок предоставления субсидий на поддержку и развитие растениеводства.</w:t>
            </w:r>
          </w:p>
        </w:tc>
      </w:tr>
      <w:tr w:rsidR="00E73BDA">
        <w:tc>
          <w:tcPr>
            <w:tcW w:w="1534" w:type="dxa"/>
          </w:tcPr>
          <w:p w:rsidR="00E73BDA" w:rsidRDefault="00E73BDA">
            <w:pPr>
              <w:pStyle w:val="ConsPlusNormal"/>
            </w:pPr>
            <w:r>
              <w:t>1.1.3.</w:t>
            </w:r>
          </w:p>
        </w:tc>
        <w:tc>
          <w:tcPr>
            <w:tcW w:w="2479" w:type="dxa"/>
          </w:tcPr>
          <w:p w:rsidR="00E73BDA" w:rsidRDefault="00E73BDA">
            <w:pPr>
              <w:pStyle w:val="ConsPlusNormal"/>
            </w:pPr>
            <w:r>
              <w:t>Поддержка деятельности по заготовке и переработке дикоросов</w:t>
            </w:r>
          </w:p>
        </w:tc>
        <w:tc>
          <w:tcPr>
            <w:tcW w:w="3712" w:type="dxa"/>
          </w:tcPr>
          <w:p w:rsidR="00E73BDA" w:rsidRDefault="00E73BDA">
            <w:pPr>
              <w:pStyle w:val="ConsPlusNormal"/>
            </w:pPr>
            <w:r>
              <w:t>Возмещение затрат товаропроизводителям, осуществляющим производство (сбор) и реализацию продукции дикоросов.</w:t>
            </w:r>
          </w:p>
          <w:p w:rsidR="00E73BDA" w:rsidRDefault="00E73BDA">
            <w:pPr>
              <w:pStyle w:val="ConsPlusNormal"/>
            </w:pPr>
            <w:r>
              <w:t>Субсидия предоставляется на возмещение затрат по следующим направлениям:</w:t>
            </w:r>
          </w:p>
          <w:p w:rsidR="00E73BDA" w:rsidRDefault="00E73BDA">
            <w:pPr>
              <w:pStyle w:val="ConsPlusNormal"/>
            </w:pPr>
            <w:r>
              <w:t>заготовка продукции дикоросов;</w:t>
            </w:r>
          </w:p>
          <w:p w:rsidR="00E73BDA" w:rsidRDefault="00E73BDA">
            <w:pPr>
              <w:pStyle w:val="ConsPlusNormal"/>
            </w:pPr>
            <w:r>
              <w:t>производство продукции глубокой переработки дикоросов, заготовленной на территории Ханты-Мансийского автономного округа - Югра;</w:t>
            </w:r>
          </w:p>
          <w:p w:rsidR="00E73BDA" w:rsidRDefault="00E73BDA">
            <w:pPr>
              <w:pStyle w:val="ConsPlusNormal"/>
            </w:pPr>
            <w:r>
              <w:t>приобретение специализированной техники и оборудования для хранения, переработки и транспортировки дикоросов.</w:t>
            </w:r>
          </w:p>
          <w:p w:rsidR="00E73BDA" w:rsidRDefault="00E73BDA">
            <w:pPr>
              <w:pStyle w:val="ConsPlusNormal"/>
            </w:pPr>
            <w:r>
              <w:t>организация презентаций продукции из дикоросов, участие в выставках, ярмарках, форумах - для общин коренных малочисленных народов Севера.</w:t>
            </w:r>
          </w:p>
        </w:tc>
        <w:tc>
          <w:tcPr>
            <w:tcW w:w="3713" w:type="dxa"/>
          </w:tcPr>
          <w:p w:rsidR="00E73BDA" w:rsidRDefault="00E73BDA">
            <w:pPr>
              <w:pStyle w:val="ConsPlusNormal"/>
            </w:pP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Когалыма от 15.03.2021 N 500 "Об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дикоросов".</w:t>
            </w:r>
          </w:p>
          <w:p w:rsidR="00E73BDA" w:rsidRDefault="00E73BDA">
            <w:pPr>
              <w:pStyle w:val="ConsPlusNormal"/>
            </w:pPr>
          </w:p>
          <w:p w:rsidR="00E73BDA" w:rsidRDefault="00E73BDA">
            <w:pPr>
              <w:pStyle w:val="ConsPlusNormal"/>
            </w:pPr>
            <w:r>
              <w:t>Приложение 4 "Порядок предоставления субсидий на поддержку и развитие системы заготовки и переработки дикоросов"</w:t>
            </w:r>
          </w:p>
        </w:tc>
      </w:tr>
      <w:tr w:rsidR="00E73BDA">
        <w:tc>
          <w:tcPr>
            <w:tcW w:w="1534" w:type="dxa"/>
          </w:tcPr>
          <w:p w:rsidR="00E73BDA" w:rsidRDefault="00E73BDA">
            <w:pPr>
              <w:pStyle w:val="ConsPlusNormal"/>
            </w:pPr>
            <w:r>
              <w:t>1.2.</w:t>
            </w:r>
          </w:p>
        </w:tc>
        <w:tc>
          <w:tcPr>
            <w:tcW w:w="2479" w:type="dxa"/>
          </w:tcPr>
          <w:p w:rsidR="00E73BDA" w:rsidRDefault="00E73BDA">
            <w:pPr>
              <w:pStyle w:val="ConsPlusNormal"/>
            </w:pPr>
            <w: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</w:t>
            </w:r>
          </w:p>
        </w:tc>
        <w:tc>
          <w:tcPr>
            <w:tcW w:w="3712" w:type="dxa"/>
          </w:tcPr>
          <w:p w:rsidR="00E73BDA" w:rsidRDefault="00E73BDA">
            <w:pPr>
              <w:pStyle w:val="ConsPlusNormal"/>
            </w:pPr>
            <w:r>
              <w:t>Возмещение затрат сельскохозяйственным товаропроизводителям, связанных с реализацией произведенной сельскохозяйственной продукции (животноводства, растениеводства), в том числе в части расходов по аренде торговых мест</w:t>
            </w:r>
          </w:p>
        </w:tc>
        <w:tc>
          <w:tcPr>
            <w:tcW w:w="3713" w:type="dxa"/>
          </w:tcPr>
          <w:p w:rsidR="00E73BDA" w:rsidRDefault="00E73BDA">
            <w:pPr>
              <w:pStyle w:val="ConsPlusNormal"/>
            </w:pPr>
            <w:hyperlink r:id="rId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Когалыма от 27.04.2021 N 890 "Об утверждении порядка предоставления муниципальной финансовой поддержки развития сельскохозяйственного производства в городе Когалыме"</w:t>
            </w:r>
          </w:p>
        </w:tc>
      </w:tr>
    </w:tbl>
    <w:p w:rsidR="00E73BDA" w:rsidRDefault="00E73BDA">
      <w:pPr>
        <w:pStyle w:val="ConsPlusNormal"/>
        <w:jc w:val="center"/>
      </w:pPr>
    </w:p>
    <w:p w:rsidR="00E73BDA" w:rsidRDefault="00E73BDA">
      <w:pPr>
        <w:pStyle w:val="ConsPlusNormal"/>
        <w:jc w:val="right"/>
        <w:outlineLvl w:val="1"/>
      </w:pPr>
      <w:r>
        <w:t>Таблица 3</w:t>
      </w:r>
    </w:p>
    <w:p w:rsidR="00E73BDA" w:rsidRDefault="00E73BDA">
      <w:pPr>
        <w:pStyle w:val="ConsPlusNormal"/>
        <w:jc w:val="right"/>
      </w:pPr>
    </w:p>
    <w:p w:rsidR="00E73BDA" w:rsidRDefault="00E73BDA">
      <w:pPr>
        <w:pStyle w:val="ConsPlusTitle"/>
        <w:jc w:val="center"/>
      </w:pPr>
      <w:r>
        <w:t>Перечень создаваемых объектов на 2024 год и на плановый</w:t>
      </w:r>
    </w:p>
    <w:p w:rsidR="00E73BDA" w:rsidRDefault="00E73BDA">
      <w:pPr>
        <w:pStyle w:val="ConsPlusTitle"/>
        <w:jc w:val="center"/>
      </w:pPr>
      <w:r>
        <w:t>период 2025 и 2026 годов, включая приобретение объектов</w:t>
      </w:r>
    </w:p>
    <w:p w:rsidR="00E73BDA" w:rsidRDefault="00E73BDA">
      <w:pPr>
        <w:pStyle w:val="ConsPlusTitle"/>
        <w:jc w:val="center"/>
      </w:pPr>
      <w:r>
        <w:t>недвижимого имущества, объектов, создаваемых в соответствии</w:t>
      </w:r>
    </w:p>
    <w:p w:rsidR="00E73BDA" w:rsidRDefault="00E73BDA">
      <w:pPr>
        <w:pStyle w:val="ConsPlusTitle"/>
        <w:jc w:val="center"/>
      </w:pPr>
      <w:r>
        <w:t>с соглашениями о муниципально-частном партнерстве</w:t>
      </w:r>
    </w:p>
    <w:p w:rsidR="00E73BDA" w:rsidRDefault="00E73BDA">
      <w:pPr>
        <w:pStyle w:val="ConsPlusTitle"/>
        <w:jc w:val="center"/>
      </w:pPr>
      <w:r>
        <w:t>(государственно-частном партнерстве) и концессионными</w:t>
      </w:r>
    </w:p>
    <w:p w:rsidR="00E73BDA" w:rsidRDefault="00E73BDA">
      <w:pPr>
        <w:pStyle w:val="ConsPlusTitle"/>
        <w:jc w:val="center"/>
      </w:pPr>
      <w:r>
        <w:t>соглашениями (заполняется в случае наличия объектов)</w:t>
      </w:r>
    </w:p>
    <w:p w:rsidR="00E73BDA" w:rsidRDefault="00E73BDA">
      <w:pPr>
        <w:pStyle w:val="ConsPlusNormal"/>
        <w:jc w:val="right"/>
      </w:pPr>
    </w:p>
    <w:p w:rsidR="00E73BDA" w:rsidRDefault="00E73BDA">
      <w:pPr>
        <w:pStyle w:val="ConsPlusNormal"/>
        <w:jc w:val="right"/>
      </w:pPr>
      <w:r>
        <w:t>тыс. рублей</w:t>
      </w:r>
    </w:p>
    <w:p w:rsidR="00E73BDA" w:rsidRDefault="00E73BD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189"/>
        <w:gridCol w:w="1789"/>
        <w:gridCol w:w="2154"/>
        <w:gridCol w:w="1531"/>
        <w:gridCol w:w="664"/>
        <w:gridCol w:w="454"/>
        <w:gridCol w:w="439"/>
        <w:gridCol w:w="469"/>
        <w:gridCol w:w="1009"/>
        <w:gridCol w:w="664"/>
        <w:gridCol w:w="454"/>
        <w:gridCol w:w="439"/>
        <w:gridCol w:w="469"/>
        <w:gridCol w:w="1009"/>
        <w:gridCol w:w="1309"/>
        <w:gridCol w:w="1579"/>
      </w:tblGrid>
      <w:tr w:rsidR="00E73BDA">
        <w:tc>
          <w:tcPr>
            <w:tcW w:w="454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89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89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Срок строительства, проектирования (характер работ)</w:t>
            </w:r>
          </w:p>
        </w:tc>
        <w:tc>
          <w:tcPr>
            <w:tcW w:w="2154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1531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Остаток стоимости на 01.01.20__</w:t>
            </w:r>
          </w:p>
        </w:tc>
        <w:tc>
          <w:tcPr>
            <w:tcW w:w="3035" w:type="dxa"/>
            <w:gridSpan w:val="5"/>
          </w:tcPr>
          <w:p w:rsidR="00E73BDA" w:rsidRDefault="00E73BDA">
            <w:pPr>
              <w:pStyle w:val="ConsPlusNormal"/>
              <w:jc w:val="center"/>
            </w:pPr>
            <w:r>
              <w:t>Инвестиции на 20__</w:t>
            </w:r>
          </w:p>
        </w:tc>
        <w:tc>
          <w:tcPr>
            <w:tcW w:w="3035" w:type="dxa"/>
            <w:gridSpan w:val="5"/>
          </w:tcPr>
          <w:p w:rsidR="00E73BDA" w:rsidRDefault="00E73BDA">
            <w:pPr>
              <w:pStyle w:val="ConsPlusNormal"/>
              <w:jc w:val="center"/>
            </w:pPr>
            <w:r>
              <w:t>Инвестиции на 20__</w:t>
            </w:r>
          </w:p>
        </w:tc>
        <w:tc>
          <w:tcPr>
            <w:tcW w:w="1309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Механизм реализации</w:t>
            </w:r>
          </w:p>
        </w:tc>
        <w:tc>
          <w:tcPr>
            <w:tcW w:w="1579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Заказчик по строительству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664" w:type="dxa"/>
          </w:tcPr>
          <w:p w:rsidR="00E73BDA" w:rsidRDefault="00E73BD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4" w:type="dxa"/>
          </w:tcPr>
          <w:p w:rsidR="00E73BDA" w:rsidRDefault="00E73BD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439" w:type="dxa"/>
          </w:tcPr>
          <w:p w:rsidR="00E73BDA" w:rsidRDefault="00E73BD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469" w:type="dxa"/>
          </w:tcPr>
          <w:p w:rsidR="00E73BDA" w:rsidRDefault="00E73BD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09" w:type="dxa"/>
          </w:tcPr>
          <w:p w:rsidR="00E73BDA" w:rsidRDefault="00E73BDA">
            <w:pPr>
              <w:pStyle w:val="ConsPlusNormal"/>
              <w:jc w:val="center"/>
            </w:pPr>
            <w:r>
              <w:t>иные средства</w:t>
            </w:r>
          </w:p>
        </w:tc>
        <w:tc>
          <w:tcPr>
            <w:tcW w:w="664" w:type="dxa"/>
          </w:tcPr>
          <w:p w:rsidR="00E73BDA" w:rsidRDefault="00E73BD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4" w:type="dxa"/>
          </w:tcPr>
          <w:p w:rsidR="00E73BDA" w:rsidRDefault="00E73BD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439" w:type="dxa"/>
          </w:tcPr>
          <w:p w:rsidR="00E73BDA" w:rsidRDefault="00E73BD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469" w:type="dxa"/>
          </w:tcPr>
          <w:p w:rsidR="00E73BDA" w:rsidRDefault="00E73BD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09" w:type="dxa"/>
          </w:tcPr>
          <w:p w:rsidR="00E73BDA" w:rsidRDefault="00E73BDA">
            <w:pPr>
              <w:pStyle w:val="ConsPlusNormal"/>
              <w:jc w:val="center"/>
            </w:pPr>
            <w:r>
              <w:t>иные средства</w:t>
            </w: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</w:tr>
      <w:tr w:rsidR="00E73BDA">
        <w:tc>
          <w:tcPr>
            <w:tcW w:w="454" w:type="dxa"/>
          </w:tcPr>
          <w:p w:rsidR="00E73BDA" w:rsidRDefault="00E73B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E73BDA" w:rsidRDefault="00E73B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E73BDA" w:rsidRDefault="00E73B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E73BDA" w:rsidRDefault="00E73B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E73BDA" w:rsidRDefault="00E73B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73BDA" w:rsidRDefault="00E73B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E73BDA" w:rsidRDefault="00E73B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E73BDA" w:rsidRDefault="00E73B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E73BDA" w:rsidRDefault="00E73B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9" w:type="dxa"/>
          </w:tcPr>
          <w:p w:rsidR="00E73BDA" w:rsidRDefault="00E73B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</w:tcPr>
          <w:p w:rsidR="00E73BDA" w:rsidRDefault="00E73B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E73BDA" w:rsidRDefault="00E73B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73BDA" w:rsidRDefault="00E73B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9" w:type="dxa"/>
          </w:tcPr>
          <w:p w:rsidR="00E73BDA" w:rsidRDefault="00E73B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9" w:type="dxa"/>
          </w:tcPr>
          <w:p w:rsidR="00E73BDA" w:rsidRDefault="00E73B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9" w:type="dxa"/>
          </w:tcPr>
          <w:p w:rsidR="00E73BDA" w:rsidRDefault="00E73B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9" w:type="dxa"/>
          </w:tcPr>
          <w:p w:rsidR="00E73BDA" w:rsidRDefault="00E73B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79" w:type="dxa"/>
          </w:tcPr>
          <w:p w:rsidR="00E73BDA" w:rsidRDefault="00E73BDA">
            <w:pPr>
              <w:pStyle w:val="ConsPlusNormal"/>
              <w:jc w:val="center"/>
            </w:pPr>
            <w:r>
              <w:t>18</w:t>
            </w:r>
          </w:p>
        </w:tc>
      </w:tr>
      <w:tr w:rsidR="00E73BDA">
        <w:tc>
          <w:tcPr>
            <w:tcW w:w="454" w:type="dxa"/>
          </w:tcPr>
          <w:p w:rsidR="00E73BDA" w:rsidRDefault="00E73BDA">
            <w:pPr>
              <w:pStyle w:val="ConsPlusNormal"/>
            </w:pPr>
          </w:p>
        </w:tc>
        <w:tc>
          <w:tcPr>
            <w:tcW w:w="1639" w:type="dxa"/>
          </w:tcPr>
          <w:p w:rsidR="00E73BDA" w:rsidRDefault="00E73BDA">
            <w:pPr>
              <w:pStyle w:val="ConsPlusNormal"/>
            </w:pPr>
          </w:p>
        </w:tc>
        <w:tc>
          <w:tcPr>
            <w:tcW w:w="1189" w:type="dxa"/>
          </w:tcPr>
          <w:p w:rsidR="00E73BDA" w:rsidRDefault="00E73BDA">
            <w:pPr>
              <w:pStyle w:val="ConsPlusNormal"/>
            </w:pPr>
          </w:p>
        </w:tc>
        <w:tc>
          <w:tcPr>
            <w:tcW w:w="1789" w:type="dxa"/>
          </w:tcPr>
          <w:p w:rsidR="00E73BDA" w:rsidRDefault="00E73BDA">
            <w:pPr>
              <w:pStyle w:val="ConsPlusNormal"/>
            </w:pPr>
          </w:p>
        </w:tc>
        <w:tc>
          <w:tcPr>
            <w:tcW w:w="2154" w:type="dxa"/>
          </w:tcPr>
          <w:p w:rsidR="00E73BDA" w:rsidRDefault="00E73BDA">
            <w:pPr>
              <w:pStyle w:val="ConsPlusNormal"/>
            </w:pPr>
          </w:p>
        </w:tc>
        <w:tc>
          <w:tcPr>
            <w:tcW w:w="1531" w:type="dxa"/>
          </w:tcPr>
          <w:p w:rsidR="00E73BDA" w:rsidRDefault="00E73BDA">
            <w:pPr>
              <w:pStyle w:val="ConsPlusNormal"/>
            </w:pPr>
          </w:p>
        </w:tc>
        <w:tc>
          <w:tcPr>
            <w:tcW w:w="664" w:type="dxa"/>
          </w:tcPr>
          <w:p w:rsidR="00E73BDA" w:rsidRDefault="00E73BDA">
            <w:pPr>
              <w:pStyle w:val="ConsPlusNormal"/>
            </w:pPr>
          </w:p>
        </w:tc>
        <w:tc>
          <w:tcPr>
            <w:tcW w:w="454" w:type="dxa"/>
          </w:tcPr>
          <w:p w:rsidR="00E73BDA" w:rsidRDefault="00E73BDA">
            <w:pPr>
              <w:pStyle w:val="ConsPlusNormal"/>
            </w:pPr>
          </w:p>
        </w:tc>
        <w:tc>
          <w:tcPr>
            <w:tcW w:w="439" w:type="dxa"/>
          </w:tcPr>
          <w:p w:rsidR="00E73BDA" w:rsidRDefault="00E73BDA">
            <w:pPr>
              <w:pStyle w:val="ConsPlusNormal"/>
            </w:pPr>
          </w:p>
        </w:tc>
        <w:tc>
          <w:tcPr>
            <w:tcW w:w="469" w:type="dxa"/>
          </w:tcPr>
          <w:p w:rsidR="00E73BDA" w:rsidRDefault="00E73BDA">
            <w:pPr>
              <w:pStyle w:val="ConsPlusNormal"/>
            </w:pPr>
          </w:p>
        </w:tc>
        <w:tc>
          <w:tcPr>
            <w:tcW w:w="1009" w:type="dxa"/>
          </w:tcPr>
          <w:p w:rsidR="00E73BDA" w:rsidRDefault="00E73BDA">
            <w:pPr>
              <w:pStyle w:val="ConsPlusNormal"/>
            </w:pPr>
          </w:p>
        </w:tc>
        <w:tc>
          <w:tcPr>
            <w:tcW w:w="664" w:type="dxa"/>
          </w:tcPr>
          <w:p w:rsidR="00E73BDA" w:rsidRDefault="00E73BDA">
            <w:pPr>
              <w:pStyle w:val="ConsPlusNormal"/>
            </w:pPr>
          </w:p>
        </w:tc>
        <w:tc>
          <w:tcPr>
            <w:tcW w:w="454" w:type="dxa"/>
          </w:tcPr>
          <w:p w:rsidR="00E73BDA" w:rsidRDefault="00E73BDA">
            <w:pPr>
              <w:pStyle w:val="ConsPlusNormal"/>
            </w:pPr>
          </w:p>
        </w:tc>
        <w:tc>
          <w:tcPr>
            <w:tcW w:w="439" w:type="dxa"/>
          </w:tcPr>
          <w:p w:rsidR="00E73BDA" w:rsidRDefault="00E73BDA">
            <w:pPr>
              <w:pStyle w:val="ConsPlusNormal"/>
            </w:pPr>
          </w:p>
        </w:tc>
        <w:tc>
          <w:tcPr>
            <w:tcW w:w="469" w:type="dxa"/>
          </w:tcPr>
          <w:p w:rsidR="00E73BDA" w:rsidRDefault="00E73BDA">
            <w:pPr>
              <w:pStyle w:val="ConsPlusNormal"/>
            </w:pPr>
          </w:p>
        </w:tc>
        <w:tc>
          <w:tcPr>
            <w:tcW w:w="1009" w:type="dxa"/>
          </w:tcPr>
          <w:p w:rsidR="00E73BDA" w:rsidRDefault="00E73BDA">
            <w:pPr>
              <w:pStyle w:val="ConsPlusNormal"/>
            </w:pPr>
          </w:p>
        </w:tc>
        <w:tc>
          <w:tcPr>
            <w:tcW w:w="1309" w:type="dxa"/>
          </w:tcPr>
          <w:p w:rsidR="00E73BDA" w:rsidRDefault="00E73BDA">
            <w:pPr>
              <w:pStyle w:val="ConsPlusNormal"/>
            </w:pPr>
          </w:p>
        </w:tc>
        <w:tc>
          <w:tcPr>
            <w:tcW w:w="1579" w:type="dxa"/>
          </w:tcPr>
          <w:p w:rsidR="00E73BDA" w:rsidRDefault="00E73BDA">
            <w:pPr>
              <w:pStyle w:val="ConsPlusNormal"/>
            </w:pPr>
          </w:p>
        </w:tc>
      </w:tr>
    </w:tbl>
    <w:p w:rsidR="00E73BDA" w:rsidRDefault="00E73BDA">
      <w:pPr>
        <w:pStyle w:val="ConsPlusNormal"/>
        <w:sectPr w:rsidR="00E73BD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73BDA" w:rsidRDefault="00E73BDA">
      <w:pPr>
        <w:pStyle w:val="ConsPlusNormal"/>
        <w:jc w:val="right"/>
      </w:pPr>
    </w:p>
    <w:p w:rsidR="00E73BDA" w:rsidRDefault="00E73BDA">
      <w:pPr>
        <w:pStyle w:val="ConsPlusNormal"/>
        <w:jc w:val="right"/>
        <w:outlineLvl w:val="1"/>
      </w:pPr>
      <w:r>
        <w:t>Таблица 4</w:t>
      </w:r>
    </w:p>
    <w:p w:rsidR="00E73BDA" w:rsidRDefault="00E73BDA">
      <w:pPr>
        <w:pStyle w:val="ConsPlusNormal"/>
        <w:jc w:val="right"/>
      </w:pPr>
    </w:p>
    <w:p w:rsidR="00E73BDA" w:rsidRDefault="00E73BDA">
      <w:pPr>
        <w:pStyle w:val="ConsPlusTitle"/>
        <w:jc w:val="center"/>
      </w:pPr>
      <w:r>
        <w:t>Перечень объектов капитального строительства (заполняется</w:t>
      </w:r>
    </w:p>
    <w:p w:rsidR="00E73BDA" w:rsidRDefault="00E73BDA">
      <w:pPr>
        <w:pStyle w:val="ConsPlusTitle"/>
        <w:jc w:val="center"/>
      </w:pPr>
      <w:r>
        <w:t>при планировании объектов капитального строительства)</w:t>
      </w:r>
    </w:p>
    <w:p w:rsidR="00E73BDA" w:rsidRDefault="00E73B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1531"/>
        <w:gridCol w:w="2211"/>
        <w:gridCol w:w="1849"/>
      </w:tblGrid>
      <w:tr w:rsidR="00E73BDA">
        <w:tc>
          <w:tcPr>
            <w:tcW w:w="454" w:type="dxa"/>
          </w:tcPr>
          <w:p w:rsidR="00E73BDA" w:rsidRDefault="00E73BDA">
            <w:pPr>
              <w:pStyle w:val="ConsPlusNormal"/>
              <w:jc w:val="center"/>
            </w:pPr>
            <w:r>
              <w:t>N</w:t>
            </w:r>
          </w:p>
          <w:p w:rsidR="00E73BDA" w:rsidRDefault="00E73BD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05" w:type="dxa"/>
          </w:tcPr>
          <w:p w:rsidR="00E73BDA" w:rsidRDefault="00E73BDA">
            <w:pPr>
              <w:pStyle w:val="ConsPlusNormal"/>
              <w:jc w:val="center"/>
            </w:pPr>
            <w:r>
              <w:t>Наименование объекта</w:t>
            </w:r>
          </w:p>
          <w:p w:rsidR="00E73BDA" w:rsidRDefault="00E73BDA">
            <w:pPr>
              <w:pStyle w:val="ConsPlusNormal"/>
              <w:jc w:val="center"/>
            </w:pPr>
            <w:r>
              <w:t>(инвестиционного проекта)</w:t>
            </w:r>
          </w:p>
        </w:tc>
        <w:tc>
          <w:tcPr>
            <w:tcW w:w="1531" w:type="dxa"/>
          </w:tcPr>
          <w:p w:rsidR="00E73BDA" w:rsidRDefault="00E73BDA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2211" w:type="dxa"/>
          </w:tcPr>
          <w:p w:rsidR="00E73BDA" w:rsidRDefault="00E73BDA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1849" w:type="dxa"/>
          </w:tcPr>
          <w:p w:rsidR="00E73BDA" w:rsidRDefault="00E73BDA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73BDA">
        <w:tc>
          <w:tcPr>
            <w:tcW w:w="454" w:type="dxa"/>
          </w:tcPr>
          <w:p w:rsidR="00E73BDA" w:rsidRDefault="00E73B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73BDA" w:rsidRDefault="00E73B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3BDA" w:rsidRDefault="00E73B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73BDA" w:rsidRDefault="00E73B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E73BDA" w:rsidRDefault="00E73BDA">
            <w:pPr>
              <w:pStyle w:val="ConsPlusNormal"/>
              <w:jc w:val="center"/>
            </w:pPr>
            <w:r>
              <w:t>5</w:t>
            </w:r>
          </w:p>
        </w:tc>
      </w:tr>
      <w:tr w:rsidR="00E73BDA">
        <w:tc>
          <w:tcPr>
            <w:tcW w:w="454" w:type="dxa"/>
          </w:tcPr>
          <w:p w:rsidR="00E73BDA" w:rsidRDefault="00E73BDA">
            <w:pPr>
              <w:pStyle w:val="ConsPlusNormal"/>
            </w:pPr>
            <w:r>
              <w:t>1</w:t>
            </w:r>
          </w:p>
        </w:tc>
        <w:tc>
          <w:tcPr>
            <w:tcW w:w="3005" w:type="dxa"/>
          </w:tcPr>
          <w:p w:rsidR="00E73BDA" w:rsidRDefault="00E73BDA">
            <w:pPr>
              <w:pStyle w:val="ConsPlusNormal"/>
            </w:pPr>
          </w:p>
        </w:tc>
        <w:tc>
          <w:tcPr>
            <w:tcW w:w="1531" w:type="dxa"/>
          </w:tcPr>
          <w:p w:rsidR="00E73BDA" w:rsidRDefault="00E73BDA">
            <w:pPr>
              <w:pStyle w:val="ConsPlusNormal"/>
            </w:pPr>
          </w:p>
        </w:tc>
        <w:tc>
          <w:tcPr>
            <w:tcW w:w="2211" w:type="dxa"/>
          </w:tcPr>
          <w:p w:rsidR="00E73BDA" w:rsidRDefault="00E73BDA">
            <w:pPr>
              <w:pStyle w:val="ConsPlusNormal"/>
            </w:pPr>
          </w:p>
        </w:tc>
        <w:tc>
          <w:tcPr>
            <w:tcW w:w="1849" w:type="dxa"/>
          </w:tcPr>
          <w:p w:rsidR="00E73BDA" w:rsidRDefault="00E73BDA">
            <w:pPr>
              <w:pStyle w:val="ConsPlusNormal"/>
            </w:pPr>
          </w:p>
        </w:tc>
      </w:tr>
    </w:tbl>
    <w:p w:rsidR="00E73BDA" w:rsidRDefault="00E73BDA">
      <w:pPr>
        <w:pStyle w:val="ConsPlusNormal"/>
        <w:jc w:val="right"/>
      </w:pPr>
    </w:p>
    <w:p w:rsidR="00E73BDA" w:rsidRDefault="00E73BDA">
      <w:pPr>
        <w:pStyle w:val="ConsPlusNormal"/>
        <w:jc w:val="right"/>
        <w:outlineLvl w:val="1"/>
      </w:pPr>
      <w:r>
        <w:t>Таблица 5</w:t>
      </w:r>
    </w:p>
    <w:p w:rsidR="00E73BDA" w:rsidRDefault="00E73BDA">
      <w:pPr>
        <w:pStyle w:val="ConsPlusNormal"/>
        <w:jc w:val="right"/>
      </w:pPr>
    </w:p>
    <w:p w:rsidR="00E73BDA" w:rsidRDefault="00E73BDA">
      <w:pPr>
        <w:pStyle w:val="ConsPlusTitle"/>
        <w:jc w:val="center"/>
      </w:pPr>
      <w:r>
        <w:t>Перечень объектов социально-культурного</w:t>
      </w:r>
    </w:p>
    <w:p w:rsidR="00E73BDA" w:rsidRDefault="00E73BDA">
      <w:pPr>
        <w:pStyle w:val="ConsPlusTitle"/>
        <w:jc w:val="center"/>
      </w:pPr>
      <w:r>
        <w:t>и коммунально-бытового назначения, масштабные инвестиционные</w:t>
      </w:r>
    </w:p>
    <w:p w:rsidR="00E73BDA" w:rsidRDefault="00E73BDA">
      <w:pPr>
        <w:pStyle w:val="ConsPlusTitle"/>
        <w:jc w:val="center"/>
      </w:pPr>
      <w:r>
        <w:t>проекты (далее - инвестиционные проекты) (заполняется</w:t>
      </w:r>
    </w:p>
    <w:p w:rsidR="00E73BDA" w:rsidRDefault="00E73BDA">
      <w:pPr>
        <w:pStyle w:val="ConsPlusTitle"/>
        <w:jc w:val="center"/>
      </w:pPr>
      <w:r>
        <w:t>в случае наличия объектов социально-культурного</w:t>
      </w:r>
    </w:p>
    <w:p w:rsidR="00E73BDA" w:rsidRDefault="00E73BDA">
      <w:pPr>
        <w:pStyle w:val="ConsPlusTitle"/>
        <w:jc w:val="center"/>
      </w:pPr>
      <w:r>
        <w:t>и коммунально-бытового назначения, масштабных</w:t>
      </w:r>
    </w:p>
    <w:p w:rsidR="00E73BDA" w:rsidRDefault="00E73BDA">
      <w:pPr>
        <w:pStyle w:val="ConsPlusTitle"/>
        <w:jc w:val="center"/>
      </w:pPr>
      <w:r>
        <w:t>инвестиционных проектов)</w:t>
      </w:r>
    </w:p>
    <w:p w:rsidR="00E73BDA" w:rsidRDefault="00E73B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54"/>
        <w:gridCol w:w="2324"/>
        <w:gridCol w:w="4422"/>
      </w:tblGrid>
      <w:tr w:rsidR="00E73BDA">
        <w:tc>
          <w:tcPr>
            <w:tcW w:w="340" w:type="dxa"/>
          </w:tcPr>
          <w:p w:rsidR="00E73BDA" w:rsidRDefault="00E73B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54" w:type="dxa"/>
          </w:tcPr>
          <w:p w:rsidR="00E73BDA" w:rsidRDefault="00E73BDA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324" w:type="dxa"/>
          </w:tcPr>
          <w:p w:rsidR="00E73BDA" w:rsidRDefault="00E73BDA">
            <w:pPr>
              <w:pStyle w:val="ConsPlusNormal"/>
              <w:jc w:val="center"/>
            </w:pPr>
            <w:r>
              <w:t>Объем финансирования инвестиционного проекта</w:t>
            </w:r>
          </w:p>
        </w:tc>
        <w:tc>
          <w:tcPr>
            <w:tcW w:w="4422" w:type="dxa"/>
          </w:tcPr>
          <w:p w:rsidR="00E73BDA" w:rsidRDefault="00E73BDA">
            <w:pPr>
              <w:pStyle w:val="ConsPlusNormal"/>
              <w:jc w:val="center"/>
            </w:pPr>
            <w: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73BDA">
        <w:tc>
          <w:tcPr>
            <w:tcW w:w="340" w:type="dxa"/>
          </w:tcPr>
          <w:p w:rsidR="00E73BDA" w:rsidRDefault="00E73B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E73BDA" w:rsidRDefault="00E73B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73BDA" w:rsidRDefault="00E73B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E73BDA" w:rsidRDefault="00E73BDA">
            <w:pPr>
              <w:pStyle w:val="ConsPlusNormal"/>
              <w:jc w:val="center"/>
            </w:pPr>
            <w:r>
              <w:t>4</w:t>
            </w:r>
          </w:p>
        </w:tc>
      </w:tr>
      <w:tr w:rsidR="00E73BDA">
        <w:tc>
          <w:tcPr>
            <w:tcW w:w="340" w:type="dxa"/>
          </w:tcPr>
          <w:p w:rsidR="00E73BDA" w:rsidRDefault="00E73BDA">
            <w:pPr>
              <w:pStyle w:val="ConsPlusNormal"/>
            </w:pPr>
            <w:r>
              <w:t>1</w:t>
            </w:r>
          </w:p>
        </w:tc>
        <w:tc>
          <w:tcPr>
            <w:tcW w:w="1954" w:type="dxa"/>
          </w:tcPr>
          <w:p w:rsidR="00E73BDA" w:rsidRDefault="00E73BDA">
            <w:pPr>
              <w:pStyle w:val="ConsPlusNormal"/>
            </w:pPr>
          </w:p>
        </w:tc>
        <w:tc>
          <w:tcPr>
            <w:tcW w:w="2324" w:type="dxa"/>
          </w:tcPr>
          <w:p w:rsidR="00E73BDA" w:rsidRDefault="00E73BDA">
            <w:pPr>
              <w:pStyle w:val="ConsPlusNormal"/>
            </w:pPr>
          </w:p>
        </w:tc>
        <w:tc>
          <w:tcPr>
            <w:tcW w:w="4422" w:type="dxa"/>
          </w:tcPr>
          <w:p w:rsidR="00E73BDA" w:rsidRDefault="00E73BDA">
            <w:pPr>
              <w:pStyle w:val="ConsPlusNormal"/>
            </w:pPr>
          </w:p>
        </w:tc>
      </w:tr>
    </w:tbl>
    <w:p w:rsidR="00E73BDA" w:rsidRDefault="00E73BDA">
      <w:pPr>
        <w:pStyle w:val="ConsPlusNormal"/>
        <w:jc w:val="right"/>
      </w:pPr>
    </w:p>
    <w:p w:rsidR="00E73BDA" w:rsidRDefault="00E73BDA">
      <w:pPr>
        <w:pStyle w:val="ConsPlusNormal"/>
        <w:jc w:val="right"/>
        <w:outlineLvl w:val="1"/>
      </w:pPr>
      <w:r>
        <w:t>Таблица 6</w:t>
      </w:r>
    </w:p>
    <w:p w:rsidR="00E73BDA" w:rsidRDefault="00E73BDA">
      <w:pPr>
        <w:pStyle w:val="ConsPlusNormal"/>
        <w:jc w:val="center"/>
      </w:pPr>
    </w:p>
    <w:p w:rsidR="00E73BDA" w:rsidRDefault="00E73BDA">
      <w:pPr>
        <w:pStyle w:val="ConsPlusTitle"/>
        <w:jc w:val="center"/>
      </w:pPr>
      <w:r>
        <w:t>Показатели, характеризующие эффективность структурного</w:t>
      </w:r>
    </w:p>
    <w:p w:rsidR="00E73BDA" w:rsidRDefault="00E73BDA">
      <w:pPr>
        <w:pStyle w:val="ConsPlusTitle"/>
        <w:jc w:val="center"/>
      </w:pPr>
      <w:r>
        <w:t>элемента (основного мероприятия) муниципальной программы</w:t>
      </w:r>
    </w:p>
    <w:p w:rsidR="00E73BDA" w:rsidRDefault="00E73BDA">
      <w:pPr>
        <w:pStyle w:val="ConsPlusNormal"/>
        <w:jc w:val="center"/>
      </w:pPr>
    </w:p>
    <w:p w:rsidR="00E73BDA" w:rsidRDefault="00E73BDA">
      <w:pPr>
        <w:pStyle w:val="ConsPlusNormal"/>
        <w:sectPr w:rsidR="00E73BD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2948"/>
        <w:gridCol w:w="2381"/>
        <w:gridCol w:w="604"/>
        <w:gridCol w:w="604"/>
        <w:gridCol w:w="604"/>
        <w:gridCol w:w="604"/>
        <w:gridCol w:w="604"/>
        <w:gridCol w:w="2778"/>
      </w:tblGrid>
      <w:tr w:rsidR="00E73BDA">
        <w:tc>
          <w:tcPr>
            <w:tcW w:w="1219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N</w:t>
            </w:r>
          </w:p>
          <w:p w:rsidR="00E73BDA" w:rsidRDefault="00E73BDA">
            <w:pPr>
              <w:pStyle w:val="ConsPlusNormal"/>
              <w:jc w:val="center"/>
            </w:pPr>
            <w:r>
              <w:t>показателя</w:t>
            </w:r>
          </w:p>
        </w:tc>
        <w:tc>
          <w:tcPr>
            <w:tcW w:w="2948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  <w:vMerge w:val="restart"/>
          </w:tcPr>
          <w:p w:rsidR="00E73BDA" w:rsidRDefault="00E73BDA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020" w:type="dxa"/>
            <w:gridSpan w:val="5"/>
          </w:tcPr>
          <w:p w:rsidR="00E73BDA" w:rsidRDefault="00E73BDA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2778" w:type="dxa"/>
          </w:tcPr>
          <w:p w:rsidR="00E73BDA" w:rsidRDefault="00E73BDA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E73BDA"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0" w:type="auto"/>
            <w:vMerge/>
          </w:tcPr>
          <w:p w:rsidR="00E73BDA" w:rsidRDefault="00E73BDA">
            <w:pPr>
              <w:pStyle w:val="ConsPlusNormal"/>
            </w:pP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2778" w:type="dxa"/>
          </w:tcPr>
          <w:p w:rsidR="00E73BDA" w:rsidRDefault="00E73BDA">
            <w:pPr>
              <w:pStyle w:val="ConsPlusNormal"/>
              <w:jc w:val="center"/>
            </w:pPr>
          </w:p>
        </w:tc>
      </w:tr>
      <w:tr w:rsidR="00E73BDA">
        <w:tc>
          <w:tcPr>
            <w:tcW w:w="1219" w:type="dxa"/>
          </w:tcPr>
          <w:p w:rsidR="00E73BDA" w:rsidRDefault="00E73B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73BDA" w:rsidRDefault="00E73B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73BDA" w:rsidRDefault="00E73B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73BDA" w:rsidRDefault="00E73BDA">
            <w:pPr>
              <w:pStyle w:val="ConsPlusNormal"/>
              <w:jc w:val="center"/>
            </w:pPr>
            <w:r>
              <w:t>9</w:t>
            </w:r>
          </w:p>
        </w:tc>
      </w:tr>
      <w:tr w:rsidR="00E73BDA">
        <w:tc>
          <w:tcPr>
            <w:tcW w:w="1219" w:type="dxa"/>
          </w:tcPr>
          <w:p w:rsidR="00E73BDA" w:rsidRDefault="00E73BDA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E73BDA" w:rsidRDefault="00E73BDA">
            <w:pPr>
              <w:pStyle w:val="ConsPlusNormal"/>
            </w:pPr>
            <w:r>
              <w:t>Производство молока крестьянскими (фермерскими) хозяйствами, индивидуальными предпринимателями, тонн &lt;1&gt;</w:t>
            </w:r>
          </w:p>
        </w:tc>
        <w:tc>
          <w:tcPr>
            <w:tcW w:w="2381" w:type="dxa"/>
          </w:tcPr>
          <w:p w:rsidR="00E73BDA" w:rsidRDefault="00E73BDA">
            <w:pPr>
              <w:pStyle w:val="ConsPlusNormal"/>
            </w:pPr>
            <w:r>
              <w:t>81,7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50,0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50,0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51,0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51,5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52,0</w:t>
            </w:r>
          </w:p>
        </w:tc>
        <w:tc>
          <w:tcPr>
            <w:tcW w:w="2778" w:type="dxa"/>
          </w:tcPr>
          <w:p w:rsidR="00E73BDA" w:rsidRDefault="00E73BDA">
            <w:pPr>
              <w:pStyle w:val="ConsPlusNormal"/>
            </w:pPr>
            <w:r>
              <w:t>52,0</w:t>
            </w:r>
          </w:p>
        </w:tc>
      </w:tr>
      <w:tr w:rsidR="00E73BDA">
        <w:tc>
          <w:tcPr>
            <w:tcW w:w="1219" w:type="dxa"/>
          </w:tcPr>
          <w:p w:rsidR="00E73BDA" w:rsidRDefault="00E73BDA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E73BDA" w:rsidRDefault="00E73BDA">
            <w:pPr>
              <w:pStyle w:val="ConsPlusNormal"/>
            </w:pPr>
            <w:r>
              <w:t>Производство мяса скота (в живом весе) крестьянскими (фермерскими) хозяйствами, индивидуальными предпринимателями, являющимися получателями мер финансовой поддержки, тонн &lt;1&gt;</w:t>
            </w:r>
          </w:p>
        </w:tc>
        <w:tc>
          <w:tcPr>
            <w:tcW w:w="2381" w:type="dxa"/>
          </w:tcPr>
          <w:p w:rsidR="00E73BDA" w:rsidRDefault="00E73BDA">
            <w:pPr>
              <w:pStyle w:val="ConsPlusNormal"/>
            </w:pPr>
            <w:r>
              <w:t>34,2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7,0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7,1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7,3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7,3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7,3</w:t>
            </w:r>
          </w:p>
        </w:tc>
        <w:tc>
          <w:tcPr>
            <w:tcW w:w="2778" w:type="dxa"/>
          </w:tcPr>
          <w:p w:rsidR="00E73BDA" w:rsidRDefault="00E73BDA">
            <w:pPr>
              <w:pStyle w:val="ConsPlusNormal"/>
            </w:pPr>
            <w:r>
              <w:t>7,3</w:t>
            </w:r>
          </w:p>
        </w:tc>
      </w:tr>
      <w:tr w:rsidR="00E73BDA">
        <w:tc>
          <w:tcPr>
            <w:tcW w:w="1219" w:type="dxa"/>
          </w:tcPr>
          <w:p w:rsidR="00E73BDA" w:rsidRDefault="00E73BDA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E73BDA" w:rsidRDefault="00E73BDA">
            <w:pPr>
              <w:pStyle w:val="ConsPlusNormal"/>
            </w:pPr>
            <w:r>
              <w:t>Производство яиц в крестьянских (фермерских) хозяйствах, включая индивидуальных предпринимателей, тыс. штук &lt;2&gt;</w:t>
            </w:r>
          </w:p>
        </w:tc>
        <w:tc>
          <w:tcPr>
            <w:tcW w:w="2381" w:type="dxa"/>
          </w:tcPr>
          <w:p w:rsidR="00E73BDA" w:rsidRDefault="00E73BDA">
            <w:pPr>
              <w:pStyle w:val="ConsPlusNormal"/>
            </w:pPr>
            <w:r>
              <w:t>49,7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2,7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2,8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3,0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3,1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3,1</w:t>
            </w:r>
          </w:p>
        </w:tc>
        <w:tc>
          <w:tcPr>
            <w:tcW w:w="2778" w:type="dxa"/>
          </w:tcPr>
          <w:p w:rsidR="00E73BDA" w:rsidRDefault="00E73BDA">
            <w:pPr>
              <w:pStyle w:val="ConsPlusNormal"/>
            </w:pPr>
            <w:r>
              <w:t>3,1</w:t>
            </w:r>
          </w:p>
        </w:tc>
      </w:tr>
      <w:tr w:rsidR="00E73BDA">
        <w:tc>
          <w:tcPr>
            <w:tcW w:w="1219" w:type="dxa"/>
          </w:tcPr>
          <w:p w:rsidR="00E73BDA" w:rsidRDefault="00E73BDA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</w:tcPr>
          <w:p w:rsidR="00E73BDA" w:rsidRDefault="00E73BDA">
            <w:pPr>
              <w:pStyle w:val="ConsPlusNormal"/>
            </w:pPr>
            <w:r>
              <w:t>Производство овощей, тонн</w:t>
            </w:r>
          </w:p>
        </w:tc>
        <w:tc>
          <w:tcPr>
            <w:tcW w:w="2381" w:type="dxa"/>
          </w:tcPr>
          <w:p w:rsidR="00E73BDA" w:rsidRDefault="00E73BDA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E73BDA" w:rsidRDefault="00E73BDA">
            <w:pPr>
              <w:pStyle w:val="ConsPlusNormal"/>
            </w:pPr>
            <w:r>
              <w:t>-</w:t>
            </w:r>
          </w:p>
        </w:tc>
      </w:tr>
      <w:tr w:rsidR="00E73BDA">
        <w:tc>
          <w:tcPr>
            <w:tcW w:w="1219" w:type="dxa"/>
          </w:tcPr>
          <w:p w:rsidR="00E73BDA" w:rsidRDefault="00E73BDA">
            <w:pPr>
              <w:pStyle w:val="ConsPlusNormal"/>
            </w:pPr>
            <w:r>
              <w:t>5.</w:t>
            </w:r>
          </w:p>
        </w:tc>
        <w:tc>
          <w:tcPr>
            <w:tcW w:w="2948" w:type="dxa"/>
          </w:tcPr>
          <w:p w:rsidR="00E73BDA" w:rsidRDefault="00E73BDA">
            <w:pPr>
              <w:pStyle w:val="ConsPlusNormal"/>
            </w:pPr>
            <w:r>
              <w:t>Организация сбора и переработки дикоросов (грибов), тонн &lt;2&gt;</w:t>
            </w:r>
          </w:p>
        </w:tc>
        <w:tc>
          <w:tcPr>
            <w:tcW w:w="2381" w:type="dxa"/>
          </w:tcPr>
          <w:p w:rsidR="00E73BDA" w:rsidRDefault="00E73BDA">
            <w:pPr>
              <w:pStyle w:val="ConsPlusNormal"/>
            </w:pPr>
            <w:r>
              <w:t>3,8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5,0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5,0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5,1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5,2</w:t>
            </w:r>
          </w:p>
        </w:tc>
        <w:tc>
          <w:tcPr>
            <w:tcW w:w="604" w:type="dxa"/>
          </w:tcPr>
          <w:p w:rsidR="00E73BDA" w:rsidRDefault="00E73BDA">
            <w:pPr>
              <w:pStyle w:val="ConsPlusNormal"/>
            </w:pPr>
            <w:r>
              <w:t>5,2</w:t>
            </w:r>
          </w:p>
        </w:tc>
        <w:tc>
          <w:tcPr>
            <w:tcW w:w="2778" w:type="dxa"/>
          </w:tcPr>
          <w:p w:rsidR="00E73BDA" w:rsidRDefault="00E73BDA">
            <w:pPr>
              <w:pStyle w:val="ConsPlusNormal"/>
            </w:pPr>
            <w:r>
              <w:t>5,2</w:t>
            </w:r>
          </w:p>
        </w:tc>
      </w:tr>
    </w:tbl>
    <w:p w:rsidR="00E73BDA" w:rsidRDefault="00E73BDA">
      <w:pPr>
        <w:pStyle w:val="ConsPlusNormal"/>
        <w:ind w:firstLine="540"/>
        <w:jc w:val="both"/>
      </w:pPr>
    </w:p>
    <w:p w:rsidR="00E73BDA" w:rsidRDefault="00E73BDA">
      <w:pPr>
        <w:pStyle w:val="ConsPlusNormal"/>
        <w:ind w:firstLine="540"/>
        <w:jc w:val="both"/>
      </w:pPr>
      <w:r>
        <w:t>--------------------------------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>&lt;1&gt; - данные, предоставленные крестьянскими (фермерскими) хозяйствами, индивидуальными предпринимателями, являющимися получателями мер финансовой поддержки</w:t>
      </w:r>
    </w:p>
    <w:p w:rsidR="00E73BDA" w:rsidRDefault="00E73BDA">
      <w:pPr>
        <w:pStyle w:val="ConsPlusNormal"/>
        <w:spacing w:before="220"/>
        <w:ind w:firstLine="540"/>
        <w:jc w:val="both"/>
      </w:pPr>
      <w:r>
        <w:t>&lt;2&gt; - данные, предоставленные крестьянскими (фермерскими) хозяйствами, индивидуальными предпринимателями</w:t>
      </w:r>
    </w:p>
    <w:p w:rsidR="00E73BDA" w:rsidRDefault="00E73BDA">
      <w:pPr>
        <w:pStyle w:val="ConsPlusNormal"/>
        <w:ind w:firstLine="540"/>
        <w:jc w:val="both"/>
      </w:pPr>
    </w:p>
    <w:p w:rsidR="00E73BDA" w:rsidRDefault="00E73BDA">
      <w:pPr>
        <w:pStyle w:val="ConsPlusNormal"/>
        <w:jc w:val="both"/>
      </w:pPr>
    </w:p>
    <w:p w:rsidR="00E73BDA" w:rsidRDefault="00E73B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9C6" w:rsidRPr="00E73BDA" w:rsidRDefault="002649C6">
      <w:pPr>
        <w:rPr>
          <w:lang w:val="en-US"/>
        </w:rPr>
      </w:pPr>
    </w:p>
    <w:sectPr w:rsidR="002649C6" w:rsidRPr="00E73BD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DA"/>
    <w:rsid w:val="002649C6"/>
    <w:rsid w:val="00E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4CE6-A2B9-46C5-A068-91D370A4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B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73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3B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73B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3B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73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3B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3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40358&amp;dst=100005" TargetMode="External"/><Relationship Id="rId18" Type="http://schemas.openxmlformats.org/officeDocument/2006/relationships/hyperlink" Target="https://login.consultant.ru/link/?req=doc&amp;base=RLAW926&amp;n=168359&amp;dst=100005" TargetMode="External"/><Relationship Id="rId26" Type="http://schemas.openxmlformats.org/officeDocument/2006/relationships/hyperlink" Target="https://login.consultant.ru/link/?req=doc&amp;base=RLAW926&amp;n=204735&amp;dst=100005" TargetMode="External"/><Relationship Id="rId39" Type="http://schemas.openxmlformats.org/officeDocument/2006/relationships/hyperlink" Target="https://login.consultant.ru/link/?req=doc&amp;base=RLAW926&amp;n=292250&amp;dst=100005" TargetMode="External"/><Relationship Id="rId21" Type="http://schemas.openxmlformats.org/officeDocument/2006/relationships/hyperlink" Target="https://login.consultant.ru/link/?req=doc&amp;base=RLAW926&amp;n=185430&amp;dst=100005" TargetMode="External"/><Relationship Id="rId34" Type="http://schemas.openxmlformats.org/officeDocument/2006/relationships/hyperlink" Target="https://login.consultant.ru/link/?req=doc&amp;base=RLAW926&amp;n=272827&amp;dst=100005" TargetMode="External"/><Relationship Id="rId42" Type="http://schemas.openxmlformats.org/officeDocument/2006/relationships/hyperlink" Target="https://login.consultant.ru/link/?req=doc&amp;base=LAW&amp;n=469798&amp;dst=218" TargetMode="External"/><Relationship Id="rId47" Type="http://schemas.openxmlformats.org/officeDocument/2006/relationships/hyperlink" Target="https://login.consultant.ru/link/?req=doc&amp;base=RLAW926&amp;n=182746&amp;dst=100006" TargetMode="External"/><Relationship Id="rId50" Type="http://schemas.openxmlformats.org/officeDocument/2006/relationships/hyperlink" Target="https://login.consultant.ru/link/?req=doc&amp;base=RLAW926&amp;n=70946" TargetMode="External"/><Relationship Id="rId55" Type="http://schemas.openxmlformats.org/officeDocument/2006/relationships/hyperlink" Target="https://login.consultant.ru/link/?req=doc&amp;base=RLAW926&amp;n=81215" TargetMode="External"/><Relationship Id="rId63" Type="http://schemas.openxmlformats.org/officeDocument/2006/relationships/hyperlink" Target="https://login.consultant.ru/link/?req=doc&amp;base=RLAW926&amp;n=296326&amp;dst=100006" TargetMode="External"/><Relationship Id="rId68" Type="http://schemas.openxmlformats.org/officeDocument/2006/relationships/hyperlink" Target="https://login.consultant.ru/link/?req=doc&amp;base=RLAW926&amp;n=292684" TargetMode="External"/><Relationship Id="rId7" Type="http://schemas.openxmlformats.org/officeDocument/2006/relationships/hyperlink" Target="https://login.consultant.ru/link/?req=doc&amp;base=RLAW926&amp;n=112478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57280&amp;dst=100005" TargetMode="External"/><Relationship Id="rId29" Type="http://schemas.openxmlformats.org/officeDocument/2006/relationships/hyperlink" Target="https://login.consultant.ru/link/?req=doc&amp;base=RLAW926&amp;n=243752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12477&amp;dst=100005" TargetMode="External"/><Relationship Id="rId11" Type="http://schemas.openxmlformats.org/officeDocument/2006/relationships/hyperlink" Target="https://login.consultant.ru/link/?req=doc&amp;base=RLAW926&amp;n=127795&amp;dst=100005" TargetMode="External"/><Relationship Id="rId24" Type="http://schemas.openxmlformats.org/officeDocument/2006/relationships/hyperlink" Target="https://login.consultant.ru/link/?req=doc&amp;base=RLAW926&amp;n=201819&amp;dst=100005" TargetMode="External"/><Relationship Id="rId32" Type="http://schemas.openxmlformats.org/officeDocument/2006/relationships/hyperlink" Target="https://login.consultant.ru/link/?req=doc&amp;base=RLAW926&amp;n=263959&amp;dst=100005" TargetMode="External"/><Relationship Id="rId37" Type="http://schemas.openxmlformats.org/officeDocument/2006/relationships/hyperlink" Target="https://login.consultant.ru/link/?req=doc&amp;base=RLAW926&amp;n=284863&amp;dst=100005" TargetMode="External"/><Relationship Id="rId40" Type="http://schemas.openxmlformats.org/officeDocument/2006/relationships/hyperlink" Target="https://login.consultant.ru/link/?req=doc&amp;base=RLAW926&amp;n=294418&amp;dst=100005" TargetMode="External"/><Relationship Id="rId45" Type="http://schemas.openxmlformats.org/officeDocument/2006/relationships/hyperlink" Target="https://login.consultant.ru/link/?req=doc&amp;base=RLAW926&amp;n=271401&amp;dst=100006" TargetMode="External"/><Relationship Id="rId53" Type="http://schemas.openxmlformats.org/officeDocument/2006/relationships/hyperlink" Target="https://login.consultant.ru/link/?req=doc&amp;base=RLAW926&amp;n=76950" TargetMode="External"/><Relationship Id="rId58" Type="http://schemas.openxmlformats.org/officeDocument/2006/relationships/hyperlink" Target="https://login.consultant.ru/link/?req=doc&amp;base=RLAW926&amp;n=93840&amp;dst=100024" TargetMode="External"/><Relationship Id="rId66" Type="http://schemas.openxmlformats.org/officeDocument/2006/relationships/hyperlink" Target="https://login.consultant.ru/link/?req=doc&amp;base=RLAW926&amp;n=281632" TargetMode="External"/><Relationship Id="rId5" Type="http://schemas.openxmlformats.org/officeDocument/2006/relationships/hyperlink" Target="https://login.consultant.ru/link/?req=doc&amp;base=RLAW926&amp;n=112184&amp;dst=100005" TargetMode="External"/><Relationship Id="rId15" Type="http://schemas.openxmlformats.org/officeDocument/2006/relationships/hyperlink" Target="https://login.consultant.ru/link/?req=doc&amp;base=RLAW926&amp;n=150920&amp;dst=100005" TargetMode="External"/><Relationship Id="rId23" Type="http://schemas.openxmlformats.org/officeDocument/2006/relationships/hyperlink" Target="https://login.consultant.ru/link/?req=doc&amp;base=RLAW926&amp;n=194148&amp;dst=100005" TargetMode="External"/><Relationship Id="rId28" Type="http://schemas.openxmlformats.org/officeDocument/2006/relationships/hyperlink" Target="https://login.consultant.ru/link/?req=doc&amp;base=RLAW926&amp;n=227822&amp;dst=100005" TargetMode="External"/><Relationship Id="rId36" Type="http://schemas.openxmlformats.org/officeDocument/2006/relationships/hyperlink" Target="https://login.consultant.ru/link/?req=doc&amp;base=RLAW926&amp;n=285187&amp;dst=100005" TargetMode="External"/><Relationship Id="rId49" Type="http://schemas.openxmlformats.org/officeDocument/2006/relationships/hyperlink" Target="https://login.consultant.ru/link/?req=doc&amp;base=RLAW926&amp;n=64381" TargetMode="External"/><Relationship Id="rId57" Type="http://schemas.openxmlformats.org/officeDocument/2006/relationships/hyperlink" Target="https://login.consultant.ru/link/?req=doc&amp;base=RLAW926&amp;n=95613" TargetMode="External"/><Relationship Id="rId61" Type="http://schemas.openxmlformats.org/officeDocument/2006/relationships/hyperlink" Target="https://login.consultant.ru/link/?req=doc&amp;base=RLAW926&amp;n=106048" TargetMode="External"/><Relationship Id="rId10" Type="http://schemas.openxmlformats.org/officeDocument/2006/relationships/hyperlink" Target="https://login.consultant.ru/link/?req=doc&amp;base=RLAW926&amp;n=182746&amp;dst=100005" TargetMode="External"/><Relationship Id="rId19" Type="http://schemas.openxmlformats.org/officeDocument/2006/relationships/hyperlink" Target="https://login.consultant.ru/link/?req=doc&amp;base=RLAW926&amp;n=168360&amp;dst=100005" TargetMode="External"/><Relationship Id="rId31" Type="http://schemas.openxmlformats.org/officeDocument/2006/relationships/hyperlink" Target="https://login.consultant.ru/link/?req=doc&amp;base=RLAW926&amp;n=247790&amp;dst=100005" TargetMode="External"/><Relationship Id="rId44" Type="http://schemas.openxmlformats.org/officeDocument/2006/relationships/hyperlink" Target="https://login.consultant.ru/link/?req=doc&amp;base=RLAW926&amp;n=243752&amp;dst=100006" TargetMode="External"/><Relationship Id="rId52" Type="http://schemas.openxmlformats.org/officeDocument/2006/relationships/hyperlink" Target="https://login.consultant.ru/link/?req=doc&amp;base=RLAW926&amp;n=81215&amp;dst=100009" TargetMode="External"/><Relationship Id="rId60" Type="http://schemas.openxmlformats.org/officeDocument/2006/relationships/hyperlink" Target="https://login.consultant.ru/link/?req=doc&amp;base=RLAW926&amp;n=93840" TargetMode="External"/><Relationship Id="rId65" Type="http://schemas.openxmlformats.org/officeDocument/2006/relationships/hyperlink" Target="https://login.consultant.ru/link/?req=doc&amp;base=RLAW926&amp;n=28163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139629&amp;dst=100005" TargetMode="External"/><Relationship Id="rId14" Type="http://schemas.openxmlformats.org/officeDocument/2006/relationships/hyperlink" Target="https://login.consultant.ru/link/?req=doc&amp;base=RLAW926&amp;n=146558&amp;dst=100005" TargetMode="External"/><Relationship Id="rId22" Type="http://schemas.openxmlformats.org/officeDocument/2006/relationships/hyperlink" Target="https://login.consultant.ru/link/?req=doc&amp;base=RLAW926&amp;n=187659&amp;dst=100005" TargetMode="External"/><Relationship Id="rId27" Type="http://schemas.openxmlformats.org/officeDocument/2006/relationships/hyperlink" Target="https://login.consultant.ru/link/?req=doc&amp;base=RLAW926&amp;n=227062&amp;dst=100005" TargetMode="External"/><Relationship Id="rId30" Type="http://schemas.openxmlformats.org/officeDocument/2006/relationships/hyperlink" Target="https://login.consultant.ru/link/?req=doc&amp;base=RLAW926&amp;n=247029&amp;dst=100005" TargetMode="External"/><Relationship Id="rId35" Type="http://schemas.openxmlformats.org/officeDocument/2006/relationships/hyperlink" Target="https://login.consultant.ru/link/?req=doc&amp;base=RLAW926&amp;n=281985&amp;dst=100005" TargetMode="External"/><Relationship Id="rId43" Type="http://schemas.openxmlformats.org/officeDocument/2006/relationships/hyperlink" Target="https://login.consultant.ru/link/?req=doc&amp;base=RLAW926&amp;n=291691&amp;dst=100060" TargetMode="External"/><Relationship Id="rId48" Type="http://schemas.openxmlformats.org/officeDocument/2006/relationships/hyperlink" Target="https://login.consultant.ru/link/?req=doc&amp;base=RLAW926&amp;n=272827&amp;dst=100006" TargetMode="External"/><Relationship Id="rId56" Type="http://schemas.openxmlformats.org/officeDocument/2006/relationships/hyperlink" Target="https://login.consultant.ru/link/?req=doc&amp;base=RLAW926&amp;n=93845&amp;dst=100008" TargetMode="External"/><Relationship Id="rId64" Type="http://schemas.openxmlformats.org/officeDocument/2006/relationships/hyperlink" Target="https://login.consultant.ru/link/?req=doc&amp;base=RLAW926&amp;n=28163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124903&amp;dst=100005" TargetMode="External"/><Relationship Id="rId51" Type="http://schemas.openxmlformats.org/officeDocument/2006/relationships/hyperlink" Target="https://login.consultant.ru/link/?req=doc&amp;base=RLAW926&amp;n=743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138143&amp;dst=100005" TargetMode="External"/><Relationship Id="rId17" Type="http://schemas.openxmlformats.org/officeDocument/2006/relationships/hyperlink" Target="https://login.consultant.ru/link/?req=doc&amp;base=RLAW926&amp;n=162313&amp;dst=100005" TargetMode="External"/><Relationship Id="rId25" Type="http://schemas.openxmlformats.org/officeDocument/2006/relationships/hyperlink" Target="https://login.consultant.ru/link/?req=doc&amp;base=RLAW926&amp;n=203811&amp;dst=100005" TargetMode="External"/><Relationship Id="rId33" Type="http://schemas.openxmlformats.org/officeDocument/2006/relationships/hyperlink" Target="https://login.consultant.ru/link/?req=doc&amp;base=RLAW926&amp;n=271401&amp;dst=100005" TargetMode="External"/><Relationship Id="rId38" Type="http://schemas.openxmlformats.org/officeDocument/2006/relationships/hyperlink" Target="https://login.consultant.ru/link/?req=doc&amp;base=RLAW926&amp;n=289466&amp;dst=100005" TargetMode="External"/><Relationship Id="rId46" Type="http://schemas.openxmlformats.org/officeDocument/2006/relationships/hyperlink" Target="https://login.consultant.ru/link/?req=doc&amp;base=RLAW926&amp;n=112478&amp;dst=100006" TargetMode="External"/><Relationship Id="rId59" Type="http://schemas.openxmlformats.org/officeDocument/2006/relationships/hyperlink" Target="https://login.consultant.ru/link/?req=doc&amp;base=RLAW926&amp;n=93845" TargetMode="External"/><Relationship Id="rId67" Type="http://schemas.openxmlformats.org/officeDocument/2006/relationships/hyperlink" Target="https://login.consultant.ru/link/?req=doc&amp;base=RLAW926&amp;n=281632" TargetMode="External"/><Relationship Id="rId20" Type="http://schemas.openxmlformats.org/officeDocument/2006/relationships/hyperlink" Target="https://login.consultant.ru/link/?req=doc&amp;base=RLAW926&amp;n=182733&amp;dst=100005" TargetMode="External"/><Relationship Id="rId41" Type="http://schemas.openxmlformats.org/officeDocument/2006/relationships/hyperlink" Target="https://login.consultant.ru/link/?req=doc&amp;base=RLAW926&amp;n=296326&amp;dst=100005" TargetMode="External"/><Relationship Id="rId54" Type="http://schemas.openxmlformats.org/officeDocument/2006/relationships/hyperlink" Target="https://login.consultant.ru/link/?req=doc&amp;base=RLAW926&amp;n=95613&amp;dst=100008" TargetMode="External"/><Relationship Id="rId62" Type="http://schemas.openxmlformats.org/officeDocument/2006/relationships/hyperlink" Target="https://login.consultant.ru/link/?req=doc&amp;base=RLAW926&amp;n=13512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Шамерзоева Татьяна Федоровна</dc:creator>
  <cp:keywords/>
  <dc:description/>
  <cp:lastModifiedBy>Шамерзоева Татьяна Федоровна</cp:lastModifiedBy>
  <cp:revision>1</cp:revision>
  <dcterms:created xsi:type="dcterms:W3CDTF">2024-02-22T06:21:00Z</dcterms:created>
  <dcterms:modified xsi:type="dcterms:W3CDTF">2024-02-22T06:22:00Z</dcterms:modified>
</cp:coreProperties>
</file>