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C" w:rsidRPr="000F753C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F753C" w:rsidRPr="00F17C61" w:rsidRDefault="000F753C" w:rsidP="002A3D8F">
      <w:pPr>
        <w:tabs>
          <w:tab w:val="num" w:pos="720"/>
        </w:tabs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510E5F" w:rsidRPr="00FD6F0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«Обеспечение экологической безопасности города Когалыма» за 2018 год</w:t>
      </w:r>
      <w:r w:rsidR="0008553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510E5F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120A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F753C" w:rsidRDefault="000F753C" w:rsidP="00510E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контрольного мероприятия:</w:t>
      </w:r>
      <w:r w:rsidR="007D3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E5F" w:rsidRPr="00510E5F">
        <w:rPr>
          <w:rFonts w:ascii="Times New Roman" w:eastAsia="Times New Roman" w:hAnsi="Times New Roman"/>
          <w:sz w:val="26"/>
          <w:szCs w:val="26"/>
        </w:rPr>
        <w:t>МКУ «УЖКХ г. Когалыма»</w:t>
      </w:r>
      <w:r w:rsidR="00510E5F" w:rsidRPr="00510E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3D8F" w:rsidRPr="002A3D8F" w:rsidRDefault="002A3D8F" w:rsidP="0051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510E5F" w:rsidRPr="00F25D5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1 592,26 </w:t>
      </w: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рублей.</w:t>
      </w:r>
    </w:p>
    <w:p w:rsidR="00F17C61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проверки, признаков нецелевого и неэффективного 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бюджетных средств не выявлено.</w:t>
      </w:r>
    </w:p>
    <w:p w:rsidR="002A3D8F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Установлены с</w:t>
      </w:r>
      <w:r w:rsidR="00521A4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ледующие нарушения и недостатки:</w:t>
      </w:r>
    </w:p>
    <w:p w:rsidR="00521A49" w:rsidRPr="00521A49" w:rsidRDefault="00521A49" w:rsidP="00521A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-</w:t>
      </w:r>
      <w:r w:rsidRPr="00521A4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в</w:t>
      </w:r>
      <w:r w:rsidRPr="00521A4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нарушение пункта 6 приказа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не размещены изменения в устав Учреждение от 21.02.2017;</w:t>
      </w:r>
    </w:p>
    <w:p w:rsidR="00521A49" w:rsidRPr="00521A49" w:rsidRDefault="00521A49" w:rsidP="00521A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-</w:t>
      </w:r>
      <w:r w:rsidRPr="00521A4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в</w:t>
      </w:r>
      <w:r w:rsidRPr="00521A4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нарушение подпункта 10 пункта 2 статьи 103 </w:t>
      </w:r>
      <w:r w:rsidRPr="00521A49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Федерального Закона от 05.04.2013 44-ФЗ «О контрактной системе в сфере закупок товаров, работ, услуг, для обеспечения государственных и муниципальных нужд»</w:t>
      </w:r>
      <w:r w:rsidRPr="00521A4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 реестре контрактов, в единой информационной системе в сфере закупок, не размещена информация о начислении неустоек (штрафов, пеней) в связи с ненадлежащим исполнением обязательств, предусмотренных контрактом, стороной контракта;</w:t>
      </w:r>
      <w:proofErr w:type="gramEnd"/>
    </w:p>
    <w:p w:rsidR="00521A49" w:rsidRPr="00521A49" w:rsidRDefault="00521A49" w:rsidP="00521A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- в</w:t>
      </w:r>
      <w:r w:rsidRPr="00521A4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нарушение пункта 2.5.4. контракта от 10.05.2018 №018730013718000086-0070611-01</w:t>
      </w:r>
      <w:r w:rsidRPr="00521A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 поставку саженцев деревьев и кустарников</w:t>
      </w:r>
      <w:r w:rsidRPr="00521A4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просрочка оплаты за поставленный товар составила 21 рабочий день.</w:t>
      </w:r>
    </w:p>
    <w:p w:rsidR="00A02F4B" w:rsidRDefault="00A02F4B" w:rsidP="00A02F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По результатам  рассмотрения акта контрольного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отмеченные нарушения устранены, в том числе:</w:t>
      </w:r>
    </w:p>
    <w:p w:rsidR="00A02F4B" w:rsidRDefault="00A02F4B" w:rsidP="00A02F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в должностной инструкции инженера 1 категории отдела городского хозяйства конкретизированы полномочия при исполнении отдельного государственного полномочия;</w:t>
      </w:r>
    </w:p>
    <w:p w:rsidR="00A02F4B" w:rsidRPr="0024751A" w:rsidRDefault="00A02F4B" w:rsidP="00A02F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размещена актуальная версия Устава Учреждения</w:t>
      </w:r>
      <w:r w:rsidRPr="002475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на официальном сайте</w:t>
      </w:r>
      <w:r w:rsidRPr="002475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ar-SA"/>
        </w:rPr>
        <w:t>bus</w:t>
      </w:r>
      <w:r w:rsidRPr="002475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ar-SA"/>
        </w:rPr>
        <w:t>gov</w:t>
      </w:r>
      <w:proofErr w:type="spellEnd"/>
      <w:r w:rsidRPr="002475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ar-SA"/>
        </w:rPr>
        <w:t>ru</w:t>
      </w:r>
      <w:proofErr w:type="spellEnd"/>
      <w:r w:rsidRPr="002475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</w:t>
      </w:r>
    </w:p>
    <w:p w:rsidR="00A02F4B" w:rsidRDefault="00A02F4B" w:rsidP="00A02F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иные нарушения учтены и приняты к исполнению.</w:t>
      </w:r>
      <w:bookmarkStart w:id="0" w:name="_GoBack"/>
      <w:bookmarkEnd w:id="0"/>
    </w:p>
    <w:p w:rsidR="00A02F4B" w:rsidRPr="00187D00" w:rsidRDefault="00A02F4B" w:rsidP="00A02F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Информация, п</w:t>
      </w:r>
      <w:r w:rsidRPr="00187D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о результатам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контрольного мероприятия, направлена в Службу контроля Ханты-Мансийского автономного округа-Югры.</w:t>
      </w:r>
      <w:r w:rsidRPr="00187D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</w:p>
    <w:p w:rsidR="00F52B5A" w:rsidRPr="00DE5500" w:rsidRDefault="00F52B5A" w:rsidP="00F52B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Дум</w:t>
      </w:r>
      <w:r w:rsidR="00540B09">
        <w:rPr>
          <w:rFonts w:ascii="Times New Roman" w:eastAsia="Times New Roman" w:hAnsi="Times New Roman" w:cs="Times New Roman"/>
          <w:sz w:val="26"/>
          <w:szCs w:val="26"/>
          <w:lang w:eastAsia="ar-SA"/>
        </w:rPr>
        <w:t>у, Главе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и прокуратур</w:t>
      </w:r>
      <w:r w:rsidR="00540B09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Когалыма. </w:t>
      </w:r>
    </w:p>
    <w:p w:rsidR="004679B0" w:rsidRDefault="004679B0" w:rsidP="005824E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0210"/>
    <w:rsid w:val="00254E14"/>
    <w:rsid w:val="00257303"/>
    <w:rsid w:val="00263AE2"/>
    <w:rsid w:val="00263D97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3D8F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0E5F"/>
    <w:rsid w:val="00513C54"/>
    <w:rsid w:val="00515AD7"/>
    <w:rsid w:val="00521A49"/>
    <w:rsid w:val="0053286C"/>
    <w:rsid w:val="00534AA0"/>
    <w:rsid w:val="0053524F"/>
    <w:rsid w:val="005363B0"/>
    <w:rsid w:val="00537658"/>
    <w:rsid w:val="00540B09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C70"/>
    <w:rsid w:val="00A01E4E"/>
    <w:rsid w:val="00A01F64"/>
    <w:rsid w:val="00A02F4B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56CB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01F8"/>
    <w:rsid w:val="00EB3D65"/>
    <w:rsid w:val="00EB4D4B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paragraph" w:styleId="a6">
    <w:name w:val="No Spacing"/>
    <w:uiPriority w:val="1"/>
    <w:qFormat/>
    <w:rsid w:val="002A3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paragraph" w:styleId="a6">
    <w:name w:val="No Spacing"/>
    <w:uiPriority w:val="1"/>
    <w:qFormat/>
    <w:rsid w:val="002A3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16F1-C92A-42B6-ACBA-FE1EB59A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3</cp:revision>
  <cp:lastPrinted>2019-03-05T10:24:00Z</cp:lastPrinted>
  <dcterms:created xsi:type="dcterms:W3CDTF">2019-03-05T11:58:00Z</dcterms:created>
  <dcterms:modified xsi:type="dcterms:W3CDTF">2019-03-06T11:47:00Z</dcterms:modified>
</cp:coreProperties>
</file>