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7" w:rsidRDefault="00920BC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BC7" w:rsidRDefault="00920BC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Pr="00A04C95" w:rsidRDefault="00AB37C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7C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B37C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B37C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53695">
        <w:rPr>
          <w:rFonts w:ascii="Times New Roman" w:hAnsi="Times New Roman" w:cs="Times New Roman"/>
          <w:b/>
          <w:sz w:val="26"/>
          <w:szCs w:val="26"/>
        </w:rPr>
        <w:t>11.10.2013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53695">
        <w:rPr>
          <w:rFonts w:ascii="Times New Roman" w:hAnsi="Times New Roman" w:cs="Times New Roman"/>
          <w:b/>
          <w:sz w:val="26"/>
          <w:szCs w:val="26"/>
        </w:rPr>
        <w:t>2901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29" w:rsidRPr="00A04C95" w:rsidRDefault="00A4312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78A" w:rsidRDefault="006D1B17" w:rsidP="005E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353695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53695">
        <w:rPr>
          <w:rFonts w:ascii="Times New Roman" w:eastAsia="Times New Roman" w:hAnsi="Times New Roman" w:cs="Times New Roman"/>
          <w:sz w:val="26"/>
          <w:szCs w:val="26"/>
          <w:lang w:eastAsia="ru-RU"/>
        </w:rPr>
        <w:t>2901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B84802" w:rsidRPr="0007174F" w:rsidRDefault="00B84802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53695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="00924644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изменений:</w:t>
      </w:r>
    </w:p>
    <w:p w:rsidR="00CC76CC" w:rsidRPr="0007174F" w:rsidRDefault="00B84802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24644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6CC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мероприятия 1.2. «Региональный проект «Содействие занятости женщин – создание условий дошкольного образования для детей в возрасте до трех лет»</w:t>
      </w:r>
      <w:r w:rsidR="002E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финансированием</w:t>
      </w:r>
      <w:r w:rsidR="00E33916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 в размере 50,0 тыс. рублей (бюджет автономного округа);</w:t>
      </w:r>
    </w:p>
    <w:p w:rsidR="00E33916" w:rsidRPr="0007174F" w:rsidRDefault="00E33916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исключение мероприятия 1.6. «Содействие трудоустройству незанятых одиноких родителей, родителей, воспитывающих детей – инвалидов, многодетных родителей через создание дополнительных (в том числе надомных) постоянных рабочих мест»;</w:t>
      </w:r>
    </w:p>
    <w:p w:rsidR="00E33916" w:rsidRPr="0007174F" w:rsidRDefault="00E33916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перераспределение объемов финансирования по мероприятию 1.1.5. «Организация проведения оплачиваемых общественных работ для не занятых трудовой деятельностью и безработных граждан» за счет средств бюджета города Когалыма и бюджета автономного округа с </w:t>
      </w:r>
      <w:r w:rsidR="003D2B0D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 МКУ «УОДОМС» на </w:t>
      </w:r>
      <w:r w:rsidR="002E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автономные 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дошкольные образовательные учреждения города Когалыма на 2019 год и плановый период 2020 и 2021 годов в размере 6 56</w:t>
      </w:r>
      <w:r w:rsidR="003D2B0D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D2B0D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2E19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B0D" w:rsidRPr="0007174F" w:rsidRDefault="003D2B0D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объема финансирования по мероприятию 3.1.1. «Содействие трудоустройству незанятых инвалидов, в том числе инвалидов молодого возраста, на оборудованные (оснащенные) рабочие места» в 2019 году в размере 72,7 тыс. рублей (бюджет автономного округа);</w:t>
      </w:r>
    </w:p>
    <w:p w:rsidR="00403CF6" w:rsidRPr="00403CF6" w:rsidRDefault="00403CF6" w:rsidP="0040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соисполнителей </w:t>
      </w:r>
      <w:r w:rsidR="002E19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40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 муниципальными автономными дошкольными учреждениями города Когалыма;</w:t>
      </w:r>
    </w:p>
    <w:p w:rsidR="00403CF6" w:rsidRDefault="00403CF6" w:rsidP="0040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F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подпрограммы 3 Программы изложено в новой редакции: «Сопровождение инвалидов, включая инвалидов молодого возраста, при трудоустройстве»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F6" w:rsidRDefault="00403CF6" w:rsidP="0092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перечень целевых показателей Программы добавлен новый целевой показатель: «</w:t>
      </w:r>
      <w:r w:rsidR="00114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созданных рабочих мест для трудоустройства незанятых одиноких родителей, родителей, воспитывающих детей-инвалидов, многодетных родителей, женщин, осуществляющих уход за ребенком в возрасте до 3-х лет (единиц)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86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3A16" w:rsidRDefault="00653439" w:rsidP="0065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связи с изменением объемов финансирования Программы, соответствующие измене</w:t>
      </w:r>
      <w:r w:rsidR="00F875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Программы.</w:t>
      </w:r>
    </w:p>
    <w:p w:rsidR="00583A16" w:rsidRPr="0007174F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122,4 тыс. рублей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75 175,8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83A16" w:rsidRPr="0007174F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17.04.2019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294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583A16" w:rsidRPr="0007174F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4F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83A16" w:rsidRPr="0007174F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4F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="00847F2A">
        <w:rPr>
          <w:rFonts w:ascii="Times New Roman" w:hAnsi="Times New Roman" w:cs="Times New Roman"/>
          <w:sz w:val="26"/>
          <w:szCs w:val="26"/>
        </w:rPr>
        <w:t>.</w:t>
      </w:r>
    </w:p>
    <w:p w:rsidR="00847F2A" w:rsidRDefault="00847F2A" w:rsidP="0084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целевые показатели в паспорте Программы изложены без учета рекомендаций Контрольно-счетной палаты, данных в заключении от 23.11.2018 №123 по результатам экспертизы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решения Думы города Когалыма «О бюджете города Когалыма на 2019 год и на плановый период 2020 и 2021 годов». Тогда как, согласно письму Администрации города Когалыма от 10.12.2018 №1-исх-6904 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соответствующих изменений при очередном внесении изменений в муниципальные программы.</w:t>
      </w:r>
    </w:p>
    <w:p w:rsidR="00847F2A" w:rsidRDefault="00847F2A" w:rsidP="0084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Учитывая, что целевые показатели в паспорте Программы, 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программы, Контрольно-счетная палата рекомендует изложить целевые показатели в паспорте Программы следующим образом:</w:t>
      </w:r>
    </w:p>
    <w:p w:rsidR="00847F2A" w:rsidRDefault="00847F2A" w:rsidP="0084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Увеличение количества крупных и средних предприятий города Когалыма охваченных методическим руководством по вопросам охраны труда и предоставивших отчеты о состоянии условий и охраны труда у работодателей с 170 до 180 единиц.</w:t>
      </w:r>
    </w:p>
    <w:p w:rsidR="00847F2A" w:rsidRDefault="00847F2A" w:rsidP="0084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оказания консультационных услуг по вопросам о занятости несовершеннолетних граждан на уровне 720 человек.</w:t>
      </w:r>
    </w:p>
    <w:p w:rsidR="00847F2A" w:rsidRDefault="00847F2A" w:rsidP="0084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47F2A">
        <w:rPr>
          <w:rFonts w:ascii="Times New Roman" w:hAnsi="Times New Roman" w:cs="Times New Roman"/>
          <w:sz w:val="26"/>
          <w:szCs w:val="26"/>
        </w:rPr>
        <w:t xml:space="preserve">Поддержание </w:t>
      </w:r>
      <w:r>
        <w:rPr>
          <w:rFonts w:ascii="Times New Roman" w:hAnsi="Times New Roman" w:cs="Times New Roman"/>
          <w:sz w:val="26"/>
          <w:szCs w:val="26"/>
        </w:rPr>
        <w:t xml:space="preserve">оценки эффективности исполнения </w:t>
      </w:r>
      <w:r w:rsidR="007315D4">
        <w:rPr>
          <w:rFonts w:ascii="Times New Roman" w:hAnsi="Times New Roman" w:cs="Times New Roman"/>
          <w:sz w:val="26"/>
          <w:szCs w:val="26"/>
        </w:rPr>
        <w:t>отдельных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полномочий в сфере трудовых отношений и государственного управления охраной труда в городе Когалыме</w:t>
      </w:r>
      <w:r w:rsidRPr="00847F2A">
        <w:rPr>
          <w:rFonts w:ascii="Times New Roman" w:hAnsi="Times New Roman" w:cs="Times New Roman"/>
          <w:sz w:val="26"/>
          <w:szCs w:val="26"/>
        </w:rPr>
        <w:t xml:space="preserve"> на уровне </w:t>
      </w:r>
      <w:r w:rsidR="007315D4">
        <w:rPr>
          <w:rFonts w:ascii="Times New Roman" w:hAnsi="Times New Roman" w:cs="Times New Roman"/>
          <w:sz w:val="26"/>
          <w:szCs w:val="26"/>
        </w:rPr>
        <w:t>10</w:t>
      </w:r>
      <w:r w:rsidRPr="00847F2A">
        <w:rPr>
          <w:rFonts w:ascii="Times New Roman" w:hAnsi="Times New Roman" w:cs="Times New Roman"/>
          <w:sz w:val="26"/>
          <w:szCs w:val="26"/>
        </w:rPr>
        <w:t xml:space="preserve"> </w:t>
      </w:r>
      <w:r w:rsidR="007315D4">
        <w:rPr>
          <w:rFonts w:ascii="Times New Roman" w:hAnsi="Times New Roman" w:cs="Times New Roman"/>
          <w:sz w:val="26"/>
          <w:szCs w:val="26"/>
        </w:rPr>
        <w:t>баллов.</w:t>
      </w:r>
    </w:p>
    <w:p w:rsidR="00924644" w:rsidRDefault="00D12598" w:rsidP="0073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47F2A">
        <w:rPr>
          <w:rFonts w:ascii="Times New Roman" w:hAnsi="Times New Roman" w:cs="Times New Roman"/>
          <w:sz w:val="26"/>
          <w:szCs w:val="26"/>
        </w:rPr>
        <w:t>и т.д.</w:t>
      </w:r>
    </w:p>
    <w:p w:rsidR="00AB37C0" w:rsidRDefault="00AB37C0" w:rsidP="0073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7C0" w:rsidRDefault="00AB37C0" w:rsidP="00AB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30.05.2019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412" w:rsidRDefault="007A7412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7C0" w:rsidRPr="005D79AE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AB37C0" w:rsidRPr="005D79AE" w:rsidSect="005A54F4">
      <w:pgSz w:w="11906" w:h="16838"/>
      <w:pgMar w:top="142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43" w:rsidRDefault="00F30A43" w:rsidP="00A02862">
      <w:pPr>
        <w:spacing w:after="0" w:line="240" w:lineRule="auto"/>
      </w:pPr>
      <w:r>
        <w:separator/>
      </w:r>
    </w:p>
  </w:endnote>
  <w:endnote w:type="continuationSeparator" w:id="0">
    <w:p w:rsidR="00F30A43" w:rsidRDefault="00F30A43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43" w:rsidRDefault="00F30A43" w:rsidP="00A02862">
      <w:pPr>
        <w:spacing w:after="0" w:line="240" w:lineRule="auto"/>
      </w:pPr>
      <w:r>
        <w:separator/>
      </w:r>
    </w:p>
  </w:footnote>
  <w:footnote w:type="continuationSeparator" w:id="0">
    <w:p w:rsidR="00F30A43" w:rsidRDefault="00F30A43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174F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404E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3D8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9574F"/>
    <w:rsid w:val="002A61A1"/>
    <w:rsid w:val="002B6447"/>
    <w:rsid w:val="002B65FA"/>
    <w:rsid w:val="002B7524"/>
    <w:rsid w:val="002C0D36"/>
    <w:rsid w:val="002C24FE"/>
    <w:rsid w:val="002D0BC2"/>
    <w:rsid w:val="002D3069"/>
    <w:rsid w:val="002D54C9"/>
    <w:rsid w:val="002E19AE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3695"/>
    <w:rsid w:val="00363A88"/>
    <w:rsid w:val="00363DE6"/>
    <w:rsid w:val="003647EE"/>
    <w:rsid w:val="00367E33"/>
    <w:rsid w:val="003805F9"/>
    <w:rsid w:val="00383315"/>
    <w:rsid w:val="003A0B1A"/>
    <w:rsid w:val="003A3668"/>
    <w:rsid w:val="003A37C3"/>
    <w:rsid w:val="003A5F29"/>
    <w:rsid w:val="003B484E"/>
    <w:rsid w:val="003C385F"/>
    <w:rsid w:val="003C4C34"/>
    <w:rsid w:val="003C70BE"/>
    <w:rsid w:val="003D056D"/>
    <w:rsid w:val="003D16F2"/>
    <w:rsid w:val="003D263A"/>
    <w:rsid w:val="003D2B0D"/>
    <w:rsid w:val="003E0957"/>
    <w:rsid w:val="003F3FF5"/>
    <w:rsid w:val="003F4A5D"/>
    <w:rsid w:val="003F4C97"/>
    <w:rsid w:val="003F4DD5"/>
    <w:rsid w:val="003F7088"/>
    <w:rsid w:val="00403CF6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4389B"/>
    <w:rsid w:val="00560EC9"/>
    <w:rsid w:val="0056175C"/>
    <w:rsid w:val="00570201"/>
    <w:rsid w:val="005722F3"/>
    <w:rsid w:val="00574AAF"/>
    <w:rsid w:val="00577D82"/>
    <w:rsid w:val="00583A16"/>
    <w:rsid w:val="005843A8"/>
    <w:rsid w:val="00586AEB"/>
    <w:rsid w:val="00591397"/>
    <w:rsid w:val="0059713F"/>
    <w:rsid w:val="005A0847"/>
    <w:rsid w:val="005A54F4"/>
    <w:rsid w:val="005A594C"/>
    <w:rsid w:val="005A642C"/>
    <w:rsid w:val="005C33ED"/>
    <w:rsid w:val="005C67DD"/>
    <w:rsid w:val="005D79AE"/>
    <w:rsid w:val="005E06AD"/>
    <w:rsid w:val="005E478A"/>
    <w:rsid w:val="005E7F4E"/>
    <w:rsid w:val="005F152C"/>
    <w:rsid w:val="006008EB"/>
    <w:rsid w:val="00613E51"/>
    <w:rsid w:val="00631DFC"/>
    <w:rsid w:val="006327E4"/>
    <w:rsid w:val="0063514B"/>
    <w:rsid w:val="00645736"/>
    <w:rsid w:val="00652719"/>
    <w:rsid w:val="00653439"/>
    <w:rsid w:val="00657ABC"/>
    <w:rsid w:val="006610B0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15D4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47F2A"/>
    <w:rsid w:val="008502A5"/>
    <w:rsid w:val="00853D3A"/>
    <w:rsid w:val="0087600C"/>
    <w:rsid w:val="00886D06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9E8"/>
    <w:rsid w:val="00903EAA"/>
    <w:rsid w:val="00920BC7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6549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1630"/>
    <w:rsid w:val="00A632EB"/>
    <w:rsid w:val="00A73076"/>
    <w:rsid w:val="00A76FA3"/>
    <w:rsid w:val="00A77108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37C0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02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27F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972C2"/>
    <w:rsid w:val="00CA13EF"/>
    <w:rsid w:val="00CA260D"/>
    <w:rsid w:val="00CA64F5"/>
    <w:rsid w:val="00CB2770"/>
    <w:rsid w:val="00CB2EA4"/>
    <w:rsid w:val="00CB422F"/>
    <w:rsid w:val="00CC11C3"/>
    <w:rsid w:val="00CC2F76"/>
    <w:rsid w:val="00CC76CC"/>
    <w:rsid w:val="00CD475D"/>
    <w:rsid w:val="00CE1D3E"/>
    <w:rsid w:val="00CF7A5B"/>
    <w:rsid w:val="00D00338"/>
    <w:rsid w:val="00D02907"/>
    <w:rsid w:val="00D0481C"/>
    <w:rsid w:val="00D12598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3916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30A43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875D5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40</cp:revision>
  <cp:lastPrinted>2019-05-30T09:50:00Z</cp:lastPrinted>
  <dcterms:created xsi:type="dcterms:W3CDTF">2016-07-19T11:33:00Z</dcterms:created>
  <dcterms:modified xsi:type="dcterms:W3CDTF">2019-07-23T05:46:00Z</dcterms:modified>
</cp:coreProperties>
</file>