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37" w:rsidRPr="00EA11DE" w:rsidRDefault="00CC3837" w:rsidP="00CC3837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ИНФОРМАЦИЯ</w:t>
      </w:r>
    </w:p>
    <w:p w:rsidR="00CC3837" w:rsidRPr="00CC3837" w:rsidRDefault="00CC3837" w:rsidP="00CC3837">
      <w:pPr>
        <w:jc w:val="center"/>
        <w:rPr>
          <w:b/>
        </w:rPr>
      </w:pPr>
      <w:r w:rsidRPr="00CC3837">
        <w:rPr>
          <w:b/>
        </w:rPr>
        <w:t xml:space="preserve">о работе административной комиссии города Когалыма за </w:t>
      </w:r>
      <w:r w:rsidRPr="00CC3837">
        <w:rPr>
          <w:b/>
        </w:rPr>
        <w:t>9 месяцев</w:t>
      </w:r>
      <w:r w:rsidRPr="00CC3837">
        <w:rPr>
          <w:b/>
        </w:rPr>
        <w:t xml:space="preserve"> 2023 года.</w:t>
      </w:r>
    </w:p>
    <w:p w:rsidR="00CC3837" w:rsidRPr="00EA11DE" w:rsidRDefault="00CC3837" w:rsidP="00CC3837">
      <w:pPr>
        <w:jc w:val="center"/>
        <w:rPr>
          <w:b/>
          <w:sz w:val="26"/>
          <w:szCs w:val="26"/>
        </w:rPr>
      </w:pPr>
    </w:p>
    <w:p w:rsidR="00CC3837" w:rsidRPr="00EA11DE" w:rsidRDefault="00CC3837" w:rsidP="00CC3837">
      <w:pPr>
        <w:jc w:val="center"/>
        <w:rPr>
          <w:b/>
          <w:sz w:val="26"/>
          <w:szCs w:val="26"/>
        </w:rPr>
      </w:pPr>
      <w:r w:rsidRPr="00EA11DE">
        <w:rPr>
          <w:b/>
          <w:sz w:val="26"/>
          <w:szCs w:val="26"/>
        </w:rPr>
        <w:t>Основные статистические данные:</w:t>
      </w:r>
    </w:p>
    <w:p w:rsidR="00CC3837" w:rsidRPr="00EA11DE" w:rsidRDefault="00CC3837" w:rsidP="00CC3837">
      <w:pPr>
        <w:ind w:firstLine="708"/>
        <w:jc w:val="both"/>
        <w:rPr>
          <w:sz w:val="26"/>
          <w:szCs w:val="26"/>
        </w:rPr>
      </w:pPr>
      <w:r w:rsidRPr="000F3D1B">
        <w:rPr>
          <w:sz w:val="26"/>
          <w:szCs w:val="26"/>
        </w:rPr>
        <w:t xml:space="preserve">Административная комиссия города Когалыма </w:t>
      </w:r>
      <w:r>
        <w:rPr>
          <w:sz w:val="26"/>
          <w:szCs w:val="26"/>
        </w:rPr>
        <w:t>за 9 месяцев 2023 года</w:t>
      </w:r>
      <w:r w:rsidRPr="00EA11DE">
        <w:rPr>
          <w:sz w:val="26"/>
          <w:szCs w:val="26"/>
        </w:rPr>
        <w:t xml:space="preserve"> рассмотрен</w:t>
      </w:r>
      <w:r>
        <w:rPr>
          <w:sz w:val="26"/>
          <w:szCs w:val="26"/>
        </w:rPr>
        <w:t>о</w:t>
      </w:r>
      <w:r w:rsidRPr="00EA11DE">
        <w:rPr>
          <w:sz w:val="26"/>
          <w:szCs w:val="26"/>
        </w:rPr>
        <w:t xml:space="preserve"> </w:t>
      </w:r>
      <w:r>
        <w:rPr>
          <w:sz w:val="26"/>
          <w:szCs w:val="26"/>
        </w:rPr>
        <w:t>458</w:t>
      </w:r>
      <w:r w:rsidRPr="00020A45">
        <w:rPr>
          <w:b/>
          <w:sz w:val="26"/>
          <w:szCs w:val="26"/>
        </w:rPr>
        <w:t xml:space="preserve"> </w:t>
      </w:r>
      <w:r w:rsidRPr="00020A45">
        <w:rPr>
          <w:sz w:val="26"/>
          <w:szCs w:val="26"/>
        </w:rPr>
        <w:t xml:space="preserve">протоколов об административном правонарушении, административная ответственность за которые </w:t>
      </w:r>
      <w:r w:rsidRPr="00EA11DE">
        <w:rPr>
          <w:sz w:val="26"/>
          <w:szCs w:val="26"/>
        </w:rPr>
        <w:t>предусмотрена З</w:t>
      </w:r>
      <w:r>
        <w:rPr>
          <w:sz w:val="26"/>
          <w:szCs w:val="26"/>
        </w:rPr>
        <w:t>аконом ХМАО – Югры 11.06.2010 №</w:t>
      </w:r>
      <w:r w:rsidRPr="00EA11DE">
        <w:rPr>
          <w:sz w:val="26"/>
          <w:szCs w:val="26"/>
        </w:rPr>
        <w:t>102-оз «Об административных правонарушениях»:</w:t>
      </w:r>
    </w:p>
    <w:p w:rsidR="00566452" w:rsidRDefault="00566452" w:rsidP="000F3D1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418"/>
      </w:tblGrid>
      <w:tr w:rsidR="00566452" w:rsidRPr="008E5EDA" w:rsidTr="0089198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8E5EDA" w:rsidRDefault="00566452" w:rsidP="00891982">
            <w:pPr>
              <w:jc w:val="center"/>
              <w:rPr>
                <w:sz w:val="20"/>
                <w:szCs w:val="20"/>
              </w:rPr>
            </w:pPr>
          </w:p>
          <w:p w:rsidR="00566452" w:rsidRPr="008E5EDA" w:rsidRDefault="00566452" w:rsidP="00891982">
            <w:pPr>
              <w:jc w:val="center"/>
              <w:rPr>
                <w:sz w:val="20"/>
                <w:szCs w:val="20"/>
              </w:rPr>
            </w:pPr>
            <w:r w:rsidRPr="008E5EDA">
              <w:rPr>
                <w:sz w:val="20"/>
                <w:szCs w:val="20"/>
              </w:rPr>
              <w:t>Наименование статьи Закона ХМАО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52" w:rsidRPr="008E5EDA" w:rsidRDefault="00566452" w:rsidP="00891982">
            <w:pPr>
              <w:jc w:val="center"/>
              <w:rPr>
                <w:sz w:val="20"/>
                <w:szCs w:val="20"/>
              </w:rPr>
            </w:pPr>
            <w:r w:rsidRPr="008E5EDA">
              <w:rPr>
                <w:sz w:val="20"/>
                <w:szCs w:val="20"/>
              </w:rPr>
              <w:t>кол-во дел</w:t>
            </w:r>
          </w:p>
          <w:p w:rsidR="00566452" w:rsidRPr="008E5EDA" w:rsidRDefault="00566452" w:rsidP="008919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452" w:rsidRPr="008E5EDA" w:rsidTr="0089198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52" w:rsidRPr="008E5EDA" w:rsidRDefault="00566452" w:rsidP="00891982">
            <w:pPr>
              <w:jc w:val="center"/>
              <w:rPr>
                <w:sz w:val="18"/>
                <w:szCs w:val="18"/>
              </w:rPr>
            </w:pPr>
            <w:r w:rsidRPr="008E5ED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52" w:rsidRPr="008E5EDA" w:rsidRDefault="00566452" w:rsidP="00891982">
            <w:pPr>
              <w:jc w:val="center"/>
              <w:rPr>
                <w:sz w:val="18"/>
                <w:szCs w:val="18"/>
              </w:rPr>
            </w:pPr>
            <w:r w:rsidRPr="008E5EDA">
              <w:rPr>
                <w:sz w:val="18"/>
                <w:szCs w:val="18"/>
              </w:rPr>
              <w:t>2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52" w:rsidRPr="00E61F7B" w:rsidRDefault="00566452" w:rsidP="00891982">
            <w:pPr>
              <w:jc w:val="both"/>
              <w:rPr>
                <w:b/>
                <w:bCs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 xml:space="preserve">п.1 ст.10 - </w:t>
            </w:r>
            <w:r w:rsidRPr="008E5EDA">
              <w:rPr>
                <w:sz w:val="22"/>
                <w:szCs w:val="22"/>
              </w:rPr>
              <w:t>использование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</w:t>
            </w:r>
            <w:bookmarkStart w:id="0" w:name="_GoBack"/>
            <w:r w:rsidRPr="00E61F7B">
              <w:rPr>
                <w:sz w:val="22"/>
                <w:szCs w:val="22"/>
              </w:rPr>
              <w:t>.00 до 8.00 часов, иные действия, нарушающие тишину и покой граждан с 22.00 до 8.00 часов</w:t>
            </w:r>
            <w:r w:rsidR="000701F2" w:rsidRPr="00E61F7B">
              <w:rPr>
                <w:sz w:val="22"/>
                <w:szCs w:val="22"/>
              </w:rPr>
              <w:t xml:space="preserve"> - </w:t>
            </w:r>
            <w:r w:rsidR="00E61F7B" w:rsidRPr="00E61F7B">
              <w:rPr>
                <w:bCs/>
                <w:sz w:val="22"/>
                <w:szCs w:val="22"/>
              </w:rPr>
              <w:t>влекут предупреждение или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</w:p>
          <w:p w:rsidR="00566452" w:rsidRPr="00561384" w:rsidRDefault="00BA112D" w:rsidP="005664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</w:tr>
      <w:tr w:rsidR="00BA112D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D" w:rsidRPr="007503DB" w:rsidRDefault="00D36AC5" w:rsidP="0089198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п.2 ст.10 - </w:t>
            </w:r>
            <w:r w:rsidR="00B36075">
              <w:rPr>
                <w:bCs/>
                <w:sz w:val="22"/>
                <w:szCs w:val="22"/>
              </w:rPr>
              <w:t>о</w:t>
            </w:r>
            <w:r w:rsidR="007503DB" w:rsidRPr="007503DB">
              <w:rPr>
                <w:bCs/>
                <w:sz w:val="22"/>
                <w:szCs w:val="22"/>
              </w:rPr>
              <w:t>рганизация и проведение с 21.00 до 8.00 часов в жилой зоне строительных, ремонтных, погрузочно-разгрузочных и других работ, наруш</w:t>
            </w:r>
            <w:r w:rsidR="007503DB">
              <w:rPr>
                <w:bCs/>
                <w:sz w:val="22"/>
                <w:szCs w:val="22"/>
              </w:rPr>
              <w:t xml:space="preserve">ающих тишину и покой граждан, - </w:t>
            </w:r>
            <w:r w:rsidR="007503DB" w:rsidRPr="007503DB">
              <w:rPr>
                <w:bCs/>
                <w:sz w:val="22"/>
                <w:szCs w:val="22"/>
              </w:rPr>
              <w:t>влечет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D" w:rsidRDefault="00396E2F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A112D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D" w:rsidRPr="008E5EDA" w:rsidRDefault="00D36AC5" w:rsidP="00891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п.3</w:t>
            </w:r>
            <w:r w:rsidRPr="00D36AC5">
              <w:rPr>
                <w:b/>
                <w:sz w:val="22"/>
                <w:szCs w:val="22"/>
              </w:rPr>
              <w:t xml:space="preserve"> ст.10 -</w:t>
            </w:r>
            <w:r w:rsidR="0029171C">
              <w:t xml:space="preserve"> </w:t>
            </w:r>
            <w:r w:rsidR="0029171C" w:rsidRPr="0029171C">
              <w:rPr>
                <w:sz w:val="22"/>
                <w:szCs w:val="22"/>
              </w:rPr>
              <w:t>организация и проведение с 21.00 до 8.00 часов в жилой зоне строительных, ремонтных, погрузочно-разгрузочных и других работ, нарушающих тишину и покой граждан, - влечет наложение административного штрафа на граждан в раз</w:t>
            </w:r>
            <w:r w:rsidR="00500A4F">
              <w:rPr>
                <w:sz w:val="22"/>
                <w:szCs w:val="22"/>
              </w:rPr>
              <w:t>мере от пятисот до двух тысяч</w:t>
            </w:r>
            <w:r w:rsidR="0029171C" w:rsidRPr="0029171C">
              <w:rPr>
                <w:sz w:val="22"/>
                <w:szCs w:val="22"/>
              </w:rPr>
              <w:t xml:space="preserve">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D" w:rsidRDefault="00396E2F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BA112D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D" w:rsidRPr="008E5EDA" w:rsidRDefault="00D36AC5" w:rsidP="0089198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п.3.1 </w:t>
            </w:r>
            <w:r w:rsidR="006F1B06">
              <w:rPr>
                <w:b/>
                <w:sz w:val="22"/>
                <w:szCs w:val="22"/>
              </w:rPr>
              <w:t xml:space="preserve">ст.10 </w:t>
            </w:r>
            <w:r w:rsidR="006F1B06" w:rsidRPr="006F1B06">
              <w:rPr>
                <w:sz w:val="22"/>
                <w:szCs w:val="22"/>
              </w:rPr>
              <w:t>- использование на повышенной громкости бытовой электронной техники в помещениях (в том числе встроенных и пристроенных) многоквартирных домов, нарушающее тишину и покой граждан, - влечет предупреждение или наложение административного штраф</w:t>
            </w:r>
            <w:r w:rsidR="00DC6B9B">
              <w:rPr>
                <w:sz w:val="22"/>
                <w:szCs w:val="22"/>
              </w:rPr>
              <w:t>а на граждан в размере от пятьсот до двух тысяч</w:t>
            </w:r>
            <w:r w:rsidR="006F1B06" w:rsidRPr="006F1B06">
              <w:rPr>
                <w:sz w:val="22"/>
                <w:szCs w:val="22"/>
              </w:rPr>
              <w:t xml:space="preserve">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2D" w:rsidRDefault="00396E2F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E61343" w:rsidRDefault="00566452" w:rsidP="00E61343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п.4 ст.10 -</w:t>
            </w:r>
            <w:r w:rsidRPr="008E5EDA">
              <w:rPr>
                <w:b/>
                <w:bCs/>
                <w:sz w:val="22"/>
                <w:szCs w:val="22"/>
              </w:rPr>
              <w:t xml:space="preserve"> </w:t>
            </w:r>
            <w:r w:rsidRPr="008E5EDA">
              <w:rPr>
                <w:bCs/>
                <w:sz w:val="22"/>
                <w:szCs w:val="22"/>
              </w:rPr>
              <w:t xml:space="preserve">повторное совершение административного правонарушения, предусмотренного </w:t>
            </w:r>
            <w:hyperlink r:id="rId4" w:history="1">
              <w:r w:rsidRPr="008E5EDA">
                <w:rPr>
                  <w:bCs/>
                  <w:color w:val="0000FF"/>
                  <w:sz w:val="22"/>
                  <w:szCs w:val="22"/>
                  <w:u w:val="single"/>
                </w:rPr>
                <w:t>пунктами 1</w:t>
              </w:r>
            </w:hyperlink>
            <w:r w:rsidRPr="008E5EDA">
              <w:rPr>
                <w:bCs/>
                <w:sz w:val="22"/>
                <w:szCs w:val="22"/>
              </w:rPr>
              <w:t xml:space="preserve"> - 3, 3.1, настоящей статьи</w:t>
            </w:r>
            <w:r w:rsidR="00715E20">
              <w:rPr>
                <w:bCs/>
                <w:sz w:val="22"/>
                <w:szCs w:val="22"/>
              </w:rPr>
              <w:t xml:space="preserve"> - </w:t>
            </w:r>
            <w:r w:rsidR="00DC6BAA" w:rsidRPr="00DC6BAA">
              <w:rPr>
                <w:bCs/>
                <w:sz w:val="22"/>
                <w:szCs w:val="22"/>
              </w:rPr>
              <w:t>влечет наложение административного штрафа на граждан в размере от трех тысяч до пяти тысяч рублей; на должностных лиц - от пяти тысяч до тридцати тысяч рублей; на юридических лиц - от десяти ты</w:t>
            </w:r>
            <w:r w:rsidR="00DC6BAA">
              <w:rPr>
                <w:bCs/>
                <w:sz w:val="22"/>
                <w:szCs w:val="22"/>
              </w:rPr>
              <w:t>сяч до пятидесяти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561384" w:rsidRDefault="00BA112D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E61343" w:rsidRDefault="00566452" w:rsidP="008919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п.1 ст.15 -</w:t>
            </w:r>
            <w:r w:rsidR="00E2154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2154E" w:rsidRPr="00E2154E">
              <w:rPr>
                <w:rFonts w:eastAsiaTheme="minorHAnsi"/>
                <w:sz w:val="22"/>
                <w:szCs w:val="22"/>
                <w:lang w:eastAsia="en-US"/>
              </w:rPr>
              <w:t>нарушение общепризнанных правил поведения, выразившееся в отправлении естественных надобностей в подъездах зданий, местах общего пользования вне специально отведенных для этих целей мест</w:t>
            </w:r>
            <w:r w:rsidR="00B3363B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="00B3363B" w:rsidRPr="00B3363B">
              <w:rPr>
                <w:rFonts w:eastAsiaTheme="minorHAnsi"/>
                <w:sz w:val="22"/>
                <w:szCs w:val="22"/>
                <w:lang w:eastAsia="en-US"/>
              </w:rPr>
              <w:t xml:space="preserve">влечет предупреждение или наложение административного штрафа на граждан в размере от </w:t>
            </w:r>
            <w:r w:rsidR="00B3363B">
              <w:rPr>
                <w:rFonts w:eastAsiaTheme="minorHAnsi"/>
                <w:sz w:val="22"/>
                <w:szCs w:val="22"/>
                <w:lang w:eastAsia="en-US"/>
              </w:rPr>
              <w:t>пятисот до одной тысячи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B448CB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B448CB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B" w:rsidRPr="00CB4FCE" w:rsidRDefault="00B448CB" w:rsidP="00B448CB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п.2 </w:t>
            </w:r>
            <w:r w:rsidRPr="00B448CB">
              <w:rPr>
                <w:b/>
                <w:sz w:val="22"/>
                <w:szCs w:val="22"/>
              </w:rPr>
              <w:t>ст.15</w:t>
            </w:r>
            <w:r w:rsidR="007503DB">
              <w:rPr>
                <w:b/>
                <w:sz w:val="22"/>
                <w:szCs w:val="22"/>
              </w:rPr>
              <w:t xml:space="preserve"> - </w:t>
            </w:r>
            <w:r w:rsidR="00CB4FCE">
              <w:rPr>
                <w:bCs/>
                <w:sz w:val="22"/>
                <w:szCs w:val="22"/>
              </w:rPr>
              <w:t>п</w:t>
            </w:r>
            <w:r w:rsidR="00CB4FCE" w:rsidRPr="00CB4FCE">
              <w:rPr>
                <w:bCs/>
                <w:sz w:val="22"/>
                <w:szCs w:val="22"/>
              </w:rPr>
              <w:t xml:space="preserve">овторное совершение административного правонарушения, предусмотренного </w:t>
            </w:r>
            <w:hyperlink r:id="rId5" w:history="1">
              <w:r w:rsidR="00CB4FCE" w:rsidRPr="00CB4FCE">
                <w:rPr>
                  <w:rStyle w:val="a3"/>
                  <w:bCs/>
                  <w:sz w:val="22"/>
                  <w:szCs w:val="22"/>
                </w:rPr>
                <w:t>пунктом 1</w:t>
              </w:r>
            </w:hyperlink>
            <w:r w:rsidR="00476A4D">
              <w:rPr>
                <w:bCs/>
                <w:sz w:val="22"/>
                <w:szCs w:val="22"/>
              </w:rPr>
              <w:t xml:space="preserve"> настоящей статьи, - </w:t>
            </w:r>
            <w:r w:rsidR="00CB4FCE" w:rsidRPr="00CB4FCE">
              <w:rPr>
                <w:bCs/>
                <w:sz w:val="22"/>
                <w:szCs w:val="22"/>
              </w:rPr>
              <w:t>влечет наложение административного штрафа на граждан в размере от двух тысяч до трех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B" w:rsidRDefault="00B448CB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448CB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B" w:rsidRDefault="00B448CB" w:rsidP="00E2154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п.3. ст.20.4</w:t>
            </w:r>
            <w:r w:rsidR="00C82EA1">
              <w:rPr>
                <w:b/>
                <w:sz w:val="22"/>
                <w:szCs w:val="22"/>
              </w:rPr>
              <w:t xml:space="preserve"> - </w:t>
            </w:r>
            <w:r w:rsidR="00C82EA1" w:rsidRPr="00C82EA1">
              <w:rPr>
                <w:sz w:val="22"/>
                <w:szCs w:val="22"/>
              </w:rPr>
              <w:t>нарушение установленных Правительством автономного округа дополнительных требований к содержанию домашних животных, в том числе к их выгулу - влечет наложение административного штрафа на граждан в размере от одной тысячи до трех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CB" w:rsidRDefault="00396E2F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A36C35" w:rsidRDefault="00566452" w:rsidP="00E2154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ст.21 -</w:t>
            </w:r>
            <w:r w:rsidR="00E2154E">
              <w:rPr>
                <w:b/>
                <w:sz w:val="22"/>
                <w:szCs w:val="22"/>
              </w:rPr>
              <w:t xml:space="preserve"> </w:t>
            </w:r>
            <w:r w:rsidR="00E2154E" w:rsidRPr="00A36C35">
              <w:rPr>
                <w:rFonts w:eastAsiaTheme="minorHAnsi"/>
                <w:bCs/>
                <w:sz w:val="22"/>
                <w:szCs w:val="22"/>
                <w:lang w:eastAsia="en-US"/>
              </w:rPr>
              <w:t>нарушение требований к наличию, внешнему виду, установке (размещению) и содержанию информационных конструкций</w:t>
            </w:r>
            <w:r w:rsidR="00A36C35" w:rsidRPr="00A36C35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- влекут предупреждение или </w:t>
            </w:r>
            <w:r w:rsidR="00A36C35" w:rsidRPr="00A36C35">
              <w:rPr>
                <w:rFonts w:eastAsiaTheme="minorHAnsi"/>
                <w:bCs/>
                <w:sz w:val="22"/>
                <w:szCs w:val="22"/>
                <w:lang w:eastAsia="en-US"/>
              </w:rPr>
              <w:lastRenderedPageBreak/>
              <w:t>наложение административного штрафа на граждан в размере от пятисот до трех тысяч пятисот рублей; на должностных лиц - от трех тысяч до десяти тысяч рублей; на юридических лиц - от десяти тысяч до пятидесяти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CB4676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</w:tr>
      <w:tr w:rsidR="00CB4676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6" w:rsidRDefault="00CB4676" w:rsidP="00E2154E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ст.23</w:t>
            </w:r>
            <w:r w:rsidR="00C82EA1">
              <w:rPr>
                <w:b/>
                <w:sz w:val="22"/>
                <w:szCs w:val="22"/>
              </w:rPr>
              <w:t xml:space="preserve"> -</w:t>
            </w:r>
            <w:r w:rsidR="00C34056" w:rsidRPr="00C34056">
              <w:rPr>
                <w:sz w:val="26"/>
                <w:szCs w:val="26"/>
              </w:rPr>
              <w:t xml:space="preserve"> </w:t>
            </w:r>
            <w:r w:rsidR="00C34056" w:rsidRPr="00C34056">
              <w:rPr>
                <w:sz w:val="22"/>
                <w:szCs w:val="22"/>
              </w:rPr>
              <w:t xml:space="preserve">размещение объявлений и иной информации, не являющейся рекламой, а также рисунков и надписей вне установленных для этих целей мест, если такие действия не содержат признаков уголовно наказуемого деяния и не подпадают под действие </w:t>
            </w:r>
            <w:hyperlink r:id="rId6" w:history="1">
              <w:r w:rsidR="00C34056" w:rsidRPr="00C34056">
                <w:rPr>
                  <w:rStyle w:val="a3"/>
                  <w:sz w:val="22"/>
                  <w:szCs w:val="22"/>
                </w:rPr>
                <w:t>статьи 21</w:t>
              </w:r>
            </w:hyperlink>
            <w:r w:rsidR="00C34056" w:rsidRPr="00C34056">
              <w:rPr>
                <w:sz w:val="22"/>
                <w:szCs w:val="22"/>
              </w:rPr>
              <w:t xml:space="preserve"> настоящего Закона, </w:t>
            </w:r>
            <w:hyperlink r:id="rId7" w:history="1">
              <w:r w:rsidR="00C34056" w:rsidRPr="00C34056">
                <w:rPr>
                  <w:rStyle w:val="a3"/>
                  <w:sz w:val="22"/>
                  <w:szCs w:val="22"/>
                </w:rPr>
                <w:t>статьи 20.1</w:t>
              </w:r>
            </w:hyperlink>
            <w:r w:rsidR="00C34056" w:rsidRPr="00C34056">
              <w:rPr>
                <w:sz w:val="22"/>
                <w:szCs w:val="22"/>
              </w:rPr>
              <w:t xml:space="preserve"> Кодекса Российской Федерации об административных правонарушениях, - влечет наложение административного штрафа на граждан в размере от пятисот до трех тысяч рублей; на должностных лиц - от одной тысячи до пяти тысяч рублей; на юридических лиц - от пяти тысяч до десяти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6" w:rsidRDefault="00CB4676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A7399F" w:rsidRDefault="00566452" w:rsidP="00891982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п.1 ст.27 - </w:t>
            </w:r>
            <w:r>
              <w:rPr>
                <w:sz w:val="22"/>
                <w:szCs w:val="22"/>
              </w:rPr>
              <w:t>загрязнение либо засорение</w:t>
            </w:r>
            <w:r w:rsidRPr="00AB15F9">
              <w:rPr>
                <w:sz w:val="22"/>
                <w:szCs w:val="22"/>
              </w:rPr>
              <w:t xml:space="preserve"> территории общего пользования путем выброса, сброса, оставления вне мусорных контейнеров (урн, корзин) бумаг, ок</w:t>
            </w:r>
            <w:r>
              <w:rPr>
                <w:sz w:val="22"/>
                <w:szCs w:val="22"/>
              </w:rPr>
              <w:t>урков, бутыл</w:t>
            </w:r>
            <w:r w:rsidRPr="00A7399F">
              <w:rPr>
                <w:sz w:val="22"/>
                <w:szCs w:val="22"/>
              </w:rPr>
              <w:t>ок и иных предметов</w:t>
            </w:r>
            <w:r w:rsidR="00A7399F" w:rsidRPr="00A7399F">
              <w:rPr>
                <w:sz w:val="22"/>
                <w:szCs w:val="22"/>
              </w:rPr>
              <w:t xml:space="preserve"> - </w:t>
            </w:r>
            <w:r w:rsidR="00A7399F" w:rsidRPr="00A7399F">
              <w:rPr>
                <w:bCs/>
                <w:sz w:val="22"/>
                <w:szCs w:val="22"/>
              </w:rPr>
              <w:t>влечет предупреждение или наложение административного штрафа на граждан в размере от пятисот до трех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</w:p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66452" w:rsidRPr="008E5EDA" w:rsidTr="00C64944">
        <w:trPr>
          <w:trHeight w:val="177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C64944" w:rsidRDefault="00566452" w:rsidP="00C64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п.2 ст.27 -</w:t>
            </w:r>
            <w:r w:rsidR="00E2154E">
              <w:rPr>
                <w:rFonts w:eastAsiaTheme="minorHAnsi"/>
                <w:sz w:val="22"/>
                <w:szCs w:val="22"/>
                <w:lang w:eastAsia="en-US"/>
              </w:rPr>
              <w:t xml:space="preserve"> непринятие в случаях и порядке, определенных правилами благоустройства территории муниципального образования автономного округа,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мер по содержанию прилегающих территорий, включая уборку, в том числе в зимний период, кошение травы</w:t>
            </w:r>
            <w:r w:rsidR="007055D5">
              <w:rPr>
                <w:rFonts w:eastAsiaTheme="minorHAnsi"/>
                <w:sz w:val="22"/>
                <w:szCs w:val="22"/>
                <w:lang w:eastAsia="en-US"/>
              </w:rPr>
              <w:t xml:space="preserve"> -</w:t>
            </w:r>
            <w:r w:rsidR="007055D5" w:rsidRPr="007055D5">
              <w:rPr>
                <w:rFonts w:eastAsiaTheme="minorHAnsi"/>
                <w:sz w:val="22"/>
                <w:szCs w:val="22"/>
                <w:lang w:eastAsia="en-US"/>
              </w:rPr>
              <w:t xml:space="preserve"> 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десяти тысяч</w:t>
            </w:r>
            <w:r w:rsidR="007055D5">
              <w:rPr>
                <w:rFonts w:eastAsiaTheme="minorHAnsi"/>
                <w:sz w:val="22"/>
                <w:szCs w:val="22"/>
                <w:lang w:eastAsia="en-US"/>
              </w:rPr>
              <w:t xml:space="preserve"> до двадцати пяти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CB4676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CB4676" w:rsidRPr="008E5EDA" w:rsidTr="006C6009">
        <w:trPr>
          <w:trHeight w:val="2124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6" w:rsidRDefault="00CB4676" w:rsidP="00E2154E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п.3</w:t>
            </w:r>
            <w:r w:rsidRPr="00CB4676">
              <w:rPr>
                <w:b/>
                <w:sz w:val="22"/>
                <w:szCs w:val="22"/>
              </w:rPr>
              <w:t xml:space="preserve"> ст.27</w:t>
            </w:r>
            <w:r w:rsidR="00CA73F1">
              <w:rPr>
                <w:b/>
                <w:sz w:val="22"/>
                <w:szCs w:val="22"/>
              </w:rPr>
              <w:t xml:space="preserve"> - </w:t>
            </w:r>
            <w:r w:rsidR="00CA73F1" w:rsidRPr="00CA73F1">
              <w:rPr>
                <w:sz w:val="22"/>
                <w:szCs w:val="22"/>
              </w:rPr>
              <w:t>размещение на территории общего пользования муниципального образования автономного округа нестационарного торгового объекта, в нарушение установленных правилами благоустройства территории муниципального образования автономного округа требований к порядку размещения, месту размещения или внешнему виду такого объекта  - 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десяти тысяч рублей; на юридических лиц - от пятнадцати тысяч до тридцати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6" w:rsidRDefault="00CB4676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C64944" w:rsidRDefault="00566452" w:rsidP="00C6494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п.1 ст.29</w:t>
            </w:r>
            <w:r w:rsidR="00E2154E">
              <w:rPr>
                <w:b/>
                <w:sz w:val="22"/>
                <w:szCs w:val="22"/>
              </w:rPr>
              <w:t xml:space="preserve"> - </w:t>
            </w:r>
            <w:r w:rsidR="006C6009" w:rsidRPr="006C6009">
              <w:rPr>
                <w:sz w:val="22"/>
                <w:szCs w:val="22"/>
              </w:rPr>
              <w:t>н</w:t>
            </w:r>
            <w:r w:rsidR="006C6009" w:rsidRPr="006C6009">
              <w:rPr>
                <w:rFonts w:eastAsiaTheme="minorHAnsi"/>
                <w:bCs/>
                <w:sz w:val="22"/>
                <w:szCs w:val="22"/>
                <w:lang w:eastAsia="en-US"/>
              </w:rPr>
              <w:t>есоблюдение мер по поддержанию эстетического состояния территории муниципального образования автономного округа, выразившееся в размещении, складировании и хранении сырья, материалов, оборудования, органических или химических удобрений, тары, упаковки, хранении судов водного транспорта, разукомплектованных транспортных средств и иных механизмов в нарушение требований, установленных правилами благоустройства территории муниципального образования автономного округа</w:t>
            </w:r>
            <w:r w:rsidR="0050195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- </w:t>
            </w:r>
            <w:r w:rsidR="0050195D" w:rsidRPr="0050195D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десяти </w:t>
            </w:r>
            <w:r w:rsidR="0050195D">
              <w:rPr>
                <w:rFonts w:eastAsiaTheme="minorHAnsi"/>
                <w:bCs/>
                <w:sz w:val="22"/>
                <w:szCs w:val="22"/>
                <w:lang w:eastAsia="en-US"/>
              </w:rPr>
              <w:t>тысяч до двадцати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Default="006C6009" w:rsidP="00891982">
            <w:pPr>
              <w:jc w:val="center"/>
              <w:rPr>
                <w:sz w:val="26"/>
                <w:szCs w:val="26"/>
              </w:rPr>
            </w:pPr>
          </w:p>
          <w:p w:rsidR="006C6009" w:rsidRDefault="006C6009" w:rsidP="00891982">
            <w:pPr>
              <w:jc w:val="center"/>
              <w:rPr>
                <w:sz w:val="26"/>
                <w:szCs w:val="26"/>
              </w:rPr>
            </w:pPr>
          </w:p>
          <w:p w:rsidR="00566452" w:rsidRDefault="00CB4676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CB4676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6" w:rsidRPr="00C51785" w:rsidRDefault="00CB4676" w:rsidP="006C600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п.1</w:t>
            </w:r>
            <w:r w:rsidRPr="00CB4676">
              <w:rPr>
                <w:b/>
                <w:sz w:val="22"/>
                <w:szCs w:val="22"/>
              </w:rPr>
              <w:t xml:space="preserve"> ст. 29</w:t>
            </w:r>
            <w:r>
              <w:rPr>
                <w:b/>
                <w:sz w:val="22"/>
                <w:szCs w:val="22"/>
              </w:rPr>
              <w:t>.1</w:t>
            </w:r>
            <w:r w:rsidR="00E61343">
              <w:rPr>
                <w:b/>
                <w:sz w:val="22"/>
                <w:szCs w:val="22"/>
              </w:rPr>
              <w:t xml:space="preserve"> - </w:t>
            </w:r>
            <w:bookmarkStart w:id="1" w:name="Par0"/>
            <w:bookmarkEnd w:id="1"/>
            <w:r w:rsidR="00C51785">
              <w:rPr>
                <w:bCs/>
                <w:sz w:val="22"/>
                <w:szCs w:val="22"/>
              </w:rPr>
              <w:t>н</w:t>
            </w:r>
            <w:r w:rsidR="00C51785" w:rsidRPr="00C51785">
              <w:rPr>
                <w:bCs/>
                <w:sz w:val="22"/>
                <w:szCs w:val="22"/>
              </w:rPr>
              <w:t xml:space="preserve">арушение установленных правилами благоустройства территории муниципального образования автономного округа периодичности, сроков уборки территории муниципального образования автономного округа, в том числе в зимний период, а равно периодичности, сроков вывоза снега, скола льда, за исключением случаев, предусмотренных </w:t>
            </w:r>
            <w:hyperlink r:id="rId8" w:history="1">
              <w:r w:rsidR="00C51785" w:rsidRPr="00C51785">
                <w:rPr>
                  <w:rStyle w:val="a3"/>
                  <w:bCs/>
                  <w:sz w:val="22"/>
                  <w:szCs w:val="22"/>
                </w:rPr>
                <w:t>пунктом 2 статьи 27</w:t>
              </w:r>
            </w:hyperlink>
            <w:r w:rsidR="00C51785" w:rsidRPr="00C51785">
              <w:rPr>
                <w:bCs/>
                <w:sz w:val="22"/>
                <w:szCs w:val="22"/>
              </w:rPr>
              <w:t xml:space="preserve"> настоящего Закона, -влечет предупреждение или наложение административного штрафа на должностных лиц в размере от трех тысяч до десяти тысяч рублей; на юридических лиц - от десяти тысяч до пятидесяти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676" w:rsidRDefault="00CB4676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D83C89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9" w:rsidRDefault="00D83C89" w:rsidP="006C600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ст.30</w:t>
            </w:r>
            <w:r w:rsidR="00F03A7B">
              <w:rPr>
                <w:b/>
                <w:sz w:val="22"/>
                <w:szCs w:val="22"/>
              </w:rPr>
              <w:t xml:space="preserve"> - </w:t>
            </w:r>
            <w:r w:rsidR="00F03A7B" w:rsidRPr="00F03A7B">
              <w:rPr>
                <w:sz w:val="22"/>
                <w:szCs w:val="22"/>
              </w:rPr>
              <w:t>нарушение порядка проведения земляных работ - влечет предупреждение или наложение административного штрафа на граждан в размере от трех тысяч до пяти тысяч рублей; на должностных лиц - от пяти тысяч до пятнадцати тысяч рублей; на юридических лиц - от двадцати тысяч до пятидесяти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89" w:rsidRDefault="00D83C89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AB7434" w:rsidRDefault="00566452" w:rsidP="008919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п.2 ст.30.1 - 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>н</w:t>
            </w:r>
            <w:r w:rsidRPr="00F83FFF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арушение требований по охране расположенных в границах населенных пунктов </w:t>
            </w:r>
            <w:r w:rsidRPr="00F83FFF">
              <w:rPr>
                <w:rFonts w:eastAsiaTheme="minorHAnsi"/>
                <w:bCs/>
                <w:sz w:val="22"/>
                <w:szCs w:val="22"/>
                <w:u w:val="single"/>
                <w:lang w:eastAsia="en-US"/>
              </w:rPr>
              <w:t>газонов</w:t>
            </w:r>
            <w:r w:rsidRPr="00F83FFF">
              <w:rPr>
                <w:rFonts w:eastAsiaTheme="minorHAnsi"/>
                <w:bCs/>
                <w:sz w:val="22"/>
                <w:szCs w:val="22"/>
                <w:lang w:eastAsia="en-US"/>
              </w:rPr>
              <w:t>, цветников и иных территорий, занятых травянистыми растениями, выразившееся в наезде и размещении на них транспортных средств, в иных действиях, совершение которых не допускается на указанных территориях с целью их охраны правилами благоустройства территории муниципального образования</w:t>
            </w:r>
            <w:r w:rsidR="00AB743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- </w:t>
            </w:r>
            <w:r w:rsidR="00AB7434" w:rsidRPr="00AB7434">
              <w:rPr>
                <w:rFonts w:eastAsiaTheme="minorHAnsi"/>
                <w:bCs/>
                <w:sz w:val="22"/>
                <w:szCs w:val="22"/>
                <w:lang w:eastAsia="en-US"/>
              </w:rPr>
              <w:t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десяти тысяч рублей; на юридических лиц - от десяти тысяч</w:t>
            </w:r>
            <w:r w:rsidR="00AB7434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до двадцати пяти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</w:p>
          <w:p w:rsidR="00566452" w:rsidRDefault="00D83C89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430402" w:rsidRDefault="00566452" w:rsidP="0089198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п.1 ст.30.2 -</w:t>
            </w:r>
            <w:r w:rsidR="00A2471C" w:rsidRPr="00A2471C">
              <w:rPr>
                <w:color w:val="000000"/>
                <w:sz w:val="26"/>
                <w:szCs w:val="26"/>
              </w:rPr>
              <w:t xml:space="preserve"> </w:t>
            </w:r>
            <w:r w:rsidR="00A2471C" w:rsidRPr="00A2471C">
              <w:rPr>
                <w:color w:val="000000"/>
                <w:sz w:val="22"/>
                <w:szCs w:val="22"/>
              </w:rPr>
              <w:t>размещение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сооружений, установленных правилами благоустройства террит</w:t>
            </w:r>
            <w:r w:rsidR="00A2471C">
              <w:rPr>
                <w:color w:val="000000"/>
                <w:sz w:val="22"/>
                <w:szCs w:val="22"/>
              </w:rPr>
              <w:t>ории муниципального образования</w:t>
            </w:r>
            <w:r w:rsidR="00430402">
              <w:rPr>
                <w:color w:val="000000"/>
                <w:sz w:val="22"/>
                <w:szCs w:val="22"/>
              </w:rPr>
              <w:t xml:space="preserve"> - </w:t>
            </w:r>
            <w:r w:rsidR="00430402" w:rsidRPr="00430402">
              <w:rPr>
                <w:bCs/>
                <w:color w:val="000000"/>
                <w:sz w:val="22"/>
                <w:szCs w:val="22"/>
              </w:rPr>
              <w:t xml:space="preserve">влечет предупреждение или наложение административного штрафа на граждан в размере от пятисот до одной тысячи рублей; на должностных лиц - от трех тысяч до пяти тысяч рублей; на юридических лиц - от пяти </w:t>
            </w:r>
            <w:r w:rsidR="00430402">
              <w:rPr>
                <w:bCs/>
                <w:color w:val="000000"/>
                <w:sz w:val="22"/>
                <w:szCs w:val="22"/>
              </w:rPr>
              <w:t>тысяч до двадцати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1C" w:rsidRDefault="00A2471C" w:rsidP="00891982">
            <w:pPr>
              <w:jc w:val="center"/>
              <w:rPr>
                <w:sz w:val="26"/>
                <w:szCs w:val="26"/>
              </w:rPr>
            </w:pPr>
          </w:p>
          <w:p w:rsidR="00566452" w:rsidRDefault="0026468D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6468D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8D" w:rsidRPr="00E61343" w:rsidRDefault="0026468D" w:rsidP="008919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п.2</w:t>
            </w:r>
            <w:r w:rsidRPr="0026468D">
              <w:rPr>
                <w:b/>
                <w:sz w:val="22"/>
                <w:szCs w:val="22"/>
              </w:rPr>
              <w:t xml:space="preserve"> ст.30.2</w:t>
            </w:r>
            <w:r w:rsidR="00407DF4">
              <w:rPr>
                <w:b/>
                <w:sz w:val="22"/>
                <w:szCs w:val="22"/>
              </w:rPr>
              <w:t xml:space="preserve"> -</w:t>
            </w:r>
            <w:r w:rsidR="004F7CE3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4F7CE3" w:rsidRPr="004F7CE3">
              <w:rPr>
                <w:rFonts w:eastAsiaTheme="minorHAnsi"/>
                <w:bCs/>
                <w:sz w:val="22"/>
                <w:szCs w:val="22"/>
                <w:lang w:eastAsia="en-US"/>
              </w:rPr>
              <w:t>и</w:t>
            </w:r>
            <w:r w:rsidR="004F7CE3" w:rsidRPr="004F7CE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зменение архитектурно-градостроительного облика, в том числе подсветки, праздничной подсветки фасадов зданий, строений, сооружений, без согласования с уполномоченным органом местного самоуправления муниципального образования автономного округа (его структурным подразделением) в случаях, когда такое согласование требуется в соответствии с правилами благоустройства территории муниципального образования, за исключением случаев, предусмотренных </w:t>
            </w:r>
            <w:hyperlink r:id="rId9" w:history="1">
              <w:r w:rsidR="004F7CE3" w:rsidRPr="004F7CE3">
                <w:rPr>
                  <w:rFonts w:eastAsiaTheme="minorHAnsi"/>
                  <w:bCs/>
                  <w:color w:val="0000FF"/>
                  <w:sz w:val="22"/>
                  <w:szCs w:val="22"/>
                  <w:lang w:eastAsia="en-US"/>
                </w:rPr>
                <w:t>пунктом 1</w:t>
              </w:r>
            </w:hyperlink>
            <w:r w:rsidR="004F7CE3" w:rsidRPr="004F7CE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настоящей статьи, </w:t>
            </w:r>
            <w:hyperlink r:id="rId10" w:history="1">
              <w:r w:rsidR="004F7CE3" w:rsidRPr="004F7CE3">
                <w:rPr>
                  <w:rFonts w:eastAsiaTheme="minorHAnsi"/>
                  <w:bCs/>
                  <w:color w:val="0000FF"/>
                  <w:sz w:val="22"/>
                  <w:szCs w:val="22"/>
                  <w:lang w:eastAsia="en-US"/>
                </w:rPr>
                <w:t>статьями 21</w:t>
              </w:r>
            </w:hyperlink>
            <w:r w:rsidR="004F7CE3" w:rsidRPr="004F7CE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</w:t>
            </w:r>
            <w:hyperlink r:id="rId11" w:history="1">
              <w:r w:rsidR="004F7CE3" w:rsidRPr="004F7CE3">
                <w:rPr>
                  <w:rFonts w:eastAsiaTheme="minorHAnsi"/>
                  <w:bCs/>
                  <w:color w:val="0000FF"/>
                  <w:sz w:val="22"/>
                  <w:szCs w:val="22"/>
                  <w:lang w:eastAsia="en-US"/>
                </w:rPr>
                <w:t>23</w:t>
              </w:r>
            </w:hyperlink>
            <w:r w:rsidR="004F7CE3" w:rsidRPr="004F7CE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настоящего Закона, </w:t>
            </w:r>
            <w:hyperlink r:id="rId12" w:history="1">
              <w:r w:rsidR="004F7CE3" w:rsidRPr="004F7CE3">
                <w:rPr>
                  <w:rFonts w:eastAsiaTheme="minorHAnsi"/>
                  <w:bCs/>
                  <w:color w:val="0000FF"/>
                  <w:sz w:val="22"/>
                  <w:szCs w:val="22"/>
                  <w:lang w:eastAsia="en-US"/>
                </w:rPr>
                <w:t>статьями 7.13</w:t>
              </w:r>
            </w:hyperlink>
            <w:r w:rsidR="004F7CE3" w:rsidRPr="004F7CE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, </w:t>
            </w:r>
            <w:hyperlink r:id="rId13" w:history="1">
              <w:r w:rsidR="004F7CE3" w:rsidRPr="004F7CE3">
                <w:rPr>
                  <w:rFonts w:eastAsiaTheme="minorHAnsi"/>
                  <w:bCs/>
                  <w:color w:val="0000FF"/>
                  <w:sz w:val="22"/>
                  <w:szCs w:val="22"/>
                  <w:lang w:eastAsia="en-US"/>
                </w:rPr>
                <w:t>7.14</w:t>
              </w:r>
            </w:hyperlink>
            <w:r w:rsidR="004F7CE3" w:rsidRPr="004F7CE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Кодекса Российской Федерации об адми</w:t>
            </w:r>
            <w:r w:rsidR="004F7CE3" w:rsidRPr="004F7CE3">
              <w:rPr>
                <w:rFonts w:eastAsiaTheme="minorHAnsi"/>
                <w:bCs/>
                <w:sz w:val="22"/>
                <w:szCs w:val="22"/>
                <w:lang w:eastAsia="en-US"/>
              </w:rPr>
              <w:t>нистративных правонарушениях, -</w:t>
            </w:r>
            <w:r w:rsidR="004F7CE3" w:rsidRPr="004F7CE3">
              <w:rPr>
                <w:rFonts w:eastAsiaTheme="minorHAnsi"/>
                <w:bCs/>
                <w:sz w:val="22"/>
                <w:szCs w:val="22"/>
                <w:lang w:eastAsia="en-US"/>
              </w:rPr>
              <w:t>влечет предупреждение или наложение административного штрафа на граждан в размере от пятисот до трех тысяч рублей; на должностных лиц - от трех тысяч до пятнадцати тысяч рублей; на юридических лиц - от пяти тысяч до тридцати пяти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8D" w:rsidRDefault="0026468D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8E5EDA" w:rsidRDefault="00566452" w:rsidP="008919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ст.35 -</w:t>
            </w:r>
            <w:r w:rsidRPr="008E5EDA">
              <w:rPr>
                <w:bCs/>
                <w:sz w:val="22"/>
                <w:szCs w:val="22"/>
              </w:rPr>
              <w:t xml:space="preserve"> </w:t>
            </w:r>
            <w:r w:rsidRPr="008E5EDA">
              <w:rPr>
                <w:sz w:val="22"/>
                <w:szCs w:val="22"/>
              </w:rPr>
              <w:t xml:space="preserve">оставление автотранспортных средств на хозяйственных площадках или в непосредственной близости от них, затрудняющее работу </w:t>
            </w:r>
            <w:proofErr w:type="spellStart"/>
            <w:r w:rsidRPr="008E5EDA">
              <w:rPr>
                <w:sz w:val="22"/>
                <w:szCs w:val="22"/>
              </w:rPr>
              <w:t>ассенизаторных</w:t>
            </w:r>
            <w:proofErr w:type="spellEnd"/>
            <w:r w:rsidRPr="008E5EDA">
              <w:rPr>
                <w:sz w:val="22"/>
                <w:szCs w:val="22"/>
              </w:rPr>
              <w:t xml:space="preserve">, </w:t>
            </w:r>
            <w:proofErr w:type="spellStart"/>
            <w:r w:rsidRPr="008E5EDA">
              <w:rPr>
                <w:sz w:val="22"/>
                <w:szCs w:val="22"/>
              </w:rPr>
              <w:t>мусоросборочных</w:t>
            </w:r>
            <w:proofErr w:type="spellEnd"/>
            <w:r w:rsidRPr="008E5EDA">
              <w:rPr>
                <w:sz w:val="22"/>
                <w:szCs w:val="22"/>
              </w:rPr>
              <w:t xml:space="preserve"> машин, иных коммунальных и специальных служб</w:t>
            </w:r>
            <w:r w:rsidR="00D135F0">
              <w:rPr>
                <w:sz w:val="22"/>
                <w:szCs w:val="22"/>
              </w:rPr>
              <w:t xml:space="preserve"> - </w:t>
            </w:r>
            <w:r w:rsidR="00D135F0" w:rsidRPr="00D135F0">
              <w:rPr>
                <w:sz w:val="22"/>
                <w:szCs w:val="22"/>
              </w:rPr>
              <w:t xml:space="preserve">влечет предупреждение или наложение административного штрафа на граждан в размере от одной тысячи до пяти тысяч рублей; на должностных лиц - от четырех тысяч до десяти тысяч рублей; на юридических лиц - от десяти </w:t>
            </w:r>
            <w:r w:rsidR="00D135F0">
              <w:rPr>
                <w:sz w:val="22"/>
                <w:szCs w:val="22"/>
              </w:rPr>
              <w:t>тысяч до тридцати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</w:p>
          <w:p w:rsidR="00566452" w:rsidRDefault="0026468D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</w:p>
        </w:tc>
      </w:tr>
      <w:tr w:rsidR="00566452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Pr="00600803" w:rsidRDefault="00566452" w:rsidP="008919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822D0E">
              <w:rPr>
                <w:b/>
                <w:sz w:val="22"/>
                <w:szCs w:val="22"/>
              </w:rPr>
              <w:t>п.1 ст.37</w:t>
            </w:r>
            <w:r>
              <w:rPr>
                <w:sz w:val="22"/>
                <w:szCs w:val="22"/>
              </w:rPr>
              <w:t xml:space="preserve"> - </w:t>
            </w:r>
            <w:r w:rsidRPr="00822D0E">
              <w:rPr>
                <w:rFonts w:eastAsiaTheme="minorHAnsi"/>
                <w:sz w:val="22"/>
                <w:szCs w:val="22"/>
                <w:lang w:eastAsia="en-US"/>
              </w:rPr>
              <w:t>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</w:t>
            </w:r>
            <w:r w:rsidR="00600803">
              <w:rPr>
                <w:rFonts w:eastAsiaTheme="minorHAnsi"/>
                <w:sz w:val="22"/>
                <w:szCs w:val="22"/>
                <w:lang w:eastAsia="en-US"/>
              </w:rPr>
              <w:t xml:space="preserve"> - </w:t>
            </w:r>
            <w:r w:rsidR="00600803" w:rsidRPr="00600803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десяти </w:t>
            </w:r>
            <w:r w:rsidR="00600803">
              <w:rPr>
                <w:rFonts w:eastAsiaTheme="minorHAnsi"/>
                <w:bCs/>
                <w:sz w:val="22"/>
                <w:szCs w:val="22"/>
                <w:lang w:eastAsia="en-US"/>
              </w:rPr>
              <w:t>тысяч до двадцати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52" w:rsidRDefault="00566452" w:rsidP="00891982">
            <w:pPr>
              <w:jc w:val="center"/>
              <w:rPr>
                <w:sz w:val="26"/>
                <w:szCs w:val="26"/>
              </w:rPr>
            </w:pPr>
          </w:p>
          <w:p w:rsidR="00566452" w:rsidRPr="00EC5DFF" w:rsidRDefault="0026468D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26468D" w:rsidRPr="008E5EDA" w:rsidTr="00891982">
        <w:trPr>
          <w:trHeight w:val="58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8D" w:rsidRPr="00B618FF" w:rsidRDefault="0026468D" w:rsidP="00891982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п.2</w:t>
            </w:r>
            <w:r w:rsidRPr="00822D0E">
              <w:rPr>
                <w:b/>
                <w:sz w:val="22"/>
                <w:szCs w:val="22"/>
              </w:rPr>
              <w:t xml:space="preserve"> ст.37</w:t>
            </w:r>
            <w:r w:rsidR="00FD1DE4">
              <w:rPr>
                <w:b/>
                <w:sz w:val="22"/>
                <w:szCs w:val="22"/>
              </w:rPr>
              <w:t xml:space="preserve"> -</w:t>
            </w:r>
            <w:r w:rsidR="00FD1DE4" w:rsidRPr="00FD1DE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FD1DE4">
              <w:rPr>
                <w:bCs/>
                <w:sz w:val="22"/>
                <w:szCs w:val="22"/>
              </w:rPr>
              <w:t>п</w:t>
            </w:r>
            <w:r w:rsidR="00FD1DE4" w:rsidRPr="00FD1DE4">
              <w:rPr>
                <w:bCs/>
                <w:sz w:val="22"/>
                <w:szCs w:val="22"/>
              </w:rPr>
              <w:t xml:space="preserve">овторное совершение административного правонарушения, предусмотренного </w:t>
            </w:r>
            <w:hyperlink r:id="rId14" w:history="1">
              <w:r w:rsidR="00FD1DE4" w:rsidRPr="00FD1DE4">
                <w:rPr>
                  <w:rStyle w:val="a3"/>
                  <w:bCs/>
                  <w:sz w:val="22"/>
                  <w:szCs w:val="22"/>
                </w:rPr>
                <w:t>пунктом 1</w:t>
              </w:r>
            </w:hyperlink>
            <w:r w:rsidR="00B618FF">
              <w:rPr>
                <w:bCs/>
                <w:sz w:val="22"/>
                <w:szCs w:val="22"/>
              </w:rPr>
              <w:t xml:space="preserve"> настоящей статьи, - </w:t>
            </w:r>
            <w:r w:rsidR="00FD1DE4" w:rsidRPr="00FD1DE4">
              <w:rPr>
                <w:bCs/>
                <w:sz w:val="22"/>
                <w:szCs w:val="22"/>
              </w:rPr>
              <w:t>влечет наложение административного штрафа на граждан в размере от трех тысяч до пяти тысяч рублей; на должностных лиц - от восьми тысяч до пятнадцати тысяч рублей; на юридических лиц - от пятнадцати тысяч до тридцати тысяч рублей.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8D" w:rsidRDefault="0026468D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66452" w:rsidRPr="008E5EDA" w:rsidTr="00891982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52" w:rsidRPr="008E5EDA" w:rsidRDefault="00566452" w:rsidP="00891982">
            <w:pPr>
              <w:jc w:val="right"/>
              <w:rPr>
                <w:b/>
                <w:sz w:val="22"/>
                <w:szCs w:val="22"/>
              </w:rPr>
            </w:pPr>
            <w:r w:rsidRPr="008E5EDA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452" w:rsidRPr="00EC5DFF" w:rsidRDefault="0026468D" w:rsidP="008919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458</w:t>
            </w:r>
          </w:p>
        </w:tc>
      </w:tr>
    </w:tbl>
    <w:p w:rsidR="00B6030F" w:rsidRPr="00BC14EC" w:rsidRDefault="00B6030F" w:rsidP="00B6030F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</w:pPr>
      <w:r w:rsidRPr="00B6030F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Самым распростра</w:t>
      </w:r>
      <w:r w:rsidRPr="00BC14EC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ненным правонарушением является</w:t>
      </w:r>
      <w:r w:rsidRPr="00B6030F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 xml:space="preserve"> </w:t>
      </w:r>
      <w:r w:rsidRPr="00BC14EC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«нарушение тишины и покоя в ночное время» -  163 гражданина</w:t>
      </w:r>
      <w:r w:rsidR="00921CB8" w:rsidRPr="00BC14EC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 xml:space="preserve"> привлечены к административной ответственности</w:t>
      </w:r>
      <w:r w:rsidRPr="00BC14EC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.</w:t>
      </w:r>
    </w:p>
    <w:p w:rsidR="00B6030F" w:rsidRPr="00B6030F" w:rsidRDefault="00B6030F" w:rsidP="00B6030F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</w:pPr>
      <w:r w:rsidRPr="00B6030F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 xml:space="preserve">В соответствии с п.1 ст.10 Закона ХМАО-Югры от 11.06.2010 №102-оз «Об административных правонарушениях» - использование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08.00 часов, если такие </w:t>
      </w:r>
      <w:r w:rsidRPr="00B6030F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lastRenderedPageBreak/>
        <w:t>действия не содержат признаков уголовно наказуемого деяния или административного правонарушения, предусмотренного КоАП РФ, - влекут предупреждение или наложение административного штрафа на граждан в размере от пятисот до двух тысяч рублей; на должностных лиц - от трех тысяч до десяти тысяч пятисот рублей; на юридических лиц - от пяти тысяч до пятнадцати тысяч рублей.</w:t>
      </w:r>
    </w:p>
    <w:p w:rsidR="00B6030F" w:rsidRPr="00B6030F" w:rsidRDefault="00B6030F" w:rsidP="00B6030F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</w:pPr>
      <w:r w:rsidRPr="00B6030F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 xml:space="preserve">Протоколы по вышеуказанной статье составляют сотрудники полиции, а рассматривает материалы административная комиссия города Когалыма. </w:t>
      </w:r>
    </w:p>
    <w:p w:rsidR="00B6030F" w:rsidRPr="007B369A" w:rsidRDefault="00B6030F" w:rsidP="00B6030F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</w:pPr>
      <w:r w:rsidRPr="00B6030F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 xml:space="preserve">В случае нарушения, необходимо звонить в дежурную часть ОМВД России по </w:t>
      </w:r>
      <w:proofErr w:type="spellStart"/>
      <w:r w:rsidRPr="00B6030F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г.Когалыму</w:t>
      </w:r>
      <w:proofErr w:type="spellEnd"/>
      <w:r w:rsidRPr="00B6030F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 xml:space="preserve"> по телефонам 2-36-02, 102.</w:t>
      </w:r>
    </w:p>
    <w:p w:rsidR="00B6030F" w:rsidRPr="007B369A" w:rsidRDefault="00B6030F" w:rsidP="007B369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</w:pPr>
      <w:r w:rsidRPr="007B369A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 xml:space="preserve">130 протоколов рассмотрены за «размещение транспортных средств на территории благоустройства – на газоне», Правила благоустройства территории города Когалыма запрещает парковать машины на газонах, вне зависимости от времени года. </w:t>
      </w:r>
    </w:p>
    <w:p w:rsidR="00B6030F" w:rsidRPr="00B6030F" w:rsidRDefault="00B6030F" w:rsidP="007B369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</w:pPr>
      <w:r w:rsidRPr="00B6030F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Административная комиссия города Когалыма напоминает, что в соответствии с частью 1 статьи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предоставленной для уплаты штрафа.</w:t>
      </w:r>
    </w:p>
    <w:p w:rsidR="00B6030F" w:rsidRPr="00B6030F" w:rsidRDefault="00B6030F" w:rsidP="007B369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</w:pPr>
      <w:r w:rsidRPr="00B6030F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>Неуплата административного штрафа в срок, предусмотренный для добровольного исполнения обязательства, согласно части 1 статьи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 w:rsidR="00B6030F" w:rsidRPr="00B6030F" w:rsidRDefault="00B6030F" w:rsidP="007B369A">
      <w:pPr>
        <w:shd w:val="clear" w:color="auto" w:fill="FFFFFF"/>
        <w:spacing w:before="60"/>
        <w:ind w:firstLine="709"/>
        <w:jc w:val="both"/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</w:pPr>
      <w:r w:rsidRPr="00B6030F">
        <w:rPr>
          <w:rFonts w:eastAsiaTheme="minorHAnsi"/>
          <w:color w:val="333333"/>
          <w:sz w:val="23"/>
          <w:szCs w:val="23"/>
          <w:shd w:val="clear" w:color="auto" w:fill="FFFFFF"/>
          <w:lang w:eastAsia="en-US"/>
        </w:rPr>
        <w:t xml:space="preserve">Призываем граждан нашего города соблюдать тишину и не допускать административные правонарушения, быть вежливыми и внимательными к себе и окружающим. </w:t>
      </w:r>
    </w:p>
    <w:p w:rsidR="00727CCA" w:rsidRPr="00D80351" w:rsidRDefault="00727CCA" w:rsidP="004F18D9">
      <w:pPr>
        <w:autoSpaceDE w:val="0"/>
        <w:autoSpaceDN w:val="0"/>
        <w:adjustRightInd w:val="0"/>
        <w:jc w:val="both"/>
        <w:outlineLvl w:val="2"/>
      </w:pPr>
      <w:r w:rsidRPr="00D80351">
        <w:t xml:space="preserve"> </w:t>
      </w:r>
    </w:p>
    <w:p w:rsidR="00001464" w:rsidRPr="003905C5" w:rsidRDefault="00727CCA" w:rsidP="003905C5">
      <w:pPr>
        <w:pStyle w:val="ConsPlusNormal"/>
        <w:jc w:val="right"/>
        <w:outlineLvl w:val="2"/>
        <w:rPr>
          <w:sz w:val="26"/>
          <w:szCs w:val="26"/>
        </w:rPr>
      </w:pPr>
      <w:r w:rsidRPr="003905C5">
        <w:rPr>
          <w:rFonts w:ascii="Times New Roman" w:hAnsi="Times New Roman" w:cs="Times New Roman"/>
          <w:b/>
          <w:sz w:val="26"/>
          <w:szCs w:val="26"/>
        </w:rPr>
        <w:t>Административная комиссия</w:t>
      </w:r>
      <w:r>
        <w:rPr>
          <w:rFonts w:ascii="Times New Roman" w:hAnsi="Times New Roman" w:cs="Times New Roman"/>
          <w:sz w:val="26"/>
          <w:szCs w:val="26"/>
        </w:rPr>
        <w:t>.</w:t>
      </w:r>
      <w:r w:rsidR="00B275DE">
        <w:rPr>
          <w:rFonts w:ascii="Times New Roman" w:hAnsi="Times New Roman" w:cs="Times New Roman"/>
          <w:sz w:val="26"/>
          <w:szCs w:val="26"/>
        </w:rPr>
        <w:br/>
      </w:r>
    </w:p>
    <w:sectPr w:rsidR="00001464" w:rsidRPr="003905C5" w:rsidSect="00F0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4B"/>
    <w:rsid w:val="00001464"/>
    <w:rsid w:val="000701F2"/>
    <w:rsid w:val="000F3D1B"/>
    <w:rsid w:val="0012434B"/>
    <w:rsid w:val="00196A80"/>
    <w:rsid w:val="00253EC2"/>
    <w:rsid w:val="0026468D"/>
    <w:rsid w:val="0029171C"/>
    <w:rsid w:val="002E6FA3"/>
    <w:rsid w:val="00355CCE"/>
    <w:rsid w:val="003905C5"/>
    <w:rsid w:val="003961A8"/>
    <w:rsid w:val="00396E2F"/>
    <w:rsid w:val="003E0697"/>
    <w:rsid w:val="00407DF4"/>
    <w:rsid w:val="00430402"/>
    <w:rsid w:val="00476A4D"/>
    <w:rsid w:val="004860BC"/>
    <w:rsid w:val="004A7FB2"/>
    <w:rsid w:val="004F18D9"/>
    <w:rsid w:val="004F7CE3"/>
    <w:rsid w:val="00500A4F"/>
    <w:rsid w:val="0050195D"/>
    <w:rsid w:val="00566452"/>
    <w:rsid w:val="00600803"/>
    <w:rsid w:val="00637496"/>
    <w:rsid w:val="006B409D"/>
    <w:rsid w:val="006C6009"/>
    <w:rsid w:val="006F1B06"/>
    <w:rsid w:val="007055D5"/>
    <w:rsid w:val="00715E20"/>
    <w:rsid w:val="00727CCA"/>
    <w:rsid w:val="007503DB"/>
    <w:rsid w:val="007B369A"/>
    <w:rsid w:val="007D3A9C"/>
    <w:rsid w:val="008026D7"/>
    <w:rsid w:val="00921CB8"/>
    <w:rsid w:val="00953941"/>
    <w:rsid w:val="00A2471C"/>
    <w:rsid w:val="00A36C35"/>
    <w:rsid w:val="00A7399F"/>
    <w:rsid w:val="00A75719"/>
    <w:rsid w:val="00A83EAB"/>
    <w:rsid w:val="00AB7434"/>
    <w:rsid w:val="00AC7293"/>
    <w:rsid w:val="00B275DE"/>
    <w:rsid w:val="00B3363B"/>
    <w:rsid w:val="00B36075"/>
    <w:rsid w:val="00B448CB"/>
    <w:rsid w:val="00B6030F"/>
    <w:rsid w:val="00B618FF"/>
    <w:rsid w:val="00B76B4D"/>
    <w:rsid w:val="00BA112D"/>
    <w:rsid w:val="00BC14EC"/>
    <w:rsid w:val="00C34056"/>
    <w:rsid w:val="00C51785"/>
    <w:rsid w:val="00C64944"/>
    <w:rsid w:val="00C82EA1"/>
    <w:rsid w:val="00CA73F1"/>
    <w:rsid w:val="00CB4676"/>
    <w:rsid w:val="00CB4FCE"/>
    <w:rsid w:val="00CC3837"/>
    <w:rsid w:val="00CD3E43"/>
    <w:rsid w:val="00CF67F7"/>
    <w:rsid w:val="00D135F0"/>
    <w:rsid w:val="00D36AC5"/>
    <w:rsid w:val="00D50E75"/>
    <w:rsid w:val="00D80351"/>
    <w:rsid w:val="00D83C89"/>
    <w:rsid w:val="00D84F2A"/>
    <w:rsid w:val="00DC6B9B"/>
    <w:rsid w:val="00DC6BAA"/>
    <w:rsid w:val="00E02263"/>
    <w:rsid w:val="00E1375B"/>
    <w:rsid w:val="00E2154E"/>
    <w:rsid w:val="00E412F6"/>
    <w:rsid w:val="00E61343"/>
    <w:rsid w:val="00E61F7B"/>
    <w:rsid w:val="00EA0CAA"/>
    <w:rsid w:val="00F03A7B"/>
    <w:rsid w:val="00F04087"/>
    <w:rsid w:val="00F21A7D"/>
    <w:rsid w:val="00FD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97D28-362B-4BD1-8537-AA7BD61C9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5DE"/>
    <w:rPr>
      <w:color w:val="0000FF"/>
      <w:u w:val="single"/>
    </w:rPr>
  </w:style>
  <w:style w:type="paragraph" w:customStyle="1" w:styleId="ConsPlusTitle">
    <w:name w:val="ConsPlusTitle"/>
    <w:rsid w:val="00B275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275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0A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A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4B071F7BC3B60DA3AA572DD67ECEDCD6DDEBD134331FACB601B9874EDF347AE30F344363D25F118A87F79A81D6BA1CE1AA1643CE541C290BFC78C431VBQ" TargetMode="External"/><Relationship Id="rId13" Type="http://schemas.openxmlformats.org/officeDocument/2006/relationships/hyperlink" Target="consultantplus://offline/ref=E6A1E62F1769BC4385ADF52FAB0DC7247DD8FD8FD251A8B783B842FD8718FFC6B7F8867D0808E71057F2B3E1052332369C05FA54CB4AI9GB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62F1D905F389A752770AFB76B2A53C80EF1B82AD0C993B76885AC3206FC503992BF2E4184DA58888B2847F01F33759621ECF95A3TCl0O" TargetMode="External"/><Relationship Id="rId12" Type="http://schemas.openxmlformats.org/officeDocument/2006/relationships/hyperlink" Target="consultantplus://offline/ref=E6A1E62F1769BC4385ADF52FAB0DC7247DD8FD8FD251A8B783B842FD8718FFC6B7F8867C0007E51057F2B3E1052332369C05FA54CB4AI9GB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62F1D905F389A7527714F660DEF23382E74C86A9029A6D2ADE5C947F3FC356D96BF4B25B0DA3DDD9F6D4770AF07D082455C097A9DDF6F1D0F36859TAlBO" TargetMode="External"/><Relationship Id="rId11" Type="http://schemas.openxmlformats.org/officeDocument/2006/relationships/hyperlink" Target="consultantplus://offline/ref=E6A1E62F1769BC4385ADEB22BD61902B7FD6A084D15CA3E4DAEE44AAD848F993F7B8802E4B4AEC1A03A3F2B20A296679D950E957CB5699181AE74309IEGBQ" TargetMode="External"/><Relationship Id="rId5" Type="http://schemas.openxmlformats.org/officeDocument/2006/relationships/hyperlink" Target="consultantplus://offline/ref=0D9E794DFE69B0E84471783E8B6BB6D44D3DB1B2910954698090A12D03264793FABB291995B145CCFFF1F1744F4641C391D845E36D26D9OBS4Q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6A1E62F1769BC4385ADEB22BD61902B7FD6A084D15CA3E4DAEE44AAD848F993F7B8802E4B4AEC1A03A3F2B101296679D950E957CB5699181AE74309IEGBQ" TargetMode="External"/><Relationship Id="rId4" Type="http://schemas.openxmlformats.org/officeDocument/2006/relationships/hyperlink" Target="consultantplus://offline/ref=9EF1CD9338BBA3AF8E0D2B381217F390750DEB54A76113A735374079D29866F03D4CF00072EE51205CA38D29J8rEG" TargetMode="External"/><Relationship Id="rId9" Type="http://schemas.openxmlformats.org/officeDocument/2006/relationships/hyperlink" Target="consultantplus://offline/ref=E6A1E62F1769BC4385ADEB22BD61902B7FD6A084D15CA3E4DAEE44AAD848F993F7B8802E4B4AEC1A03A3F2BC09296679D950E957CB5699181AE74309IEGBQ" TargetMode="External"/><Relationship Id="rId14" Type="http://schemas.openxmlformats.org/officeDocument/2006/relationships/hyperlink" Target="consultantplus://offline/ref=D1097BD9F6ECF9B4197E1AA1DF9D90AEFE01D429519576298CF3C3FB66081E0372355DE64E796526E7B8D5F5CAE0BF3B49529A5D1192EBF1U9b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Валерьевна</dc:creator>
  <cp:lastModifiedBy>Пилипенко Людмила Александровна</cp:lastModifiedBy>
  <cp:revision>89</cp:revision>
  <cp:lastPrinted>2023-10-10T16:30:00Z</cp:lastPrinted>
  <dcterms:created xsi:type="dcterms:W3CDTF">2023-10-10T15:28:00Z</dcterms:created>
  <dcterms:modified xsi:type="dcterms:W3CDTF">2023-10-10T16:46:00Z</dcterms:modified>
</cp:coreProperties>
</file>