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A" w:rsidRPr="00B94A88" w:rsidRDefault="009A50FA" w:rsidP="009A50FA">
      <w:pPr>
        <w:pStyle w:val="2"/>
        <w:spacing w:before="0" w:after="0" w:line="240" w:lineRule="auto"/>
        <w:rPr>
          <w:rFonts w:ascii="Times New Roman" w:eastAsia="Calibri" w:hAnsi="Times New Roman" w:cs="Times New Roman"/>
          <w:b w:val="0"/>
          <w:bCs w:val="0"/>
          <w:i w:val="0"/>
          <w:iCs w:val="0"/>
          <w:sz w:val="26"/>
          <w:szCs w:val="26"/>
          <w:lang w:eastAsia="ru-RU"/>
        </w:rPr>
      </w:pPr>
      <w:r w:rsidRPr="00B94A88">
        <w:rPr>
          <w:rFonts w:ascii="Times New Roman" w:eastAsia="Calibri" w:hAnsi="Times New Roman" w:cs="Times New Roman"/>
          <w:b w:val="0"/>
          <w:bCs w:val="0"/>
          <w:i w:val="0"/>
          <w:iCs w:val="0"/>
          <w:sz w:val="26"/>
          <w:szCs w:val="26"/>
          <w:lang w:eastAsia="ru-RU"/>
        </w:rPr>
        <w:t>О внесении изменени</w:t>
      </w:r>
      <w:r>
        <w:rPr>
          <w:rFonts w:ascii="Times New Roman" w:eastAsia="Calibri" w:hAnsi="Times New Roman" w:cs="Times New Roman"/>
          <w:b w:val="0"/>
          <w:bCs w:val="0"/>
          <w:i w:val="0"/>
          <w:iCs w:val="0"/>
          <w:sz w:val="26"/>
          <w:szCs w:val="26"/>
          <w:lang w:eastAsia="ru-RU"/>
        </w:rPr>
        <w:t>я</w:t>
      </w:r>
      <w:r w:rsidRPr="00B94A88">
        <w:rPr>
          <w:rFonts w:ascii="Times New Roman" w:eastAsia="Calibri" w:hAnsi="Times New Roman" w:cs="Times New Roman"/>
          <w:b w:val="0"/>
          <w:bCs w:val="0"/>
          <w:i w:val="0"/>
          <w:iCs w:val="0"/>
          <w:sz w:val="26"/>
          <w:szCs w:val="26"/>
          <w:lang w:eastAsia="ru-RU"/>
        </w:rPr>
        <w:t xml:space="preserve"> </w:t>
      </w:r>
    </w:p>
    <w:p w:rsidR="009A50FA" w:rsidRPr="00432D16" w:rsidRDefault="009A50FA" w:rsidP="009A50FA">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9A50FA" w:rsidRDefault="009A50FA" w:rsidP="009A50FA">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11.10.2013 №290</w:t>
      </w:r>
      <w:r>
        <w:rPr>
          <w:rFonts w:ascii="Times New Roman" w:hAnsi="Times New Roman"/>
          <w:sz w:val="26"/>
          <w:szCs w:val="26"/>
          <w:lang w:eastAsia="ru-RU"/>
        </w:rPr>
        <w:t>6</w:t>
      </w:r>
    </w:p>
    <w:p w:rsidR="009A50FA" w:rsidRDefault="009A50FA" w:rsidP="009A50FA">
      <w:pPr>
        <w:spacing w:after="0" w:line="240" w:lineRule="auto"/>
        <w:ind w:firstLine="709"/>
        <w:jc w:val="both"/>
        <w:rPr>
          <w:rFonts w:ascii="Times New Roman" w:hAnsi="Times New Roman"/>
          <w:sz w:val="26"/>
          <w:szCs w:val="26"/>
          <w:lang w:eastAsia="ru-RU"/>
        </w:rPr>
      </w:pPr>
    </w:p>
    <w:p w:rsidR="009A50FA" w:rsidRPr="00EE062A" w:rsidRDefault="009A50FA" w:rsidP="009A50FA">
      <w:pPr>
        <w:spacing w:after="0" w:line="240" w:lineRule="auto"/>
        <w:ind w:firstLine="709"/>
        <w:jc w:val="both"/>
        <w:rPr>
          <w:rFonts w:ascii="Times New Roman" w:hAnsi="Times New Roman"/>
          <w:sz w:val="26"/>
          <w:szCs w:val="26"/>
          <w:lang w:eastAsia="ru-RU"/>
        </w:rPr>
      </w:pPr>
    </w:p>
    <w:p w:rsidR="00013199" w:rsidRPr="005E466E" w:rsidRDefault="009A50FA" w:rsidP="00013199">
      <w:pPr>
        <w:pStyle w:val="ConsPlusTitle"/>
        <w:ind w:firstLine="709"/>
        <w:jc w:val="both"/>
        <w:rPr>
          <w:rFonts w:ascii="Times New Roman" w:hAnsi="Times New Roman" w:cs="Times New Roman"/>
          <w:b w:val="0"/>
          <w:bCs w:val="0"/>
          <w:sz w:val="26"/>
          <w:szCs w:val="26"/>
        </w:rPr>
      </w:pPr>
      <w:r w:rsidRPr="005E466E">
        <w:rPr>
          <w:rFonts w:ascii="Times New Roman" w:hAnsi="Times New Roman" w:cs="Times New Roman"/>
          <w:b w:val="0"/>
          <w:bCs w:val="0"/>
          <w:sz w:val="26"/>
          <w:szCs w:val="26"/>
        </w:rPr>
        <w:t>В соответствии со стать</w:t>
      </w:r>
      <w:r w:rsidR="003A1A25">
        <w:rPr>
          <w:rFonts w:ascii="Times New Roman" w:hAnsi="Times New Roman" w:cs="Times New Roman"/>
          <w:b w:val="0"/>
          <w:bCs w:val="0"/>
          <w:sz w:val="26"/>
          <w:szCs w:val="26"/>
        </w:rPr>
        <w:t>ё</w:t>
      </w:r>
      <w:r w:rsidRPr="005E466E">
        <w:rPr>
          <w:rFonts w:ascii="Times New Roman" w:hAnsi="Times New Roman" w:cs="Times New Roman"/>
          <w:b w:val="0"/>
          <w:bCs w:val="0"/>
          <w:sz w:val="26"/>
          <w:szCs w:val="26"/>
        </w:rPr>
        <w:t xml:space="preserve">й 179 Бюджетного кодекса Российской Федерации, </w:t>
      </w:r>
      <w:r>
        <w:rPr>
          <w:rFonts w:ascii="Times New Roman" w:hAnsi="Times New Roman" w:cs="Times New Roman"/>
          <w:b w:val="0"/>
          <w:bCs w:val="0"/>
          <w:sz w:val="26"/>
          <w:szCs w:val="26"/>
        </w:rPr>
        <w:t>Уставом города Когалыма</w:t>
      </w:r>
      <w:r w:rsidR="006A7D10">
        <w:rPr>
          <w:rFonts w:ascii="Times New Roman" w:hAnsi="Times New Roman" w:cs="Times New Roman"/>
          <w:b w:val="0"/>
          <w:bCs w:val="0"/>
          <w:sz w:val="26"/>
          <w:szCs w:val="26"/>
        </w:rPr>
        <w:t xml:space="preserve">, </w:t>
      </w:r>
      <w:r w:rsidR="00BF1286">
        <w:rPr>
          <w:rFonts w:ascii="Times New Roman" w:hAnsi="Times New Roman" w:cs="Times New Roman"/>
          <w:b w:val="0"/>
          <w:bCs w:val="0"/>
          <w:sz w:val="26"/>
          <w:szCs w:val="26"/>
        </w:rPr>
        <w:t>решением Думы города Когалыма</w:t>
      </w:r>
      <w:r w:rsidRPr="00BF1286">
        <w:rPr>
          <w:rFonts w:ascii="Times New Roman" w:hAnsi="Times New Roman" w:cs="Times New Roman"/>
          <w:b w:val="0"/>
          <w:bCs w:val="0"/>
          <w:sz w:val="26"/>
          <w:szCs w:val="26"/>
        </w:rPr>
        <w:t xml:space="preserve"> </w:t>
      </w:r>
      <w:r w:rsidRPr="003A1A25">
        <w:rPr>
          <w:rFonts w:ascii="Times New Roman" w:hAnsi="Times New Roman" w:cs="Times New Roman"/>
          <w:b w:val="0"/>
          <w:bCs w:val="0"/>
          <w:sz w:val="26"/>
          <w:szCs w:val="26"/>
        </w:rPr>
        <w:t xml:space="preserve">от </w:t>
      </w:r>
      <w:r w:rsidR="003A1A25" w:rsidRPr="003A1A25">
        <w:rPr>
          <w:rFonts w:ascii="Times New Roman" w:hAnsi="Times New Roman" w:cs="Times New Roman"/>
          <w:b w:val="0"/>
          <w:bCs w:val="0"/>
          <w:sz w:val="26"/>
          <w:szCs w:val="26"/>
        </w:rPr>
        <w:t>_________</w:t>
      </w:r>
      <w:r w:rsidRPr="003A1A25">
        <w:rPr>
          <w:rFonts w:ascii="Times New Roman" w:hAnsi="Times New Roman" w:cs="Times New Roman"/>
          <w:b w:val="0"/>
          <w:bCs w:val="0"/>
          <w:sz w:val="26"/>
          <w:szCs w:val="26"/>
        </w:rPr>
        <w:t xml:space="preserve"> №</w:t>
      </w:r>
      <w:r w:rsidR="003A1A25" w:rsidRPr="003A1A25">
        <w:rPr>
          <w:rFonts w:ascii="Times New Roman" w:hAnsi="Times New Roman" w:cs="Times New Roman"/>
          <w:b w:val="0"/>
          <w:bCs w:val="0"/>
          <w:sz w:val="26"/>
          <w:szCs w:val="26"/>
        </w:rPr>
        <w:t>__</w:t>
      </w:r>
      <w:proofErr w:type="gramStart"/>
      <w:r w:rsidR="003A1A25" w:rsidRPr="003A1A25">
        <w:rPr>
          <w:rFonts w:ascii="Times New Roman" w:hAnsi="Times New Roman" w:cs="Times New Roman"/>
          <w:b w:val="0"/>
          <w:bCs w:val="0"/>
          <w:sz w:val="26"/>
          <w:szCs w:val="26"/>
        </w:rPr>
        <w:t>_</w:t>
      </w:r>
      <w:r w:rsidRPr="003A1A25">
        <w:rPr>
          <w:rFonts w:ascii="Times New Roman" w:hAnsi="Times New Roman" w:cs="Times New Roman"/>
          <w:b w:val="0"/>
          <w:bCs w:val="0"/>
          <w:sz w:val="26"/>
          <w:szCs w:val="26"/>
        </w:rPr>
        <w:t>-</w:t>
      </w:r>
      <w:proofErr w:type="gramEnd"/>
      <w:r w:rsidRPr="003A1A25">
        <w:rPr>
          <w:rFonts w:ascii="Times New Roman" w:hAnsi="Times New Roman" w:cs="Times New Roman"/>
          <w:b w:val="0"/>
          <w:bCs w:val="0"/>
          <w:sz w:val="26"/>
          <w:szCs w:val="26"/>
        </w:rPr>
        <w:t>ГД «О бюджете города Когалыма на 201</w:t>
      </w:r>
      <w:r w:rsidR="003A1A25" w:rsidRPr="003A1A25">
        <w:rPr>
          <w:rFonts w:ascii="Times New Roman" w:hAnsi="Times New Roman" w:cs="Times New Roman"/>
          <w:b w:val="0"/>
          <w:bCs w:val="0"/>
          <w:sz w:val="26"/>
          <w:szCs w:val="26"/>
        </w:rPr>
        <w:t>9</w:t>
      </w:r>
      <w:r w:rsidRPr="003A1A25">
        <w:rPr>
          <w:rFonts w:ascii="Times New Roman" w:hAnsi="Times New Roman" w:cs="Times New Roman"/>
          <w:b w:val="0"/>
          <w:bCs w:val="0"/>
          <w:sz w:val="26"/>
          <w:szCs w:val="26"/>
        </w:rPr>
        <w:t xml:space="preserve"> год и плановый период 20</w:t>
      </w:r>
      <w:r w:rsidR="003A1A25" w:rsidRPr="003A1A25">
        <w:rPr>
          <w:rFonts w:ascii="Times New Roman" w:hAnsi="Times New Roman" w:cs="Times New Roman"/>
          <w:b w:val="0"/>
          <w:bCs w:val="0"/>
          <w:sz w:val="26"/>
          <w:szCs w:val="26"/>
        </w:rPr>
        <w:t>20</w:t>
      </w:r>
      <w:r w:rsidRPr="003A1A25">
        <w:rPr>
          <w:rFonts w:ascii="Times New Roman" w:hAnsi="Times New Roman" w:cs="Times New Roman"/>
          <w:b w:val="0"/>
          <w:bCs w:val="0"/>
          <w:sz w:val="26"/>
          <w:szCs w:val="26"/>
        </w:rPr>
        <w:t xml:space="preserve"> и 20</w:t>
      </w:r>
      <w:r w:rsidR="003A1A25" w:rsidRPr="003A1A25">
        <w:rPr>
          <w:rFonts w:ascii="Times New Roman" w:hAnsi="Times New Roman" w:cs="Times New Roman"/>
          <w:b w:val="0"/>
          <w:bCs w:val="0"/>
          <w:sz w:val="26"/>
          <w:szCs w:val="26"/>
        </w:rPr>
        <w:t>21</w:t>
      </w:r>
      <w:r w:rsidRPr="003A1A25">
        <w:rPr>
          <w:rFonts w:ascii="Times New Roman" w:hAnsi="Times New Roman" w:cs="Times New Roman"/>
          <w:b w:val="0"/>
          <w:bCs w:val="0"/>
          <w:sz w:val="26"/>
          <w:szCs w:val="26"/>
        </w:rPr>
        <w:t xml:space="preserve"> годов», постановлением Администрации города Когалыма от </w:t>
      </w:r>
      <w:r w:rsidR="003A1A25" w:rsidRPr="003A1A25">
        <w:rPr>
          <w:rFonts w:ascii="Times New Roman" w:hAnsi="Times New Roman" w:cs="Times New Roman"/>
          <w:b w:val="0"/>
          <w:bCs w:val="0"/>
          <w:sz w:val="26"/>
          <w:szCs w:val="26"/>
        </w:rPr>
        <w:t>23.08.2018 №1912</w:t>
      </w:r>
      <w:r w:rsidRPr="003A1A25">
        <w:rPr>
          <w:rFonts w:ascii="Times New Roman" w:hAnsi="Times New Roman" w:cs="Times New Roman"/>
          <w:b w:val="0"/>
          <w:bCs w:val="0"/>
          <w:sz w:val="26"/>
          <w:szCs w:val="26"/>
        </w:rPr>
        <w:t xml:space="preserve"> «</w:t>
      </w:r>
      <w:r w:rsidR="003A1A25" w:rsidRPr="003A1A25">
        <w:rPr>
          <w:rFonts w:ascii="Times New Roman" w:hAnsi="Times New Roman" w:cs="Times New Roman"/>
          <w:b w:val="0"/>
          <w:bCs w:val="0"/>
          <w:sz w:val="26"/>
          <w:szCs w:val="26"/>
        </w:rPr>
        <w:t>О модельной муниципальной программе, порядке принятия решения о разработке муниципальных программ, их формирования, утверждения и реализации</w:t>
      </w:r>
      <w:r w:rsidR="00013199" w:rsidRPr="003A1A25">
        <w:rPr>
          <w:rFonts w:ascii="Times New Roman" w:hAnsi="Times New Roman" w:cs="Times New Roman"/>
          <w:b w:val="0"/>
          <w:bCs w:val="0"/>
          <w:sz w:val="26"/>
          <w:szCs w:val="26"/>
        </w:rPr>
        <w:t>»</w:t>
      </w:r>
      <w:r w:rsidR="003A1A25" w:rsidRPr="003A1A25">
        <w:rPr>
          <w:rFonts w:ascii="Times New Roman" w:hAnsi="Times New Roman" w:cs="Times New Roman"/>
          <w:b w:val="0"/>
          <w:bCs w:val="0"/>
          <w:sz w:val="26"/>
          <w:szCs w:val="26"/>
        </w:rPr>
        <w:t>.</w:t>
      </w:r>
    </w:p>
    <w:p w:rsidR="009A50FA" w:rsidRDefault="009A50FA" w:rsidP="009A50FA">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9A50FA" w:rsidRDefault="009A50FA" w:rsidP="009A50FA">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11.10.2013 №290</w:t>
      </w:r>
      <w:r>
        <w:rPr>
          <w:rFonts w:ascii="Times New Roman" w:hAnsi="Times New Roman"/>
          <w:sz w:val="26"/>
          <w:szCs w:val="26"/>
        </w:rPr>
        <w:t>6</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«Развитие транспортной системы города Когалыма»</w:t>
      </w:r>
      <w:r>
        <w:rPr>
          <w:rFonts w:ascii="Times New Roman" w:hAnsi="Times New Roman"/>
          <w:sz w:val="26"/>
          <w:szCs w:val="26"/>
        </w:rPr>
        <w:t xml:space="preserve"> (далее – постановление) внести следующее изменение:</w:t>
      </w:r>
    </w:p>
    <w:p w:rsidR="009A50FA" w:rsidRDefault="009A50FA" w:rsidP="009A50FA">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 П</w:t>
      </w:r>
      <w:r w:rsidRPr="00432D16">
        <w:rPr>
          <w:rFonts w:ascii="Times New Roman" w:hAnsi="Times New Roman"/>
          <w:sz w:val="26"/>
          <w:szCs w:val="26"/>
        </w:rPr>
        <w:t>риложение</w:t>
      </w:r>
      <w:r>
        <w:rPr>
          <w:rFonts w:ascii="Times New Roman" w:hAnsi="Times New Roman"/>
          <w:sz w:val="26"/>
          <w:szCs w:val="26"/>
        </w:rPr>
        <w:t xml:space="preserve"> </w:t>
      </w:r>
      <w:r w:rsidRPr="00432D16">
        <w:rPr>
          <w:rFonts w:ascii="Times New Roman" w:hAnsi="Times New Roman"/>
          <w:sz w:val="26"/>
          <w:szCs w:val="26"/>
        </w:rPr>
        <w:t xml:space="preserve">к </w:t>
      </w:r>
      <w:r>
        <w:rPr>
          <w:rFonts w:ascii="Times New Roman" w:hAnsi="Times New Roman"/>
          <w:sz w:val="26"/>
          <w:szCs w:val="26"/>
        </w:rPr>
        <w:t>постановлению изложить в редакции</w:t>
      </w:r>
      <w:r w:rsidRPr="00AA4C45">
        <w:rPr>
          <w:rFonts w:ascii="Times New Roman" w:hAnsi="Times New Roman"/>
          <w:sz w:val="26"/>
          <w:szCs w:val="26"/>
        </w:rPr>
        <w:t xml:space="preserve"> </w:t>
      </w:r>
      <w:r>
        <w:rPr>
          <w:rFonts w:ascii="Times New Roman" w:hAnsi="Times New Roman"/>
          <w:sz w:val="26"/>
          <w:szCs w:val="26"/>
        </w:rPr>
        <w:t>согласно приложению к настоящему постановлению.</w:t>
      </w:r>
    </w:p>
    <w:p w:rsidR="009A50FA" w:rsidRDefault="009A50FA" w:rsidP="009A50FA">
      <w:pPr>
        <w:autoSpaceDE w:val="0"/>
        <w:autoSpaceDN w:val="0"/>
        <w:adjustRightInd w:val="0"/>
        <w:spacing w:after="0" w:line="240" w:lineRule="auto"/>
        <w:ind w:firstLine="709"/>
        <w:jc w:val="both"/>
        <w:rPr>
          <w:rFonts w:ascii="Times New Roman" w:hAnsi="Times New Roman"/>
          <w:sz w:val="26"/>
          <w:szCs w:val="26"/>
        </w:rPr>
      </w:pPr>
    </w:p>
    <w:p w:rsidR="009A50FA" w:rsidRDefault="009A50FA" w:rsidP="009A50FA">
      <w:pPr>
        <w:widowControl w:val="0"/>
        <w:numPr>
          <w:ilvl w:val="0"/>
          <w:numId w:val="1"/>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sidRPr="00AC3BC9">
        <w:rPr>
          <w:rFonts w:ascii="Times New Roman" w:hAnsi="Times New Roman"/>
          <w:sz w:val="26"/>
          <w:szCs w:val="26"/>
          <w:lang w:eastAsia="ru-RU"/>
        </w:rPr>
        <w:t>Признать утратившими силу:</w:t>
      </w:r>
    </w:p>
    <w:p w:rsidR="00545E3C" w:rsidRDefault="009A50FA" w:rsidP="009A50FA">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w:t>
      </w:r>
      <w:r w:rsidR="00545E3C">
        <w:rPr>
          <w:rFonts w:ascii="Times New Roman" w:hAnsi="Times New Roman"/>
          <w:sz w:val="26"/>
          <w:szCs w:val="26"/>
          <w:lang w:eastAsia="ru-RU"/>
        </w:rPr>
        <w:t xml:space="preserve">постановление Администрации города Когалыма от 31.01.2018 №157 </w:t>
      </w:r>
      <w:r w:rsidR="00545E3C" w:rsidRPr="003A1A25">
        <w:rPr>
          <w:rFonts w:ascii="Times New Roman" w:hAnsi="Times New Roman"/>
          <w:sz w:val="26"/>
          <w:szCs w:val="26"/>
          <w:lang w:eastAsia="ru-RU"/>
        </w:rPr>
        <w:t>«О внесении изменений в постановление Администрации города Когалыма от 11.10.2013 №2906»;</w:t>
      </w:r>
    </w:p>
    <w:p w:rsidR="009A50FA" w:rsidRPr="003A1A25" w:rsidRDefault="00545E3C" w:rsidP="009A50FA">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9A50FA" w:rsidRPr="003A1A25">
        <w:rPr>
          <w:rFonts w:ascii="Times New Roman" w:hAnsi="Times New Roman"/>
          <w:sz w:val="26"/>
          <w:szCs w:val="26"/>
          <w:lang w:eastAsia="ru-RU"/>
        </w:rPr>
        <w:t xml:space="preserve">постановление Администрации города Когалыма от </w:t>
      </w:r>
      <w:r w:rsidR="003A1A25" w:rsidRPr="003A1A25">
        <w:rPr>
          <w:rFonts w:ascii="Times New Roman" w:hAnsi="Times New Roman"/>
          <w:sz w:val="26"/>
          <w:szCs w:val="26"/>
          <w:lang w:eastAsia="ru-RU"/>
        </w:rPr>
        <w:t>21.03.2018 №543</w:t>
      </w:r>
      <w:r w:rsidR="00DB5CF5">
        <w:rPr>
          <w:rFonts w:ascii="Times New Roman" w:hAnsi="Times New Roman"/>
          <w:sz w:val="26"/>
          <w:szCs w:val="26"/>
          <w:lang w:eastAsia="ru-RU"/>
        </w:rPr>
        <w:t xml:space="preserve"> «О внесении изменения</w:t>
      </w:r>
      <w:r w:rsidR="009A50FA" w:rsidRPr="003A1A25">
        <w:rPr>
          <w:rFonts w:ascii="Times New Roman" w:hAnsi="Times New Roman"/>
          <w:sz w:val="26"/>
          <w:szCs w:val="26"/>
          <w:lang w:eastAsia="ru-RU"/>
        </w:rPr>
        <w:t xml:space="preserve"> в постановление Администрации города Когалыма от 11.10.2013 №2906»;</w:t>
      </w:r>
    </w:p>
    <w:p w:rsidR="009A50FA" w:rsidRPr="003A1A25" w:rsidRDefault="009A50FA" w:rsidP="009A50FA">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постановления Администрации города Когалыма от </w:t>
      </w:r>
      <w:r w:rsidR="003A1A25" w:rsidRPr="003A1A25">
        <w:rPr>
          <w:rFonts w:ascii="Times New Roman" w:hAnsi="Times New Roman"/>
          <w:sz w:val="26"/>
          <w:szCs w:val="26"/>
          <w:lang w:eastAsia="ru-RU"/>
        </w:rPr>
        <w:t>22.03.2018 №547</w:t>
      </w:r>
      <w:r w:rsidRPr="003A1A25">
        <w:rPr>
          <w:rFonts w:ascii="Times New Roman" w:hAnsi="Times New Roman"/>
          <w:sz w:val="26"/>
          <w:szCs w:val="26"/>
          <w:lang w:eastAsia="ru-RU"/>
        </w:rPr>
        <w:t xml:space="preserve"> «О внесении изменений в постановление Администрации города Когалыма от 11.10.2013 №2906»;</w:t>
      </w:r>
    </w:p>
    <w:p w:rsidR="009A50FA" w:rsidRPr="003A1A25" w:rsidRDefault="009A50FA" w:rsidP="009A50FA">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постановление Администрации города Когалыма от </w:t>
      </w:r>
      <w:r w:rsidR="003A1A25" w:rsidRPr="003A1A25">
        <w:rPr>
          <w:rFonts w:ascii="Times New Roman" w:hAnsi="Times New Roman"/>
          <w:sz w:val="26"/>
          <w:szCs w:val="26"/>
          <w:lang w:eastAsia="ru-RU"/>
        </w:rPr>
        <w:t>26.04.2018 №889</w:t>
      </w:r>
      <w:r w:rsidRPr="003A1A25">
        <w:rPr>
          <w:rFonts w:ascii="Times New Roman" w:hAnsi="Times New Roman"/>
          <w:sz w:val="26"/>
          <w:szCs w:val="26"/>
          <w:lang w:eastAsia="ru-RU"/>
        </w:rPr>
        <w:t xml:space="preserve"> «О внесении изменений в постановление Администрации города Когалыма от 11.10.2013 №2906»;</w:t>
      </w:r>
    </w:p>
    <w:p w:rsidR="009A50FA" w:rsidRPr="003A1A25" w:rsidRDefault="009A50FA" w:rsidP="009A50FA">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постановление Администрации города Когалыма от </w:t>
      </w:r>
      <w:r w:rsidR="003A1A25" w:rsidRPr="003A1A25">
        <w:rPr>
          <w:rFonts w:ascii="Times New Roman" w:hAnsi="Times New Roman"/>
          <w:sz w:val="26"/>
          <w:szCs w:val="26"/>
          <w:lang w:eastAsia="ru-RU"/>
        </w:rPr>
        <w:t>05.09.2018 №1989</w:t>
      </w:r>
      <w:r w:rsidRPr="003A1A25">
        <w:rPr>
          <w:rFonts w:ascii="Times New Roman" w:hAnsi="Times New Roman"/>
          <w:sz w:val="26"/>
          <w:szCs w:val="26"/>
          <w:lang w:eastAsia="ru-RU"/>
        </w:rPr>
        <w:t xml:space="preserve"> «О внесении изменений в постановление Администрации город</w:t>
      </w:r>
      <w:r w:rsidR="003A1A25">
        <w:rPr>
          <w:rFonts w:ascii="Times New Roman" w:hAnsi="Times New Roman"/>
          <w:sz w:val="26"/>
          <w:szCs w:val="26"/>
          <w:lang w:eastAsia="ru-RU"/>
        </w:rPr>
        <w:t>а Когалыма от 11.10.2013 №2906»;</w:t>
      </w:r>
    </w:p>
    <w:p w:rsidR="009A50FA" w:rsidRPr="003A1A25" w:rsidRDefault="009A50FA" w:rsidP="009A50FA">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постановление Администрации города Когалыма от </w:t>
      </w:r>
      <w:r w:rsidR="002648EE">
        <w:rPr>
          <w:rFonts w:ascii="Times New Roman" w:hAnsi="Times New Roman"/>
          <w:sz w:val="26"/>
          <w:szCs w:val="26"/>
          <w:lang w:eastAsia="ru-RU"/>
        </w:rPr>
        <w:t>17</w:t>
      </w:r>
      <w:r w:rsidR="003A1A25" w:rsidRPr="003A1A25">
        <w:rPr>
          <w:rFonts w:ascii="Times New Roman" w:hAnsi="Times New Roman"/>
          <w:sz w:val="26"/>
          <w:szCs w:val="26"/>
          <w:lang w:eastAsia="ru-RU"/>
        </w:rPr>
        <w:t>.10.2018</w:t>
      </w:r>
      <w:r w:rsidRPr="003A1A25">
        <w:rPr>
          <w:rFonts w:ascii="Times New Roman" w:hAnsi="Times New Roman"/>
          <w:sz w:val="26"/>
          <w:szCs w:val="26"/>
          <w:lang w:eastAsia="ru-RU"/>
        </w:rPr>
        <w:t xml:space="preserve"> №</w:t>
      </w:r>
      <w:r w:rsidR="002648EE">
        <w:rPr>
          <w:rFonts w:ascii="Times New Roman" w:hAnsi="Times New Roman"/>
          <w:sz w:val="26"/>
          <w:szCs w:val="26"/>
          <w:lang w:eastAsia="ru-RU"/>
        </w:rPr>
        <w:t>2307</w:t>
      </w:r>
      <w:r w:rsidRPr="003A1A25">
        <w:rPr>
          <w:rFonts w:ascii="Times New Roman" w:hAnsi="Times New Roman"/>
          <w:sz w:val="26"/>
          <w:szCs w:val="26"/>
          <w:lang w:eastAsia="ru-RU"/>
        </w:rPr>
        <w:t xml:space="preserve"> «О внесении изменений в постановление Администрации города Когалыма от 11.10.2013 №2906»</w:t>
      </w:r>
      <w:r w:rsidR="003A1A25" w:rsidRPr="003A1A25">
        <w:rPr>
          <w:rFonts w:ascii="Times New Roman" w:hAnsi="Times New Roman"/>
          <w:sz w:val="26"/>
          <w:szCs w:val="26"/>
          <w:lang w:eastAsia="ru-RU"/>
        </w:rPr>
        <w:t>.</w:t>
      </w:r>
    </w:p>
    <w:p w:rsidR="009A50FA" w:rsidRDefault="009A50FA" w:rsidP="009A50FA">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9A50FA" w:rsidRDefault="009A50FA" w:rsidP="009A50FA">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w:t>
      </w:r>
      <w:proofErr w:type="gramStart"/>
      <w:r>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w:t>
      </w:r>
      <w:proofErr w:type="spellStart"/>
      <w:r w:rsidR="003A1A25">
        <w:rPr>
          <w:rFonts w:ascii="Times New Roman" w:hAnsi="Times New Roman"/>
          <w:sz w:val="26"/>
          <w:szCs w:val="26"/>
          <w:lang w:eastAsia="ru-RU"/>
        </w:rPr>
        <w:t>А.Т.Бутаев</w:t>
      </w:r>
      <w:proofErr w:type="spellEnd"/>
      <w:r>
        <w:rPr>
          <w:rFonts w:ascii="Times New Roman" w:hAnsi="Times New Roman"/>
          <w:sz w:val="26"/>
          <w:szCs w:val="26"/>
          <w:lang w:eastAsia="ru-RU"/>
        </w:rPr>
        <w:t xml:space="preserve">)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приложение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w:t>
      </w:r>
      <w:proofErr w:type="gramEnd"/>
      <w:r w:rsidRPr="00EE062A">
        <w:rPr>
          <w:rFonts w:ascii="Times New Roman" w:hAnsi="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9A50FA" w:rsidRDefault="009A50FA" w:rsidP="009A50FA">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9A50FA" w:rsidRDefault="009A50FA" w:rsidP="009A50FA">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Действие настоящего постановления распространяется на правоотношения, возникшие с 01.01.2019.</w:t>
      </w:r>
    </w:p>
    <w:p w:rsidR="009A50FA" w:rsidRDefault="009A50FA" w:rsidP="009A50FA">
      <w:pPr>
        <w:pStyle w:val="a3"/>
        <w:rPr>
          <w:sz w:val="26"/>
          <w:szCs w:val="26"/>
        </w:rPr>
      </w:pPr>
    </w:p>
    <w:p w:rsidR="009A50FA" w:rsidRDefault="009A50FA" w:rsidP="009A50FA">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Pr>
          <w:rFonts w:ascii="Times New Roman" w:hAnsi="Times New Roman"/>
          <w:sz w:val="26"/>
          <w:szCs w:val="26"/>
          <w:lang w:eastAsia="ru-RU"/>
        </w:rPr>
        <w:t>е</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6"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9A50FA" w:rsidRDefault="009A50FA" w:rsidP="009A50FA">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9A50FA" w:rsidRPr="00EE062A" w:rsidRDefault="009A50FA" w:rsidP="009A50FA">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EE062A">
        <w:rPr>
          <w:rFonts w:ascii="Times New Roman" w:hAnsi="Times New Roman"/>
          <w:sz w:val="26"/>
          <w:szCs w:val="26"/>
          <w:lang w:eastAsia="ru-RU"/>
        </w:rPr>
        <w:t>Контроль за</w:t>
      </w:r>
      <w:proofErr w:type="gramEnd"/>
      <w:r w:rsidRPr="00EE062A">
        <w:rPr>
          <w:rFonts w:ascii="Times New Roman" w:hAnsi="Times New Roman"/>
          <w:sz w:val="26"/>
          <w:szCs w:val="26"/>
          <w:lang w:eastAsia="ru-RU"/>
        </w:rPr>
        <w:t xml:space="preserve">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Pr>
          <w:rFonts w:ascii="Times New Roman" w:hAnsi="Times New Roman"/>
          <w:sz w:val="26"/>
          <w:szCs w:val="26"/>
          <w:lang w:eastAsia="ru-RU"/>
        </w:rPr>
        <w:t>М.А.Рудиковым</w:t>
      </w:r>
      <w:proofErr w:type="spellEnd"/>
      <w:r w:rsidRPr="00EE062A">
        <w:rPr>
          <w:rFonts w:ascii="Times New Roman" w:hAnsi="Times New Roman"/>
          <w:sz w:val="26"/>
          <w:szCs w:val="26"/>
          <w:lang w:eastAsia="ru-RU"/>
        </w:rPr>
        <w:t>.</w:t>
      </w:r>
    </w:p>
    <w:p w:rsidR="009A50FA" w:rsidRDefault="009A50FA" w:rsidP="009A50FA">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9A50FA" w:rsidRDefault="009A50FA" w:rsidP="009A50FA">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9A50FA" w:rsidRDefault="009A50FA" w:rsidP="009A50FA">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9A50FA" w:rsidRPr="00A2618D" w:rsidRDefault="009A50FA" w:rsidP="009A50FA">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Pr="00A2618D">
        <w:rPr>
          <w:rFonts w:ascii="Times New Roman" w:hAnsi="Times New Roman"/>
          <w:color w:val="000000"/>
          <w:spacing w:val="-4"/>
          <w:sz w:val="26"/>
          <w:szCs w:val="26"/>
          <w:lang w:eastAsia="ru-RU"/>
        </w:rPr>
        <w:t xml:space="preserve"> города Когалыма</w:t>
      </w:r>
      <w:r>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ab/>
        <w:t xml:space="preserve">    </w:t>
      </w:r>
      <w:proofErr w:type="spellStart"/>
      <w:r>
        <w:rPr>
          <w:rFonts w:ascii="Times New Roman" w:hAnsi="Times New Roman"/>
          <w:color w:val="000000"/>
          <w:spacing w:val="-4"/>
          <w:sz w:val="26"/>
          <w:szCs w:val="26"/>
          <w:lang w:eastAsia="ru-RU"/>
        </w:rPr>
        <w:t>Н.Н.Пальчиков</w:t>
      </w:r>
      <w:proofErr w:type="spellEnd"/>
    </w:p>
    <w:p w:rsidR="009A50FA" w:rsidRDefault="009A50FA" w:rsidP="009A50FA">
      <w:pPr>
        <w:widowControl w:val="0"/>
        <w:autoSpaceDE w:val="0"/>
        <w:autoSpaceDN w:val="0"/>
        <w:adjustRightInd w:val="0"/>
        <w:spacing w:after="0" w:line="240" w:lineRule="auto"/>
        <w:jc w:val="both"/>
        <w:rPr>
          <w:rFonts w:ascii="Times New Roman" w:hAnsi="Times New Roman"/>
          <w:sz w:val="26"/>
          <w:szCs w:val="26"/>
          <w:lang w:eastAsia="ru-RU"/>
        </w:rPr>
      </w:pPr>
    </w:p>
    <w:p w:rsidR="009A50FA" w:rsidRDefault="009A50FA" w:rsidP="009A50FA">
      <w:pPr>
        <w:widowControl w:val="0"/>
        <w:autoSpaceDE w:val="0"/>
        <w:autoSpaceDN w:val="0"/>
        <w:adjustRightInd w:val="0"/>
        <w:spacing w:after="0" w:line="240" w:lineRule="auto"/>
        <w:jc w:val="both"/>
        <w:rPr>
          <w:rFonts w:ascii="Times New Roman" w:hAnsi="Times New Roman"/>
          <w:sz w:val="26"/>
          <w:szCs w:val="26"/>
          <w:lang w:eastAsia="ru-RU"/>
        </w:rPr>
      </w:pPr>
    </w:p>
    <w:p w:rsidR="009A50FA" w:rsidRDefault="009A50FA"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3A1A25" w:rsidRDefault="003A1A25" w:rsidP="009A50FA">
      <w:pPr>
        <w:widowControl w:val="0"/>
        <w:autoSpaceDE w:val="0"/>
        <w:autoSpaceDN w:val="0"/>
        <w:adjustRightInd w:val="0"/>
        <w:spacing w:after="0" w:line="240" w:lineRule="auto"/>
        <w:jc w:val="both"/>
        <w:rPr>
          <w:rFonts w:ascii="Times New Roman" w:hAnsi="Times New Roman"/>
          <w:sz w:val="26"/>
          <w:szCs w:val="26"/>
          <w:lang w:eastAsia="ru-RU"/>
        </w:rPr>
      </w:pPr>
    </w:p>
    <w:p w:rsidR="009A50FA" w:rsidRPr="00621294" w:rsidRDefault="009A50FA" w:rsidP="009A50FA">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Согласовано:</w:t>
      </w:r>
    </w:p>
    <w:p w:rsidR="009A50FA" w:rsidRDefault="009A50FA" w:rsidP="009A50FA">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зам. главы </w:t>
      </w:r>
      <w:r>
        <w:rPr>
          <w:rFonts w:ascii="Times New Roman" w:eastAsia="Times New Roman" w:hAnsi="Times New Roman"/>
          <w:lang w:eastAsia="ru-RU"/>
        </w:rPr>
        <w:t>г.Когалыма</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Pr="00621294">
        <w:rPr>
          <w:rFonts w:ascii="Times New Roman" w:eastAsia="Times New Roman" w:hAnsi="Times New Roman"/>
          <w:lang w:eastAsia="ru-RU"/>
        </w:rPr>
        <w:t>Т.И.Черных</w:t>
      </w:r>
      <w:proofErr w:type="spellEnd"/>
    </w:p>
    <w:p w:rsidR="009A50FA" w:rsidRPr="00621294" w:rsidRDefault="009A50FA" w:rsidP="009A50FA">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зам. главы </w:t>
      </w:r>
      <w:r>
        <w:rPr>
          <w:rFonts w:ascii="Times New Roman" w:eastAsia="Times New Roman" w:hAnsi="Times New Roman"/>
          <w:lang w:eastAsia="ru-RU"/>
        </w:rPr>
        <w:t>г.Когалыма</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М.А.Рудиков</w:t>
      </w:r>
      <w:proofErr w:type="spellEnd"/>
    </w:p>
    <w:p w:rsidR="009A50FA" w:rsidRPr="00621294" w:rsidRDefault="009A50FA" w:rsidP="009A50FA">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М.Г.Рыбачок</w:t>
      </w:r>
      <w:proofErr w:type="spellEnd"/>
    </w:p>
    <w:p w:rsidR="009A50FA" w:rsidRPr="00621294" w:rsidRDefault="009A50FA" w:rsidP="009A50FA">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начальник УЭ</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003A1A25">
        <w:rPr>
          <w:rFonts w:ascii="Times New Roman" w:eastAsia="Times New Roman" w:hAnsi="Times New Roman"/>
          <w:lang w:eastAsia="ru-RU"/>
        </w:rPr>
        <w:tab/>
      </w:r>
      <w:r w:rsidR="003A1A25">
        <w:rPr>
          <w:rFonts w:ascii="Times New Roman" w:eastAsia="Times New Roman" w:hAnsi="Times New Roman"/>
          <w:lang w:eastAsia="ru-RU"/>
        </w:rPr>
        <w:tab/>
      </w:r>
      <w:r w:rsidRPr="00621294">
        <w:rPr>
          <w:rFonts w:ascii="Times New Roman" w:eastAsia="Times New Roman" w:hAnsi="Times New Roman"/>
          <w:lang w:eastAsia="ru-RU"/>
        </w:rPr>
        <w:tab/>
      </w:r>
      <w:proofErr w:type="spellStart"/>
      <w:r w:rsidR="003A1A25">
        <w:rPr>
          <w:rFonts w:ascii="Times New Roman" w:eastAsia="Times New Roman" w:hAnsi="Times New Roman"/>
          <w:lang w:eastAsia="ru-RU"/>
        </w:rPr>
        <w:t>Е.Г.Загорская</w:t>
      </w:r>
      <w:proofErr w:type="spellEnd"/>
    </w:p>
    <w:p w:rsidR="009A50FA" w:rsidRDefault="009A50FA" w:rsidP="009A50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В.В.Генов</w:t>
      </w:r>
      <w:proofErr w:type="spellEnd"/>
    </w:p>
    <w:p w:rsidR="009A50FA" w:rsidRPr="00621294" w:rsidRDefault="009A50FA" w:rsidP="009A50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ОФОиК</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А.А.Рябинина</w:t>
      </w:r>
      <w:proofErr w:type="spellEnd"/>
    </w:p>
    <w:p w:rsidR="009A50FA" w:rsidRDefault="009A50FA" w:rsidP="009A50FA">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директор МУ «УКС города Когалыма»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Е.Ю.Гаврилюк</w:t>
      </w:r>
      <w:proofErr w:type="spellEnd"/>
    </w:p>
    <w:p w:rsidR="009A50FA" w:rsidRPr="00621294" w:rsidRDefault="009A50FA" w:rsidP="009A50FA">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МКУ «УЖКХ города 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003A1A25" w:rsidRPr="003A1A25">
        <w:rPr>
          <w:rFonts w:ascii="Times New Roman" w:eastAsia="Times New Roman" w:hAnsi="Times New Roman"/>
          <w:lang w:eastAsia="ru-RU"/>
        </w:rPr>
        <w:t>А.Т.Бутаев</w:t>
      </w:r>
      <w:proofErr w:type="spellEnd"/>
    </w:p>
    <w:p w:rsidR="009A50FA" w:rsidRPr="00621294" w:rsidRDefault="00450F6D" w:rsidP="009A50FA">
      <w:pPr>
        <w:spacing w:after="0" w:line="240" w:lineRule="auto"/>
        <w:rPr>
          <w:rFonts w:ascii="Times New Roman" w:eastAsia="Times New Roman" w:hAnsi="Times New Roman"/>
          <w:lang w:eastAsia="ru-RU"/>
        </w:rPr>
      </w:pPr>
      <w:r>
        <w:rPr>
          <w:rFonts w:ascii="Times New Roman" w:eastAsia="Times New Roman" w:hAnsi="Times New Roman"/>
          <w:lang w:eastAsia="ru-RU"/>
        </w:rPr>
        <w:t>Подготовлено:</w:t>
      </w:r>
    </w:p>
    <w:p w:rsidR="009A50FA" w:rsidRDefault="009A50FA" w:rsidP="009A50FA">
      <w:pPr>
        <w:spacing w:after="0" w:line="240" w:lineRule="auto"/>
        <w:rPr>
          <w:rFonts w:ascii="Times New Roman" w:eastAsia="Times New Roman" w:hAnsi="Times New Roman"/>
          <w:lang w:eastAsia="ru-RU"/>
        </w:rPr>
      </w:pPr>
      <w:r>
        <w:rPr>
          <w:rFonts w:ascii="Times New Roman" w:eastAsia="Times New Roman" w:hAnsi="Times New Roman"/>
          <w:lang w:eastAsia="ru-RU"/>
        </w:rPr>
        <w:t>инженер ОРЖКХ</w:t>
      </w:r>
    </w:p>
    <w:p w:rsidR="009A50FA" w:rsidRPr="00621294" w:rsidRDefault="009A50FA" w:rsidP="009A50FA">
      <w:pPr>
        <w:spacing w:after="0" w:line="240" w:lineRule="auto"/>
        <w:rPr>
          <w:rFonts w:ascii="Times New Roman" w:eastAsia="Times New Roman" w:hAnsi="Times New Roman"/>
          <w:lang w:eastAsia="ru-RU"/>
        </w:rPr>
      </w:pPr>
      <w:r>
        <w:rPr>
          <w:rFonts w:ascii="Times New Roman" w:eastAsia="Times New Roman" w:hAnsi="Times New Roman"/>
          <w:lang w:eastAsia="ru-RU"/>
        </w:rPr>
        <w:t>МКУ «УЖКХ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003A1A25">
        <w:rPr>
          <w:rFonts w:ascii="Times New Roman" w:eastAsia="Times New Roman" w:hAnsi="Times New Roman"/>
          <w:lang w:eastAsia="ru-RU"/>
        </w:rPr>
        <w:t>И.А.Цыганкова</w:t>
      </w:r>
      <w:proofErr w:type="spellEnd"/>
      <w:r w:rsidRPr="00621294">
        <w:rPr>
          <w:rFonts w:ascii="Times New Roman" w:eastAsia="Times New Roman" w:hAnsi="Times New Roman"/>
          <w:lang w:eastAsia="ru-RU"/>
        </w:rPr>
        <w:t xml:space="preserve">  </w:t>
      </w:r>
    </w:p>
    <w:p w:rsidR="003A1A25" w:rsidRPr="00621294" w:rsidRDefault="003A1A25" w:rsidP="009A50FA">
      <w:pPr>
        <w:spacing w:after="0" w:line="240" w:lineRule="auto"/>
        <w:rPr>
          <w:rFonts w:ascii="Times New Roman" w:eastAsia="Times New Roman" w:hAnsi="Times New Roman"/>
          <w:lang w:eastAsia="ru-RU"/>
        </w:rPr>
      </w:pPr>
    </w:p>
    <w:p w:rsidR="00D73A79" w:rsidRDefault="009A50FA" w:rsidP="003A1A25">
      <w:pPr>
        <w:spacing w:after="0" w:line="240" w:lineRule="auto"/>
        <w:rPr>
          <w:rFonts w:ascii="Times New Roman" w:hAnsi="Times New Roman"/>
          <w:lang w:eastAsia="ru-RU"/>
        </w:rPr>
      </w:pPr>
      <w:r w:rsidRPr="00621294">
        <w:rPr>
          <w:rFonts w:ascii="Times New Roman" w:eastAsia="Times New Roman" w:hAnsi="Times New Roman"/>
          <w:lang w:eastAsia="ru-RU"/>
        </w:rPr>
        <w:t xml:space="preserve">Разослать: КФ, УЭ, ЮУ, </w:t>
      </w:r>
      <w:proofErr w:type="spellStart"/>
      <w:r w:rsidRPr="00621294">
        <w:rPr>
          <w:rFonts w:ascii="Times New Roman" w:eastAsia="Times New Roman" w:hAnsi="Times New Roman"/>
          <w:lang w:eastAsia="ru-RU"/>
        </w:rPr>
        <w:t>У</w:t>
      </w:r>
      <w:r>
        <w:rPr>
          <w:rFonts w:ascii="Times New Roman" w:eastAsia="Times New Roman" w:hAnsi="Times New Roman"/>
          <w:lang w:eastAsia="ru-RU"/>
        </w:rPr>
        <w:t>поИР</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ОФЭОиК</w:t>
      </w:r>
      <w:proofErr w:type="spellEnd"/>
      <w:r>
        <w:rPr>
          <w:rFonts w:ascii="Times New Roman" w:eastAsia="Times New Roman" w:hAnsi="Times New Roman"/>
          <w:lang w:eastAsia="ru-RU"/>
        </w:rPr>
        <w:t xml:space="preserve">, </w:t>
      </w:r>
      <w:r w:rsidRPr="00621294">
        <w:rPr>
          <w:rFonts w:ascii="Times New Roman" w:eastAsia="Times New Roman" w:hAnsi="Times New Roman"/>
          <w:lang w:eastAsia="ru-RU"/>
        </w:rPr>
        <w:t>МКУ «УЖКХ города Когалыма»</w:t>
      </w:r>
      <w:r>
        <w:rPr>
          <w:rFonts w:ascii="Times New Roman" w:eastAsia="Times New Roman" w:hAnsi="Times New Roman"/>
          <w:lang w:eastAsia="ru-RU"/>
        </w:rPr>
        <w:t>(2)</w:t>
      </w:r>
      <w:r w:rsidRPr="00621294">
        <w:rPr>
          <w:rFonts w:ascii="Times New Roman" w:eastAsia="Times New Roman" w:hAnsi="Times New Roman"/>
          <w:lang w:eastAsia="ru-RU"/>
        </w:rPr>
        <w:t>,</w:t>
      </w:r>
      <w:r>
        <w:rPr>
          <w:rFonts w:ascii="Times New Roman" w:eastAsia="Times New Roman" w:hAnsi="Times New Roman"/>
          <w:lang w:eastAsia="ru-RU"/>
        </w:rPr>
        <w:t xml:space="preserve"> МУ «УКС г.Когалыма», МКУ</w:t>
      </w:r>
      <w:r w:rsidRPr="00621294">
        <w:rPr>
          <w:rFonts w:ascii="Times New Roman" w:eastAsia="Times New Roman" w:hAnsi="Times New Roman"/>
          <w:lang w:eastAsia="ru-RU"/>
        </w:rPr>
        <w:t xml:space="preserve"> «</w:t>
      </w:r>
      <w:r>
        <w:rPr>
          <w:rFonts w:ascii="Times New Roman" w:eastAsia="Times New Roman" w:hAnsi="Times New Roman"/>
          <w:lang w:eastAsia="ru-RU"/>
        </w:rPr>
        <w:t>УОДОМС</w:t>
      </w:r>
      <w:r w:rsidRPr="00621294">
        <w:rPr>
          <w:rFonts w:ascii="Times New Roman" w:eastAsia="Times New Roman" w:hAnsi="Times New Roman"/>
          <w:lang w:eastAsia="ru-RU"/>
        </w:rPr>
        <w:t>»</w:t>
      </w:r>
      <w:r>
        <w:rPr>
          <w:rFonts w:ascii="Times New Roman" w:eastAsia="Times New Roman" w:hAnsi="Times New Roman"/>
          <w:lang w:eastAsia="ru-RU"/>
        </w:rPr>
        <w:t>, МБУ «Коммунспецавтотехника»,</w:t>
      </w:r>
      <w:r w:rsidRPr="00E07A86">
        <w:rPr>
          <w:rFonts w:ascii="Times New Roman" w:hAnsi="Times New Roman"/>
          <w:lang w:eastAsia="ru-RU"/>
        </w:rPr>
        <w:t xml:space="preserve"> </w:t>
      </w:r>
      <w:r>
        <w:rPr>
          <w:rFonts w:ascii="Times New Roman" w:hAnsi="Times New Roman"/>
          <w:lang w:eastAsia="ru-RU"/>
        </w:rPr>
        <w:t>газета</w:t>
      </w:r>
      <w:r w:rsidRPr="00E07A86">
        <w:rPr>
          <w:rFonts w:ascii="Times New Roman" w:hAnsi="Times New Roman"/>
          <w:lang w:eastAsia="ru-RU"/>
        </w:rPr>
        <w:t>, прокуратура, ООО «Ваш Консультант»</w:t>
      </w:r>
      <w:r>
        <w:rPr>
          <w:rFonts w:ascii="Times New Roman" w:hAnsi="Times New Roman"/>
          <w:lang w:eastAsia="ru-RU"/>
        </w:rPr>
        <w:t>.</w:t>
      </w:r>
    </w:p>
    <w:p w:rsidR="000302BA" w:rsidRDefault="000302BA" w:rsidP="003A1A25">
      <w:pPr>
        <w:spacing w:after="0" w:line="240" w:lineRule="auto"/>
        <w:rPr>
          <w:rFonts w:ascii="Times New Roman" w:hAnsi="Times New Roman"/>
          <w:lang w:eastAsia="ru-RU"/>
        </w:rPr>
      </w:pPr>
    </w:p>
    <w:p w:rsidR="000302BA" w:rsidRDefault="000302BA" w:rsidP="003A1A25">
      <w:pPr>
        <w:spacing w:after="0" w:line="240" w:lineRule="auto"/>
        <w:rPr>
          <w:rFonts w:ascii="Times New Roman" w:hAnsi="Times New Roman"/>
          <w:lang w:eastAsia="ru-RU"/>
        </w:rPr>
      </w:pPr>
    </w:p>
    <w:p w:rsidR="000302BA" w:rsidRDefault="000302BA" w:rsidP="000302BA">
      <w:pPr>
        <w:spacing w:after="0" w:line="240" w:lineRule="auto"/>
        <w:rPr>
          <w:rFonts w:ascii="Times New Roman" w:eastAsia="Times New Roman" w:hAnsi="Times New Roman"/>
          <w:color w:val="000000"/>
          <w:sz w:val="26"/>
          <w:szCs w:val="26"/>
          <w:lang w:eastAsia="ru-RU"/>
        </w:rPr>
      </w:pPr>
    </w:p>
    <w:p w:rsidR="008379E3" w:rsidRPr="008379E3" w:rsidRDefault="008379E3" w:rsidP="008379E3">
      <w:pPr>
        <w:autoSpaceDE w:val="0"/>
        <w:autoSpaceDN w:val="0"/>
        <w:adjustRightInd w:val="0"/>
        <w:spacing w:after="0" w:line="240" w:lineRule="auto"/>
        <w:jc w:val="center"/>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Паспорт</w:t>
      </w:r>
    </w:p>
    <w:p w:rsidR="008379E3" w:rsidRPr="008379E3" w:rsidRDefault="008379E3" w:rsidP="008379E3">
      <w:pPr>
        <w:autoSpaceDE w:val="0"/>
        <w:autoSpaceDN w:val="0"/>
        <w:adjustRightInd w:val="0"/>
        <w:spacing w:after="0" w:line="240" w:lineRule="auto"/>
        <w:jc w:val="center"/>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Муниципальной программы</w:t>
      </w:r>
    </w:p>
    <w:p w:rsidR="008379E3" w:rsidRPr="008379E3" w:rsidRDefault="008379E3" w:rsidP="008379E3">
      <w:pPr>
        <w:autoSpaceDE w:val="0"/>
        <w:autoSpaceDN w:val="0"/>
        <w:adjustRightInd w:val="0"/>
        <w:spacing w:after="0" w:line="240" w:lineRule="auto"/>
        <w:jc w:val="center"/>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Города Когалыма</w:t>
      </w:r>
    </w:p>
    <w:p w:rsidR="008379E3" w:rsidRPr="008379E3" w:rsidRDefault="008379E3" w:rsidP="008379E3">
      <w:pPr>
        <w:autoSpaceDE w:val="0"/>
        <w:autoSpaceDN w:val="0"/>
        <w:adjustRightInd w:val="0"/>
        <w:spacing w:after="0" w:line="240" w:lineRule="auto"/>
        <w:jc w:val="center"/>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(далее – муниципальная программа)</w:t>
      </w:r>
    </w:p>
    <w:p w:rsidR="008379E3" w:rsidRPr="008379E3" w:rsidRDefault="008379E3" w:rsidP="008379E3">
      <w:pPr>
        <w:autoSpaceDE w:val="0"/>
        <w:autoSpaceDN w:val="0"/>
        <w:adjustRightInd w:val="0"/>
        <w:spacing w:after="0" w:line="240" w:lineRule="auto"/>
        <w:jc w:val="center"/>
        <w:rPr>
          <w:rFonts w:ascii="Times New Roman" w:eastAsiaTheme="minorHAnsi" w:hAnsi="Times New Roman"/>
          <w:sz w:val="26"/>
          <w:szCs w:val="26"/>
          <w:lang w:eastAsia="ru-RU"/>
        </w:rPr>
      </w:pPr>
    </w:p>
    <w:tbl>
      <w:tblPr>
        <w:tblW w:w="5000" w:type="pct"/>
        <w:tblLook w:val="01E0" w:firstRow="1" w:lastRow="1" w:firstColumn="1" w:lastColumn="1" w:noHBand="0" w:noVBand="0"/>
      </w:tblPr>
      <w:tblGrid>
        <w:gridCol w:w="3086"/>
        <w:gridCol w:w="6485"/>
      </w:tblGrid>
      <w:tr w:rsidR="008379E3" w:rsidRPr="008379E3" w:rsidTr="00F5330B">
        <w:trPr>
          <w:trHeight w:val="1021"/>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spacing w:after="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Наименование </w:t>
            </w:r>
            <w:proofErr w:type="gramStart"/>
            <w:r w:rsidRPr="008379E3">
              <w:rPr>
                <w:rFonts w:ascii="Times New Roman" w:eastAsiaTheme="minorHAnsi" w:hAnsi="Times New Roman"/>
                <w:sz w:val="26"/>
                <w:szCs w:val="26"/>
                <w:lang w:eastAsia="ru-RU"/>
              </w:rPr>
              <w:t>муниципальной</w:t>
            </w:r>
            <w:proofErr w:type="gramEnd"/>
          </w:p>
          <w:p w:rsidR="008379E3" w:rsidRPr="008379E3" w:rsidRDefault="008379E3" w:rsidP="008379E3">
            <w:pPr>
              <w:autoSpaceDE w:val="0"/>
              <w:autoSpaceDN w:val="0"/>
              <w:adjustRightInd w:val="0"/>
              <w:spacing w:after="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jc w:val="both"/>
              <w:rPr>
                <w:rFonts w:ascii="Times New Roman" w:eastAsiaTheme="minorHAnsi" w:hAnsi="Times New Roman"/>
                <w:sz w:val="26"/>
                <w:szCs w:val="26"/>
                <w:lang w:eastAsia="ru-RU"/>
              </w:rPr>
            </w:pPr>
            <w:r w:rsidRPr="008379E3">
              <w:rPr>
                <w:rFonts w:ascii="Times New Roman" w:eastAsia="Times New Roman" w:hAnsi="Times New Roman"/>
                <w:color w:val="000000"/>
                <w:spacing w:val="-1"/>
                <w:sz w:val="26"/>
                <w:szCs w:val="26"/>
                <w:lang w:eastAsia="ru-RU"/>
              </w:rPr>
              <w:t xml:space="preserve">Развитие транспортной системы города Когалыма </w:t>
            </w:r>
          </w:p>
        </w:tc>
      </w:tr>
      <w:tr w:rsidR="008379E3" w:rsidRPr="008379E3" w:rsidTr="00F5330B">
        <w:trPr>
          <w:trHeight w:val="1281"/>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Дата утверждения муниципальной программы (наименование и номер соответствующего нормативного правового акта)*</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spacing w:after="0" w:line="240" w:lineRule="auto"/>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ar-SA"/>
              </w:rPr>
              <w:t>Постановление Администрации города Когалыма от 11.10.2013 №2906 «Об утверждении муниципальной программы «Развитие транспортной системы города Когалыма»</w:t>
            </w:r>
          </w:p>
        </w:tc>
      </w:tr>
      <w:tr w:rsidR="008379E3" w:rsidRPr="008379E3" w:rsidTr="00F5330B">
        <w:trPr>
          <w:trHeight w:val="1042"/>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Ответственный исполнитель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ar-SA"/>
              </w:rPr>
              <w:t>Муниципальное казённое учреждение   «Управление жилищно-коммунального хозяйства города Когалыма»</w:t>
            </w:r>
          </w:p>
        </w:tc>
      </w:tr>
      <w:tr w:rsidR="008379E3" w:rsidRPr="008379E3" w:rsidTr="00F5330B">
        <w:trPr>
          <w:trHeight w:val="842"/>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Соисполнители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tabs>
                <w:tab w:val="left" w:pos="376"/>
              </w:tabs>
              <w:autoSpaceDE w:val="0"/>
              <w:autoSpaceDN w:val="0"/>
              <w:adjustRightInd w:val="0"/>
              <w:spacing w:after="0" w:line="240" w:lineRule="auto"/>
              <w:jc w:val="both"/>
              <w:rPr>
                <w:rFonts w:ascii="Times New Roman" w:eastAsia="Times New Roman" w:hAnsi="Times New Roman"/>
                <w:color w:val="000000"/>
                <w:spacing w:val="-1"/>
                <w:sz w:val="26"/>
                <w:szCs w:val="26"/>
                <w:lang w:eastAsia="ru-RU"/>
              </w:rPr>
            </w:pPr>
            <w:r w:rsidRPr="008379E3">
              <w:rPr>
                <w:rFonts w:ascii="Times New Roman" w:eastAsia="Times New Roman" w:hAnsi="Times New Roman"/>
                <w:color w:val="000000"/>
                <w:sz w:val="26"/>
                <w:szCs w:val="26"/>
                <w:lang w:eastAsia="ru-RU"/>
              </w:rPr>
              <w:t xml:space="preserve">Муниципальное казённое учреждение   «Управление </w:t>
            </w:r>
            <w:r w:rsidRPr="008379E3">
              <w:rPr>
                <w:rFonts w:ascii="Times New Roman" w:eastAsia="Times New Roman" w:hAnsi="Times New Roman"/>
                <w:color w:val="000000"/>
                <w:spacing w:val="2"/>
                <w:sz w:val="26"/>
                <w:szCs w:val="26"/>
                <w:lang w:eastAsia="ru-RU"/>
              </w:rPr>
              <w:t>капитального строительства</w:t>
            </w:r>
            <w:r w:rsidRPr="008379E3">
              <w:rPr>
                <w:rFonts w:ascii="Times New Roman" w:eastAsia="Times New Roman" w:hAnsi="Times New Roman"/>
                <w:color w:val="000000"/>
                <w:spacing w:val="-2"/>
                <w:sz w:val="26"/>
                <w:szCs w:val="26"/>
                <w:lang w:eastAsia="ru-RU"/>
              </w:rPr>
              <w:t xml:space="preserve"> Когалыма</w:t>
            </w:r>
            <w:r w:rsidRPr="008379E3">
              <w:rPr>
                <w:rFonts w:ascii="Times New Roman" w:eastAsia="Times New Roman" w:hAnsi="Times New Roman"/>
                <w:color w:val="000000"/>
                <w:spacing w:val="-1"/>
                <w:sz w:val="26"/>
                <w:szCs w:val="26"/>
                <w:lang w:eastAsia="ru-RU"/>
              </w:rPr>
              <w:t>».</w:t>
            </w:r>
          </w:p>
        </w:tc>
      </w:tr>
      <w:tr w:rsidR="008379E3" w:rsidRPr="008379E3" w:rsidTr="00F5330B">
        <w:trPr>
          <w:trHeight w:val="1254"/>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Цели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keepNext/>
              <w:spacing w:after="0" w:line="240" w:lineRule="auto"/>
              <w:jc w:val="both"/>
              <w:outlineLvl w:val="0"/>
              <w:rPr>
                <w:rFonts w:ascii="Times New Roman" w:hAnsi="Times New Roman"/>
                <w:sz w:val="26"/>
                <w:szCs w:val="26"/>
                <w:lang w:eastAsia="ru-RU"/>
              </w:rPr>
            </w:pPr>
            <w:r w:rsidRPr="008379E3">
              <w:rPr>
                <w:rFonts w:ascii="Times New Roman" w:hAnsi="Times New Roman"/>
                <w:sz w:val="26"/>
                <w:szCs w:val="26"/>
                <w:lang w:eastAsia="ru-RU"/>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8379E3" w:rsidRPr="008379E3" w:rsidTr="00F5330B">
        <w:trPr>
          <w:trHeight w:val="3115"/>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Задачи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spacing w:after="0" w:line="240" w:lineRule="auto"/>
              <w:jc w:val="both"/>
              <w:rPr>
                <w:rFonts w:ascii="Times New Roman" w:eastAsiaTheme="minorHAnsi" w:hAnsi="Times New Roman"/>
                <w:sz w:val="26"/>
                <w:szCs w:val="26"/>
              </w:rPr>
            </w:pPr>
            <w:r w:rsidRPr="008379E3">
              <w:rPr>
                <w:rFonts w:ascii="Times New Roman" w:eastAsiaTheme="minorHAnsi" w:hAnsi="Times New Roman"/>
                <w:sz w:val="26"/>
                <w:szCs w:val="26"/>
              </w:rPr>
              <w:t>1.Организация предоставления транспортных услуг населению и организация транспортного обслуживания населения в городе Когалыме.</w:t>
            </w:r>
          </w:p>
          <w:p w:rsidR="008379E3" w:rsidRPr="008379E3" w:rsidRDefault="008379E3" w:rsidP="008379E3">
            <w:pPr>
              <w:spacing w:after="0" w:line="240" w:lineRule="auto"/>
              <w:jc w:val="both"/>
              <w:rPr>
                <w:rFonts w:ascii="Times New Roman" w:eastAsiaTheme="minorHAnsi" w:hAnsi="Times New Roman"/>
                <w:sz w:val="26"/>
                <w:szCs w:val="26"/>
                <w:lang w:eastAsia="ru-RU"/>
              </w:rPr>
            </w:pPr>
            <w:r w:rsidRPr="008379E3">
              <w:rPr>
                <w:rFonts w:ascii="Times New Roman" w:eastAsia="Times New Roman" w:hAnsi="Times New Roman"/>
                <w:sz w:val="26"/>
                <w:szCs w:val="26"/>
                <w:lang w:eastAsia="ru-RU"/>
              </w:rPr>
              <w:t>2.Организация работ по строительству, реконструкции, капитальному ремонту и ремонту автомобильных дорог общего пользования местного значения в границах города Когалыма.</w:t>
            </w:r>
          </w:p>
          <w:p w:rsidR="008379E3" w:rsidRPr="008379E3" w:rsidRDefault="008379E3" w:rsidP="008379E3">
            <w:pPr>
              <w:keepNext/>
              <w:spacing w:after="0" w:line="240" w:lineRule="auto"/>
              <w:jc w:val="both"/>
              <w:outlineLvl w:val="0"/>
              <w:rPr>
                <w:rFonts w:ascii="Times New Roman" w:hAnsi="Times New Roman"/>
                <w:sz w:val="26"/>
                <w:szCs w:val="26"/>
                <w:lang w:eastAsia="ru-RU"/>
              </w:rPr>
            </w:pPr>
            <w:r w:rsidRPr="008379E3">
              <w:rPr>
                <w:rFonts w:ascii="Times New Roman" w:hAnsi="Times New Roman"/>
                <w:sz w:val="26"/>
                <w:szCs w:val="26"/>
                <w:lang w:eastAsia="ru-RU"/>
              </w:rPr>
              <w:t>3.Организация дорожной деятельности в отношении автомобильных дорог местного значения в границах города Когалыма.</w:t>
            </w:r>
          </w:p>
        </w:tc>
      </w:tr>
      <w:tr w:rsidR="008379E3" w:rsidRPr="008379E3" w:rsidTr="00F5330B">
        <w:trPr>
          <w:trHeight w:val="848"/>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Перечень подпрограмм или основных мероприятий</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jc w:val="both"/>
              <w:rPr>
                <w:rFonts w:ascii="Times New Roman" w:eastAsiaTheme="minorHAnsi" w:hAnsi="Times New Roman"/>
                <w:sz w:val="26"/>
                <w:szCs w:val="26"/>
              </w:rPr>
            </w:pPr>
            <w:r w:rsidRPr="008379E3">
              <w:rPr>
                <w:rFonts w:ascii="Times New Roman" w:eastAsiaTheme="minorHAnsi" w:hAnsi="Times New Roman"/>
                <w:sz w:val="26"/>
                <w:szCs w:val="26"/>
              </w:rPr>
              <w:t>1. Автомобильный транспорт.</w:t>
            </w:r>
          </w:p>
          <w:p w:rsidR="008379E3" w:rsidRPr="008379E3" w:rsidRDefault="008379E3" w:rsidP="008379E3">
            <w:pPr>
              <w:widowControl w:val="0"/>
              <w:autoSpaceDE w:val="0"/>
              <w:autoSpaceDN w:val="0"/>
              <w:adjustRightInd w:val="0"/>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sz w:val="26"/>
                <w:szCs w:val="26"/>
              </w:rPr>
              <w:t>2. Дорожное хозяйство.</w:t>
            </w:r>
          </w:p>
        </w:tc>
      </w:tr>
      <w:tr w:rsidR="008379E3" w:rsidRPr="008379E3" w:rsidTr="00F5330B">
        <w:trPr>
          <w:trHeight w:val="4287"/>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proofErr w:type="gramStart"/>
            <w:r w:rsidRPr="008379E3">
              <w:rPr>
                <w:rFonts w:ascii="Times New Roman" w:eastAsiaTheme="minorHAnsi" w:hAnsi="Times New Roman"/>
                <w:sz w:val="26"/>
                <w:szCs w:val="26"/>
                <w:lang w:eastAsia="ru-RU"/>
              </w:rPr>
              <w:lastRenderedPageBreak/>
              <w:t>Наименование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участие, в котором  принимает город Когалым</w:t>
            </w:r>
            <w:proofErr w:type="gramEnd"/>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w:t>
            </w:r>
          </w:p>
        </w:tc>
      </w:tr>
      <w:tr w:rsidR="008379E3" w:rsidRPr="008379E3" w:rsidTr="00F5330B">
        <w:trPr>
          <w:trHeight w:val="4287"/>
        </w:trPr>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Целевые показатели муниципальной программы </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1. Обеспечение выполнения работ по перевозке пассажиров по городским маршрутам – 8 маршрутов.</w:t>
            </w:r>
          </w:p>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2. 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 отсутствие автомобильных дорог, не соответствующих нормативным требованиям.</w:t>
            </w:r>
          </w:p>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 xml:space="preserve">3.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8379E3">
              <w:rPr>
                <w:rFonts w:ascii="Times New Roman" w:eastAsiaTheme="minorHAnsi" w:hAnsi="Times New Roman"/>
                <w:color w:val="000000"/>
                <w:sz w:val="26"/>
                <w:szCs w:val="26"/>
                <w:lang w:eastAsia="ru-RU"/>
              </w:rPr>
              <w:t>ремонта</w:t>
            </w:r>
            <w:proofErr w:type="gramEnd"/>
            <w:r w:rsidRPr="008379E3">
              <w:rPr>
                <w:rFonts w:ascii="Times New Roman" w:eastAsiaTheme="minorHAnsi" w:hAnsi="Times New Roman"/>
                <w:color w:val="000000"/>
                <w:sz w:val="26"/>
                <w:szCs w:val="26"/>
                <w:lang w:eastAsia="ru-RU"/>
              </w:rPr>
              <w:t xml:space="preserve"> автомобильных дорог – 91,733 км. </w:t>
            </w:r>
          </w:p>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 xml:space="preserve">4.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spellStart"/>
            <w:r w:rsidRPr="008379E3">
              <w:rPr>
                <w:rFonts w:ascii="Times New Roman" w:eastAsiaTheme="minorHAnsi" w:hAnsi="Times New Roman"/>
                <w:color w:val="000000"/>
                <w:sz w:val="26"/>
                <w:szCs w:val="26"/>
                <w:lang w:eastAsia="ru-RU"/>
              </w:rPr>
              <w:t>кв.м</w:t>
            </w:r>
            <w:proofErr w:type="spellEnd"/>
            <w:r w:rsidRPr="008379E3">
              <w:rPr>
                <w:rFonts w:ascii="Times New Roman" w:eastAsiaTheme="minorHAnsi" w:hAnsi="Times New Roman"/>
                <w:color w:val="000000"/>
                <w:sz w:val="26"/>
                <w:szCs w:val="26"/>
                <w:lang w:eastAsia="ru-RU"/>
              </w:rPr>
              <w:t>. – 78 182 км. – 3,950.</w:t>
            </w:r>
          </w:p>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5. Обеспечение  автомобильных дорог города Когалыма  сетями наружного освещения, комплект проектно-сметной документации – 3 шт.</w:t>
            </w:r>
          </w:p>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 xml:space="preserve">6. Протяженность сети автомобильных дорог общего пользования местного значения – 91,733 км. </w:t>
            </w:r>
          </w:p>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7. Износ автотранспортных средств, задействованных на выполнении муниципальной работы «Выполнение работ в области использования автомобильных дорог», процент – 87,84%.</w:t>
            </w:r>
          </w:p>
          <w:p w:rsidR="008379E3" w:rsidRPr="008379E3" w:rsidRDefault="008379E3" w:rsidP="008379E3">
            <w:pPr>
              <w:spacing w:after="0" w:line="240" w:lineRule="auto"/>
              <w:jc w:val="both"/>
              <w:rPr>
                <w:rFonts w:ascii="Times New Roman" w:eastAsiaTheme="minorHAnsi" w:hAnsi="Times New Roman"/>
                <w:color w:val="000000"/>
                <w:sz w:val="26"/>
                <w:szCs w:val="26"/>
                <w:lang w:eastAsia="ru-RU"/>
              </w:rPr>
            </w:pPr>
            <w:r w:rsidRPr="008379E3">
              <w:rPr>
                <w:rFonts w:ascii="Times New Roman" w:eastAsiaTheme="minorHAnsi" w:hAnsi="Times New Roman"/>
                <w:color w:val="000000"/>
                <w:sz w:val="26"/>
                <w:szCs w:val="26"/>
                <w:lang w:eastAsia="ru-RU"/>
              </w:rPr>
              <w:t xml:space="preserve">8. Обеспечение стабильности  работы светофорных объектов - 37 шт.  </w:t>
            </w:r>
          </w:p>
        </w:tc>
      </w:tr>
      <w:tr w:rsidR="008379E3" w:rsidRPr="008379E3" w:rsidTr="00F5330B">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lastRenderedPageBreak/>
              <w:t>Сроки реализации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2019 - 2022 годы </w:t>
            </w:r>
          </w:p>
        </w:tc>
      </w:tr>
      <w:tr w:rsidR="008379E3" w:rsidRPr="008379E3" w:rsidTr="00F5330B">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Параметры финансового обеспечения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Общий объём финансирования Программы, всего – 899 734,14 тыс. руб. в том числе:</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города Когалыма – 682 703,65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Ханты-Мансийского автономного округа - Югры – 177 030,49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 средства публичного акционерного общества  «Нефтяная компания «ЛУКОЙЛ» (далее - средства ПАО «ЛУКОЙЛ») – 40 000,00 </w:t>
            </w:r>
            <w:proofErr w:type="spellStart"/>
            <w:r w:rsidRPr="008379E3">
              <w:rPr>
                <w:rFonts w:ascii="Times New Roman" w:eastAsiaTheme="minorHAnsi" w:hAnsi="Times New Roman"/>
                <w:sz w:val="26"/>
                <w:szCs w:val="26"/>
                <w:lang w:eastAsia="ru-RU"/>
              </w:rPr>
              <w:t>тыс</w:t>
            </w:r>
            <w:proofErr w:type="gramStart"/>
            <w:r w:rsidRPr="008379E3">
              <w:rPr>
                <w:rFonts w:ascii="Times New Roman" w:eastAsiaTheme="minorHAnsi" w:hAnsi="Times New Roman"/>
                <w:sz w:val="26"/>
                <w:szCs w:val="26"/>
                <w:lang w:eastAsia="ru-RU"/>
              </w:rPr>
              <w:t>.р</w:t>
            </w:r>
            <w:proofErr w:type="gramEnd"/>
            <w:r w:rsidRPr="008379E3">
              <w:rPr>
                <w:rFonts w:ascii="Times New Roman" w:eastAsiaTheme="minorHAnsi" w:hAnsi="Times New Roman"/>
                <w:sz w:val="26"/>
                <w:szCs w:val="26"/>
                <w:lang w:eastAsia="ru-RU"/>
              </w:rPr>
              <w:t>уб</w:t>
            </w:r>
            <w:proofErr w:type="spellEnd"/>
            <w:r w:rsidRPr="008379E3">
              <w:rPr>
                <w:rFonts w:ascii="Times New Roman" w:eastAsiaTheme="minorHAnsi" w:hAnsi="Times New Roman"/>
                <w:sz w:val="26"/>
                <w:szCs w:val="26"/>
                <w:lang w:eastAsia="ru-RU"/>
              </w:rPr>
              <w:t>.</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2018 год,  всего – 258 504,34 тыс. руб., в </w:t>
            </w:r>
            <w:proofErr w:type="spellStart"/>
            <w:r w:rsidRPr="008379E3">
              <w:rPr>
                <w:rFonts w:ascii="Times New Roman" w:eastAsiaTheme="minorHAnsi" w:hAnsi="Times New Roman"/>
                <w:sz w:val="26"/>
                <w:szCs w:val="26"/>
                <w:lang w:eastAsia="ru-RU"/>
              </w:rPr>
              <w:t>т.ч</w:t>
            </w:r>
            <w:proofErr w:type="spellEnd"/>
            <w:r w:rsidRPr="008379E3">
              <w:rPr>
                <w:rFonts w:ascii="Times New Roman" w:eastAsiaTheme="minorHAnsi" w:hAnsi="Times New Roman"/>
                <w:sz w:val="26"/>
                <w:szCs w:val="26"/>
                <w:lang w:eastAsia="ru-RU"/>
              </w:rPr>
              <w:t>.:</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города Когалыма – 157 462,65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Ханты-Мансийского автономного округа - Югры – 61 041,69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средства ПАО «ЛУКОЙЛ») – 40 000,00 </w:t>
            </w:r>
            <w:proofErr w:type="spellStart"/>
            <w:r w:rsidRPr="008379E3">
              <w:rPr>
                <w:rFonts w:ascii="Times New Roman" w:eastAsiaTheme="minorHAnsi" w:hAnsi="Times New Roman"/>
                <w:sz w:val="26"/>
                <w:szCs w:val="26"/>
                <w:lang w:eastAsia="ru-RU"/>
              </w:rPr>
              <w:t>тыс</w:t>
            </w:r>
            <w:proofErr w:type="gramStart"/>
            <w:r w:rsidRPr="008379E3">
              <w:rPr>
                <w:rFonts w:ascii="Times New Roman" w:eastAsiaTheme="minorHAnsi" w:hAnsi="Times New Roman"/>
                <w:sz w:val="26"/>
                <w:szCs w:val="26"/>
                <w:lang w:eastAsia="ru-RU"/>
              </w:rPr>
              <w:t>.р</w:t>
            </w:r>
            <w:proofErr w:type="gramEnd"/>
            <w:r w:rsidRPr="008379E3">
              <w:rPr>
                <w:rFonts w:ascii="Times New Roman" w:eastAsiaTheme="minorHAnsi" w:hAnsi="Times New Roman"/>
                <w:sz w:val="26"/>
                <w:szCs w:val="26"/>
                <w:lang w:eastAsia="ru-RU"/>
              </w:rPr>
              <w:t>уб</w:t>
            </w:r>
            <w:proofErr w:type="spellEnd"/>
            <w:r w:rsidRPr="008379E3">
              <w:rPr>
                <w:rFonts w:ascii="Times New Roman" w:eastAsiaTheme="minorHAnsi" w:hAnsi="Times New Roman"/>
                <w:sz w:val="26"/>
                <w:szCs w:val="26"/>
                <w:lang w:eastAsia="ru-RU"/>
              </w:rPr>
              <w:t>.</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2019 год,  всего – 193 290,90 тыс. руб., в </w:t>
            </w:r>
            <w:proofErr w:type="spellStart"/>
            <w:r w:rsidRPr="008379E3">
              <w:rPr>
                <w:rFonts w:ascii="Times New Roman" w:eastAsiaTheme="minorHAnsi" w:hAnsi="Times New Roman"/>
                <w:sz w:val="26"/>
                <w:szCs w:val="26"/>
                <w:lang w:eastAsia="ru-RU"/>
              </w:rPr>
              <w:t>т.ч</w:t>
            </w:r>
            <w:proofErr w:type="spellEnd"/>
            <w:r w:rsidRPr="008379E3">
              <w:rPr>
                <w:rFonts w:ascii="Times New Roman" w:eastAsiaTheme="minorHAnsi" w:hAnsi="Times New Roman"/>
                <w:sz w:val="26"/>
                <w:szCs w:val="26"/>
                <w:lang w:eastAsia="ru-RU"/>
              </w:rPr>
              <w:t>.:</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города Когалыма – 135 296,50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Ханты-Мансийского автономного округа - Югры – 57 994,40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2020 год,  всего – 192 289,20 тыс. руб., в </w:t>
            </w:r>
            <w:proofErr w:type="spellStart"/>
            <w:r w:rsidRPr="008379E3">
              <w:rPr>
                <w:rFonts w:ascii="Times New Roman" w:eastAsiaTheme="minorHAnsi" w:hAnsi="Times New Roman"/>
                <w:sz w:val="26"/>
                <w:szCs w:val="26"/>
                <w:lang w:eastAsia="ru-RU"/>
              </w:rPr>
              <w:t>т.ч</w:t>
            </w:r>
            <w:proofErr w:type="spellEnd"/>
            <w:r w:rsidRPr="008379E3">
              <w:rPr>
                <w:rFonts w:ascii="Times New Roman" w:eastAsiaTheme="minorHAnsi" w:hAnsi="Times New Roman"/>
                <w:sz w:val="26"/>
                <w:szCs w:val="26"/>
                <w:lang w:eastAsia="ru-RU"/>
              </w:rPr>
              <w:t>.:</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города Когалыма – 134 294,80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Ханты-Мансийского автономного округа - Югры – 57 994,40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2021 год,  всего – 128 314,80 тыс. руб., в </w:t>
            </w:r>
            <w:proofErr w:type="spellStart"/>
            <w:r w:rsidRPr="008379E3">
              <w:rPr>
                <w:rFonts w:ascii="Times New Roman" w:eastAsiaTheme="minorHAnsi" w:hAnsi="Times New Roman"/>
                <w:sz w:val="26"/>
                <w:szCs w:val="26"/>
                <w:lang w:eastAsia="ru-RU"/>
              </w:rPr>
              <w:t>т.ч</w:t>
            </w:r>
            <w:proofErr w:type="spellEnd"/>
            <w:r w:rsidRPr="008379E3">
              <w:rPr>
                <w:rFonts w:ascii="Times New Roman" w:eastAsiaTheme="minorHAnsi" w:hAnsi="Times New Roman"/>
                <w:sz w:val="26"/>
                <w:szCs w:val="26"/>
                <w:lang w:eastAsia="ru-RU"/>
              </w:rPr>
              <w:t>.:</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города Когалыма – 128 314,80  тыс. руб.;</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2022 год,  всего – 127 334,90 тыс. руб., в </w:t>
            </w:r>
            <w:proofErr w:type="spellStart"/>
            <w:r w:rsidRPr="008379E3">
              <w:rPr>
                <w:rFonts w:ascii="Times New Roman" w:eastAsiaTheme="minorHAnsi" w:hAnsi="Times New Roman"/>
                <w:sz w:val="26"/>
                <w:szCs w:val="26"/>
                <w:lang w:eastAsia="ru-RU"/>
              </w:rPr>
              <w:t>т.ч</w:t>
            </w:r>
            <w:proofErr w:type="spellEnd"/>
            <w:r w:rsidRPr="008379E3">
              <w:rPr>
                <w:rFonts w:ascii="Times New Roman" w:eastAsiaTheme="minorHAnsi" w:hAnsi="Times New Roman"/>
                <w:sz w:val="26"/>
                <w:szCs w:val="26"/>
                <w:lang w:eastAsia="ru-RU"/>
              </w:rPr>
              <w:t>.:</w:t>
            </w:r>
          </w:p>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средства бюджета города Когалыма – 127 334,90  тыс. руб.</w:t>
            </w:r>
          </w:p>
        </w:tc>
      </w:tr>
      <w:tr w:rsidR="008379E3" w:rsidRPr="008379E3" w:rsidTr="00F5330B">
        <w:tc>
          <w:tcPr>
            <w:tcW w:w="1612"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autoSpaceDE w:val="0"/>
              <w:autoSpaceDN w:val="0"/>
              <w:adjustRightInd w:val="0"/>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w:t>
            </w:r>
            <w:proofErr w:type="gramStart"/>
            <w:r w:rsidRPr="008379E3">
              <w:rPr>
                <w:rFonts w:ascii="Times New Roman" w:eastAsiaTheme="minorHAnsi" w:hAnsi="Times New Roman"/>
                <w:sz w:val="26"/>
                <w:szCs w:val="26"/>
                <w:lang w:eastAsia="ru-RU"/>
              </w:rPr>
              <w:t>участие</w:t>
            </w:r>
            <w:proofErr w:type="gramEnd"/>
            <w:r w:rsidRPr="008379E3">
              <w:rPr>
                <w:rFonts w:ascii="Times New Roman" w:eastAsiaTheme="minorHAnsi" w:hAnsi="Times New Roman"/>
                <w:sz w:val="26"/>
                <w:szCs w:val="26"/>
                <w:lang w:eastAsia="ru-RU"/>
              </w:rPr>
              <w:t xml:space="preserve"> в котором, принимает город Когалым, </w:t>
            </w:r>
            <w:r w:rsidRPr="008379E3">
              <w:rPr>
                <w:rFonts w:ascii="Times New Roman" w:eastAsiaTheme="minorHAnsi" w:hAnsi="Times New Roman"/>
                <w:sz w:val="26"/>
                <w:szCs w:val="26"/>
                <w:lang w:eastAsia="ru-RU"/>
              </w:rPr>
              <w:lastRenderedPageBreak/>
              <w:t>реализуемых в составе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8379E3" w:rsidRPr="008379E3" w:rsidRDefault="008379E3" w:rsidP="008379E3">
            <w:pPr>
              <w:widowControl w:val="0"/>
              <w:autoSpaceDE w:val="0"/>
              <w:autoSpaceDN w:val="0"/>
              <w:adjustRightInd w:val="0"/>
              <w:spacing w:after="0" w:line="240" w:lineRule="auto"/>
              <w:ind w:firstLine="709"/>
              <w:jc w:val="both"/>
              <w:rPr>
                <w:rFonts w:ascii="Times New Roman" w:eastAsiaTheme="minorHAnsi" w:hAnsi="Times New Roman"/>
                <w:sz w:val="26"/>
                <w:szCs w:val="26"/>
                <w:lang w:eastAsia="ru-RU"/>
              </w:rPr>
            </w:pPr>
            <w:r w:rsidRPr="008379E3">
              <w:rPr>
                <w:rFonts w:ascii="Times New Roman" w:eastAsiaTheme="minorHAnsi" w:hAnsi="Times New Roman"/>
                <w:sz w:val="26"/>
                <w:szCs w:val="26"/>
                <w:lang w:eastAsia="ru-RU"/>
              </w:rPr>
              <w:lastRenderedPageBreak/>
              <w:t>-</w:t>
            </w:r>
          </w:p>
        </w:tc>
      </w:tr>
    </w:tbl>
    <w:p w:rsidR="008379E3" w:rsidRPr="008379E3" w:rsidRDefault="008379E3" w:rsidP="008379E3">
      <w:pPr>
        <w:spacing w:after="0" w:line="240" w:lineRule="auto"/>
        <w:rPr>
          <w:rFonts w:ascii="Times New Roman" w:eastAsiaTheme="minorHAnsi" w:hAnsi="Times New Roman"/>
          <w:b/>
          <w:caps/>
          <w:sz w:val="26"/>
          <w:szCs w:val="26"/>
          <w:lang w:eastAsia="ru-RU"/>
        </w:rPr>
      </w:pPr>
    </w:p>
    <w:p w:rsidR="008379E3" w:rsidRPr="008379E3" w:rsidRDefault="008379E3" w:rsidP="008379E3">
      <w:pPr>
        <w:autoSpaceDE w:val="0"/>
        <w:autoSpaceDN w:val="0"/>
        <w:adjustRightInd w:val="0"/>
        <w:spacing w:after="0" w:line="240" w:lineRule="auto"/>
        <w:ind w:firstLine="709"/>
        <w:jc w:val="both"/>
        <w:outlineLvl w:val="0"/>
        <w:rPr>
          <w:rFonts w:ascii="Times New Roman" w:eastAsiaTheme="minorHAnsi" w:hAnsi="Times New Roman"/>
          <w:sz w:val="26"/>
          <w:szCs w:val="26"/>
        </w:rPr>
      </w:pPr>
    </w:p>
    <w:p w:rsidR="008379E3" w:rsidRPr="008379E3" w:rsidRDefault="008379E3" w:rsidP="008379E3">
      <w:pPr>
        <w:autoSpaceDE w:val="0"/>
        <w:autoSpaceDN w:val="0"/>
        <w:adjustRightInd w:val="0"/>
        <w:spacing w:after="0" w:line="240" w:lineRule="auto"/>
        <w:ind w:firstLine="709"/>
        <w:jc w:val="both"/>
        <w:outlineLvl w:val="0"/>
        <w:rPr>
          <w:rFonts w:ascii="Times New Roman" w:eastAsiaTheme="minorHAnsi" w:hAnsi="Times New Roman"/>
          <w:sz w:val="26"/>
          <w:szCs w:val="26"/>
        </w:rPr>
      </w:pPr>
      <w:r w:rsidRPr="008379E3">
        <w:rPr>
          <w:rFonts w:ascii="Times New Roman" w:eastAsiaTheme="minorHAnsi" w:hAnsi="Times New Roman"/>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8379E3" w:rsidRPr="008379E3" w:rsidRDefault="008379E3" w:rsidP="008379E3">
      <w:pPr>
        <w:widowControl w:val="0"/>
        <w:autoSpaceDE w:val="0"/>
        <w:autoSpaceDN w:val="0"/>
        <w:spacing w:after="0" w:line="240" w:lineRule="auto"/>
        <w:jc w:val="both"/>
        <w:rPr>
          <w:rFonts w:ascii="Times New Roman" w:eastAsia="Times New Roman" w:hAnsi="Times New Roman"/>
          <w:sz w:val="26"/>
          <w:szCs w:val="26"/>
          <w:lang w:eastAsia="ru-RU"/>
        </w:rPr>
      </w:pPr>
    </w:p>
    <w:p w:rsidR="008379E3" w:rsidRPr="008379E3" w:rsidRDefault="008379E3" w:rsidP="008379E3">
      <w:pPr>
        <w:widowControl w:val="0"/>
        <w:autoSpaceDE w:val="0"/>
        <w:autoSpaceDN w:val="0"/>
        <w:spacing w:after="0" w:line="240" w:lineRule="auto"/>
        <w:ind w:firstLine="709"/>
        <w:jc w:val="both"/>
        <w:outlineLvl w:val="2"/>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1.1. «Формирование благоприятной деловой среды».</w:t>
      </w:r>
    </w:p>
    <w:p w:rsidR="008379E3" w:rsidRPr="008379E3" w:rsidRDefault="008379E3" w:rsidP="008379E3">
      <w:pPr>
        <w:widowControl w:val="0"/>
        <w:autoSpaceDE w:val="0"/>
        <w:autoSpaceDN w:val="0"/>
        <w:spacing w:after="0" w:line="240" w:lineRule="auto"/>
        <w:ind w:firstLine="709"/>
        <w:jc w:val="both"/>
        <w:outlineLvl w:val="2"/>
        <w:rPr>
          <w:rFonts w:ascii="Times New Roman" w:eastAsia="Times New Roman" w:hAnsi="Times New Roman"/>
          <w:sz w:val="26"/>
          <w:szCs w:val="26"/>
          <w:lang w:eastAsia="ru-RU"/>
        </w:rPr>
      </w:pP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8379E3">
        <w:rPr>
          <w:rFonts w:ascii="Times New Roman" w:eastAsia="Times New Roman" w:hAnsi="Times New Roman"/>
          <w:sz w:val="26"/>
          <w:szCs w:val="26"/>
          <w:lang w:eastAsia="ru-RU"/>
        </w:rPr>
        <w:t>Благоприятная деловая среда в сфере транспорта и дорожного хозяйства поддерживается мероприятиями муниципальной программы, направленными на развитие материально-технической базы и стимулирование инвестиционной и инновационной деятельности путем оказания мер государственной поддержки в виде субсидии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деятельность на территории города Когалыма, включая обеспечение доступа негосударственного сектора</w:t>
      </w:r>
      <w:proofErr w:type="gramEnd"/>
      <w:r w:rsidRPr="008379E3">
        <w:rPr>
          <w:rFonts w:ascii="Times New Roman" w:eastAsia="Times New Roman" w:hAnsi="Times New Roman"/>
          <w:sz w:val="26"/>
          <w:szCs w:val="26"/>
          <w:lang w:eastAsia="ru-RU"/>
        </w:rPr>
        <w:t xml:space="preserve"> в сферу перевозок пассажиров автомобильным транспортом общего пользования.</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8379E3" w:rsidRPr="008379E3" w:rsidRDefault="008379E3" w:rsidP="008379E3">
      <w:pPr>
        <w:widowControl w:val="0"/>
        <w:autoSpaceDE w:val="0"/>
        <w:autoSpaceDN w:val="0"/>
        <w:spacing w:after="0" w:line="240" w:lineRule="auto"/>
        <w:ind w:firstLine="709"/>
        <w:jc w:val="both"/>
        <w:outlineLvl w:val="2"/>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1.2. «Инвестиционные проекты».</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В рамках муниципальной программы не реализуются инвестиционные проекты, направленные на обеспечение доступности транспортной инфраструктуры в целях повышения качества транспортных услуг.</w:t>
      </w:r>
    </w:p>
    <w:p w:rsidR="008379E3" w:rsidRPr="008379E3" w:rsidRDefault="008379E3" w:rsidP="008379E3">
      <w:pPr>
        <w:widowControl w:val="0"/>
        <w:autoSpaceDE w:val="0"/>
        <w:autoSpaceDN w:val="0"/>
        <w:spacing w:after="0" w:line="240" w:lineRule="auto"/>
        <w:ind w:firstLine="709"/>
        <w:jc w:val="both"/>
        <w:outlineLvl w:val="2"/>
        <w:rPr>
          <w:rFonts w:ascii="Times New Roman" w:eastAsia="Times New Roman" w:hAnsi="Times New Roman"/>
          <w:sz w:val="26"/>
          <w:szCs w:val="26"/>
          <w:lang w:eastAsia="ru-RU"/>
        </w:rPr>
      </w:pPr>
    </w:p>
    <w:p w:rsidR="008379E3" w:rsidRPr="008379E3" w:rsidRDefault="008379E3" w:rsidP="008379E3">
      <w:pPr>
        <w:widowControl w:val="0"/>
        <w:autoSpaceDE w:val="0"/>
        <w:autoSpaceDN w:val="0"/>
        <w:spacing w:after="0" w:line="240" w:lineRule="auto"/>
        <w:ind w:firstLine="709"/>
        <w:jc w:val="both"/>
        <w:outlineLvl w:val="2"/>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1.3. «Развитие конкуренции».</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В целях развития конкуренции на рынке услуг перевозок пассажиров автомобильным транспортом общего пользования осуществляется организация и проведение открытых конкурсов на право осуществления регулярных перевозок автомобильным транспортом общего пользования по городским маршрутам в порядке, предусмотренном законодательством Российской Федерации.</w:t>
      </w:r>
    </w:p>
    <w:p w:rsidR="008379E3" w:rsidRPr="008379E3" w:rsidRDefault="008379E3" w:rsidP="008379E3">
      <w:pPr>
        <w:autoSpaceDE w:val="0"/>
        <w:autoSpaceDN w:val="0"/>
        <w:adjustRightInd w:val="0"/>
        <w:spacing w:after="0" w:line="240" w:lineRule="auto"/>
        <w:ind w:firstLine="709"/>
        <w:jc w:val="both"/>
        <w:outlineLvl w:val="0"/>
        <w:rPr>
          <w:rFonts w:ascii="Times New Roman" w:eastAsiaTheme="minorHAnsi" w:hAnsi="Times New Roman"/>
          <w:sz w:val="26"/>
          <w:szCs w:val="26"/>
        </w:rPr>
      </w:pPr>
    </w:p>
    <w:p w:rsidR="008379E3" w:rsidRPr="008379E3" w:rsidRDefault="008379E3" w:rsidP="008379E3">
      <w:pPr>
        <w:autoSpaceDE w:val="0"/>
        <w:autoSpaceDN w:val="0"/>
        <w:adjustRightInd w:val="0"/>
        <w:spacing w:after="0" w:line="240" w:lineRule="auto"/>
        <w:ind w:firstLine="709"/>
        <w:jc w:val="both"/>
        <w:outlineLvl w:val="0"/>
        <w:rPr>
          <w:rFonts w:ascii="Times New Roman" w:eastAsiaTheme="minorHAnsi" w:hAnsi="Times New Roman"/>
          <w:sz w:val="26"/>
          <w:szCs w:val="26"/>
        </w:rPr>
      </w:pPr>
      <w:r w:rsidRPr="008379E3">
        <w:rPr>
          <w:rFonts w:ascii="Times New Roman" w:eastAsiaTheme="minorHAnsi" w:hAnsi="Times New Roman"/>
          <w:sz w:val="26"/>
          <w:szCs w:val="26"/>
        </w:rPr>
        <w:t>Раздел 2. «Механизм реализации муниципальной программы».</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Механизм реализации муниципальной программы включает разработку и принятие нормативных правовых актов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8379E3">
        <w:rPr>
          <w:rFonts w:ascii="Times New Roman" w:eastAsia="Times New Roman" w:hAnsi="Times New Roman"/>
          <w:sz w:val="26"/>
          <w:szCs w:val="26"/>
          <w:lang w:eastAsia="ru-RU"/>
        </w:rPr>
        <w:lastRenderedPageBreak/>
        <w:t>Реализация муниципальной программы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заключаемых муниципальными заказчиками с исполнителями муниципальной программы; соглашений с органами исполнительной власти Ханты-Мансийского автономного округа об обеспечении софинансирования мероприятий муниципальной программы;</w:t>
      </w:r>
      <w:proofErr w:type="gramEnd"/>
      <w:r w:rsidRPr="008379E3">
        <w:rPr>
          <w:rFonts w:ascii="Times New Roman" w:eastAsia="Times New Roman" w:hAnsi="Times New Roman"/>
          <w:sz w:val="26"/>
          <w:szCs w:val="26"/>
          <w:lang w:eastAsia="ru-RU"/>
        </w:rPr>
        <w:t xml:space="preserve"> соглашений о предоставлении субсидий, направленных на выполнение работ, оказание услуг, связанных с выполнением муниципального задания в пределах средств, установленных на соответствующие цели.</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Для обеспечения реализации мероприятий по развитию и сохранности сети автомобильных дорог общего пользования муниципального значения ежегодно на очередной финансовый год и плановый период формируется Перечень объектов строительства, реконструкции, капитального ремонта (далее - Перечень), включает:</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 участки автомобильных дорог общего пользования муниципального значения;</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 сети наружного освещения автомобильных дорог общего  пользования местного значения.</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 xml:space="preserve">Реализация мероприятий муниципальной программы осуществляется по приоритетности: </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а) строительство, реконструкция, капитальный ремонт и ремонт автомобильных дорог общего  пользования местного значения;</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б) 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Реализация мероприятий муниципальной программы, финансируемых за счет иных источников финансирования (средства публичного акционерного общества «Нефтяная компания «ЛУКОЙЛ»), осуществляется в порядке, установленном в соответствии с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w:t>
      </w:r>
    </w:p>
    <w:p w:rsidR="008379E3" w:rsidRPr="008379E3" w:rsidRDefault="008379E3" w:rsidP="008379E3">
      <w:pPr>
        <w:widowControl w:val="0"/>
        <w:autoSpaceDE w:val="0"/>
        <w:autoSpaceDN w:val="0"/>
        <w:spacing w:after="0" w:line="240" w:lineRule="auto"/>
        <w:ind w:firstLine="709"/>
        <w:jc w:val="both"/>
        <w:rPr>
          <w:rFonts w:ascii="Times New Roman" w:eastAsia="Times New Roman" w:hAnsi="Times New Roman"/>
          <w:sz w:val="26"/>
          <w:szCs w:val="26"/>
          <w:highlight w:val="yellow"/>
          <w:lang w:eastAsia="ru-RU"/>
        </w:rPr>
      </w:pPr>
      <w:proofErr w:type="gramStart"/>
      <w:r w:rsidRPr="008379E3">
        <w:rPr>
          <w:rFonts w:ascii="Times New Roman" w:eastAsia="Times New Roman" w:hAnsi="Times New Roman"/>
          <w:sz w:val="26"/>
          <w:szCs w:val="26"/>
          <w:lang w:eastAsia="ru-RU"/>
        </w:rPr>
        <w:t xml:space="preserve">Предоставление из бюджета автономного округа (дорожного фонда автономного округа) субсидии на проектирование, строительство, реконструкцию, капитальный ремонт и ремонт автомобильных дорог общего пользования местного значения осуществляется в соответствии с </w:t>
      </w:r>
      <w:hyperlink w:anchor="P6961" w:history="1">
        <w:r w:rsidRPr="008379E3">
          <w:rPr>
            <w:rFonts w:ascii="Times New Roman" w:eastAsia="Times New Roman" w:hAnsi="Times New Roman"/>
            <w:sz w:val="26"/>
            <w:szCs w:val="26"/>
            <w:lang w:eastAsia="ru-RU"/>
          </w:rPr>
          <w:t>Порядком</w:t>
        </w:r>
      </w:hyperlink>
      <w:r w:rsidRPr="008379E3">
        <w:rPr>
          <w:rFonts w:ascii="Times New Roman" w:eastAsia="Times New Roman" w:hAnsi="Times New Roman"/>
          <w:sz w:val="26"/>
          <w:szCs w:val="26"/>
          <w:lang w:eastAsia="ru-RU"/>
        </w:rPr>
        <w:t xml:space="preserve"> согласно приложению 8 к государственной программе, утвержденной постановлением Правительства Ханты-Мансийского автономного округа – Югры от 05.10.2018 №354-р «</w:t>
      </w:r>
      <w:r w:rsidRPr="008379E3">
        <w:rPr>
          <w:rFonts w:ascii="Times New Roman" w:eastAsia="Times New Roman" w:hAnsi="Times New Roman"/>
          <w:bCs/>
          <w:sz w:val="26"/>
          <w:szCs w:val="26"/>
          <w:lang w:eastAsia="ru-RU"/>
        </w:rPr>
        <w:t xml:space="preserve">О государственной программе Ханты-Мансийского автономного округа – Югры </w:t>
      </w:r>
      <w:r w:rsidRPr="008379E3">
        <w:rPr>
          <w:rFonts w:ascii="Times New Roman" w:eastAsia="Times New Roman" w:hAnsi="Times New Roman"/>
          <w:sz w:val="26"/>
          <w:szCs w:val="26"/>
          <w:lang w:eastAsia="ru-RU"/>
        </w:rPr>
        <w:t>«Современная транспортная система».</w:t>
      </w:r>
      <w:proofErr w:type="gramEnd"/>
    </w:p>
    <w:p w:rsidR="008379E3" w:rsidRPr="008379E3" w:rsidRDefault="008379E3" w:rsidP="008379E3">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lastRenderedPageBreak/>
        <w:t>Риск неуспешной реализации муниципальной программы при исключении форс-мажорных обстоятельств оценивается как минимальный. 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и, в целом, на достижение результатов муниципальной программы. К ним следует отнести макроэкономические, финансовые, правовые и управленческие риски (таблица 6).</w:t>
      </w:r>
    </w:p>
    <w:p w:rsidR="008379E3" w:rsidRPr="008379E3" w:rsidRDefault="008379E3" w:rsidP="008379E3">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(соисполнителей) муниципальной программы, устранения административных барьеров, уменьшения временных потерь, снижения излишней бюрократической нагрузки на получателей муниципальных работ (услуг).</w:t>
      </w:r>
    </w:p>
    <w:p w:rsidR="008379E3" w:rsidRPr="008379E3" w:rsidRDefault="008379E3" w:rsidP="008379E3">
      <w:pPr>
        <w:autoSpaceDE w:val="0"/>
        <w:autoSpaceDN w:val="0"/>
        <w:spacing w:after="0" w:line="240" w:lineRule="auto"/>
        <w:ind w:firstLine="540"/>
        <w:jc w:val="both"/>
        <w:rPr>
          <w:rFonts w:ascii="Times New Roman" w:eastAsia="Times New Roman" w:hAnsi="Times New Roman"/>
          <w:sz w:val="26"/>
          <w:szCs w:val="26"/>
          <w:lang w:eastAsia="ru-RU"/>
        </w:rPr>
      </w:pPr>
      <w:r w:rsidRPr="008379E3">
        <w:rPr>
          <w:rFonts w:ascii="Times New Roman" w:eastAsiaTheme="minorHAnsi" w:hAnsi="Times New Roman"/>
          <w:sz w:val="26"/>
          <w:szCs w:val="26"/>
        </w:rP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w:t>
      </w:r>
    </w:p>
    <w:p w:rsidR="008379E3" w:rsidRPr="008379E3" w:rsidRDefault="008379E3" w:rsidP="008379E3">
      <w:pPr>
        <w:autoSpaceDE w:val="0"/>
        <w:autoSpaceDN w:val="0"/>
        <w:spacing w:after="0" w:line="240" w:lineRule="auto"/>
        <w:ind w:firstLine="540"/>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Ответственный исполнитель муниципальной программы – муниципальное казенное учреждение «Управление жилищно-коммунального хозяйства города Когалыма»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(в том числе по предложениям соисполнителей муниципальной программы).</w:t>
      </w:r>
    </w:p>
    <w:p w:rsidR="008379E3" w:rsidRPr="008379E3" w:rsidRDefault="008379E3" w:rsidP="008379E3">
      <w:pPr>
        <w:autoSpaceDE w:val="0"/>
        <w:autoSpaceDN w:val="0"/>
        <w:spacing w:after="0" w:line="240" w:lineRule="auto"/>
        <w:ind w:firstLine="540"/>
        <w:jc w:val="both"/>
        <w:rPr>
          <w:rFonts w:ascii="Times New Roman" w:eastAsia="Times New Roman" w:hAnsi="Times New Roman"/>
          <w:sz w:val="26"/>
          <w:szCs w:val="26"/>
          <w:lang w:eastAsia="ru-RU"/>
        </w:rPr>
      </w:pPr>
      <w:r w:rsidRPr="008379E3">
        <w:rPr>
          <w:rFonts w:ascii="Times New Roman" w:eastAsia="Times New Roman" w:hAnsi="Times New Roman"/>
          <w:sz w:val="26"/>
          <w:szCs w:val="26"/>
          <w:lang w:eastAsia="ru-RU"/>
        </w:rPr>
        <w:t>Должностные лица ответственного исполнителя муниципальной программы, соисполнителей муниципальной программы в пределах своей компетенции несут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w:t>
      </w:r>
      <w:bookmarkStart w:id="0" w:name="RANGE!A1:J18"/>
      <w:bookmarkStart w:id="1" w:name="RANGE!A1:J107"/>
      <w:bookmarkStart w:id="2" w:name="RANGE!A1:L115"/>
      <w:bookmarkEnd w:id="0"/>
      <w:bookmarkEnd w:id="1"/>
      <w:bookmarkEnd w:id="2"/>
      <w:r w:rsidRPr="008379E3">
        <w:rPr>
          <w:rFonts w:ascii="Times New Roman" w:eastAsia="Times New Roman" w:hAnsi="Times New Roman"/>
          <w:sz w:val="26"/>
          <w:szCs w:val="26"/>
          <w:lang w:eastAsia="ru-RU"/>
        </w:rPr>
        <w:t>.</w:t>
      </w:r>
    </w:p>
    <w:p w:rsidR="008379E3" w:rsidRPr="008379E3" w:rsidRDefault="008379E3" w:rsidP="008379E3">
      <w:pPr>
        <w:ind w:firstLine="567"/>
        <w:jc w:val="both"/>
        <w:rPr>
          <w:rFonts w:ascii="Times New Roman" w:eastAsiaTheme="minorHAnsi" w:hAnsi="Times New Roman"/>
          <w:sz w:val="26"/>
          <w:szCs w:val="26"/>
        </w:rPr>
      </w:pPr>
      <w:r w:rsidRPr="008379E3">
        <w:rPr>
          <w:rFonts w:ascii="Times New Roman" w:eastAsiaTheme="minorHAnsi" w:hAnsi="Times New Roman"/>
          <w:sz w:val="26"/>
          <w:szCs w:val="26"/>
        </w:rPr>
        <w:t xml:space="preserve">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 а также последующем </w:t>
      </w:r>
      <w:proofErr w:type="gramStart"/>
      <w:r w:rsidRPr="008379E3">
        <w:rPr>
          <w:rFonts w:ascii="Times New Roman" w:eastAsiaTheme="minorHAnsi" w:hAnsi="Times New Roman"/>
          <w:sz w:val="26"/>
          <w:szCs w:val="26"/>
        </w:rPr>
        <w:t>контроле за</w:t>
      </w:r>
      <w:proofErr w:type="gramEnd"/>
      <w:r w:rsidRPr="008379E3">
        <w:rPr>
          <w:rFonts w:ascii="Times New Roman" w:eastAsiaTheme="minorHAnsi" w:hAnsi="Times New Roman"/>
          <w:sz w:val="26"/>
          <w:szCs w:val="26"/>
        </w:rPr>
        <w:t xml:space="preserve"> реализацией отобранных проектов не планируется.</w:t>
      </w:r>
    </w:p>
    <w:p w:rsidR="008379E3" w:rsidRDefault="008379E3" w:rsidP="000302BA">
      <w:pPr>
        <w:spacing w:after="0" w:line="240" w:lineRule="auto"/>
        <w:rPr>
          <w:rFonts w:ascii="Times New Roman" w:eastAsia="Times New Roman" w:hAnsi="Times New Roman"/>
          <w:color w:val="000000"/>
          <w:sz w:val="26"/>
          <w:szCs w:val="26"/>
          <w:lang w:eastAsia="ru-RU"/>
        </w:rPr>
        <w:sectPr w:rsidR="008379E3">
          <w:pgSz w:w="11906" w:h="16838"/>
          <w:pgMar w:top="1134" w:right="850" w:bottom="1134" w:left="1701" w:header="708" w:footer="708" w:gutter="0"/>
          <w:cols w:space="708"/>
          <w:docGrid w:linePitch="360"/>
        </w:sectPr>
      </w:pPr>
      <w:bookmarkStart w:id="3" w:name="_GoBack"/>
      <w:bookmarkEnd w:id="3"/>
    </w:p>
    <w:tbl>
      <w:tblPr>
        <w:tblW w:w="15324" w:type="dxa"/>
        <w:tblInd w:w="93" w:type="dxa"/>
        <w:tblLayout w:type="fixed"/>
        <w:tblLook w:val="04A0" w:firstRow="1" w:lastRow="0" w:firstColumn="1" w:lastColumn="0" w:noHBand="0" w:noVBand="1"/>
      </w:tblPr>
      <w:tblGrid>
        <w:gridCol w:w="1149"/>
        <w:gridCol w:w="3686"/>
        <w:gridCol w:w="347"/>
        <w:gridCol w:w="1560"/>
        <w:gridCol w:w="1272"/>
        <w:gridCol w:w="1563"/>
        <w:gridCol w:w="78"/>
        <w:gridCol w:w="843"/>
        <w:gridCol w:w="645"/>
        <w:gridCol w:w="1220"/>
        <w:gridCol w:w="784"/>
        <w:gridCol w:w="209"/>
        <w:gridCol w:w="992"/>
        <w:gridCol w:w="976"/>
      </w:tblGrid>
      <w:tr w:rsidR="000302BA" w:rsidRPr="000302BA" w:rsidTr="000302BA">
        <w:trPr>
          <w:gridAfter w:val="3"/>
          <w:wAfter w:w="2177" w:type="dxa"/>
          <w:trHeight w:val="600"/>
        </w:trPr>
        <w:tc>
          <w:tcPr>
            <w:tcW w:w="11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403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6405" w:type="dxa"/>
            <w:gridSpan w:val="7"/>
            <w:tcBorders>
              <w:top w:val="nil"/>
              <w:left w:val="nil"/>
              <w:bottom w:val="nil"/>
              <w:right w:val="nil"/>
            </w:tcBorders>
            <w:shd w:val="clear" w:color="auto" w:fill="auto"/>
            <w:vAlign w:val="bottom"/>
            <w:hideMark/>
          </w:tcPr>
          <w:p w:rsidR="000302BA" w:rsidRPr="000302BA" w:rsidRDefault="000302BA" w:rsidP="000302BA">
            <w:pPr>
              <w:spacing w:after="0" w:line="240" w:lineRule="auto"/>
              <w:jc w:val="right"/>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Таблица 1</w:t>
            </w:r>
          </w:p>
        </w:tc>
      </w:tr>
      <w:tr w:rsidR="000302BA" w:rsidRPr="000302BA" w:rsidTr="000302BA">
        <w:trPr>
          <w:gridAfter w:val="3"/>
          <w:wAfter w:w="2177" w:type="dxa"/>
          <w:trHeight w:val="630"/>
        </w:trPr>
        <w:tc>
          <w:tcPr>
            <w:tcW w:w="11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403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72" w:type="dxa"/>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3" w:type="dxa"/>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21" w:type="dxa"/>
            <w:gridSpan w:val="2"/>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649" w:type="dxa"/>
            <w:gridSpan w:val="3"/>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gridAfter w:val="3"/>
          <w:wAfter w:w="2177" w:type="dxa"/>
          <w:trHeight w:val="465"/>
        </w:trPr>
        <w:tc>
          <w:tcPr>
            <w:tcW w:w="13147" w:type="dxa"/>
            <w:gridSpan w:val="11"/>
            <w:tcBorders>
              <w:top w:val="nil"/>
              <w:left w:val="nil"/>
              <w:bottom w:val="nil"/>
              <w:right w:val="nil"/>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Целевые показатели муниципальной программы</w:t>
            </w:r>
          </w:p>
        </w:tc>
      </w:tr>
      <w:tr w:rsidR="000302BA" w:rsidRPr="000302BA" w:rsidTr="000302BA">
        <w:trPr>
          <w:gridAfter w:val="3"/>
          <w:wAfter w:w="2177" w:type="dxa"/>
          <w:trHeight w:val="525"/>
        </w:trPr>
        <w:tc>
          <w:tcPr>
            <w:tcW w:w="11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403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7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3"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21"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649" w:type="dxa"/>
            <w:gridSpan w:val="3"/>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gridAfter w:val="3"/>
          <w:wAfter w:w="2177" w:type="dxa"/>
          <w:trHeight w:val="127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w:t>
            </w:r>
            <w:r w:rsidRPr="000302BA">
              <w:rPr>
                <w:rFonts w:ascii="Times New Roman" w:eastAsia="Times New Roman" w:hAnsi="Times New Roman"/>
                <w:color w:val="000000"/>
                <w:sz w:val="26"/>
                <w:szCs w:val="26"/>
                <w:lang w:eastAsia="ru-RU"/>
              </w:rPr>
              <w:br/>
              <w:t>показателя</w:t>
            </w:r>
          </w:p>
        </w:tc>
        <w:tc>
          <w:tcPr>
            <w:tcW w:w="4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Наименование целевых показателей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Базовый показатель на начало реализации муниципальной программы</w:t>
            </w:r>
          </w:p>
        </w:tc>
        <w:tc>
          <w:tcPr>
            <w:tcW w:w="3756" w:type="dxa"/>
            <w:gridSpan w:val="4"/>
            <w:tcBorders>
              <w:top w:val="single" w:sz="4" w:space="0" w:color="auto"/>
              <w:left w:val="nil"/>
              <w:bottom w:val="single" w:sz="4" w:space="0" w:color="auto"/>
              <w:right w:val="nil"/>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Значение показателя по годам</w:t>
            </w:r>
          </w:p>
        </w:tc>
        <w:tc>
          <w:tcPr>
            <w:tcW w:w="26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Целевое значение показателей на момент окончания реализации муниципальной программы</w:t>
            </w:r>
          </w:p>
        </w:tc>
      </w:tr>
      <w:tr w:rsidR="000302BA" w:rsidRPr="000302BA" w:rsidTr="000302BA">
        <w:trPr>
          <w:gridAfter w:val="3"/>
          <w:wAfter w:w="2177" w:type="dxa"/>
          <w:trHeight w:val="52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4033"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2019</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2020</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2021</w:t>
            </w:r>
          </w:p>
        </w:tc>
        <w:tc>
          <w:tcPr>
            <w:tcW w:w="2649" w:type="dxa"/>
            <w:gridSpan w:val="3"/>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gridAfter w:val="3"/>
          <w:wAfter w:w="2177" w:type="dxa"/>
          <w:trHeight w:val="33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w:t>
            </w:r>
          </w:p>
        </w:tc>
        <w:tc>
          <w:tcPr>
            <w:tcW w:w="4033" w:type="dxa"/>
            <w:gridSpan w:val="2"/>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w:t>
            </w:r>
          </w:p>
        </w:tc>
        <w:tc>
          <w:tcPr>
            <w:tcW w:w="1272" w:type="dxa"/>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6</w:t>
            </w:r>
          </w:p>
        </w:tc>
        <w:tc>
          <w:tcPr>
            <w:tcW w:w="1563" w:type="dxa"/>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c>
          <w:tcPr>
            <w:tcW w:w="2649" w:type="dxa"/>
            <w:gridSpan w:val="3"/>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10</w:t>
            </w:r>
          </w:p>
        </w:tc>
      </w:tr>
      <w:tr w:rsidR="000302BA" w:rsidRPr="000302BA" w:rsidTr="000302BA">
        <w:trPr>
          <w:gridAfter w:val="3"/>
          <w:wAfter w:w="2177" w:type="dxa"/>
          <w:trHeight w:val="12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w:t>
            </w:r>
          </w:p>
        </w:tc>
        <w:tc>
          <w:tcPr>
            <w:tcW w:w="403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Обеспечение выполнения работ по перевозке пассажиров по городским маршрутам (кол-во маршрутов)</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c>
          <w:tcPr>
            <w:tcW w:w="2649"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r>
      <w:tr w:rsidR="000302BA" w:rsidRPr="000302BA" w:rsidTr="000302BA">
        <w:trPr>
          <w:gridAfter w:val="3"/>
          <w:wAfter w:w="2177" w:type="dxa"/>
          <w:trHeight w:val="17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w:t>
            </w:r>
          </w:p>
        </w:tc>
        <w:tc>
          <w:tcPr>
            <w:tcW w:w="403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w:t>
            </w:r>
            <w:proofErr w:type="gramStart"/>
            <w:r w:rsidRPr="000302BA">
              <w:rPr>
                <w:rFonts w:ascii="Times New Roman" w:eastAsia="Times New Roman" w:hAnsi="Times New Roman"/>
                <w:color w:val="000000"/>
                <w:sz w:val="26"/>
                <w:szCs w:val="26"/>
                <w:lang w:eastAsia="ru-RU"/>
              </w:rPr>
              <w:t>км</w:t>
            </w:r>
            <w:proofErr w:type="gramEnd"/>
            <w:r w:rsidRPr="000302BA">
              <w:rPr>
                <w:rFonts w:ascii="Times New Roman" w:eastAsia="Times New Roman" w:hAnsi="Times New Roman"/>
                <w:color w:val="000000"/>
                <w:sz w:val="26"/>
                <w:szCs w:val="26"/>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1,390</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2649"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sz w:val="26"/>
                <w:szCs w:val="26"/>
                <w:lang w:eastAsia="ru-RU"/>
              </w:rPr>
            </w:pPr>
            <w:r w:rsidRPr="000302BA">
              <w:rPr>
                <w:rFonts w:ascii="Times New Roman" w:eastAsia="Times New Roman" w:hAnsi="Times New Roman"/>
                <w:sz w:val="26"/>
                <w:szCs w:val="26"/>
                <w:lang w:eastAsia="ru-RU"/>
              </w:rPr>
              <w:t>отсутствие автомобильных дорог, не соответствующих нормативным требованиям</w:t>
            </w:r>
          </w:p>
        </w:tc>
      </w:tr>
      <w:tr w:rsidR="000302BA" w:rsidRPr="000302BA" w:rsidTr="000302BA">
        <w:trPr>
          <w:gridAfter w:val="3"/>
          <w:wAfter w:w="2177" w:type="dxa"/>
          <w:trHeight w:val="2052"/>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w:t>
            </w:r>
          </w:p>
        </w:tc>
        <w:tc>
          <w:tcPr>
            <w:tcW w:w="403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w:t>
            </w:r>
            <w:r w:rsidRPr="000302BA">
              <w:rPr>
                <w:rFonts w:ascii="Times New Roman" w:eastAsia="Times New Roman" w:hAnsi="Times New Roman"/>
                <w:color w:val="000000"/>
                <w:sz w:val="26"/>
                <w:szCs w:val="26"/>
                <w:lang w:eastAsia="ru-RU"/>
              </w:rPr>
              <w:lastRenderedPageBreak/>
              <w:t xml:space="preserve">и </w:t>
            </w:r>
            <w:proofErr w:type="gramStart"/>
            <w:r w:rsidRPr="000302BA">
              <w:rPr>
                <w:rFonts w:ascii="Times New Roman" w:eastAsia="Times New Roman" w:hAnsi="Times New Roman"/>
                <w:color w:val="000000"/>
                <w:sz w:val="26"/>
                <w:szCs w:val="26"/>
                <w:lang w:eastAsia="ru-RU"/>
              </w:rPr>
              <w:t>ремонта</w:t>
            </w:r>
            <w:proofErr w:type="gramEnd"/>
            <w:r w:rsidRPr="000302BA">
              <w:rPr>
                <w:rFonts w:ascii="Times New Roman" w:eastAsia="Times New Roman" w:hAnsi="Times New Roman"/>
                <w:color w:val="000000"/>
                <w:sz w:val="26"/>
                <w:szCs w:val="26"/>
                <w:lang w:eastAsia="ru-RU"/>
              </w:rPr>
              <w:t xml:space="preserve"> автомобильных дорог (км.)</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24,402</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2649"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r>
      <w:tr w:rsidR="000302BA" w:rsidRPr="000302BA" w:rsidTr="000302BA">
        <w:trPr>
          <w:gridAfter w:val="3"/>
          <w:wAfter w:w="2177" w:type="dxa"/>
          <w:trHeight w:val="1283"/>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4</w:t>
            </w:r>
          </w:p>
        </w:tc>
        <w:tc>
          <w:tcPr>
            <w:tcW w:w="40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spellStart"/>
            <w:r w:rsidRPr="000302BA">
              <w:rPr>
                <w:rFonts w:ascii="Times New Roman" w:eastAsia="Times New Roman" w:hAnsi="Times New Roman"/>
                <w:color w:val="000000"/>
                <w:sz w:val="26"/>
                <w:szCs w:val="26"/>
                <w:lang w:eastAsia="ru-RU"/>
              </w:rPr>
              <w:t>кв.м</w:t>
            </w:r>
            <w:proofErr w:type="spellEnd"/>
            <w:r w:rsidRPr="000302BA">
              <w:rPr>
                <w:rFonts w:ascii="Times New Roman" w:eastAsia="Times New Roman" w:hAnsi="Times New Roman"/>
                <w:color w:val="000000"/>
                <w:sz w:val="26"/>
                <w:szCs w:val="26"/>
                <w:lang w:eastAsia="ru-RU"/>
              </w:rPr>
              <w:t>., км.)</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57 973</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14 836</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2649"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93 018</w:t>
            </w:r>
          </w:p>
        </w:tc>
      </w:tr>
      <w:tr w:rsidR="000302BA" w:rsidRPr="000302BA" w:rsidTr="000302BA">
        <w:trPr>
          <w:gridAfter w:val="3"/>
          <w:wAfter w:w="2177" w:type="dxa"/>
          <w:trHeight w:val="102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4033"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2,330</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1,193</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2649"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sz w:val="26"/>
                <w:szCs w:val="26"/>
                <w:lang w:eastAsia="ru-RU"/>
              </w:rPr>
            </w:pPr>
            <w:r w:rsidRPr="000302BA">
              <w:rPr>
                <w:rFonts w:ascii="Times New Roman" w:eastAsia="Times New Roman" w:hAnsi="Times New Roman"/>
                <w:sz w:val="26"/>
                <w:szCs w:val="26"/>
                <w:lang w:eastAsia="ru-RU"/>
              </w:rPr>
              <w:t>3,950</w:t>
            </w:r>
          </w:p>
        </w:tc>
      </w:tr>
      <w:tr w:rsidR="000302BA" w:rsidRPr="000302BA" w:rsidTr="000302BA">
        <w:trPr>
          <w:gridAfter w:val="3"/>
          <w:wAfter w:w="2177" w:type="dxa"/>
          <w:trHeight w:val="114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w:t>
            </w:r>
          </w:p>
        </w:tc>
        <w:tc>
          <w:tcPr>
            <w:tcW w:w="403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Обеспечение  автомобильных дорог города Когалыма  сетями наружного освещения (комплект проектно-сметной документации, шт.)</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2649"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w:t>
            </w:r>
          </w:p>
        </w:tc>
      </w:tr>
      <w:tr w:rsidR="000302BA" w:rsidRPr="000302BA" w:rsidTr="000302BA">
        <w:trPr>
          <w:gridAfter w:val="3"/>
          <w:wAfter w:w="2177" w:type="dxa"/>
          <w:trHeight w:val="78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6</w:t>
            </w:r>
          </w:p>
        </w:tc>
        <w:tc>
          <w:tcPr>
            <w:tcW w:w="403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Протяженность сети автомобильных дорог общего пользования местного значения (</w:t>
            </w:r>
            <w:proofErr w:type="gramStart"/>
            <w:r w:rsidRPr="000302BA">
              <w:rPr>
                <w:rFonts w:ascii="Times New Roman" w:eastAsia="Times New Roman" w:hAnsi="Times New Roman"/>
                <w:color w:val="000000"/>
                <w:sz w:val="26"/>
                <w:szCs w:val="26"/>
                <w:lang w:eastAsia="ru-RU"/>
              </w:rPr>
              <w:t>км</w:t>
            </w:r>
            <w:proofErr w:type="gramEnd"/>
            <w:r w:rsidRPr="000302BA">
              <w:rPr>
                <w:rFonts w:ascii="Times New Roman" w:eastAsia="Times New Roman" w:hAnsi="Times New Roman"/>
                <w:color w:val="000000"/>
                <w:sz w:val="26"/>
                <w:szCs w:val="26"/>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104,257</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91,733</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91,733</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91,733</w:t>
            </w:r>
          </w:p>
        </w:tc>
        <w:tc>
          <w:tcPr>
            <w:tcW w:w="2649"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91,733</w:t>
            </w:r>
          </w:p>
        </w:tc>
      </w:tr>
      <w:tr w:rsidR="000302BA" w:rsidRPr="000302BA" w:rsidTr="000302BA">
        <w:trPr>
          <w:gridAfter w:val="3"/>
          <w:wAfter w:w="2177" w:type="dxa"/>
          <w:trHeight w:val="1669"/>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w:t>
            </w:r>
          </w:p>
        </w:tc>
        <w:tc>
          <w:tcPr>
            <w:tcW w:w="403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Износ автотранспортных средств, задействованных на выполнении муниципальной работы «Выполнение работ в области использования автомобильных дорог» (процент)</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91,92</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
        </w:tc>
        <w:tc>
          <w:tcPr>
            <w:tcW w:w="2649"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87,84</w:t>
            </w:r>
          </w:p>
        </w:tc>
      </w:tr>
      <w:tr w:rsidR="000302BA" w:rsidRPr="000302BA" w:rsidTr="000302BA">
        <w:trPr>
          <w:gridAfter w:val="3"/>
          <w:wAfter w:w="2177" w:type="dxa"/>
          <w:trHeight w:val="79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c>
          <w:tcPr>
            <w:tcW w:w="403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Обеспечение стабильности работы светофорных объектов (шт.)</w:t>
            </w:r>
          </w:p>
        </w:tc>
        <w:tc>
          <w:tcPr>
            <w:tcW w:w="15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32</w:t>
            </w:r>
          </w:p>
        </w:tc>
        <w:tc>
          <w:tcPr>
            <w:tcW w:w="127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37</w:t>
            </w:r>
          </w:p>
        </w:tc>
        <w:tc>
          <w:tcPr>
            <w:tcW w:w="156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37</w:t>
            </w:r>
          </w:p>
        </w:tc>
        <w:tc>
          <w:tcPr>
            <w:tcW w:w="921"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37</w:t>
            </w:r>
          </w:p>
        </w:tc>
        <w:tc>
          <w:tcPr>
            <w:tcW w:w="2649"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37</w:t>
            </w:r>
          </w:p>
        </w:tc>
      </w:tr>
      <w:tr w:rsidR="000302BA" w:rsidRPr="000302BA" w:rsidTr="000302BA">
        <w:trPr>
          <w:gridAfter w:val="3"/>
          <w:wAfter w:w="2177" w:type="dxa"/>
          <w:trHeight w:val="330"/>
        </w:trPr>
        <w:tc>
          <w:tcPr>
            <w:tcW w:w="11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403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7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563"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21"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649" w:type="dxa"/>
            <w:gridSpan w:val="3"/>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trHeight w:val="360"/>
        </w:trPr>
        <w:tc>
          <w:tcPr>
            <w:tcW w:w="11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488"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20" w:type="dxa"/>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3" w:type="dxa"/>
            <w:gridSpan w:val="2"/>
            <w:tcBorders>
              <w:top w:val="nil"/>
              <w:left w:val="nil"/>
              <w:bottom w:val="nil"/>
              <w:right w:val="nil"/>
            </w:tcBorders>
            <w:shd w:val="clear" w:color="auto" w:fill="auto"/>
            <w:vAlign w:val="bottom"/>
            <w:hideMark/>
          </w:tcPr>
          <w:p w:rsidR="000302BA" w:rsidRPr="000302BA" w:rsidRDefault="000302BA" w:rsidP="000302BA">
            <w:pPr>
              <w:spacing w:after="0" w:line="240" w:lineRule="auto"/>
              <w:jc w:val="right"/>
              <w:rPr>
                <w:rFonts w:ascii="Times New Roman" w:eastAsia="Times New Roman" w:hAnsi="Times New Roman"/>
                <w:color w:val="000000"/>
                <w:sz w:val="26"/>
                <w:szCs w:val="26"/>
                <w:lang w:eastAsia="ru-RU"/>
              </w:rPr>
            </w:pPr>
          </w:p>
        </w:tc>
        <w:tc>
          <w:tcPr>
            <w:tcW w:w="992" w:type="dxa"/>
            <w:tcBorders>
              <w:top w:val="nil"/>
              <w:left w:val="nil"/>
              <w:bottom w:val="nil"/>
              <w:right w:val="nil"/>
            </w:tcBorders>
            <w:shd w:val="clear" w:color="auto" w:fill="auto"/>
            <w:vAlign w:val="bottom"/>
            <w:hideMark/>
          </w:tcPr>
          <w:p w:rsidR="000302BA" w:rsidRPr="000302BA" w:rsidRDefault="000302BA" w:rsidP="000302BA">
            <w:pPr>
              <w:spacing w:after="0" w:line="240" w:lineRule="auto"/>
              <w:jc w:val="right"/>
              <w:rPr>
                <w:rFonts w:ascii="Times New Roman" w:eastAsia="Times New Roman" w:hAnsi="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jc w:val="right"/>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Таблица 2</w:t>
            </w:r>
          </w:p>
        </w:tc>
      </w:tr>
      <w:tr w:rsidR="000302BA" w:rsidRPr="000302BA" w:rsidTr="000302BA">
        <w:trPr>
          <w:trHeight w:val="360"/>
        </w:trPr>
        <w:tc>
          <w:tcPr>
            <w:tcW w:w="11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488"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20" w:type="dxa"/>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3" w:type="dxa"/>
            <w:gridSpan w:val="2"/>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2" w:type="dxa"/>
            <w:tcBorders>
              <w:top w:val="nil"/>
              <w:left w:val="nil"/>
              <w:bottom w:val="nil"/>
              <w:right w:val="nil"/>
            </w:tcBorders>
            <w:shd w:val="clear" w:color="auto" w:fill="auto"/>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trHeight w:val="375"/>
        </w:trPr>
        <w:tc>
          <w:tcPr>
            <w:tcW w:w="15324" w:type="dxa"/>
            <w:gridSpan w:val="14"/>
            <w:tcBorders>
              <w:top w:val="nil"/>
              <w:left w:val="nil"/>
              <w:bottom w:val="nil"/>
              <w:right w:val="nil"/>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Перечень основных мероприятий муниципальной программы</w:t>
            </w:r>
          </w:p>
        </w:tc>
      </w:tr>
      <w:tr w:rsidR="000302BA" w:rsidRPr="000302BA" w:rsidTr="000302BA">
        <w:trPr>
          <w:trHeight w:val="390"/>
        </w:trPr>
        <w:tc>
          <w:tcPr>
            <w:tcW w:w="11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488"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trHeight w:val="90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Номер основного</w:t>
            </w:r>
            <w:r w:rsidRPr="000302BA">
              <w:rPr>
                <w:rFonts w:ascii="Times New Roman" w:eastAsia="Times New Roman" w:hAnsi="Times New Roman"/>
                <w:color w:val="000000"/>
                <w:sz w:val="26"/>
                <w:szCs w:val="26"/>
                <w:lang w:eastAsia="ru-RU"/>
              </w:rPr>
              <w:br/>
              <w:t>мероприятия</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Основные мероприятия муниципальной программы (их связь с целевыми показателями муниципальной программы)</w:t>
            </w:r>
          </w:p>
        </w:tc>
        <w:tc>
          <w:tcPr>
            <w:tcW w:w="1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Ответственный исполнитель/   соисполнитель, учреждение, организация</w:t>
            </w:r>
          </w:p>
        </w:tc>
        <w:tc>
          <w:tcPr>
            <w:tcW w:w="29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Источники финансирования</w:t>
            </w:r>
          </w:p>
        </w:tc>
        <w:tc>
          <w:tcPr>
            <w:tcW w:w="5669" w:type="dxa"/>
            <w:gridSpan w:val="7"/>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Финансовые затраты на реализацию (тыс. рублей)</w:t>
            </w:r>
          </w:p>
        </w:tc>
      </w:tr>
      <w:tr w:rsidR="000302BA" w:rsidRPr="000302BA" w:rsidTr="000302BA">
        <w:trPr>
          <w:trHeight w:val="45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4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4181" w:type="dxa"/>
            <w:gridSpan w:val="5"/>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 том числе по годам</w:t>
            </w:r>
          </w:p>
        </w:tc>
      </w:tr>
      <w:tr w:rsidR="000302BA" w:rsidRPr="000302BA" w:rsidTr="000302BA">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488"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ind w:left="-305" w:firstLine="305"/>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2019 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2020 год</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2021 год</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2022 год</w:t>
            </w:r>
          </w:p>
        </w:tc>
      </w:tr>
      <w:tr w:rsidR="000302BA" w:rsidRPr="000302BA" w:rsidTr="000302BA">
        <w:trPr>
          <w:trHeight w:val="39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w:t>
            </w:r>
          </w:p>
        </w:tc>
        <w:tc>
          <w:tcPr>
            <w:tcW w:w="1907" w:type="dxa"/>
            <w:gridSpan w:val="2"/>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w:t>
            </w:r>
          </w:p>
        </w:tc>
        <w:tc>
          <w:tcPr>
            <w:tcW w:w="2913" w:type="dxa"/>
            <w:gridSpan w:val="3"/>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w:t>
            </w:r>
          </w:p>
        </w:tc>
        <w:tc>
          <w:tcPr>
            <w:tcW w:w="976" w:type="dxa"/>
            <w:tcBorders>
              <w:top w:val="nil"/>
              <w:left w:val="nil"/>
              <w:bottom w:val="single" w:sz="4" w:space="0" w:color="auto"/>
              <w:right w:val="single" w:sz="4" w:space="0" w:color="auto"/>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w:t>
            </w:r>
          </w:p>
        </w:tc>
      </w:tr>
      <w:tr w:rsidR="000302BA" w:rsidRPr="000302BA" w:rsidTr="000302BA">
        <w:trPr>
          <w:trHeight w:val="375"/>
        </w:trPr>
        <w:tc>
          <w:tcPr>
            <w:tcW w:w="15324" w:type="dxa"/>
            <w:gridSpan w:val="14"/>
            <w:tcBorders>
              <w:top w:val="single" w:sz="4" w:space="0" w:color="auto"/>
              <w:left w:val="single" w:sz="4" w:space="0" w:color="auto"/>
              <w:bottom w:val="single" w:sz="4" w:space="0" w:color="auto"/>
              <w:right w:val="nil"/>
            </w:tcBorders>
            <w:shd w:val="clear" w:color="auto" w:fill="auto"/>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Подпрограмма 1. «Автомобильный транспорт»</w:t>
            </w:r>
          </w:p>
        </w:tc>
      </w:tr>
      <w:tr w:rsidR="000302BA" w:rsidRPr="000302BA" w:rsidTr="000302BA">
        <w:trPr>
          <w:trHeight w:val="375"/>
        </w:trPr>
        <w:tc>
          <w:tcPr>
            <w:tcW w:w="11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Организация пассажирских перевозок автомобильным транспортом общего пользования по городским маршрутам (1)</w:t>
            </w:r>
          </w:p>
        </w:tc>
        <w:tc>
          <w:tcPr>
            <w:tcW w:w="190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МКУ «УЖКХ г.Когалыма»*</w:t>
            </w:r>
          </w:p>
        </w:tc>
        <w:tc>
          <w:tcPr>
            <w:tcW w:w="2913" w:type="dxa"/>
            <w:gridSpan w:val="3"/>
            <w:tcBorders>
              <w:top w:val="nil"/>
              <w:left w:val="nil"/>
              <w:bottom w:val="single" w:sz="4" w:space="0" w:color="auto"/>
              <w:right w:val="single" w:sz="4" w:space="0" w:color="auto"/>
            </w:tcBorders>
            <w:shd w:val="clear" w:color="auto" w:fill="auto"/>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74 660,00</w:t>
            </w:r>
          </w:p>
        </w:tc>
        <w:tc>
          <w:tcPr>
            <w:tcW w:w="1220" w:type="dxa"/>
            <w:tcBorders>
              <w:top w:val="nil"/>
              <w:left w:val="nil"/>
              <w:bottom w:val="single" w:sz="4" w:space="0" w:color="auto"/>
              <w:right w:val="single" w:sz="4" w:space="0" w:color="auto"/>
            </w:tcBorders>
            <w:shd w:val="clear" w:color="auto" w:fill="auto"/>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3" w:type="dxa"/>
            <w:gridSpan w:val="2"/>
            <w:tcBorders>
              <w:top w:val="nil"/>
              <w:left w:val="nil"/>
              <w:bottom w:val="single" w:sz="4" w:space="0" w:color="auto"/>
              <w:right w:val="single" w:sz="4" w:space="0" w:color="auto"/>
            </w:tcBorders>
            <w:shd w:val="clear" w:color="auto" w:fill="auto"/>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2" w:type="dxa"/>
            <w:tcBorders>
              <w:top w:val="nil"/>
              <w:left w:val="nil"/>
              <w:bottom w:val="single" w:sz="4" w:space="0" w:color="auto"/>
              <w:right w:val="single" w:sz="4" w:space="0" w:color="auto"/>
            </w:tcBorders>
            <w:shd w:val="clear" w:color="auto" w:fill="auto"/>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76" w:type="dxa"/>
            <w:tcBorders>
              <w:top w:val="nil"/>
              <w:left w:val="nil"/>
              <w:bottom w:val="single" w:sz="4" w:space="0" w:color="auto"/>
              <w:right w:val="single" w:sz="4" w:space="0" w:color="auto"/>
            </w:tcBorders>
            <w:shd w:val="clear" w:color="auto" w:fill="auto"/>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r>
      <w:tr w:rsidR="000302BA" w:rsidRPr="000302BA" w:rsidTr="000302BA">
        <w:trPr>
          <w:trHeight w:val="37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r>
      <w:tr w:rsidR="000302BA" w:rsidRPr="000302BA" w:rsidTr="000302BA">
        <w:trPr>
          <w:trHeight w:val="111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Ханты-Мансийского автономного округа – Югры (далее - 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0,00  </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74 660,00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r>
      <w:tr w:rsidR="000302BA" w:rsidRPr="000302BA" w:rsidTr="000302BA">
        <w:trPr>
          <w:trHeight w:val="46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65"/>
        </w:trPr>
        <w:tc>
          <w:tcPr>
            <w:tcW w:w="11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Итого по подпрограмме 1</w:t>
            </w:r>
          </w:p>
        </w:tc>
        <w:tc>
          <w:tcPr>
            <w:tcW w:w="19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74 660,00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r>
      <w:tr w:rsidR="000302BA" w:rsidRPr="000302BA" w:rsidTr="000302BA">
        <w:trPr>
          <w:trHeight w:val="46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6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61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74 660,00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18 665,00</w:t>
            </w:r>
          </w:p>
        </w:tc>
      </w:tr>
      <w:tr w:rsidR="000302BA" w:rsidRPr="000302BA" w:rsidTr="000302BA">
        <w:trPr>
          <w:trHeight w:val="43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val="restart"/>
            <w:tcBorders>
              <w:top w:val="nil"/>
              <w:left w:val="single" w:sz="4" w:space="0" w:color="auto"/>
              <w:bottom w:val="nil"/>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nil"/>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proofErr w:type="gramStart"/>
            <w:r w:rsidRPr="000302BA">
              <w:rPr>
                <w:rFonts w:ascii="Times New Roman" w:eastAsia="Times New Roman" w:hAnsi="Times New Roman"/>
                <w:color w:val="000000"/>
                <w:sz w:val="26"/>
                <w:szCs w:val="26"/>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roofErr w:type="gramEnd"/>
          </w:p>
        </w:tc>
        <w:tc>
          <w:tcPr>
            <w:tcW w:w="1907" w:type="dxa"/>
            <w:gridSpan w:val="2"/>
            <w:vMerge w:val="restart"/>
            <w:tcBorders>
              <w:top w:val="nil"/>
              <w:left w:val="single" w:sz="4" w:space="0" w:color="auto"/>
              <w:bottom w:val="nil"/>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20"/>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20"/>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20"/>
        </w:trPr>
        <w:tc>
          <w:tcPr>
            <w:tcW w:w="15324" w:type="dxa"/>
            <w:gridSpan w:val="14"/>
            <w:tcBorders>
              <w:top w:val="single" w:sz="4" w:space="0" w:color="auto"/>
              <w:left w:val="single" w:sz="4" w:space="0" w:color="auto"/>
              <w:bottom w:val="single" w:sz="4" w:space="0" w:color="auto"/>
              <w:right w:val="nil"/>
            </w:tcBorders>
            <w:shd w:val="clear" w:color="000000" w:fill="FFFFFF"/>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Подпрограмма 2. «Дорожное хозяйство»</w:t>
            </w:r>
          </w:p>
        </w:tc>
      </w:tr>
      <w:tr w:rsidR="000302BA" w:rsidRPr="000302BA" w:rsidTr="000302BA">
        <w:trPr>
          <w:trHeight w:val="435"/>
        </w:trPr>
        <w:tc>
          <w:tcPr>
            <w:tcW w:w="11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2.1.</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Строительство, реконструкция, капитальный ремонт и ремонт автомобильных дорог общего  пользования местного значения (2,3,4)</w:t>
            </w:r>
          </w:p>
        </w:tc>
        <w:tc>
          <w:tcPr>
            <w:tcW w:w="190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МКУ «УЖКХ </w:t>
            </w:r>
            <w:proofErr w:type="gramStart"/>
            <w:r w:rsidRPr="000302BA">
              <w:rPr>
                <w:rFonts w:ascii="Times New Roman" w:eastAsia="Times New Roman" w:hAnsi="Times New Roman"/>
                <w:color w:val="000000"/>
                <w:sz w:val="26"/>
                <w:szCs w:val="26"/>
                <w:lang w:eastAsia="ru-RU"/>
              </w:rPr>
              <w:t>г.Когалыма»/ МУ</w:t>
            </w:r>
            <w:proofErr w:type="gramEnd"/>
            <w:r w:rsidRPr="000302BA">
              <w:rPr>
                <w:rFonts w:ascii="Times New Roman" w:eastAsia="Times New Roman" w:hAnsi="Times New Roman"/>
                <w:color w:val="000000"/>
                <w:sz w:val="26"/>
                <w:szCs w:val="26"/>
                <w:lang w:eastAsia="ru-RU"/>
              </w:rPr>
              <w:t xml:space="preserve"> «УКС г. Когалыма»**</w:t>
            </w: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119 351,40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59 921,30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59 430,10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9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108 533,80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54 252,20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54 281,60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r>
      <w:tr w:rsidR="000302BA" w:rsidRPr="000302BA" w:rsidTr="000302BA">
        <w:trPr>
          <w:trHeight w:val="510"/>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10 817,60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5 669,10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5 148,50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r>
      <w:tr w:rsidR="000302BA" w:rsidRPr="000302BA" w:rsidTr="000302BA">
        <w:trPr>
          <w:trHeight w:val="1429"/>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средства публичного акционерного общества  «Нефтяная компания «ЛУКОЙЛ» (далее - средства ПАО «ЛУКОЙЛ»)</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600"/>
        </w:trPr>
        <w:tc>
          <w:tcPr>
            <w:tcW w:w="11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2.2.</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Строительство, реконструкция, капитальный ремонт, ремонт сетей наружного освещения автомобильных дорог общего  </w:t>
            </w:r>
            <w:r w:rsidRPr="000302BA">
              <w:rPr>
                <w:rFonts w:ascii="Times New Roman" w:eastAsia="Times New Roman" w:hAnsi="Times New Roman"/>
                <w:color w:val="000000"/>
                <w:sz w:val="26"/>
                <w:szCs w:val="26"/>
                <w:lang w:eastAsia="ru-RU"/>
              </w:rPr>
              <w:lastRenderedPageBreak/>
              <w:t>пользования местного значения (5)</w:t>
            </w: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4 712,80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2 616,70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2 096,10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6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8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4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4 712,80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2 616,70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2 096,10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4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612"/>
        </w:trPr>
        <w:tc>
          <w:tcPr>
            <w:tcW w:w="1149" w:type="dxa"/>
            <w:vMerge w:val="restart"/>
            <w:tcBorders>
              <w:top w:val="nil"/>
              <w:left w:val="single" w:sz="4" w:space="0" w:color="auto"/>
              <w:bottom w:val="nil"/>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2.3.</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Обеспечение </w:t>
            </w:r>
            <w:proofErr w:type="gramStart"/>
            <w:r w:rsidRPr="000302BA">
              <w:rPr>
                <w:rFonts w:ascii="Times New Roman" w:eastAsia="Times New Roman" w:hAnsi="Times New Roman"/>
                <w:color w:val="000000"/>
                <w:sz w:val="26"/>
                <w:szCs w:val="26"/>
                <w:lang w:eastAsia="ru-RU"/>
              </w:rPr>
              <w:t>функционирования сети автомобильных дорог общего пользования местного значения</w:t>
            </w:r>
            <w:proofErr w:type="gramEnd"/>
            <w:r w:rsidRPr="000302BA">
              <w:rPr>
                <w:rFonts w:ascii="Times New Roman" w:eastAsia="Times New Roman" w:hAnsi="Times New Roman"/>
                <w:color w:val="000000"/>
                <w:sz w:val="26"/>
                <w:szCs w:val="26"/>
                <w:lang w:eastAsia="ru-RU"/>
              </w:rPr>
              <w:t xml:space="preserve"> </w:t>
            </w:r>
          </w:p>
        </w:tc>
        <w:tc>
          <w:tcPr>
            <w:tcW w:w="1907" w:type="dxa"/>
            <w:gridSpan w:val="2"/>
            <w:vMerge w:val="restart"/>
            <w:tcBorders>
              <w:top w:val="nil"/>
              <w:left w:val="single" w:sz="4" w:space="0" w:color="auto"/>
              <w:bottom w:val="nil"/>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489 525,46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122 848,91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122 329,31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r>
      <w:tr w:rsidR="000302BA" w:rsidRPr="000302BA" w:rsidTr="000302BA">
        <w:trPr>
          <w:trHeight w:val="612"/>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612"/>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70"/>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489 525,46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122 848,91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122 329,31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r>
      <w:tr w:rsidR="000302BA" w:rsidRPr="000302BA" w:rsidTr="000302BA">
        <w:trPr>
          <w:trHeight w:val="645"/>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92"/>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2.3.1.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 (6,7)</w:t>
            </w:r>
          </w:p>
        </w:tc>
        <w:tc>
          <w:tcPr>
            <w:tcW w:w="19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466 710,81</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117 186,66</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116 642,33</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116 440,91</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116 440,91</w:t>
            </w:r>
          </w:p>
        </w:tc>
      </w:tr>
      <w:tr w:rsidR="000302BA" w:rsidRPr="000302BA" w:rsidTr="000302BA">
        <w:trPr>
          <w:trHeight w:val="492"/>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92"/>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9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466 710,81</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117 186,66</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116 642,33</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116 440,91</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116 440,91</w:t>
            </w:r>
          </w:p>
        </w:tc>
      </w:tr>
      <w:tr w:rsidR="000302BA" w:rsidRPr="000302BA" w:rsidTr="000302BA">
        <w:trPr>
          <w:trHeight w:val="4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70"/>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2.3.1.1.</w:t>
            </w:r>
          </w:p>
        </w:tc>
        <w:tc>
          <w:tcPr>
            <w:tcW w:w="36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Выполнение муниципальной работы «Выполнение работ в области</w:t>
            </w:r>
            <w:r w:rsidRPr="000302BA">
              <w:rPr>
                <w:rFonts w:ascii="Times New Roman" w:eastAsia="Times New Roman" w:hAnsi="Times New Roman"/>
                <w:color w:val="000000"/>
                <w:sz w:val="26"/>
                <w:szCs w:val="26"/>
                <w:lang w:eastAsia="ru-RU"/>
              </w:rPr>
              <w:br/>
              <w:t>использования автомобильных дорог»</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МКУ «УЖКХ </w:t>
            </w:r>
            <w:proofErr w:type="gramStart"/>
            <w:r w:rsidRPr="000302BA">
              <w:rPr>
                <w:rFonts w:ascii="Times New Roman" w:eastAsia="Times New Roman" w:hAnsi="Times New Roman"/>
                <w:color w:val="000000"/>
                <w:sz w:val="26"/>
                <w:szCs w:val="26"/>
                <w:lang w:eastAsia="ru-RU"/>
              </w:rPr>
              <w:t>г.Когалыма»/ МБУ</w:t>
            </w:r>
            <w:proofErr w:type="gramEnd"/>
            <w:r w:rsidRPr="000302BA">
              <w:rPr>
                <w:rFonts w:ascii="Times New Roman" w:eastAsia="Times New Roman" w:hAnsi="Times New Roman"/>
                <w:color w:val="000000"/>
                <w:sz w:val="26"/>
                <w:szCs w:val="26"/>
                <w:lang w:eastAsia="ru-RU"/>
              </w:rPr>
              <w:t xml:space="preserve"> «КСАТ»</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461 014,62</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115 762,61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115 218,28</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115 016,86</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115 016,86</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4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461 014,62</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115 762,61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115 218,28</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115 016,86</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115 016,86</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2.3.1.2.</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Приобретение специализированной техники на условиях лизинга  для выполнения муниципальной работы «Выполнение работ в области использования автомобильных дорог»</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МКУ «УЖКХ </w:t>
            </w:r>
            <w:proofErr w:type="gramStart"/>
            <w:r w:rsidRPr="000302BA">
              <w:rPr>
                <w:rFonts w:ascii="Times New Roman" w:eastAsia="Times New Roman" w:hAnsi="Times New Roman"/>
                <w:color w:val="000000"/>
                <w:sz w:val="26"/>
                <w:szCs w:val="26"/>
                <w:lang w:eastAsia="ru-RU"/>
              </w:rPr>
              <w:t>г.Когалыма»/ МБУ</w:t>
            </w:r>
            <w:proofErr w:type="gramEnd"/>
            <w:r w:rsidRPr="000302BA">
              <w:rPr>
                <w:rFonts w:ascii="Times New Roman" w:eastAsia="Times New Roman" w:hAnsi="Times New Roman"/>
                <w:color w:val="000000"/>
                <w:sz w:val="26"/>
                <w:szCs w:val="26"/>
                <w:lang w:eastAsia="ru-RU"/>
              </w:rPr>
              <w:t xml:space="preserve"> «КСАТ»</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5 696,19</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9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5 696,19</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1 424,05</w:t>
            </w:r>
          </w:p>
        </w:tc>
      </w:tr>
      <w:tr w:rsidR="000302BA" w:rsidRPr="000302BA" w:rsidTr="000302BA">
        <w:trPr>
          <w:trHeight w:val="46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6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2.3.2.</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Техническое обслуживание электрооборудования светофорных объектов (в том числе обеспечение электроэнергией) (8)</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МКУ «УЖКХ г.Когалыма»</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22 814,66</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5 662,25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5 686,99</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5 732,71</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5 732,71</w:t>
            </w:r>
          </w:p>
        </w:tc>
      </w:tr>
      <w:tr w:rsidR="000302BA" w:rsidRPr="000302BA" w:rsidTr="000302BA">
        <w:trPr>
          <w:trHeight w:val="46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6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64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22 814,66</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5 662,25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5 686,99</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5 732,71</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5 732,71</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1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2.2.10.</w:t>
            </w:r>
          </w:p>
        </w:tc>
        <w:tc>
          <w:tcPr>
            <w:tcW w:w="368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Выполнение работ по установке пешеходного перехода холодным пластиком путем фрезеровочных работ в районе СОШ №10</w:t>
            </w:r>
          </w:p>
        </w:tc>
        <w:tc>
          <w:tcPr>
            <w:tcW w:w="1907"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МКУ «УЖКХ г.Когалыма»</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r>
      <w:tr w:rsidR="000302BA" w:rsidRPr="000302BA" w:rsidTr="000302BA">
        <w:trPr>
          <w:trHeight w:val="495"/>
        </w:trPr>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Итого по подпрограмме 2</w:t>
            </w:r>
          </w:p>
        </w:tc>
        <w:tc>
          <w:tcPr>
            <w:tcW w:w="1907"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500 343,06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128 518,01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127 477,81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r>
      <w:tr w:rsidR="000302BA" w:rsidRPr="000302BA" w:rsidTr="000302BA">
        <w:trPr>
          <w:trHeight w:val="49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9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108 533,80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54 252,20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54 281,60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50"/>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500 343,06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128 518,01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127 477,81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r>
      <w:tr w:rsidR="000302BA" w:rsidRPr="000302BA" w:rsidTr="000302BA">
        <w:trPr>
          <w:trHeight w:val="52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иные внебюджетные </w:t>
            </w:r>
            <w:r w:rsidRPr="000302BA">
              <w:rPr>
                <w:rFonts w:ascii="Times New Roman" w:eastAsia="Times New Roman" w:hAnsi="Times New Roman"/>
                <w:color w:val="000000"/>
                <w:sz w:val="26"/>
                <w:szCs w:val="26"/>
                <w:lang w:eastAsia="ru-RU"/>
              </w:rPr>
              <w:lastRenderedPageBreak/>
              <w:t>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val="restart"/>
            <w:tcBorders>
              <w:top w:val="nil"/>
              <w:left w:val="single" w:sz="4" w:space="0" w:color="auto"/>
              <w:bottom w:val="nil"/>
              <w:right w:val="single" w:sz="4" w:space="0" w:color="auto"/>
            </w:tcBorders>
            <w:shd w:val="clear" w:color="000000" w:fill="FFFFFF"/>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 </w:t>
            </w:r>
          </w:p>
        </w:tc>
        <w:tc>
          <w:tcPr>
            <w:tcW w:w="3686" w:type="dxa"/>
            <w:vMerge w:val="restart"/>
            <w:tcBorders>
              <w:top w:val="nil"/>
              <w:left w:val="single" w:sz="4" w:space="0" w:color="auto"/>
              <w:bottom w:val="nil"/>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proofErr w:type="gramStart"/>
            <w:r w:rsidRPr="000302BA">
              <w:rPr>
                <w:rFonts w:ascii="Times New Roman" w:eastAsia="Times New Roman" w:hAnsi="Times New Roman"/>
                <w:color w:val="000000"/>
                <w:sz w:val="26"/>
                <w:szCs w:val="26"/>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roofErr w:type="gramEnd"/>
          </w:p>
        </w:tc>
        <w:tc>
          <w:tcPr>
            <w:tcW w:w="1907" w:type="dxa"/>
            <w:gridSpan w:val="2"/>
            <w:vMerge w:val="restart"/>
            <w:tcBorders>
              <w:top w:val="nil"/>
              <w:left w:val="single" w:sz="4" w:space="0" w:color="auto"/>
              <w:bottom w:val="nil"/>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20"/>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20"/>
        </w:trPr>
        <w:tc>
          <w:tcPr>
            <w:tcW w:w="1149"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 по муниципальной программе:</w:t>
            </w:r>
          </w:p>
        </w:tc>
        <w:tc>
          <w:tcPr>
            <w:tcW w:w="1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575 003,06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147 183,01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146 142,81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140 838,62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140 838,62</w:t>
            </w:r>
          </w:p>
        </w:tc>
      </w:tr>
      <w:tr w:rsidR="000302BA" w:rsidRPr="000302BA" w:rsidTr="000302BA">
        <w:trPr>
          <w:trHeight w:val="43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single" w:sz="4" w:space="0" w:color="auto"/>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3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single" w:sz="4" w:space="0" w:color="auto"/>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108 533,80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54 252,20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54 281,60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2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single" w:sz="4" w:space="0" w:color="auto"/>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575 003,06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147 183,01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146 142,81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140 838,62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140 838,62</w:t>
            </w:r>
          </w:p>
        </w:tc>
      </w:tr>
      <w:tr w:rsidR="000302BA" w:rsidRPr="000302BA" w:rsidTr="000302BA">
        <w:trPr>
          <w:trHeight w:val="55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single" w:sz="4" w:space="0" w:color="auto"/>
              <w:left w:val="single" w:sz="4" w:space="0" w:color="auto"/>
              <w:bottom w:val="nil"/>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инвестиции в объекты муниципальной собственности</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 том числе:</w:t>
            </w:r>
          </w:p>
        </w:tc>
        <w:tc>
          <w:tcPr>
            <w:tcW w:w="1907" w:type="dxa"/>
            <w:gridSpan w:val="2"/>
            <w:tcBorders>
              <w:top w:val="nil"/>
              <w:left w:val="nil"/>
              <w:bottom w:val="single" w:sz="4" w:space="0" w:color="auto"/>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r>
      <w:tr w:rsidR="000302BA" w:rsidRPr="000302BA" w:rsidTr="000302BA">
        <w:trPr>
          <w:trHeight w:val="55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Проекты, портфели проектов </w:t>
            </w:r>
            <w:r w:rsidRPr="000302BA">
              <w:rPr>
                <w:rFonts w:ascii="Times New Roman" w:eastAsia="Times New Roman" w:hAnsi="Times New Roman"/>
                <w:color w:val="000000"/>
                <w:sz w:val="26"/>
                <w:szCs w:val="26"/>
                <w:lang w:eastAsia="ru-RU"/>
              </w:rPr>
              <w:lastRenderedPageBreak/>
              <w:t>города Когалыма:</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lastRenderedPageBreak/>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 том числе инвестиции в объекты муниципальной собственности</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города Когалыма)</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Прочие расходы</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 том числе:</w:t>
            </w:r>
          </w:p>
        </w:tc>
        <w:tc>
          <w:tcPr>
            <w:tcW w:w="1907" w:type="dxa"/>
            <w:gridSpan w:val="2"/>
            <w:tcBorders>
              <w:top w:val="nil"/>
              <w:left w:val="nil"/>
              <w:bottom w:val="single" w:sz="4" w:space="0" w:color="auto"/>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r>
      <w:tr w:rsidR="000302BA" w:rsidRPr="000302BA" w:rsidTr="000302BA">
        <w:trPr>
          <w:trHeight w:val="555"/>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Ответственный исполнитель                                                                                                                                                                                                                                                                                                                         (МКУ "УЖКХ города Когалыма")</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302BA" w:rsidRPr="000302BA" w:rsidRDefault="000302BA" w:rsidP="000302BA">
            <w:pPr>
              <w:spacing w:after="0" w:line="240" w:lineRule="auto"/>
              <w:jc w:val="center"/>
              <w:rPr>
                <w:rFonts w:eastAsia="Times New Roman" w:cs="Calibri"/>
                <w:color w:val="000000"/>
                <w:lang w:eastAsia="ru-RU"/>
              </w:rPr>
            </w:pPr>
            <w:r w:rsidRPr="000302BA">
              <w:rPr>
                <w:rFonts w:eastAsia="Times New Roman" w:cs="Calibri"/>
                <w:color w:val="000000"/>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97 474,66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24 327,25</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24 351,99</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24 397,71</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24 397,71</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97 474,66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24 327,25</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24 351,99</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24 397,71</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24 397,71</w:t>
            </w:r>
          </w:p>
        </w:tc>
      </w:tr>
      <w:tr w:rsidR="000302BA" w:rsidRPr="000302BA" w:rsidTr="000302BA">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eastAsia="Times New Roman" w:cs="Calibri"/>
                <w:color w:val="000000"/>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50"/>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соисполнитель 1</w:t>
            </w:r>
            <w:r w:rsidRPr="000302BA">
              <w:rPr>
                <w:rFonts w:ascii="Times New Roman" w:eastAsia="Times New Roman" w:hAnsi="Times New Roman"/>
                <w:color w:val="000000"/>
                <w:sz w:val="26"/>
                <w:szCs w:val="26"/>
                <w:lang w:eastAsia="ru-RU"/>
              </w:rPr>
              <w:br/>
              <w:t xml:space="preserve"> (МБУ «КСАТ»)</w:t>
            </w:r>
          </w:p>
        </w:tc>
        <w:tc>
          <w:tcPr>
            <w:tcW w:w="19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489 525,46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122 848,91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122 329,31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r>
      <w:tr w:rsidR="000302BA" w:rsidRPr="000302BA" w:rsidTr="000302BA">
        <w:trPr>
          <w:trHeight w:val="45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45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645"/>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489 525,46</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122 848,91</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122 329,31</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122 173,62</w:t>
            </w:r>
          </w:p>
        </w:tc>
      </w:tr>
      <w:tr w:rsidR="000302BA" w:rsidRPr="000302BA" w:rsidTr="000302BA">
        <w:trPr>
          <w:trHeight w:val="480"/>
        </w:trPr>
        <w:tc>
          <w:tcPr>
            <w:tcW w:w="1149"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25"/>
        </w:trPr>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соисполнитель 3</w:t>
            </w:r>
            <w:r w:rsidRPr="000302BA">
              <w:rPr>
                <w:rFonts w:ascii="Times New Roman" w:eastAsia="Times New Roman" w:hAnsi="Times New Roman"/>
                <w:color w:val="000000"/>
                <w:sz w:val="26"/>
                <w:szCs w:val="26"/>
                <w:lang w:eastAsia="ru-RU"/>
              </w:rPr>
              <w:br/>
              <w:t>(МУ «УКС г. Когалыма»)</w:t>
            </w:r>
          </w:p>
        </w:tc>
        <w:tc>
          <w:tcPr>
            <w:tcW w:w="19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w:t>
            </w: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всего</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15 530,40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8 285,80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7 244,60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2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федеральный бюджет</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25"/>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ХМАО – Югры</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108 533,80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54 252,20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54 281,60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540"/>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бюджет города Когалыма</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15 530,40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8 285,80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7 244,60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630"/>
        </w:trPr>
        <w:tc>
          <w:tcPr>
            <w:tcW w:w="1149"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907" w:type="dxa"/>
            <w:gridSpan w:val="2"/>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913" w:type="dxa"/>
            <w:gridSpan w:val="3"/>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иные внебюджетные источники</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12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0,00</w:t>
            </w:r>
          </w:p>
        </w:tc>
      </w:tr>
      <w:tr w:rsidR="000302BA" w:rsidRPr="000302BA" w:rsidTr="000302BA">
        <w:trPr>
          <w:trHeight w:val="330"/>
        </w:trPr>
        <w:tc>
          <w:tcPr>
            <w:tcW w:w="1149" w:type="dxa"/>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p>
        </w:tc>
        <w:tc>
          <w:tcPr>
            <w:tcW w:w="3686" w:type="dxa"/>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p>
        </w:tc>
        <w:tc>
          <w:tcPr>
            <w:tcW w:w="1907" w:type="dxa"/>
            <w:gridSpan w:val="2"/>
            <w:tcBorders>
              <w:top w:val="nil"/>
              <w:left w:val="nil"/>
              <w:bottom w:val="nil"/>
              <w:right w:val="nil"/>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p>
        </w:tc>
        <w:tc>
          <w:tcPr>
            <w:tcW w:w="2913" w:type="dxa"/>
            <w:gridSpan w:val="3"/>
            <w:tcBorders>
              <w:top w:val="nil"/>
              <w:left w:val="nil"/>
              <w:bottom w:val="nil"/>
              <w:right w:val="nil"/>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488" w:type="dxa"/>
            <w:gridSpan w:val="2"/>
            <w:tcBorders>
              <w:top w:val="nil"/>
              <w:left w:val="nil"/>
              <w:bottom w:val="nil"/>
              <w:right w:val="nil"/>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p>
        </w:tc>
        <w:tc>
          <w:tcPr>
            <w:tcW w:w="1220" w:type="dxa"/>
            <w:tcBorders>
              <w:top w:val="nil"/>
              <w:left w:val="nil"/>
              <w:bottom w:val="nil"/>
              <w:right w:val="nil"/>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p>
        </w:tc>
        <w:tc>
          <w:tcPr>
            <w:tcW w:w="99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trHeight w:val="330"/>
        </w:trPr>
        <w:tc>
          <w:tcPr>
            <w:tcW w:w="9655" w:type="dxa"/>
            <w:gridSpan w:val="7"/>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Муниципальное казённое учреждение «Управление жилищно-коммунального хозяйства города Когалыма»</w:t>
            </w:r>
          </w:p>
        </w:tc>
        <w:tc>
          <w:tcPr>
            <w:tcW w:w="1488"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trHeight w:val="330"/>
        </w:trPr>
        <w:tc>
          <w:tcPr>
            <w:tcW w:w="9655" w:type="dxa"/>
            <w:gridSpan w:val="7"/>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Муниципальное казенное учреждение «Управление капитального строительства города Когалыма»</w:t>
            </w:r>
          </w:p>
        </w:tc>
        <w:tc>
          <w:tcPr>
            <w:tcW w:w="1488"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trHeight w:val="330"/>
        </w:trPr>
        <w:tc>
          <w:tcPr>
            <w:tcW w:w="6742" w:type="dxa"/>
            <w:gridSpan w:val="4"/>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Муниципальное бюджетное учреждение «Коммунспецавтотехника»</w:t>
            </w:r>
          </w:p>
        </w:tc>
        <w:tc>
          <w:tcPr>
            <w:tcW w:w="2913" w:type="dxa"/>
            <w:gridSpan w:val="3"/>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488"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12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3"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9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bl>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tbl>
      <w:tblPr>
        <w:tblW w:w="15420" w:type="dxa"/>
        <w:tblInd w:w="93" w:type="dxa"/>
        <w:tblLook w:val="04A0" w:firstRow="1" w:lastRow="0" w:firstColumn="1" w:lastColumn="0" w:noHBand="0" w:noVBand="1"/>
      </w:tblPr>
      <w:tblGrid>
        <w:gridCol w:w="560"/>
        <w:gridCol w:w="1880"/>
        <w:gridCol w:w="2380"/>
        <w:gridCol w:w="1546"/>
        <w:gridCol w:w="460"/>
        <w:gridCol w:w="560"/>
        <w:gridCol w:w="1384"/>
        <w:gridCol w:w="2960"/>
        <w:gridCol w:w="960"/>
        <w:gridCol w:w="960"/>
        <w:gridCol w:w="960"/>
        <w:gridCol w:w="960"/>
      </w:tblGrid>
      <w:tr w:rsidR="000302BA" w:rsidRPr="000302BA" w:rsidTr="000302BA">
        <w:trPr>
          <w:trHeight w:val="300"/>
        </w:trPr>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8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3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4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4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3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r>
      <w:tr w:rsidR="000302BA" w:rsidRPr="000302BA" w:rsidTr="000302BA">
        <w:trPr>
          <w:trHeight w:val="300"/>
        </w:trPr>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8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3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4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4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3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0"/>
                <w:szCs w:val="20"/>
                <w:lang w:eastAsia="ru-RU"/>
              </w:rPr>
            </w:pPr>
            <w:r w:rsidRPr="000302BA">
              <w:rPr>
                <w:rFonts w:ascii="Times New Roman" w:eastAsia="Times New Roman" w:hAnsi="Times New Roman"/>
                <w:color w:val="000000"/>
                <w:sz w:val="20"/>
                <w:szCs w:val="20"/>
                <w:lang w:eastAsia="ru-RU"/>
              </w:rPr>
              <w:t>Таблица 3</w:t>
            </w:r>
          </w:p>
        </w:tc>
      </w:tr>
      <w:tr w:rsidR="000302BA" w:rsidRPr="000302BA" w:rsidTr="000302BA">
        <w:trPr>
          <w:trHeight w:val="923"/>
        </w:trPr>
        <w:tc>
          <w:tcPr>
            <w:tcW w:w="15420" w:type="dxa"/>
            <w:gridSpan w:val="12"/>
            <w:tcBorders>
              <w:top w:val="nil"/>
              <w:left w:val="nil"/>
              <w:bottom w:val="nil"/>
              <w:right w:val="nil"/>
            </w:tcBorders>
            <w:shd w:val="clear" w:color="auto" w:fill="auto"/>
            <w:vAlign w:val="bottom"/>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Портфели проектов и проекты, </w:t>
            </w:r>
            <w:proofErr w:type="gramStart"/>
            <w:r w:rsidRPr="000302BA">
              <w:rPr>
                <w:rFonts w:ascii="Times New Roman" w:eastAsia="Times New Roman" w:hAnsi="Times New Roman"/>
                <w:color w:val="000000"/>
                <w:sz w:val="24"/>
                <w:szCs w:val="24"/>
                <w:lang w:eastAsia="ru-RU"/>
              </w:rPr>
              <w:t>направленные</w:t>
            </w:r>
            <w:proofErr w:type="gramEnd"/>
            <w:r w:rsidRPr="000302BA">
              <w:rPr>
                <w:rFonts w:ascii="Times New Roman" w:eastAsia="Times New Roman" w:hAnsi="Times New Roman"/>
                <w:color w:val="000000"/>
                <w:sz w:val="24"/>
                <w:szCs w:val="24"/>
                <w:lang w:eastAsia="ru-RU"/>
              </w:rPr>
              <w:t xml:space="preserve"> в том числе на реализацию национальных </w:t>
            </w:r>
            <w:r w:rsidRPr="000302BA">
              <w:rPr>
                <w:rFonts w:ascii="Times New Roman" w:eastAsia="Times New Roman" w:hAnsi="Times New Roman"/>
                <w:color w:val="000000"/>
                <w:sz w:val="24"/>
                <w:szCs w:val="24"/>
                <w:lang w:eastAsia="ru-RU"/>
              </w:rPr>
              <w:br/>
              <w:t>и федеральных проектов Российской Федерации (заполняются в части участия города Когалыма в данных проектах)</w:t>
            </w:r>
          </w:p>
        </w:tc>
      </w:tr>
      <w:tr w:rsidR="000302BA" w:rsidRPr="000302BA" w:rsidTr="000302BA">
        <w:trPr>
          <w:trHeight w:val="300"/>
        </w:trPr>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8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3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4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4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3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r>
      <w:tr w:rsidR="000302BA" w:rsidRPr="000302BA" w:rsidTr="000302BA">
        <w:trPr>
          <w:trHeight w:val="76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w:t>
            </w:r>
            <w:proofErr w:type="gramStart"/>
            <w:r w:rsidRPr="000302BA">
              <w:rPr>
                <w:rFonts w:ascii="Times New Roman" w:eastAsia="Times New Roman" w:hAnsi="Times New Roman"/>
                <w:color w:val="000000"/>
                <w:sz w:val="24"/>
                <w:szCs w:val="24"/>
                <w:lang w:eastAsia="ru-RU"/>
              </w:rPr>
              <w:t>п</w:t>
            </w:r>
            <w:proofErr w:type="gramEnd"/>
            <w:r w:rsidRPr="000302BA">
              <w:rPr>
                <w:rFonts w:ascii="Times New Roman" w:eastAsia="Times New Roman" w:hAnsi="Times New Roman"/>
                <w:color w:val="000000"/>
                <w:sz w:val="24"/>
                <w:szCs w:val="24"/>
                <w:lang w:eastAsia="ru-RU"/>
              </w:rPr>
              <w:t>/п</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Наименование портфеля проектов, проекта </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Наименование проекта или мероприятия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Номер основного мероприятия</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Цели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Срок реализации</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Источники финансирования </w:t>
            </w:r>
          </w:p>
        </w:tc>
        <w:tc>
          <w:tcPr>
            <w:tcW w:w="3840" w:type="dxa"/>
            <w:gridSpan w:val="4"/>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Параметры финансового обеспечения, тыс. рублей</w:t>
            </w:r>
          </w:p>
        </w:tc>
      </w:tr>
      <w:tr w:rsidR="000302BA" w:rsidRPr="000302BA" w:rsidTr="000302BA">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2019 г.</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2020 г.</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2021 г.</w:t>
            </w:r>
          </w:p>
        </w:tc>
      </w:tr>
      <w:tr w:rsidR="000302BA" w:rsidRPr="000302BA" w:rsidTr="000302BA">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18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w:t>
            </w:r>
          </w:p>
        </w:tc>
        <w:tc>
          <w:tcPr>
            <w:tcW w:w="23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3</w:t>
            </w:r>
          </w:p>
        </w:tc>
        <w:tc>
          <w:tcPr>
            <w:tcW w:w="14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4</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6</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11</w:t>
            </w:r>
          </w:p>
        </w:tc>
      </w:tr>
      <w:tr w:rsidR="000302BA" w:rsidRPr="000302BA" w:rsidTr="000302BA">
        <w:trPr>
          <w:trHeight w:val="510"/>
        </w:trPr>
        <w:tc>
          <w:tcPr>
            <w:tcW w:w="154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Портфели проектов, основанные на национальных и федеральных проектах Российской Федерации</w:t>
            </w:r>
          </w:p>
        </w:tc>
      </w:tr>
      <w:tr w:rsidR="000302BA" w:rsidRPr="000302BA" w:rsidTr="000302BA">
        <w:trPr>
          <w:trHeight w:val="37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Портфель проектов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1</w:t>
            </w:r>
            <w:r w:rsidRPr="000302BA">
              <w:rPr>
                <w:rFonts w:ascii="Times New Roman" w:eastAsia="Times New Roman" w:hAnsi="Times New Roman"/>
                <w:color w:val="000000"/>
                <w:sz w:val="24"/>
                <w:szCs w:val="24"/>
                <w:lang w:eastAsia="ru-RU"/>
              </w:rPr>
              <w:br/>
              <w:t xml:space="preserve"> (номер показателя из таблицы 1)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7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w:t>
            </w:r>
            <w:r w:rsidRPr="000302BA">
              <w:rPr>
                <w:rFonts w:ascii="Times New Roman" w:eastAsia="Times New Roman" w:hAnsi="Times New Roman"/>
                <w:color w:val="000000"/>
                <w:sz w:val="24"/>
                <w:szCs w:val="24"/>
                <w:lang w:eastAsia="ru-RU"/>
              </w:rPr>
              <w:br/>
              <w:t xml:space="preserve"> (номер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2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2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Мероприятие 1</w:t>
            </w:r>
            <w:r w:rsidRPr="000302BA">
              <w:rPr>
                <w:rFonts w:ascii="Times New Roman" w:eastAsia="Times New Roman" w:hAnsi="Times New Roman"/>
                <w:color w:val="000000"/>
                <w:sz w:val="24"/>
                <w:szCs w:val="24"/>
                <w:lang w:eastAsia="ru-RU"/>
              </w:rPr>
              <w:br/>
              <w:t xml:space="preserve"> (номер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Мероприятие № (номер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4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7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Итого по портфелю проектов 1</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4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1</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Портфель проектов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w:t>
            </w:r>
            <w:r w:rsidRPr="000302BA">
              <w:rPr>
                <w:rFonts w:ascii="Times New Roman" w:eastAsia="Times New Roman" w:hAnsi="Times New Roman"/>
                <w:color w:val="000000"/>
                <w:sz w:val="24"/>
                <w:szCs w:val="24"/>
                <w:lang w:eastAsia="ru-RU"/>
              </w:rPr>
              <w:br/>
              <w:t xml:space="preserve"> (номер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Мероприятие 1</w:t>
            </w:r>
            <w:r w:rsidRPr="000302BA">
              <w:rPr>
                <w:rFonts w:ascii="Times New Roman" w:eastAsia="Times New Roman" w:hAnsi="Times New Roman"/>
                <w:color w:val="000000"/>
                <w:sz w:val="24"/>
                <w:szCs w:val="24"/>
                <w:lang w:eastAsia="ru-RU"/>
              </w:rPr>
              <w:br/>
              <w:t xml:space="preserve"> (номер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4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Мероприятие № (номер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4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Итого по портфелю проектов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7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7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728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ИТОГО</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7280" w:type="dxa"/>
            <w:gridSpan w:val="6"/>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7280" w:type="dxa"/>
            <w:gridSpan w:val="6"/>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45"/>
        </w:trPr>
        <w:tc>
          <w:tcPr>
            <w:tcW w:w="7280" w:type="dxa"/>
            <w:gridSpan w:val="6"/>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7280" w:type="dxa"/>
            <w:gridSpan w:val="6"/>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1332"/>
        </w:trPr>
        <w:tc>
          <w:tcPr>
            <w:tcW w:w="154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w:t>
            </w:r>
            <w:r w:rsidRPr="000302BA">
              <w:rPr>
                <w:rFonts w:ascii="Times New Roman" w:eastAsia="Times New Roman" w:hAnsi="Times New Roman"/>
                <w:color w:val="000000"/>
                <w:sz w:val="24"/>
                <w:szCs w:val="24"/>
                <w:lang w:eastAsia="ru-RU"/>
              </w:rPr>
              <w:br/>
              <w:t>(заполняются в части участия города Когалыма в данных проектах)</w:t>
            </w:r>
          </w:p>
        </w:tc>
      </w:tr>
      <w:tr w:rsidR="000302BA" w:rsidRPr="000302BA" w:rsidTr="000302BA">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Портфель проектов</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1</w:t>
            </w:r>
            <w:r w:rsidRPr="000302BA">
              <w:rPr>
                <w:rFonts w:ascii="Times New Roman" w:eastAsia="Times New Roman" w:hAnsi="Times New Roman"/>
                <w:color w:val="000000"/>
                <w:sz w:val="24"/>
                <w:szCs w:val="24"/>
                <w:lang w:eastAsia="ru-RU"/>
              </w:rPr>
              <w:br/>
              <w:t xml:space="preserve"> (номер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4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Проект № </w:t>
            </w:r>
            <w:r w:rsidRPr="000302BA">
              <w:rPr>
                <w:rFonts w:ascii="Times New Roman" w:eastAsia="Times New Roman" w:hAnsi="Times New Roman"/>
                <w:color w:val="000000"/>
                <w:sz w:val="24"/>
                <w:szCs w:val="24"/>
                <w:lang w:eastAsia="ru-RU"/>
              </w:rPr>
              <w:br/>
              <w:t>(номер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Мероприятие 1 </w:t>
            </w:r>
            <w:r w:rsidRPr="000302BA">
              <w:rPr>
                <w:rFonts w:ascii="Times New Roman" w:eastAsia="Times New Roman" w:hAnsi="Times New Roman"/>
                <w:color w:val="000000"/>
                <w:sz w:val="24"/>
                <w:szCs w:val="24"/>
                <w:lang w:eastAsia="ru-RU"/>
              </w:rPr>
              <w:br/>
              <w:t>(номер показателя из таблицы 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7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7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Итого по портфелю проектов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3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4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180" w:type="dxa"/>
            <w:gridSpan w:val="5"/>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23"/>
        </w:trPr>
        <w:tc>
          <w:tcPr>
            <w:tcW w:w="154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 </w:t>
            </w:r>
            <w:r w:rsidRPr="000302BA">
              <w:rPr>
                <w:rFonts w:ascii="Times New Roman" w:eastAsia="Times New Roman" w:hAnsi="Times New Roman"/>
                <w:color w:val="000000"/>
                <w:sz w:val="24"/>
                <w:szCs w:val="24"/>
                <w:lang w:eastAsia="ru-RU"/>
              </w:rPr>
              <w:br/>
              <w:t>(заполняются в части участия города Когалыма в данных проектах)</w:t>
            </w:r>
          </w:p>
        </w:tc>
      </w:tr>
      <w:tr w:rsidR="000302BA" w:rsidRPr="000302BA" w:rsidTr="000302BA">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2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7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0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6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154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Проекты города Когалыма </w:t>
            </w:r>
          </w:p>
        </w:tc>
      </w:tr>
      <w:tr w:rsidR="000302BA" w:rsidRPr="000302BA" w:rsidTr="000302BA">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9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5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2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Проект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42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автономного округа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15"/>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бюджет города Когалыма</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630"/>
        </w:trPr>
        <w:tc>
          <w:tcPr>
            <w:tcW w:w="5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8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иные 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w:t>
            </w:r>
          </w:p>
        </w:tc>
      </w:tr>
      <w:tr w:rsidR="000302BA" w:rsidRPr="000302BA" w:rsidTr="000302BA">
        <w:trPr>
          <w:trHeight w:val="300"/>
        </w:trPr>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8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3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4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4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5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13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2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eastAsia="Times New Roman" w:cs="Calibri"/>
                <w:color w:val="000000"/>
                <w:lang w:eastAsia="ru-RU"/>
              </w:rPr>
            </w:pPr>
          </w:p>
        </w:tc>
      </w:tr>
    </w:tbl>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tbl>
      <w:tblPr>
        <w:tblW w:w="15324" w:type="dxa"/>
        <w:tblInd w:w="93" w:type="dxa"/>
        <w:tblLook w:val="04A0" w:firstRow="1" w:lastRow="0" w:firstColumn="1" w:lastColumn="0" w:noHBand="0" w:noVBand="1"/>
      </w:tblPr>
      <w:tblGrid>
        <w:gridCol w:w="724"/>
        <w:gridCol w:w="286"/>
        <w:gridCol w:w="2549"/>
        <w:gridCol w:w="2693"/>
        <w:gridCol w:w="3686"/>
        <w:gridCol w:w="5386"/>
      </w:tblGrid>
      <w:tr w:rsidR="000302BA" w:rsidRPr="000302BA" w:rsidTr="000302BA">
        <w:trPr>
          <w:trHeight w:val="900"/>
        </w:trPr>
        <w:tc>
          <w:tcPr>
            <w:tcW w:w="1010" w:type="dxa"/>
            <w:gridSpan w:val="2"/>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54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693"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368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5386" w:type="dxa"/>
            <w:tcBorders>
              <w:top w:val="nil"/>
              <w:left w:val="nil"/>
              <w:bottom w:val="nil"/>
              <w:right w:val="nil"/>
            </w:tcBorders>
            <w:shd w:val="clear" w:color="auto" w:fill="auto"/>
            <w:vAlign w:val="bottom"/>
            <w:hideMark/>
          </w:tcPr>
          <w:p w:rsidR="000302BA" w:rsidRPr="000302BA" w:rsidRDefault="000302BA" w:rsidP="000302BA">
            <w:pPr>
              <w:spacing w:after="0" w:line="240" w:lineRule="auto"/>
              <w:jc w:val="right"/>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Таблица 4</w:t>
            </w:r>
          </w:p>
        </w:tc>
      </w:tr>
      <w:tr w:rsidR="000302BA" w:rsidRPr="000302BA" w:rsidTr="000302BA">
        <w:trPr>
          <w:trHeight w:val="792"/>
        </w:trPr>
        <w:tc>
          <w:tcPr>
            <w:tcW w:w="15324" w:type="dxa"/>
            <w:gridSpan w:val="6"/>
            <w:tcBorders>
              <w:top w:val="nil"/>
              <w:left w:val="nil"/>
              <w:bottom w:val="nil"/>
              <w:right w:val="nil"/>
            </w:tcBorders>
            <w:shd w:val="clear" w:color="auto" w:fill="auto"/>
            <w:vAlign w:val="bottom"/>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Характеристика основных мероприятий муниципальной программы, их связь с целевыми показателями</w:t>
            </w:r>
          </w:p>
        </w:tc>
      </w:tr>
      <w:tr w:rsidR="000302BA" w:rsidRPr="000302BA" w:rsidTr="000302BA">
        <w:trPr>
          <w:trHeight w:val="79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 </w:t>
            </w:r>
            <w:proofErr w:type="gramStart"/>
            <w:r w:rsidRPr="000302BA">
              <w:rPr>
                <w:rFonts w:ascii="Times New Roman" w:eastAsia="Times New Roman" w:hAnsi="Times New Roman"/>
                <w:color w:val="000000"/>
                <w:sz w:val="26"/>
                <w:szCs w:val="26"/>
                <w:lang w:eastAsia="ru-RU"/>
              </w:rPr>
              <w:t>п</w:t>
            </w:r>
            <w:proofErr w:type="gramEnd"/>
            <w:r w:rsidRPr="000302BA">
              <w:rPr>
                <w:rFonts w:ascii="Times New Roman" w:eastAsia="Times New Roman" w:hAnsi="Times New Roman"/>
                <w:color w:val="000000"/>
                <w:sz w:val="26"/>
                <w:szCs w:val="26"/>
                <w:lang w:eastAsia="ru-RU"/>
              </w:rPr>
              <w:t>/п</w:t>
            </w:r>
          </w:p>
        </w:tc>
        <w:tc>
          <w:tcPr>
            <w:tcW w:w="9214" w:type="dxa"/>
            <w:gridSpan w:val="4"/>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Основные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Наименование целевого показателя*</w:t>
            </w:r>
          </w:p>
        </w:tc>
      </w:tr>
      <w:tr w:rsidR="000302BA" w:rsidRPr="000302BA" w:rsidTr="000302BA">
        <w:trPr>
          <w:trHeight w:val="99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c>
          <w:tcPr>
            <w:tcW w:w="2835"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Наименование</w:t>
            </w:r>
          </w:p>
        </w:tc>
        <w:tc>
          <w:tcPr>
            <w:tcW w:w="269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Содержание</w:t>
            </w:r>
            <w:r w:rsidRPr="000302BA">
              <w:rPr>
                <w:rFonts w:ascii="Times New Roman" w:eastAsia="Times New Roman" w:hAnsi="Times New Roman"/>
                <w:color w:val="000000"/>
                <w:sz w:val="26"/>
                <w:szCs w:val="26"/>
                <w:lang w:eastAsia="ru-RU"/>
              </w:rPr>
              <w:br/>
              <w:t xml:space="preserve"> (направления расходов)</w:t>
            </w:r>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p>
        </w:tc>
      </w:tr>
      <w:tr w:rsidR="000302BA" w:rsidRPr="000302BA" w:rsidTr="000302BA">
        <w:trPr>
          <w:trHeight w:val="79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w:t>
            </w:r>
          </w:p>
        </w:tc>
        <w:tc>
          <w:tcPr>
            <w:tcW w:w="2835" w:type="dxa"/>
            <w:gridSpan w:val="2"/>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4</w:t>
            </w:r>
          </w:p>
        </w:tc>
        <w:tc>
          <w:tcPr>
            <w:tcW w:w="53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w:t>
            </w:r>
          </w:p>
        </w:tc>
      </w:tr>
      <w:tr w:rsidR="000302BA" w:rsidRPr="000302BA" w:rsidTr="000302BA">
        <w:trPr>
          <w:trHeight w:val="792"/>
        </w:trPr>
        <w:tc>
          <w:tcPr>
            <w:tcW w:w="153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Цель -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0302BA" w:rsidRPr="000302BA" w:rsidTr="000302BA">
        <w:trPr>
          <w:trHeight w:val="792"/>
        </w:trPr>
        <w:tc>
          <w:tcPr>
            <w:tcW w:w="153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Задача - Организация предоставления транспортных услуг населению и организация транспортного обслуживания населения в городе Когалыме</w:t>
            </w:r>
          </w:p>
        </w:tc>
      </w:tr>
      <w:tr w:rsidR="000302BA" w:rsidRPr="000302BA" w:rsidTr="000302BA">
        <w:trPr>
          <w:trHeight w:val="792"/>
        </w:trPr>
        <w:tc>
          <w:tcPr>
            <w:tcW w:w="153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Подпрограмма 1 «Автомобильный транспорт»</w:t>
            </w:r>
          </w:p>
        </w:tc>
      </w:tr>
      <w:tr w:rsidR="000302BA" w:rsidRPr="000302BA" w:rsidTr="000302BA">
        <w:trPr>
          <w:trHeight w:val="2190"/>
        </w:trPr>
        <w:tc>
          <w:tcPr>
            <w:tcW w:w="1010" w:type="dxa"/>
            <w:gridSpan w:val="2"/>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1.1.</w:t>
            </w:r>
          </w:p>
        </w:tc>
        <w:tc>
          <w:tcPr>
            <w:tcW w:w="2549"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Организация пассажирских перевозок автомобильным транспортом общего пользования по городским маршрутам (1)</w:t>
            </w:r>
          </w:p>
        </w:tc>
        <w:tc>
          <w:tcPr>
            <w:tcW w:w="269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Организация пассажирских перевозок автомобильным транспортом общего пользования по городским маршрутам</w:t>
            </w:r>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Путем проведения процедуры определения перевозчика в </w:t>
            </w:r>
            <w:proofErr w:type="spellStart"/>
            <w:r w:rsidRPr="000302BA">
              <w:rPr>
                <w:rFonts w:ascii="Times New Roman" w:eastAsia="Times New Roman" w:hAnsi="Times New Roman"/>
                <w:color w:val="000000"/>
                <w:sz w:val="26"/>
                <w:szCs w:val="26"/>
                <w:lang w:eastAsia="ru-RU"/>
              </w:rPr>
              <w:t>соответсвии</w:t>
            </w:r>
            <w:proofErr w:type="spellEnd"/>
            <w:r w:rsidRPr="000302BA">
              <w:rPr>
                <w:rFonts w:ascii="Times New Roman" w:eastAsia="Times New Roman" w:hAnsi="Times New Roman"/>
                <w:color w:val="000000"/>
                <w:sz w:val="26"/>
                <w:szCs w:val="26"/>
                <w:lang w:eastAsia="ru-RU"/>
              </w:rPr>
              <w:t xml:space="preserve"> требованиями Федерального закона от 05.04.2013 №44-ФЗ «О контрактной системе в сфере закупок товаров, работ, услуг для обеспечения государственных и </w:t>
            </w:r>
            <w:r w:rsidRPr="000302BA">
              <w:rPr>
                <w:rFonts w:ascii="Times New Roman" w:eastAsia="Times New Roman" w:hAnsi="Times New Roman"/>
                <w:color w:val="000000"/>
                <w:sz w:val="26"/>
                <w:szCs w:val="26"/>
                <w:lang w:eastAsia="ru-RU"/>
              </w:rPr>
              <w:lastRenderedPageBreak/>
              <w:t xml:space="preserve">муниципальных» </w:t>
            </w:r>
          </w:p>
        </w:tc>
        <w:tc>
          <w:tcPr>
            <w:tcW w:w="53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1. Обеспечение выполнения работ по перевозке пассажиров по городским маршрутам 8 маршрутов.</w:t>
            </w:r>
          </w:p>
        </w:tc>
      </w:tr>
      <w:tr w:rsidR="000302BA" w:rsidRPr="000302BA" w:rsidTr="000302BA">
        <w:trPr>
          <w:trHeight w:val="683"/>
        </w:trPr>
        <w:tc>
          <w:tcPr>
            <w:tcW w:w="153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Подпрограмма 2 «Дорожный транспорт»</w:t>
            </w:r>
          </w:p>
        </w:tc>
      </w:tr>
      <w:tr w:rsidR="000302BA" w:rsidRPr="000302BA" w:rsidTr="000302BA">
        <w:trPr>
          <w:trHeight w:val="792"/>
        </w:trPr>
        <w:tc>
          <w:tcPr>
            <w:tcW w:w="153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Цель -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0302BA" w:rsidRPr="000302BA" w:rsidTr="000302BA">
        <w:trPr>
          <w:trHeight w:val="709"/>
        </w:trPr>
        <w:tc>
          <w:tcPr>
            <w:tcW w:w="153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Задача - Организация работ по строительству, реконструкции, капитальному ремонту и ремонту автомобильных дорог общего пользования местного значения в границах города Когалыма</w:t>
            </w:r>
          </w:p>
        </w:tc>
      </w:tr>
      <w:tr w:rsidR="000302BA" w:rsidRPr="000302BA" w:rsidTr="000302BA">
        <w:trPr>
          <w:trHeight w:val="829"/>
        </w:trPr>
        <w:tc>
          <w:tcPr>
            <w:tcW w:w="1010" w:type="dxa"/>
            <w:gridSpan w:val="2"/>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2.1.</w:t>
            </w:r>
          </w:p>
        </w:tc>
        <w:tc>
          <w:tcPr>
            <w:tcW w:w="2549"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Строительство, реконструкция, капитальный ремонт, ремонт сетей наружного освещения автомобильных дорог общего  пользования местного значения (2,3,4)</w:t>
            </w:r>
          </w:p>
        </w:tc>
        <w:tc>
          <w:tcPr>
            <w:tcW w:w="269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Строительство, реконструкция, капитальный ремонт, ремонт </w:t>
            </w:r>
            <w:proofErr w:type="gramStart"/>
            <w:r w:rsidRPr="000302BA">
              <w:rPr>
                <w:rFonts w:ascii="Times New Roman" w:eastAsia="Times New Roman" w:hAnsi="Times New Roman"/>
                <w:color w:val="000000"/>
                <w:sz w:val="26"/>
                <w:szCs w:val="26"/>
                <w:lang w:eastAsia="ru-RU"/>
              </w:rPr>
              <w:t>сетей наружного освещения автомобильных дорог общего  пользования местного значения</w:t>
            </w:r>
            <w:proofErr w:type="gramEnd"/>
            <w:r w:rsidRPr="000302BA">
              <w:rPr>
                <w:rFonts w:ascii="Times New Roman" w:eastAsia="Times New Roman" w:hAnsi="Times New Roman"/>
                <w:color w:val="000000"/>
                <w:sz w:val="26"/>
                <w:szCs w:val="26"/>
                <w:lang w:eastAsia="ru-RU"/>
              </w:rPr>
              <w:t xml:space="preserve"> </w:t>
            </w:r>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Приложение 8 к государственной программе, утвержденной постановлением Правительства Ханты-Мансийского автономного округа – Югры от 05.10.2018 №354-р «О государственной программе Ханты-Мансийского автономного округа – Югры «Современная транспортная система»</w:t>
            </w:r>
          </w:p>
        </w:tc>
        <w:tc>
          <w:tcPr>
            <w:tcW w:w="53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2. 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 отсутствие </w:t>
            </w:r>
            <w:proofErr w:type="spellStart"/>
            <w:r w:rsidRPr="000302BA">
              <w:rPr>
                <w:rFonts w:ascii="Times New Roman" w:eastAsia="Times New Roman" w:hAnsi="Times New Roman"/>
                <w:color w:val="000000"/>
                <w:sz w:val="26"/>
                <w:szCs w:val="26"/>
                <w:lang w:eastAsia="ru-RU"/>
              </w:rPr>
              <w:t>втомобильных</w:t>
            </w:r>
            <w:proofErr w:type="spellEnd"/>
            <w:r w:rsidRPr="000302BA">
              <w:rPr>
                <w:rFonts w:ascii="Times New Roman" w:eastAsia="Times New Roman" w:hAnsi="Times New Roman"/>
                <w:color w:val="000000"/>
                <w:sz w:val="26"/>
                <w:szCs w:val="26"/>
                <w:lang w:eastAsia="ru-RU"/>
              </w:rPr>
              <w:t xml:space="preserve"> дорог, не соответствующих нормативным требованиям.</w:t>
            </w:r>
            <w:r w:rsidRPr="000302BA">
              <w:rPr>
                <w:rFonts w:ascii="Times New Roman" w:eastAsia="Times New Roman" w:hAnsi="Times New Roman"/>
                <w:color w:val="000000"/>
                <w:sz w:val="26"/>
                <w:szCs w:val="26"/>
                <w:lang w:eastAsia="ru-RU"/>
              </w:rPr>
              <w:br/>
              <w:t xml:space="preserve">3.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0302BA">
              <w:rPr>
                <w:rFonts w:ascii="Times New Roman" w:eastAsia="Times New Roman" w:hAnsi="Times New Roman"/>
                <w:color w:val="000000"/>
                <w:sz w:val="26"/>
                <w:szCs w:val="26"/>
                <w:lang w:eastAsia="ru-RU"/>
              </w:rPr>
              <w:t>ремонта</w:t>
            </w:r>
            <w:proofErr w:type="gramEnd"/>
            <w:r w:rsidRPr="000302BA">
              <w:rPr>
                <w:rFonts w:ascii="Times New Roman" w:eastAsia="Times New Roman" w:hAnsi="Times New Roman"/>
                <w:color w:val="000000"/>
                <w:sz w:val="26"/>
                <w:szCs w:val="26"/>
                <w:lang w:eastAsia="ru-RU"/>
              </w:rPr>
              <w:t xml:space="preserve"> автомобильных дорог.</w:t>
            </w:r>
            <w:r w:rsidRPr="000302BA">
              <w:rPr>
                <w:rFonts w:ascii="Times New Roman" w:eastAsia="Times New Roman" w:hAnsi="Times New Roman"/>
                <w:color w:val="000000"/>
                <w:sz w:val="26"/>
                <w:szCs w:val="26"/>
                <w:lang w:eastAsia="ru-RU"/>
              </w:rPr>
              <w:br/>
              <w:t xml:space="preserve">4.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w:t>
            </w:r>
            <w:r w:rsidRPr="000302BA">
              <w:rPr>
                <w:rFonts w:ascii="Times New Roman" w:eastAsia="Times New Roman" w:hAnsi="Times New Roman"/>
                <w:color w:val="000000"/>
                <w:sz w:val="26"/>
                <w:szCs w:val="26"/>
                <w:lang w:eastAsia="ru-RU"/>
              </w:rPr>
              <w:lastRenderedPageBreak/>
              <w:t xml:space="preserve">реконструкции автомобильных дорог, </w:t>
            </w:r>
            <w:proofErr w:type="spellStart"/>
            <w:r w:rsidRPr="000302BA">
              <w:rPr>
                <w:rFonts w:ascii="Times New Roman" w:eastAsia="Times New Roman" w:hAnsi="Times New Roman"/>
                <w:color w:val="000000"/>
                <w:sz w:val="26"/>
                <w:szCs w:val="26"/>
                <w:lang w:eastAsia="ru-RU"/>
              </w:rPr>
              <w:t>кв.м</w:t>
            </w:r>
            <w:proofErr w:type="spellEnd"/>
            <w:r w:rsidRPr="000302BA">
              <w:rPr>
                <w:rFonts w:ascii="Times New Roman" w:eastAsia="Times New Roman" w:hAnsi="Times New Roman"/>
                <w:color w:val="000000"/>
                <w:sz w:val="26"/>
                <w:szCs w:val="26"/>
                <w:lang w:eastAsia="ru-RU"/>
              </w:rPr>
              <w:t>. 93 018, км. - 3,950.</w:t>
            </w:r>
          </w:p>
        </w:tc>
      </w:tr>
      <w:tr w:rsidR="000302BA" w:rsidRPr="000302BA" w:rsidTr="000302BA">
        <w:trPr>
          <w:trHeight w:val="2505"/>
        </w:trPr>
        <w:tc>
          <w:tcPr>
            <w:tcW w:w="1010" w:type="dxa"/>
            <w:gridSpan w:val="2"/>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2.2.</w:t>
            </w:r>
          </w:p>
        </w:tc>
        <w:tc>
          <w:tcPr>
            <w:tcW w:w="2549"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Строительство, реконструкция, капитальный ремонт, ремонт сетей наружного освещения автомобильных дорог общего  пользования местного значения (5)</w:t>
            </w:r>
          </w:p>
        </w:tc>
        <w:tc>
          <w:tcPr>
            <w:tcW w:w="269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Строительство, реконструкция, капитальный ремонт, ремонт </w:t>
            </w:r>
            <w:proofErr w:type="gramStart"/>
            <w:r w:rsidRPr="000302BA">
              <w:rPr>
                <w:rFonts w:ascii="Times New Roman" w:eastAsia="Times New Roman" w:hAnsi="Times New Roman"/>
                <w:color w:val="000000"/>
                <w:sz w:val="26"/>
                <w:szCs w:val="26"/>
                <w:lang w:eastAsia="ru-RU"/>
              </w:rPr>
              <w:t>сетей наружного освещения автомобильных дорог общего  пользования местного значения</w:t>
            </w:r>
            <w:proofErr w:type="gramEnd"/>
            <w:r w:rsidRPr="000302BA">
              <w:rPr>
                <w:rFonts w:ascii="Times New Roman" w:eastAsia="Times New Roman" w:hAnsi="Times New Roman"/>
                <w:color w:val="000000"/>
                <w:sz w:val="26"/>
                <w:szCs w:val="26"/>
                <w:lang w:eastAsia="ru-RU"/>
              </w:rPr>
              <w:t xml:space="preserve"> </w:t>
            </w:r>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Соглашение о сотрудничестве между Правительством Ханты-Мансийского автономного округа - Югры и Публичным акционерным обществом «Нефтяная компания «ЛУКОЙЛ»</w:t>
            </w:r>
          </w:p>
        </w:tc>
        <w:tc>
          <w:tcPr>
            <w:tcW w:w="53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5. Обеспечение  автомобильных дорог города Когалыма  сетями наружного освещения, комплект проектно-</w:t>
            </w:r>
            <w:proofErr w:type="spellStart"/>
            <w:r w:rsidRPr="000302BA">
              <w:rPr>
                <w:rFonts w:ascii="Times New Roman" w:eastAsia="Times New Roman" w:hAnsi="Times New Roman"/>
                <w:color w:val="000000"/>
                <w:sz w:val="26"/>
                <w:szCs w:val="26"/>
                <w:lang w:eastAsia="ru-RU"/>
              </w:rPr>
              <w:t>смтной</w:t>
            </w:r>
            <w:proofErr w:type="spellEnd"/>
            <w:r w:rsidRPr="000302BA">
              <w:rPr>
                <w:rFonts w:ascii="Times New Roman" w:eastAsia="Times New Roman" w:hAnsi="Times New Roman"/>
                <w:color w:val="000000"/>
                <w:sz w:val="26"/>
                <w:szCs w:val="26"/>
                <w:lang w:eastAsia="ru-RU"/>
              </w:rPr>
              <w:t xml:space="preserve"> документации - 3 шт.</w:t>
            </w:r>
          </w:p>
        </w:tc>
      </w:tr>
      <w:tr w:rsidR="000302BA" w:rsidRPr="000302BA" w:rsidTr="000302BA">
        <w:trPr>
          <w:trHeight w:val="3239"/>
        </w:trPr>
        <w:tc>
          <w:tcPr>
            <w:tcW w:w="1010" w:type="dxa"/>
            <w:gridSpan w:val="2"/>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2.3.</w:t>
            </w:r>
          </w:p>
        </w:tc>
        <w:tc>
          <w:tcPr>
            <w:tcW w:w="2549"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Обеспечение функционирования сети автомобильных дорог общего пользования местного значения (6,7,8)</w:t>
            </w:r>
          </w:p>
        </w:tc>
        <w:tc>
          <w:tcPr>
            <w:tcW w:w="2693"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 xml:space="preserve">Обеспечение </w:t>
            </w:r>
            <w:proofErr w:type="gramStart"/>
            <w:r w:rsidRPr="000302BA">
              <w:rPr>
                <w:rFonts w:ascii="Times New Roman" w:eastAsia="Times New Roman" w:hAnsi="Times New Roman"/>
                <w:color w:val="000000"/>
                <w:sz w:val="26"/>
                <w:szCs w:val="26"/>
                <w:lang w:eastAsia="ru-RU"/>
              </w:rPr>
              <w:t>функционирования сети автомобильных дорог общего пользования местного значения</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w:t>
            </w:r>
            <w:r w:rsidRPr="000302BA">
              <w:rPr>
                <w:rFonts w:ascii="Times New Roman" w:eastAsia="Times New Roman" w:hAnsi="Times New Roman"/>
                <w:color w:val="000000"/>
                <w:sz w:val="26"/>
                <w:szCs w:val="26"/>
                <w:lang w:eastAsia="ru-RU"/>
              </w:rPr>
              <w:br/>
              <w:t>Соглашение о порядке и условиях предоставления субсидии на иные цели.</w:t>
            </w:r>
            <w:r w:rsidRPr="000302BA">
              <w:rPr>
                <w:rFonts w:ascii="Times New Roman" w:eastAsia="Times New Roman" w:hAnsi="Times New Roman"/>
                <w:color w:val="000000"/>
                <w:sz w:val="26"/>
                <w:szCs w:val="26"/>
                <w:lang w:eastAsia="ru-RU"/>
              </w:rPr>
              <w:br/>
              <w:t>Постановление 27.12.2017 №2859 "Об утверждении муниципального задания муниципальному бюджетному учреждению «Коммунспецавтотехника» на оказание муниципальных услуг (выполнение работ) на 2018 год и на плановый период 2019 и 2020 годов".</w:t>
            </w:r>
            <w:r w:rsidRPr="000302BA">
              <w:rPr>
                <w:rFonts w:ascii="Times New Roman" w:eastAsia="Times New Roman" w:hAnsi="Times New Roman"/>
                <w:color w:val="000000"/>
                <w:sz w:val="26"/>
                <w:szCs w:val="26"/>
                <w:lang w:eastAsia="ru-RU"/>
              </w:rPr>
              <w:br/>
            </w:r>
            <w:r w:rsidRPr="000302BA">
              <w:rPr>
                <w:rFonts w:ascii="Times New Roman" w:eastAsia="Times New Roman" w:hAnsi="Times New Roman"/>
                <w:color w:val="000000"/>
                <w:sz w:val="26"/>
                <w:szCs w:val="26"/>
                <w:lang w:eastAsia="ru-RU"/>
              </w:rPr>
              <w:lastRenderedPageBreak/>
              <w:t xml:space="preserve">Путем проведения процедуры определения исполнителя в </w:t>
            </w:r>
            <w:proofErr w:type="spellStart"/>
            <w:r w:rsidRPr="000302BA">
              <w:rPr>
                <w:rFonts w:ascii="Times New Roman" w:eastAsia="Times New Roman" w:hAnsi="Times New Roman"/>
                <w:color w:val="000000"/>
                <w:sz w:val="26"/>
                <w:szCs w:val="26"/>
                <w:lang w:eastAsia="ru-RU"/>
              </w:rPr>
              <w:t>соответсвии</w:t>
            </w:r>
            <w:proofErr w:type="spellEnd"/>
            <w:r w:rsidRPr="000302BA">
              <w:rPr>
                <w:rFonts w:ascii="Times New Roman" w:eastAsia="Times New Roman" w:hAnsi="Times New Roman"/>
                <w:color w:val="000000"/>
                <w:sz w:val="26"/>
                <w:szCs w:val="26"/>
                <w:lang w:eastAsia="ru-RU"/>
              </w:rPr>
              <w:t xml:space="preserve">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w:t>
            </w:r>
            <w:r w:rsidRPr="000302BA">
              <w:rPr>
                <w:rFonts w:ascii="Times New Roman" w:eastAsia="Times New Roman" w:hAnsi="Times New Roman"/>
                <w:color w:val="000000"/>
                <w:sz w:val="26"/>
                <w:szCs w:val="26"/>
                <w:lang w:eastAsia="ru-RU"/>
              </w:rPr>
              <w:br/>
              <w:t xml:space="preserve"> </w:t>
            </w:r>
          </w:p>
        </w:tc>
        <w:tc>
          <w:tcPr>
            <w:tcW w:w="538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6"/>
                <w:szCs w:val="26"/>
                <w:lang w:eastAsia="ru-RU"/>
              </w:rPr>
            </w:pPr>
            <w:r w:rsidRPr="000302BA">
              <w:rPr>
                <w:rFonts w:ascii="Times New Roman" w:eastAsia="Times New Roman" w:hAnsi="Times New Roman"/>
                <w:color w:val="000000"/>
                <w:sz w:val="26"/>
                <w:szCs w:val="26"/>
                <w:lang w:eastAsia="ru-RU"/>
              </w:rPr>
              <w:lastRenderedPageBreak/>
              <w:t>6. Протяженность сети автомобильных дорог общего пользования местного значения  - 91,733 км.</w:t>
            </w:r>
            <w:r w:rsidRPr="000302BA">
              <w:rPr>
                <w:rFonts w:ascii="Times New Roman" w:eastAsia="Times New Roman" w:hAnsi="Times New Roman"/>
                <w:color w:val="000000"/>
                <w:sz w:val="26"/>
                <w:szCs w:val="26"/>
                <w:lang w:eastAsia="ru-RU"/>
              </w:rPr>
              <w:br/>
              <w:t>7. Износ автотранспортных средств, задействованных на выполнении муниципальной работы «Выполнение работ в области использования автомобильных дорог» - 87,84%.</w:t>
            </w:r>
            <w:r w:rsidRPr="000302BA">
              <w:rPr>
                <w:rFonts w:ascii="Times New Roman" w:eastAsia="Times New Roman" w:hAnsi="Times New Roman"/>
                <w:color w:val="000000"/>
                <w:sz w:val="26"/>
                <w:szCs w:val="26"/>
                <w:lang w:eastAsia="ru-RU"/>
              </w:rPr>
              <w:br/>
              <w:t>8. Обеспечение стабильности работы светофорных объектов - 37 шт.</w:t>
            </w:r>
          </w:p>
        </w:tc>
      </w:tr>
    </w:tbl>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tbl>
      <w:tblPr>
        <w:tblW w:w="14962" w:type="dxa"/>
        <w:tblInd w:w="93" w:type="dxa"/>
        <w:tblLook w:val="04A0" w:firstRow="1" w:lastRow="0" w:firstColumn="1" w:lastColumn="0" w:noHBand="0" w:noVBand="1"/>
      </w:tblPr>
      <w:tblGrid>
        <w:gridCol w:w="940"/>
        <w:gridCol w:w="2619"/>
        <w:gridCol w:w="4760"/>
        <w:gridCol w:w="1052"/>
        <w:gridCol w:w="1276"/>
        <w:gridCol w:w="1275"/>
        <w:gridCol w:w="3040"/>
      </w:tblGrid>
      <w:tr w:rsidR="000302BA" w:rsidRPr="000302BA" w:rsidTr="000302BA">
        <w:trPr>
          <w:trHeight w:val="330"/>
        </w:trPr>
        <w:tc>
          <w:tcPr>
            <w:tcW w:w="9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261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47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105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12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1275"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30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jc w:val="right"/>
              <w:rPr>
                <w:rFonts w:ascii="Times New Roman" w:eastAsia="Times New Roman" w:hAnsi="Times New Roman"/>
                <w:color w:val="000000"/>
                <w:lang w:eastAsia="ru-RU"/>
              </w:rPr>
            </w:pPr>
            <w:r w:rsidRPr="000302BA">
              <w:rPr>
                <w:rFonts w:ascii="Times New Roman" w:eastAsia="Times New Roman" w:hAnsi="Times New Roman"/>
                <w:color w:val="000000"/>
                <w:lang w:eastAsia="ru-RU"/>
              </w:rPr>
              <w:t>Таблица 5</w:t>
            </w:r>
          </w:p>
        </w:tc>
      </w:tr>
      <w:tr w:rsidR="000302BA" w:rsidRPr="000302BA" w:rsidTr="000302BA">
        <w:trPr>
          <w:trHeight w:val="330"/>
        </w:trPr>
        <w:tc>
          <w:tcPr>
            <w:tcW w:w="14962" w:type="dxa"/>
            <w:gridSpan w:val="7"/>
            <w:tcBorders>
              <w:top w:val="nil"/>
              <w:left w:val="nil"/>
              <w:bottom w:val="nil"/>
              <w:right w:val="nil"/>
            </w:tcBorders>
            <w:shd w:val="clear" w:color="auto" w:fill="auto"/>
            <w:noWrap/>
            <w:vAlign w:val="bottom"/>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Сводные показатели муниципального задания</w:t>
            </w:r>
          </w:p>
        </w:tc>
      </w:tr>
      <w:tr w:rsidR="000302BA" w:rsidRPr="000302BA" w:rsidTr="000302BA">
        <w:trPr>
          <w:trHeight w:val="330"/>
        </w:trPr>
        <w:tc>
          <w:tcPr>
            <w:tcW w:w="9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2619"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47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1052"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1276"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1275"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30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lang w:eastAsia="ru-RU"/>
              </w:rPr>
            </w:pPr>
          </w:p>
        </w:tc>
      </w:tr>
      <w:tr w:rsidR="000302BA" w:rsidRPr="000302BA" w:rsidTr="000302BA">
        <w:trPr>
          <w:trHeight w:val="698"/>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 xml:space="preserve">№ </w:t>
            </w:r>
            <w:proofErr w:type="gramStart"/>
            <w:r w:rsidRPr="000302BA">
              <w:rPr>
                <w:rFonts w:ascii="Times New Roman" w:eastAsia="Times New Roman" w:hAnsi="Times New Roman"/>
                <w:color w:val="000000"/>
                <w:lang w:eastAsia="ru-RU"/>
              </w:rPr>
              <w:t>п</w:t>
            </w:r>
            <w:proofErr w:type="gramEnd"/>
            <w:r w:rsidRPr="000302BA">
              <w:rPr>
                <w:rFonts w:ascii="Times New Roman" w:eastAsia="Times New Roman" w:hAnsi="Times New Roman"/>
                <w:color w:val="000000"/>
                <w:lang w:eastAsia="ru-RU"/>
              </w:rPr>
              <w:t>/п</w:t>
            </w:r>
          </w:p>
        </w:tc>
        <w:tc>
          <w:tcPr>
            <w:tcW w:w="2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Наименование муниципальных услуг (работ)</w:t>
            </w:r>
          </w:p>
        </w:tc>
        <w:tc>
          <w:tcPr>
            <w:tcW w:w="4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Наименование показателя объема (единицы измерения) муниципальных услуг (работ)</w:t>
            </w:r>
          </w:p>
        </w:tc>
        <w:tc>
          <w:tcPr>
            <w:tcW w:w="3603" w:type="dxa"/>
            <w:gridSpan w:val="3"/>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Значение показателя по годам</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Значение показателя на момент окончания реализации муниципальной программы</w:t>
            </w:r>
          </w:p>
        </w:tc>
      </w:tr>
      <w:tr w:rsidR="000302BA" w:rsidRPr="000302BA" w:rsidTr="000302BA">
        <w:trPr>
          <w:trHeight w:val="818"/>
        </w:trPr>
        <w:tc>
          <w:tcPr>
            <w:tcW w:w="94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lang w:eastAsia="ru-RU"/>
              </w:rPr>
            </w:pPr>
          </w:p>
        </w:tc>
        <w:tc>
          <w:tcPr>
            <w:tcW w:w="105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2019 год</w:t>
            </w:r>
          </w:p>
        </w:tc>
        <w:tc>
          <w:tcPr>
            <w:tcW w:w="12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2020 год</w:t>
            </w:r>
          </w:p>
        </w:tc>
        <w:tc>
          <w:tcPr>
            <w:tcW w:w="1275"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2021 год</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lang w:eastAsia="ru-RU"/>
              </w:rPr>
            </w:pPr>
          </w:p>
        </w:tc>
      </w:tr>
      <w:tr w:rsidR="000302BA" w:rsidRPr="000302BA" w:rsidTr="000302BA">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1</w:t>
            </w:r>
          </w:p>
        </w:tc>
        <w:tc>
          <w:tcPr>
            <w:tcW w:w="2619"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2</w:t>
            </w:r>
          </w:p>
        </w:tc>
        <w:tc>
          <w:tcPr>
            <w:tcW w:w="47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6</w:t>
            </w:r>
          </w:p>
        </w:tc>
        <w:tc>
          <w:tcPr>
            <w:tcW w:w="30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7</w:t>
            </w:r>
          </w:p>
        </w:tc>
      </w:tr>
      <w:tr w:rsidR="000302BA" w:rsidRPr="000302BA" w:rsidTr="000302BA">
        <w:trPr>
          <w:trHeight w:val="44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1</w:t>
            </w:r>
          </w:p>
        </w:tc>
        <w:tc>
          <w:tcPr>
            <w:tcW w:w="2619"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lang w:eastAsia="ru-RU"/>
              </w:rPr>
            </w:pPr>
            <w:r w:rsidRPr="000302BA">
              <w:rPr>
                <w:rFonts w:ascii="Times New Roman" w:eastAsia="Times New Roman" w:hAnsi="Times New Roman"/>
                <w:color w:val="000000"/>
                <w:lang w:eastAsia="ru-RU"/>
              </w:rPr>
              <w:t>Выполнение работ в области</w:t>
            </w:r>
            <w:r w:rsidRPr="000302BA">
              <w:rPr>
                <w:rFonts w:ascii="Times New Roman" w:eastAsia="Times New Roman" w:hAnsi="Times New Roman"/>
                <w:color w:val="000000"/>
                <w:lang w:eastAsia="ru-RU"/>
              </w:rPr>
              <w:br/>
              <w:t>использования автомобильных дорог»</w:t>
            </w:r>
          </w:p>
        </w:tc>
        <w:tc>
          <w:tcPr>
            <w:tcW w:w="47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lang w:eastAsia="ru-RU"/>
              </w:rPr>
            </w:pPr>
            <w:proofErr w:type="gramStart"/>
            <w:r w:rsidRPr="000302BA">
              <w:rPr>
                <w:rFonts w:ascii="Times New Roman" w:eastAsia="Times New Roman" w:hAnsi="Times New Roman"/>
                <w:color w:val="000000"/>
                <w:lang w:eastAsia="ru-RU"/>
              </w:rPr>
              <w:t>Выполнение работ в соответствии с решениями органов государственной власти субъектов Российской Федерации (органов местного самоуправления) в области использования автомобильных дорог, в части осуществления полномочий, отнесенных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другими федеральными законами, к полномочиям органов государственной власти субъектов</w:t>
            </w:r>
            <w:proofErr w:type="gramEnd"/>
            <w:r w:rsidRPr="000302BA">
              <w:rPr>
                <w:rFonts w:ascii="Times New Roman" w:eastAsia="Times New Roman" w:hAnsi="Times New Roman"/>
                <w:color w:val="000000"/>
                <w:lang w:eastAsia="ru-RU"/>
              </w:rPr>
              <w:t xml:space="preserve"> Российской Федерации (органов местного самоуправления), </w:t>
            </w:r>
            <w:proofErr w:type="gramStart"/>
            <w:r w:rsidRPr="000302BA">
              <w:rPr>
                <w:rFonts w:ascii="Times New Roman" w:eastAsia="Times New Roman" w:hAnsi="Times New Roman"/>
                <w:color w:val="000000"/>
                <w:lang w:eastAsia="ru-RU"/>
              </w:rPr>
              <w:t>км</w:t>
            </w:r>
            <w:proofErr w:type="gramEnd"/>
            <w:r w:rsidRPr="000302BA">
              <w:rPr>
                <w:rFonts w:ascii="Times New Roman" w:eastAsia="Times New Roman" w:hAnsi="Times New Roman"/>
                <w:color w:val="000000"/>
                <w:lang w:eastAsia="ru-RU"/>
              </w:rPr>
              <w:t>.</w:t>
            </w:r>
          </w:p>
        </w:tc>
        <w:tc>
          <w:tcPr>
            <w:tcW w:w="1052"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91,733</w:t>
            </w:r>
          </w:p>
        </w:tc>
        <w:tc>
          <w:tcPr>
            <w:tcW w:w="1276"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91,733</w:t>
            </w:r>
          </w:p>
        </w:tc>
        <w:tc>
          <w:tcPr>
            <w:tcW w:w="1275"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91,733</w:t>
            </w:r>
          </w:p>
        </w:tc>
        <w:tc>
          <w:tcPr>
            <w:tcW w:w="30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lang w:eastAsia="ru-RU"/>
              </w:rPr>
            </w:pPr>
            <w:r w:rsidRPr="000302BA">
              <w:rPr>
                <w:rFonts w:ascii="Times New Roman" w:eastAsia="Times New Roman" w:hAnsi="Times New Roman"/>
                <w:color w:val="000000"/>
                <w:lang w:eastAsia="ru-RU"/>
              </w:rPr>
              <w:t>91,733</w:t>
            </w:r>
          </w:p>
        </w:tc>
      </w:tr>
    </w:tbl>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p w:rsidR="000302BA" w:rsidRDefault="000302BA" w:rsidP="003A1A25">
      <w:pPr>
        <w:spacing w:after="0" w:line="240" w:lineRule="auto"/>
        <w:rPr>
          <w:rFonts w:ascii="Times New Roman" w:hAnsi="Times New Roman"/>
          <w:sz w:val="28"/>
          <w:szCs w:val="28"/>
          <w:lang w:eastAsia="ru-RU"/>
        </w:rPr>
      </w:pPr>
    </w:p>
    <w:tbl>
      <w:tblPr>
        <w:tblW w:w="13100" w:type="dxa"/>
        <w:tblInd w:w="93" w:type="dxa"/>
        <w:tblLook w:val="04A0" w:firstRow="1" w:lastRow="0" w:firstColumn="1" w:lastColumn="0" w:noHBand="0" w:noVBand="1"/>
      </w:tblPr>
      <w:tblGrid>
        <w:gridCol w:w="960"/>
        <w:gridCol w:w="5400"/>
        <w:gridCol w:w="6740"/>
      </w:tblGrid>
      <w:tr w:rsidR="000302BA" w:rsidRPr="000302BA" w:rsidTr="000302BA">
        <w:trPr>
          <w:trHeight w:val="315"/>
        </w:trPr>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540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740" w:type="dxa"/>
            <w:tcBorders>
              <w:top w:val="nil"/>
              <w:left w:val="nil"/>
              <w:bottom w:val="nil"/>
              <w:right w:val="nil"/>
            </w:tcBorders>
            <w:shd w:val="clear" w:color="auto" w:fill="auto"/>
            <w:vAlign w:val="center"/>
            <w:hideMark/>
          </w:tcPr>
          <w:p w:rsidR="000302BA" w:rsidRPr="000302BA" w:rsidRDefault="000302BA" w:rsidP="000302BA">
            <w:pPr>
              <w:spacing w:after="0" w:line="240" w:lineRule="auto"/>
              <w:jc w:val="right"/>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Таблица 6</w:t>
            </w:r>
          </w:p>
        </w:tc>
      </w:tr>
      <w:tr w:rsidR="000302BA" w:rsidRPr="000302BA" w:rsidTr="000302BA">
        <w:trPr>
          <w:trHeight w:val="315"/>
        </w:trPr>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540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7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r>
      <w:tr w:rsidR="000302BA" w:rsidRPr="000302BA" w:rsidTr="000302BA">
        <w:trPr>
          <w:trHeight w:val="315"/>
        </w:trPr>
        <w:tc>
          <w:tcPr>
            <w:tcW w:w="13100" w:type="dxa"/>
            <w:gridSpan w:val="3"/>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Перечень возможных рисков при реализации государственной программы и мер по их преодолению</w:t>
            </w:r>
          </w:p>
        </w:tc>
      </w:tr>
      <w:tr w:rsidR="000302BA" w:rsidRPr="000302BA" w:rsidTr="000302BA">
        <w:trPr>
          <w:trHeight w:val="315"/>
        </w:trPr>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540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7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r>
      <w:tr w:rsidR="000302BA" w:rsidRPr="000302BA" w:rsidTr="000302B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w:t>
            </w:r>
            <w:proofErr w:type="gramStart"/>
            <w:r w:rsidRPr="000302BA">
              <w:rPr>
                <w:rFonts w:ascii="Times New Roman" w:eastAsia="Times New Roman" w:hAnsi="Times New Roman"/>
                <w:color w:val="000000"/>
                <w:sz w:val="24"/>
                <w:szCs w:val="24"/>
                <w:lang w:eastAsia="ru-RU"/>
              </w:rPr>
              <w:t>п</w:t>
            </w:r>
            <w:proofErr w:type="gramEnd"/>
            <w:r w:rsidRPr="000302BA">
              <w:rPr>
                <w:rFonts w:ascii="Times New Roman" w:eastAsia="Times New Roman" w:hAnsi="Times New Roman"/>
                <w:color w:val="000000"/>
                <w:sz w:val="24"/>
                <w:szCs w:val="24"/>
                <w:lang w:eastAsia="ru-RU"/>
              </w:rPr>
              <w:t>/п</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Описание риска</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Меры по преодолению рисков</w:t>
            </w:r>
          </w:p>
        </w:tc>
      </w:tr>
      <w:tr w:rsidR="000302BA" w:rsidRPr="000302BA" w:rsidTr="000302B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540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w:t>
            </w:r>
          </w:p>
        </w:tc>
        <w:tc>
          <w:tcPr>
            <w:tcW w:w="67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3</w:t>
            </w:r>
          </w:p>
        </w:tc>
      </w:tr>
      <w:tr w:rsidR="000302BA" w:rsidRPr="000302BA" w:rsidTr="000302BA">
        <w:trPr>
          <w:trHeight w:val="29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540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both"/>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Макроэкономические риски (возможность ухудшения внутренней и внешней конъюнктуры, снижение темпов роста экономики, инфляция, уровня инвестиционной активности)</w:t>
            </w:r>
          </w:p>
        </w:tc>
        <w:tc>
          <w:tcPr>
            <w:tcW w:w="67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both"/>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Прогнозирование уровня дополнительных затрат, оценка возможного ущерба, качественное планирование и реализации муниципальной программы, обеспечение мониторинга ее реализации, контроля за ходом выполнения мероприятий муниципальной программы. Ежегодная корректировка результатов исполнения муниципальной программы и объемов финансирования, информационное и  организационно-методическое   сопровождение </w:t>
            </w:r>
            <w:proofErr w:type="spellStart"/>
            <w:r w:rsidRPr="000302BA">
              <w:rPr>
                <w:rFonts w:ascii="Times New Roman" w:eastAsia="Times New Roman" w:hAnsi="Times New Roman"/>
                <w:color w:val="000000"/>
                <w:sz w:val="24"/>
                <w:szCs w:val="24"/>
                <w:lang w:eastAsia="ru-RU"/>
              </w:rPr>
              <w:t>мероприятиймуниципальной</w:t>
            </w:r>
            <w:proofErr w:type="spellEnd"/>
            <w:r w:rsidRPr="000302BA">
              <w:rPr>
                <w:rFonts w:ascii="Times New Roman" w:eastAsia="Times New Roman" w:hAnsi="Times New Roman"/>
                <w:color w:val="000000"/>
                <w:sz w:val="24"/>
                <w:szCs w:val="24"/>
                <w:lang w:eastAsia="ru-RU"/>
              </w:rPr>
              <w:t xml:space="preserve"> программы</w:t>
            </w:r>
          </w:p>
        </w:tc>
      </w:tr>
      <w:tr w:rsidR="000302BA" w:rsidRPr="000302BA" w:rsidTr="000302BA">
        <w:trPr>
          <w:trHeight w:val="20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w:t>
            </w:r>
          </w:p>
        </w:tc>
        <w:tc>
          <w:tcPr>
            <w:tcW w:w="540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both"/>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Финансовые риски</w:t>
            </w:r>
            <w:r w:rsidRPr="000302BA">
              <w:rPr>
                <w:rFonts w:ascii="Times New Roman" w:eastAsia="Times New Roman" w:hAnsi="Times New Roman"/>
                <w:color w:val="000000"/>
                <w:sz w:val="24"/>
                <w:szCs w:val="24"/>
                <w:lang w:eastAsia="ru-RU"/>
              </w:rPr>
              <w:br/>
              <w:t xml:space="preserve">(финансирование муниципальной программы не в полном объеме может привести к снижению обеспеченности и качества предоставляемых населению транспортных услуг, </w:t>
            </w:r>
            <w:proofErr w:type="spellStart"/>
            <w:r w:rsidRPr="000302BA">
              <w:rPr>
                <w:rFonts w:ascii="Times New Roman" w:eastAsia="Times New Roman" w:hAnsi="Times New Roman"/>
                <w:color w:val="000000"/>
                <w:sz w:val="24"/>
                <w:szCs w:val="24"/>
                <w:lang w:eastAsia="ru-RU"/>
              </w:rPr>
              <w:t>недостижению</w:t>
            </w:r>
            <w:proofErr w:type="spellEnd"/>
            <w:r w:rsidRPr="000302BA">
              <w:rPr>
                <w:rFonts w:ascii="Times New Roman" w:eastAsia="Times New Roman" w:hAnsi="Times New Roman"/>
                <w:color w:val="000000"/>
                <w:sz w:val="24"/>
                <w:szCs w:val="24"/>
                <w:lang w:eastAsia="ru-RU"/>
              </w:rPr>
              <w:t xml:space="preserve"> целевых показателей) </w:t>
            </w:r>
          </w:p>
        </w:tc>
        <w:tc>
          <w:tcPr>
            <w:tcW w:w="67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both"/>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Анализ промежуточных достигнутых результатов реализации мероприятий и корректировка (при необходимости) целевых показателей и содержания мероприятий</w:t>
            </w:r>
          </w:p>
        </w:tc>
      </w:tr>
      <w:tr w:rsidR="000302BA" w:rsidRPr="000302BA" w:rsidTr="000302BA">
        <w:trPr>
          <w:trHeight w:val="18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3</w:t>
            </w:r>
          </w:p>
        </w:tc>
        <w:tc>
          <w:tcPr>
            <w:tcW w:w="540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both"/>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Правовые риски</w:t>
            </w:r>
            <w:r w:rsidRPr="000302BA">
              <w:rPr>
                <w:rFonts w:ascii="Times New Roman" w:eastAsia="Times New Roman" w:hAnsi="Times New Roman"/>
                <w:color w:val="000000"/>
                <w:sz w:val="24"/>
                <w:szCs w:val="24"/>
                <w:lang w:eastAsia="ru-RU"/>
              </w:rPr>
              <w:br/>
              <w:t xml:space="preserve">(возможность несоответствия законодательства либо отсутствие законодательного регулирования основных направлений государственной программы) </w:t>
            </w:r>
          </w:p>
        </w:tc>
        <w:tc>
          <w:tcPr>
            <w:tcW w:w="67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Мониторинг законодательства, влияющего на выполнение программных мероприятий, осуществление нормотворческой деятельности, законодательной инициативы</w:t>
            </w:r>
          </w:p>
        </w:tc>
      </w:tr>
      <w:tr w:rsidR="000302BA" w:rsidRPr="000302BA" w:rsidTr="000302BA">
        <w:trPr>
          <w:trHeight w:val="17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lastRenderedPageBreak/>
              <w:t>4</w:t>
            </w:r>
          </w:p>
        </w:tc>
        <w:tc>
          <w:tcPr>
            <w:tcW w:w="540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both"/>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Управленческие риски</w:t>
            </w:r>
            <w:r w:rsidRPr="000302BA">
              <w:rPr>
                <w:rFonts w:ascii="Times New Roman" w:eastAsia="Times New Roman" w:hAnsi="Times New Roman"/>
                <w:color w:val="000000"/>
                <w:sz w:val="24"/>
                <w:szCs w:val="24"/>
                <w:lang w:eastAsia="ru-RU"/>
              </w:rPr>
              <w:br/>
              <w:t>(вероятность принятия неэффективных решений при координации взаимодействия с соисполнителями государственной программы)</w:t>
            </w:r>
          </w:p>
        </w:tc>
        <w:tc>
          <w:tcPr>
            <w:tcW w:w="674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Достижение целей и решение задач, а также совершенствование механизмов функционирования транспортного комплекса. 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
        </w:tc>
      </w:tr>
      <w:tr w:rsidR="000302BA" w:rsidRPr="000302BA" w:rsidTr="000302BA">
        <w:trPr>
          <w:trHeight w:val="315"/>
        </w:trPr>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540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674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r>
    </w:tbl>
    <w:p w:rsidR="000302BA" w:rsidRDefault="000302BA" w:rsidP="003A1A25">
      <w:pPr>
        <w:spacing w:after="0" w:line="240" w:lineRule="auto"/>
        <w:rPr>
          <w:rFonts w:ascii="Times New Roman" w:hAnsi="Times New Roman"/>
          <w:sz w:val="28"/>
          <w:szCs w:val="28"/>
          <w:lang w:eastAsia="ru-RU"/>
        </w:rPr>
      </w:pPr>
    </w:p>
    <w:tbl>
      <w:tblPr>
        <w:tblW w:w="12180" w:type="dxa"/>
        <w:tblInd w:w="93" w:type="dxa"/>
        <w:tblLook w:val="04A0" w:firstRow="1" w:lastRow="0" w:firstColumn="1" w:lastColumn="0" w:noHBand="0" w:noVBand="1"/>
      </w:tblPr>
      <w:tblGrid>
        <w:gridCol w:w="820"/>
        <w:gridCol w:w="2480"/>
        <w:gridCol w:w="1960"/>
        <w:gridCol w:w="2620"/>
        <w:gridCol w:w="4300"/>
      </w:tblGrid>
      <w:tr w:rsidR="000302BA" w:rsidRPr="000302BA" w:rsidTr="000302BA">
        <w:trPr>
          <w:trHeight w:val="315"/>
        </w:trPr>
        <w:tc>
          <w:tcPr>
            <w:tcW w:w="8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4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6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300" w:type="dxa"/>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right"/>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Таблица 7 </w:t>
            </w:r>
          </w:p>
        </w:tc>
      </w:tr>
      <w:tr w:rsidR="000302BA" w:rsidRPr="000302BA" w:rsidTr="000302BA">
        <w:trPr>
          <w:trHeight w:val="315"/>
        </w:trPr>
        <w:tc>
          <w:tcPr>
            <w:tcW w:w="12180" w:type="dxa"/>
            <w:gridSpan w:val="5"/>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Перечень объектов капитального строительства</w:t>
            </w:r>
          </w:p>
        </w:tc>
      </w:tr>
      <w:tr w:rsidR="000302BA" w:rsidRPr="000302BA" w:rsidTr="000302BA">
        <w:trPr>
          <w:trHeight w:val="315"/>
        </w:trPr>
        <w:tc>
          <w:tcPr>
            <w:tcW w:w="820" w:type="dxa"/>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both"/>
              <w:rPr>
                <w:rFonts w:ascii="Times New Roman" w:eastAsia="Times New Roman" w:hAnsi="Times New Roman"/>
                <w:color w:val="000000"/>
                <w:sz w:val="24"/>
                <w:szCs w:val="24"/>
                <w:lang w:eastAsia="ru-RU"/>
              </w:rPr>
            </w:pPr>
          </w:p>
        </w:tc>
        <w:tc>
          <w:tcPr>
            <w:tcW w:w="24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6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30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r>
      <w:tr w:rsidR="000302BA" w:rsidRPr="000302BA" w:rsidTr="000302BA">
        <w:trPr>
          <w:trHeight w:val="1238"/>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w:t>
            </w:r>
            <w:proofErr w:type="gramStart"/>
            <w:r w:rsidRPr="000302BA">
              <w:rPr>
                <w:rFonts w:ascii="Times New Roman" w:eastAsia="Times New Roman" w:hAnsi="Times New Roman"/>
                <w:color w:val="000000"/>
                <w:sz w:val="24"/>
                <w:szCs w:val="24"/>
                <w:lang w:eastAsia="ru-RU"/>
              </w:rPr>
              <w:t>п</w:t>
            </w:r>
            <w:proofErr w:type="gramEnd"/>
            <w:r w:rsidRPr="000302BA">
              <w:rPr>
                <w:rFonts w:ascii="Times New Roman" w:eastAsia="Times New Roman" w:hAnsi="Times New Roman"/>
                <w:color w:val="000000"/>
                <w:sz w:val="24"/>
                <w:szCs w:val="24"/>
                <w:lang w:eastAsia="ru-RU"/>
              </w:rPr>
              <w:t>/п</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Наименование объекта</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Мощность</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Срок строительства, проектирования</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Источник финансирования</w:t>
            </w:r>
          </w:p>
        </w:tc>
      </w:tr>
      <w:tr w:rsidR="000302BA" w:rsidRPr="000302BA" w:rsidTr="000302BA">
        <w:trPr>
          <w:trHeight w:val="312"/>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r>
      <w:tr w:rsidR="000302BA" w:rsidRPr="000302BA" w:rsidTr="000302BA">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3</w:t>
            </w:r>
          </w:p>
        </w:tc>
        <w:tc>
          <w:tcPr>
            <w:tcW w:w="26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4</w:t>
            </w:r>
          </w:p>
        </w:tc>
        <w:tc>
          <w:tcPr>
            <w:tcW w:w="430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5</w:t>
            </w:r>
          </w:p>
        </w:tc>
      </w:tr>
      <w:tr w:rsidR="000302BA" w:rsidRPr="000302BA" w:rsidTr="000302BA">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w:t>
            </w:r>
          </w:p>
        </w:tc>
        <w:tc>
          <w:tcPr>
            <w:tcW w:w="430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w:t>
            </w:r>
          </w:p>
        </w:tc>
      </w:tr>
      <w:tr w:rsidR="000302BA" w:rsidRPr="000302BA" w:rsidTr="000302BA">
        <w:trPr>
          <w:trHeight w:val="315"/>
        </w:trPr>
        <w:tc>
          <w:tcPr>
            <w:tcW w:w="8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4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62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430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r>
    </w:tbl>
    <w:p w:rsidR="000302BA" w:rsidRDefault="000302BA" w:rsidP="003A1A25">
      <w:pPr>
        <w:spacing w:after="0" w:line="240" w:lineRule="auto"/>
        <w:rPr>
          <w:rFonts w:ascii="Times New Roman" w:hAnsi="Times New Roman"/>
          <w:sz w:val="28"/>
          <w:szCs w:val="28"/>
          <w:lang w:eastAsia="ru-RU"/>
        </w:rPr>
      </w:pPr>
    </w:p>
    <w:tbl>
      <w:tblPr>
        <w:tblW w:w="12700" w:type="dxa"/>
        <w:tblInd w:w="93" w:type="dxa"/>
        <w:tblLook w:val="04A0" w:firstRow="1" w:lastRow="0" w:firstColumn="1" w:lastColumn="0" w:noHBand="0" w:noVBand="1"/>
      </w:tblPr>
      <w:tblGrid>
        <w:gridCol w:w="960"/>
        <w:gridCol w:w="2780"/>
        <w:gridCol w:w="2980"/>
        <w:gridCol w:w="5980"/>
      </w:tblGrid>
      <w:tr w:rsidR="000302BA" w:rsidRPr="000302BA" w:rsidTr="000302BA">
        <w:trPr>
          <w:trHeight w:val="315"/>
        </w:trPr>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7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5980" w:type="dxa"/>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right"/>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Таблица 8 </w:t>
            </w:r>
          </w:p>
        </w:tc>
      </w:tr>
      <w:tr w:rsidR="000302BA" w:rsidRPr="000302BA" w:rsidTr="000302BA">
        <w:trPr>
          <w:trHeight w:val="315"/>
        </w:trPr>
        <w:tc>
          <w:tcPr>
            <w:tcW w:w="96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7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5980" w:type="dxa"/>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right"/>
              <w:rPr>
                <w:rFonts w:ascii="Times New Roman" w:eastAsia="Times New Roman" w:hAnsi="Times New Roman"/>
                <w:color w:val="000000"/>
                <w:sz w:val="24"/>
                <w:szCs w:val="24"/>
                <w:lang w:eastAsia="ru-RU"/>
              </w:rPr>
            </w:pPr>
          </w:p>
        </w:tc>
      </w:tr>
      <w:tr w:rsidR="000302BA" w:rsidRPr="000302BA" w:rsidTr="000302BA">
        <w:trPr>
          <w:trHeight w:val="315"/>
        </w:trPr>
        <w:tc>
          <w:tcPr>
            <w:tcW w:w="12700" w:type="dxa"/>
            <w:gridSpan w:val="4"/>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Перечень объектов социально-культурного и коммунально-бытового назначения, масштабные инвестиционные проекты </w:t>
            </w:r>
          </w:p>
        </w:tc>
      </w:tr>
      <w:tr w:rsidR="000302BA" w:rsidRPr="000302BA" w:rsidTr="000302BA">
        <w:trPr>
          <w:trHeight w:val="315"/>
        </w:trPr>
        <w:tc>
          <w:tcPr>
            <w:tcW w:w="12700" w:type="dxa"/>
            <w:gridSpan w:val="4"/>
            <w:tcBorders>
              <w:top w:val="nil"/>
              <w:left w:val="nil"/>
              <w:bottom w:val="nil"/>
              <w:right w:val="nil"/>
            </w:tcBorders>
            <w:shd w:val="clear" w:color="auto" w:fill="auto"/>
            <w:noWrap/>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(далее – инвестиционные проекты)</w:t>
            </w:r>
          </w:p>
        </w:tc>
      </w:tr>
      <w:tr w:rsidR="000302BA" w:rsidRPr="000302BA" w:rsidTr="000302BA">
        <w:trPr>
          <w:trHeight w:val="315"/>
        </w:trPr>
        <w:tc>
          <w:tcPr>
            <w:tcW w:w="960" w:type="dxa"/>
            <w:tcBorders>
              <w:top w:val="nil"/>
              <w:left w:val="nil"/>
              <w:bottom w:val="nil"/>
              <w:right w:val="nil"/>
            </w:tcBorders>
            <w:shd w:val="clear" w:color="auto" w:fill="auto"/>
            <w:noWrap/>
            <w:vAlign w:val="center"/>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7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29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c>
          <w:tcPr>
            <w:tcW w:w="5980" w:type="dxa"/>
            <w:tcBorders>
              <w:top w:val="nil"/>
              <w:left w:val="nil"/>
              <w:bottom w:val="nil"/>
              <w:right w:val="nil"/>
            </w:tcBorders>
            <w:shd w:val="clear" w:color="auto" w:fill="auto"/>
            <w:noWrap/>
            <w:vAlign w:val="bottom"/>
            <w:hideMark/>
          </w:tcPr>
          <w:p w:rsidR="000302BA" w:rsidRPr="000302BA" w:rsidRDefault="000302BA" w:rsidP="000302BA">
            <w:pPr>
              <w:spacing w:after="0" w:line="240" w:lineRule="auto"/>
              <w:rPr>
                <w:rFonts w:ascii="Times New Roman" w:eastAsia="Times New Roman" w:hAnsi="Times New Roman"/>
                <w:color w:val="000000"/>
                <w:sz w:val="24"/>
                <w:szCs w:val="24"/>
                <w:lang w:eastAsia="ru-RU"/>
              </w:rPr>
            </w:pPr>
          </w:p>
        </w:tc>
      </w:tr>
      <w:tr w:rsidR="000302BA" w:rsidRPr="000302BA" w:rsidTr="000302BA">
        <w:trPr>
          <w:trHeight w:val="176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Наименование инвестиционного проекта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Объем финансирования инвестиционного проекта</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302BA" w:rsidRPr="000302BA" w:rsidTr="000302B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1</w:t>
            </w:r>
          </w:p>
        </w:tc>
        <w:tc>
          <w:tcPr>
            <w:tcW w:w="27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2</w:t>
            </w:r>
          </w:p>
        </w:tc>
        <w:tc>
          <w:tcPr>
            <w:tcW w:w="29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3</w:t>
            </w:r>
          </w:p>
        </w:tc>
        <w:tc>
          <w:tcPr>
            <w:tcW w:w="59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4</w:t>
            </w:r>
          </w:p>
        </w:tc>
      </w:tr>
      <w:tr w:rsidR="000302BA" w:rsidRPr="000302BA" w:rsidTr="000302B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lastRenderedPageBreak/>
              <w:t>1</w:t>
            </w:r>
          </w:p>
        </w:tc>
        <w:tc>
          <w:tcPr>
            <w:tcW w:w="27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 </w:t>
            </w:r>
          </w:p>
        </w:tc>
        <w:tc>
          <w:tcPr>
            <w:tcW w:w="5980" w:type="dxa"/>
            <w:tcBorders>
              <w:top w:val="nil"/>
              <w:left w:val="nil"/>
              <w:bottom w:val="single" w:sz="4" w:space="0" w:color="auto"/>
              <w:right w:val="single" w:sz="4" w:space="0" w:color="auto"/>
            </w:tcBorders>
            <w:shd w:val="clear" w:color="auto" w:fill="auto"/>
            <w:vAlign w:val="center"/>
            <w:hideMark/>
          </w:tcPr>
          <w:p w:rsidR="000302BA" w:rsidRPr="000302BA" w:rsidRDefault="000302BA" w:rsidP="000302BA">
            <w:pPr>
              <w:spacing w:after="0" w:line="240" w:lineRule="auto"/>
              <w:jc w:val="center"/>
              <w:rPr>
                <w:rFonts w:ascii="Times New Roman" w:eastAsia="Times New Roman" w:hAnsi="Times New Roman"/>
                <w:color w:val="000000"/>
                <w:sz w:val="24"/>
                <w:szCs w:val="24"/>
                <w:lang w:eastAsia="ru-RU"/>
              </w:rPr>
            </w:pPr>
            <w:r w:rsidRPr="000302BA">
              <w:rPr>
                <w:rFonts w:ascii="Times New Roman" w:eastAsia="Times New Roman" w:hAnsi="Times New Roman"/>
                <w:color w:val="000000"/>
                <w:sz w:val="24"/>
                <w:szCs w:val="24"/>
                <w:lang w:eastAsia="ru-RU"/>
              </w:rPr>
              <w:t xml:space="preserve"> - </w:t>
            </w:r>
          </w:p>
        </w:tc>
      </w:tr>
    </w:tbl>
    <w:p w:rsidR="000302BA" w:rsidRPr="003A1A25" w:rsidRDefault="000302BA" w:rsidP="003A1A25">
      <w:pPr>
        <w:spacing w:after="0" w:line="240" w:lineRule="auto"/>
        <w:rPr>
          <w:rFonts w:ascii="Times New Roman" w:hAnsi="Times New Roman"/>
          <w:sz w:val="28"/>
          <w:szCs w:val="28"/>
          <w:lang w:eastAsia="ru-RU"/>
        </w:rPr>
      </w:pPr>
    </w:p>
    <w:sectPr w:rsidR="000302BA" w:rsidRPr="003A1A25" w:rsidSect="000302B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928" w:hanging="360"/>
      </w:pPr>
      <w:rPr>
        <w:rFonts w:cs="Times New Roman" w:hint="default"/>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FA"/>
    <w:rsid w:val="00013199"/>
    <w:rsid w:val="000302BA"/>
    <w:rsid w:val="00156F98"/>
    <w:rsid w:val="002648EE"/>
    <w:rsid w:val="003A1A25"/>
    <w:rsid w:val="00450F6D"/>
    <w:rsid w:val="00545E3C"/>
    <w:rsid w:val="006A7D10"/>
    <w:rsid w:val="008379E3"/>
    <w:rsid w:val="009A50FA"/>
    <w:rsid w:val="00BF1286"/>
    <w:rsid w:val="00C02469"/>
    <w:rsid w:val="00D73A79"/>
    <w:rsid w:val="00DB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A"/>
    <w:rPr>
      <w:rFonts w:ascii="Calibri" w:eastAsia="Calibri" w:hAnsi="Calibri" w:cs="Times New Roman"/>
    </w:rPr>
  </w:style>
  <w:style w:type="paragraph" w:styleId="1">
    <w:name w:val="heading 1"/>
    <w:basedOn w:val="a"/>
    <w:next w:val="a"/>
    <w:link w:val="10"/>
    <w:uiPriority w:val="9"/>
    <w:qFormat/>
    <w:rsid w:val="00837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A50F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50FA"/>
    <w:rPr>
      <w:rFonts w:asciiTheme="majorHAnsi" w:eastAsiaTheme="majorEastAsia" w:hAnsiTheme="majorHAnsi" w:cstheme="majorBidi"/>
      <w:b/>
      <w:bCs/>
      <w:i/>
      <w:iCs/>
      <w:sz w:val="28"/>
      <w:szCs w:val="28"/>
    </w:rPr>
  </w:style>
  <w:style w:type="paragraph" w:customStyle="1" w:styleId="ConsPlusTitle">
    <w:name w:val="ConsPlusTitle"/>
    <w:uiPriority w:val="99"/>
    <w:rsid w:val="009A50FA"/>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99"/>
    <w:qFormat/>
    <w:rsid w:val="009A50FA"/>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styleId="a4">
    <w:name w:val="Hyperlink"/>
    <w:basedOn w:val="a0"/>
    <w:uiPriority w:val="99"/>
    <w:semiHidden/>
    <w:unhideWhenUsed/>
    <w:rsid w:val="000302BA"/>
    <w:rPr>
      <w:color w:val="0000FF"/>
      <w:u w:val="single"/>
    </w:rPr>
  </w:style>
  <w:style w:type="character" w:styleId="a5">
    <w:name w:val="FollowedHyperlink"/>
    <w:basedOn w:val="a0"/>
    <w:uiPriority w:val="99"/>
    <w:semiHidden/>
    <w:unhideWhenUsed/>
    <w:rsid w:val="000302BA"/>
    <w:rPr>
      <w:color w:val="800080"/>
      <w:u w:val="single"/>
    </w:rPr>
  </w:style>
  <w:style w:type="paragraph" w:customStyle="1" w:styleId="xl67">
    <w:name w:val="xl67"/>
    <w:basedOn w:val="a"/>
    <w:rsid w:val="000302BA"/>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8">
    <w:name w:val="xl68"/>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
    <w:rsid w:val="000302BA"/>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
    <w:rsid w:val="000302BA"/>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
    <w:rsid w:val="000302BA"/>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2">
    <w:name w:val="xl72"/>
    <w:basedOn w:val="a"/>
    <w:rsid w:val="000302BA"/>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
    <w:rsid w:val="000302BA"/>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4">
    <w:name w:val="xl74"/>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5">
    <w:name w:val="xl75"/>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7">
    <w:name w:val="xl77"/>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8">
    <w:name w:val="xl78"/>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9">
    <w:name w:val="xl79"/>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0">
    <w:name w:val="xl80"/>
    <w:basedOn w:val="a"/>
    <w:rsid w:val="000302BA"/>
    <w:pP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81">
    <w:name w:val="xl81"/>
    <w:basedOn w:val="a"/>
    <w:rsid w:val="000302BA"/>
    <w:pP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82">
    <w:name w:val="xl82"/>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3">
    <w:name w:val="xl83"/>
    <w:basedOn w:val="a"/>
    <w:rsid w:val="000302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84">
    <w:name w:val="xl84"/>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0302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6">
    <w:name w:val="xl86"/>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87">
    <w:name w:val="xl87"/>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88">
    <w:name w:val="xl88"/>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9">
    <w:name w:val="xl89"/>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0">
    <w:name w:val="xl90"/>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
    <w:rsid w:val="0003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2">
    <w:name w:val="xl92"/>
    <w:basedOn w:val="a"/>
    <w:rsid w:val="0003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3">
    <w:name w:val="xl93"/>
    <w:basedOn w:val="a"/>
    <w:rsid w:val="000302BA"/>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4">
    <w:name w:val="xl94"/>
    <w:basedOn w:val="a"/>
    <w:rsid w:val="000302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5">
    <w:name w:val="xl95"/>
    <w:basedOn w:val="a"/>
    <w:rsid w:val="0003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6">
    <w:name w:val="xl96"/>
    <w:basedOn w:val="a"/>
    <w:rsid w:val="000302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7">
    <w:name w:val="xl97"/>
    <w:basedOn w:val="a"/>
    <w:rsid w:val="0003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8">
    <w:name w:val="xl98"/>
    <w:basedOn w:val="a"/>
    <w:rsid w:val="000302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302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0302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a"/>
    <w:rsid w:val="000302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2">
    <w:name w:val="xl102"/>
    <w:basedOn w:val="a"/>
    <w:rsid w:val="000302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3">
    <w:name w:val="xl103"/>
    <w:basedOn w:val="a"/>
    <w:rsid w:val="000302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4">
    <w:name w:val="xl104"/>
    <w:basedOn w:val="a"/>
    <w:rsid w:val="000302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5">
    <w:name w:val="xl105"/>
    <w:basedOn w:val="a"/>
    <w:rsid w:val="000302B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6">
    <w:name w:val="xl106"/>
    <w:basedOn w:val="a"/>
    <w:rsid w:val="000302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7">
    <w:name w:val="xl107"/>
    <w:basedOn w:val="a"/>
    <w:rsid w:val="000302B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8">
    <w:name w:val="xl108"/>
    <w:basedOn w:val="a"/>
    <w:rsid w:val="000302B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9">
    <w:name w:val="xl109"/>
    <w:basedOn w:val="a"/>
    <w:rsid w:val="000302B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10">
    <w:name w:val="xl110"/>
    <w:basedOn w:val="a"/>
    <w:rsid w:val="000302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1">
    <w:name w:val="xl111"/>
    <w:basedOn w:val="a"/>
    <w:rsid w:val="000302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2">
    <w:name w:val="xl112"/>
    <w:basedOn w:val="a"/>
    <w:rsid w:val="000302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3">
    <w:name w:val="xl113"/>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character" w:customStyle="1" w:styleId="10">
    <w:name w:val="Заголовок 1 Знак"/>
    <w:basedOn w:val="a0"/>
    <w:link w:val="1"/>
    <w:uiPriority w:val="9"/>
    <w:rsid w:val="008379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A"/>
    <w:rPr>
      <w:rFonts w:ascii="Calibri" w:eastAsia="Calibri" w:hAnsi="Calibri" w:cs="Times New Roman"/>
    </w:rPr>
  </w:style>
  <w:style w:type="paragraph" w:styleId="1">
    <w:name w:val="heading 1"/>
    <w:basedOn w:val="a"/>
    <w:next w:val="a"/>
    <w:link w:val="10"/>
    <w:uiPriority w:val="9"/>
    <w:qFormat/>
    <w:rsid w:val="00837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A50F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50FA"/>
    <w:rPr>
      <w:rFonts w:asciiTheme="majorHAnsi" w:eastAsiaTheme="majorEastAsia" w:hAnsiTheme="majorHAnsi" w:cstheme="majorBidi"/>
      <w:b/>
      <w:bCs/>
      <w:i/>
      <w:iCs/>
      <w:sz w:val="28"/>
      <w:szCs w:val="28"/>
    </w:rPr>
  </w:style>
  <w:style w:type="paragraph" w:customStyle="1" w:styleId="ConsPlusTitle">
    <w:name w:val="ConsPlusTitle"/>
    <w:uiPriority w:val="99"/>
    <w:rsid w:val="009A50FA"/>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99"/>
    <w:qFormat/>
    <w:rsid w:val="009A50FA"/>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styleId="a4">
    <w:name w:val="Hyperlink"/>
    <w:basedOn w:val="a0"/>
    <w:uiPriority w:val="99"/>
    <w:semiHidden/>
    <w:unhideWhenUsed/>
    <w:rsid w:val="000302BA"/>
    <w:rPr>
      <w:color w:val="0000FF"/>
      <w:u w:val="single"/>
    </w:rPr>
  </w:style>
  <w:style w:type="character" w:styleId="a5">
    <w:name w:val="FollowedHyperlink"/>
    <w:basedOn w:val="a0"/>
    <w:uiPriority w:val="99"/>
    <w:semiHidden/>
    <w:unhideWhenUsed/>
    <w:rsid w:val="000302BA"/>
    <w:rPr>
      <w:color w:val="800080"/>
      <w:u w:val="single"/>
    </w:rPr>
  </w:style>
  <w:style w:type="paragraph" w:customStyle="1" w:styleId="xl67">
    <w:name w:val="xl67"/>
    <w:basedOn w:val="a"/>
    <w:rsid w:val="000302BA"/>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8">
    <w:name w:val="xl68"/>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
    <w:rsid w:val="000302BA"/>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
    <w:rsid w:val="000302BA"/>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
    <w:rsid w:val="000302BA"/>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2">
    <w:name w:val="xl72"/>
    <w:basedOn w:val="a"/>
    <w:rsid w:val="000302BA"/>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
    <w:rsid w:val="000302BA"/>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4">
    <w:name w:val="xl74"/>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5">
    <w:name w:val="xl75"/>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7">
    <w:name w:val="xl77"/>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8">
    <w:name w:val="xl78"/>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9">
    <w:name w:val="xl79"/>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0">
    <w:name w:val="xl80"/>
    <w:basedOn w:val="a"/>
    <w:rsid w:val="000302BA"/>
    <w:pP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81">
    <w:name w:val="xl81"/>
    <w:basedOn w:val="a"/>
    <w:rsid w:val="000302BA"/>
    <w:pPr>
      <w:spacing w:before="100" w:beforeAutospacing="1" w:after="100" w:afterAutospacing="1" w:line="240" w:lineRule="auto"/>
      <w:jc w:val="right"/>
    </w:pPr>
    <w:rPr>
      <w:rFonts w:ascii="Times New Roman" w:eastAsia="Times New Roman" w:hAnsi="Times New Roman"/>
      <w:sz w:val="26"/>
      <w:szCs w:val="26"/>
      <w:lang w:eastAsia="ru-RU"/>
    </w:rPr>
  </w:style>
  <w:style w:type="paragraph" w:customStyle="1" w:styleId="xl82">
    <w:name w:val="xl82"/>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3">
    <w:name w:val="xl83"/>
    <w:basedOn w:val="a"/>
    <w:rsid w:val="000302B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84">
    <w:name w:val="xl84"/>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0302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6">
    <w:name w:val="xl86"/>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87">
    <w:name w:val="xl87"/>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88">
    <w:name w:val="xl88"/>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9">
    <w:name w:val="xl89"/>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0">
    <w:name w:val="xl90"/>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
    <w:rsid w:val="0003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2">
    <w:name w:val="xl92"/>
    <w:basedOn w:val="a"/>
    <w:rsid w:val="0003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3">
    <w:name w:val="xl93"/>
    <w:basedOn w:val="a"/>
    <w:rsid w:val="000302BA"/>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4">
    <w:name w:val="xl94"/>
    <w:basedOn w:val="a"/>
    <w:rsid w:val="000302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5">
    <w:name w:val="xl95"/>
    <w:basedOn w:val="a"/>
    <w:rsid w:val="0003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6">
    <w:name w:val="xl96"/>
    <w:basedOn w:val="a"/>
    <w:rsid w:val="000302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7">
    <w:name w:val="xl97"/>
    <w:basedOn w:val="a"/>
    <w:rsid w:val="0003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8">
    <w:name w:val="xl98"/>
    <w:basedOn w:val="a"/>
    <w:rsid w:val="000302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302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0302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a"/>
    <w:rsid w:val="000302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2">
    <w:name w:val="xl102"/>
    <w:basedOn w:val="a"/>
    <w:rsid w:val="000302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3">
    <w:name w:val="xl103"/>
    <w:basedOn w:val="a"/>
    <w:rsid w:val="000302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4">
    <w:name w:val="xl104"/>
    <w:basedOn w:val="a"/>
    <w:rsid w:val="000302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5">
    <w:name w:val="xl105"/>
    <w:basedOn w:val="a"/>
    <w:rsid w:val="000302B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6">
    <w:name w:val="xl106"/>
    <w:basedOn w:val="a"/>
    <w:rsid w:val="000302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7">
    <w:name w:val="xl107"/>
    <w:basedOn w:val="a"/>
    <w:rsid w:val="000302B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8">
    <w:name w:val="xl108"/>
    <w:basedOn w:val="a"/>
    <w:rsid w:val="000302B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09">
    <w:name w:val="xl109"/>
    <w:basedOn w:val="a"/>
    <w:rsid w:val="000302B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10">
    <w:name w:val="xl110"/>
    <w:basedOn w:val="a"/>
    <w:rsid w:val="000302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1">
    <w:name w:val="xl111"/>
    <w:basedOn w:val="a"/>
    <w:rsid w:val="000302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2">
    <w:name w:val="xl112"/>
    <w:basedOn w:val="a"/>
    <w:rsid w:val="000302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3">
    <w:name w:val="xl113"/>
    <w:basedOn w:val="a"/>
    <w:rsid w:val="0003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03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character" w:customStyle="1" w:styleId="10">
    <w:name w:val="Заголовок 1 Знак"/>
    <w:basedOn w:val="a0"/>
    <w:link w:val="1"/>
    <w:uiPriority w:val="9"/>
    <w:rsid w:val="008379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846">
      <w:bodyDiv w:val="1"/>
      <w:marLeft w:val="0"/>
      <w:marRight w:val="0"/>
      <w:marTop w:val="0"/>
      <w:marBottom w:val="0"/>
      <w:divBdr>
        <w:top w:val="none" w:sz="0" w:space="0" w:color="auto"/>
        <w:left w:val="none" w:sz="0" w:space="0" w:color="auto"/>
        <w:bottom w:val="none" w:sz="0" w:space="0" w:color="auto"/>
        <w:right w:val="none" w:sz="0" w:space="0" w:color="auto"/>
      </w:divBdr>
    </w:div>
    <w:div w:id="339427660">
      <w:bodyDiv w:val="1"/>
      <w:marLeft w:val="0"/>
      <w:marRight w:val="0"/>
      <w:marTop w:val="0"/>
      <w:marBottom w:val="0"/>
      <w:divBdr>
        <w:top w:val="none" w:sz="0" w:space="0" w:color="auto"/>
        <w:left w:val="none" w:sz="0" w:space="0" w:color="auto"/>
        <w:bottom w:val="none" w:sz="0" w:space="0" w:color="auto"/>
        <w:right w:val="none" w:sz="0" w:space="0" w:color="auto"/>
      </w:divBdr>
    </w:div>
    <w:div w:id="914826099">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453281610">
      <w:bodyDiv w:val="1"/>
      <w:marLeft w:val="0"/>
      <w:marRight w:val="0"/>
      <w:marTop w:val="0"/>
      <w:marBottom w:val="0"/>
      <w:divBdr>
        <w:top w:val="none" w:sz="0" w:space="0" w:color="auto"/>
        <w:left w:val="none" w:sz="0" w:space="0" w:color="auto"/>
        <w:bottom w:val="none" w:sz="0" w:space="0" w:color="auto"/>
        <w:right w:val="none" w:sz="0" w:space="0" w:color="auto"/>
      </w:divBdr>
    </w:div>
    <w:div w:id="1537540166">
      <w:bodyDiv w:val="1"/>
      <w:marLeft w:val="0"/>
      <w:marRight w:val="0"/>
      <w:marTop w:val="0"/>
      <w:marBottom w:val="0"/>
      <w:divBdr>
        <w:top w:val="none" w:sz="0" w:space="0" w:color="auto"/>
        <w:left w:val="none" w:sz="0" w:space="0" w:color="auto"/>
        <w:bottom w:val="none" w:sz="0" w:space="0" w:color="auto"/>
        <w:right w:val="none" w:sz="0" w:space="0" w:color="auto"/>
      </w:divBdr>
    </w:div>
    <w:div w:id="1757630721">
      <w:bodyDiv w:val="1"/>
      <w:marLeft w:val="0"/>
      <w:marRight w:val="0"/>
      <w:marTop w:val="0"/>
      <w:marBottom w:val="0"/>
      <w:divBdr>
        <w:top w:val="none" w:sz="0" w:space="0" w:color="auto"/>
        <w:left w:val="none" w:sz="0" w:space="0" w:color="auto"/>
        <w:bottom w:val="none" w:sz="0" w:space="0" w:color="auto"/>
        <w:right w:val="none" w:sz="0" w:space="0" w:color="auto"/>
      </w:divBdr>
    </w:div>
    <w:div w:id="19152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galy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31</Pages>
  <Words>5930</Words>
  <Characters>33806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Цыганкова Ирина Анатольевн</dc:creator>
  <cp:lastModifiedBy>Цыганкова Ирина Анатольевн</cp:lastModifiedBy>
  <cp:revision>7</cp:revision>
  <dcterms:created xsi:type="dcterms:W3CDTF">2018-10-17T03:42:00Z</dcterms:created>
  <dcterms:modified xsi:type="dcterms:W3CDTF">2018-10-22T09:36:00Z</dcterms:modified>
</cp:coreProperties>
</file>