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A8" w:rsidRPr="00E42E47" w:rsidRDefault="008C27A8" w:rsidP="008C27A8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7A8" w:rsidRPr="00E42E47" w:rsidRDefault="008C27A8" w:rsidP="008C27A8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8C27A8" w:rsidRPr="00E42E47" w:rsidRDefault="008C27A8" w:rsidP="008C27A8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8C27A8" w:rsidRPr="00E42E47" w:rsidRDefault="008C27A8" w:rsidP="008C27A8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8C27A8" w:rsidRPr="00E42E47" w:rsidRDefault="008C27A8" w:rsidP="008C27A8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8C27A8" w:rsidRPr="00E42E47" w:rsidRDefault="008C27A8" w:rsidP="008C27A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8C27A8" w:rsidRPr="00E42E47" w:rsidRDefault="008C27A8" w:rsidP="008C27A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7F7A10">
        <w:rPr>
          <w:rFonts w:eastAsia="Calibri"/>
          <w:color w:val="3366FF"/>
          <w:sz w:val="26"/>
          <w:szCs w:val="26"/>
          <w:u w:val="single"/>
        </w:rPr>
        <w:t>От «</w:t>
      </w:r>
      <w:r w:rsidR="007F7A10" w:rsidRPr="007F7A10">
        <w:rPr>
          <w:rFonts w:eastAsia="Calibri"/>
          <w:color w:val="3366FF"/>
          <w:sz w:val="26"/>
          <w:szCs w:val="26"/>
          <w:u w:val="single"/>
        </w:rPr>
        <w:t>23</w:t>
      </w:r>
      <w:r w:rsidRPr="007F7A10">
        <w:rPr>
          <w:rFonts w:eastAsia="Calibri"/>
          <w:color w:val="3366FF"/>
          <w:sz w:val="26"/>
          <w:szCs w:val="26"/>
          <w:u w:val="single"/>
        </w:rPr>
        <w:t>»</w:t>
      </w:r>
      <w:r w:rsidR="007F7A10" w:rsidRPr="007F7A10">
        <w:rPr>
          <w:rFonts w:eastAsia="Calibri"/>
          <w:color w:val="3366FF"/>
          <w:sz w:val="26"/>
          <w:szCs w:val="26"/>
          <w:u w:val="single"/>
        </w:rPr>
        <w:t xml:space="preserve"> декабря </w:t>
      </w:r>
      <w:r w:rsidRPr="007F7A10">
        <w:rPr>
          <w:rFonts w:eastAsia="Calibri"/>
          <w:color w:val="3366FF"/>
          <w:sz w:val="26"/>
          <w:szCs w:val="26"/>
          <w:u w:val="single"/>
        </w:rPr>
        <w:t>20</w:t>
      </w:r>
      <w:r w:rsidR="007F7A10" w:rsidRPr="007F7A10">
        <w:rPr>
          <w:rFonts w:eastAsia="Calibri"/>
          <w:color w:val="3366FF"/>
          <w:sz w:val="26"/>
          <w:szCs w:val="26"/>
          <w:u w:val="single"/>
        </w:rPr>
        <w:t>20</w:t>
      </w:r>
      <w:r w:rsidRPr="007F7A10">
        <w:rPr>
          <w:rFonts w:eastAsia="Calibri"/>
          <w:color w:val="3366FF"/>
          <w:sz w:val="26"/>
          <w:szCs w:val="26"/>
          <w:u w:val="single"/>
        </w:rPr>
        <w:t>г</w:t>
      </w:r>
      <w:r w:rsidRPr="00E42E47">
        <w:rPr>
          <w:rFonts w:eastAsia="Calibri"/>
          <w:color w:val="3366FF"/>
          <w:sz w:val="26"/>
          <w:szCs w:val="26"/>
        </w:rPr>
        <w:t xml:space="preserve">. </w:t>
      </w:r>
      <w:r w:rsidR="007F7A10">
        <w:rPr>
          <w:rFonts w:eastAsia="Calibri"/>
          <w:color w:val="3366FF"/>
          <w:sz w:val="26"/>
          <w:szCs w:val="26"/>
        </w:rPr>
        <w:tab/>
      </w:r>
      <w:r w:rsidR="007F7A10">
        <w:rPr>
          <w:rFonts w:eastAsia="Calibri"/>
          <w:color w:val="3366FF"/>
          <w:sz w:val="26"/>
          <w:szCs w:val="26"/>
        </w:rPr>
        <w:tab/>
      </w:r>
      <w:r w:rsidR="007F7A10">
        <w:rPr>
          <w:rFonts w:eastAsia="Calibri"/>
          <w:color w:val="3366FF"/>
          <w:sz w:val="26"/>
          <w:szCs w:val="26"/>
        </w:rPr>
        <w:tab/>
      </w:r>
      <w:r w:rsidR="007F7A10">
        <w:rPr>
          <w:rFonts w:eastAsia="Calibri"/>
          <w:color w:val="3366FF"/>
          <w:sz w:val="26"/>
          <w:szCs w:val="26"/>
        </w:rPr>
        <w:tab/>
      </w:r>
      <w:r w:rsidR="007F7A10">
        <w:rPr>
          <w:rFonts w:eastAsia="Calibri"/>
          <w:color w:val="3366FF"/>
          <w:sz w:val="26"/>
          <w:szCs w:val="26"/>
        </w:rPr>
        <w:tab/>
      </w:r>
      <w:r w:rsidR="007F7A10">
        <w:rPr>
          <w:rFonts w:eastAsia="Calibri"/>
          <w:color w:val="3366FF"/>
          <w:sz w:val="26"/>
          <w:szCs w:val="26"/>
        </w:rPr>
        <w:tab/>
      </w:r>
      <w:r w:rsidR="007F7A10">
        <w:rPr>
          <w:rFonts w:eastAsia="Calibri"/>
          <w:color w:val="3366FF"/>
          <w:sz w:val="26"/>
          <w:szCs w:val="26"/>
        </w:rPr>
        <w:tab/>
      </w:r>
      <w:r w:rsidRPr="00E42E47">
        <w:rPr>
          <w:rFonts w:eastAsia="Calibri"/>
          <w:color w:val="3366FF"/>
          <w:sz w:val="26"/>
          <w:szCs w:val="26"/>
        </w:rPr>
        <w:t xml:space="preserve"> </w:t>
      </w:r>
      <w:r w:rsidRPr="007F7A10">
        <w:rPr>
          <w:rFonts w:eastAsia="Calibri"/>
          <w:color w:val="3366FF"/>
          <w:sz w:val="26"/>
          <w:szCs w:val="26"/>
          <w:u w:val="single"/>
        </w:rPr>
        <w:t>№</w:t>
      </w:r>
      <w:r w:rsidR="007F7A10" w:rsidRPr="007F7A10">
        <w:rPr>
          <w:rFonts w:eastAsia="Calibri"/>
          <w:color w:val="3366FF"/>
          <w:sz w:val="26"/>
          <w:szCs w:val="26"/>
          <w:u w:val="single"/>
        </w:rPr>
        <w:t>492-ГД</w:t>
      </w:r>
      <w:r w:rsidRPr="00E42E47">
        <w:rPr>
          <w:rFonts w:eastAsia="Calibri"/>
          <w:color w:val="3366FF"/>
          <w:sz w:val="26"/>
          <w:szCs w:val="26"/>
        </w:rPr>
        <w:t xml:space="preserve"> </w:t>
      </w:r>
    </w:p>
    <w:p w:rsidR="008C27A8" w:rsidRPr="00EF0BAC" w:rsidRDefault="008C27A8" w:rsidP="008C27A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C27A8" w:rsidRDefault="008C27A8" w:rsidP="008C27A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8C27A8" w:rsidRDefault="008C27A8" w:rsidP="008C27A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06DCF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156EF" w:rsidRDefault="00A156E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8612A" w:rsidRDefault="0078612A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F7A10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>
        <w:rPr>
          <w:rFonts w:ascii="Times New Roman" w:hAnsi="Times New Roman" w:cs="Times New Roman"/>
          <w:b w:val="0"/>
          <w:sz w:val="26"/>
          <w:szCs w:val="26"/>
        </w:rPr>
        <w:t>одобрении предложений</w:t>
      </w:r>
      <w:r w:rsidR="007F7A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 внесении</w:t>
      </w: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F7A10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>изменений в муниципальную программу</w:t>
      </w:r>
    </w:p>
    <w:p w:rsidR="007F7A10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>«Социально-экономическое</w:t>
      </w:r>
      <w:r w:rsidR="007F7A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развитие и </w:t>
      </w:r>
    </w:p>
    <w:p w:rsidR="007F7A10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инвестиции муниципального образования </w:t>
      </w:r>
    </w:p>
    <w:p w:rsidR="00B35E7C" w:rsidRPr="005733B5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>город Когалым»</w:t>
      </w:r>
    </w:p>
    <w:p w:rsidR="00B35E7C" w:rsidRPr="00F417AC" w:rsidRDefault="00B35E7C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35E7C" w:rsidRPr="00F417AC" w:rsidRDefault="00B35E7C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417AC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со статьей 179 Бюджетного кодекса Российской Федерации, Уставом города Когалыма, решением Думы города Когалыма</w:t>
      </w:r>
      <w:r w:rsidR="00606DC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</w:t>
      </w:r>
      <w:r w:rsidRPr="00F417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23.04.2015 № 537-ГД «О </w:t>
      </w:r>
      <w:hyperlink r:id="rId10" w:history="1">
        <w:r w:rsidRPr="00F417AC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Порядке</w:t>
        </w:r>
      </w:hyperlink>
      <w:r w:rsidRPr="00F417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</w:t>
      </w:r>
      <w:r w:rsidRPr="00F417AC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предложения о внесении изменений в муниципальную программу «Социально-экономическое развитие и инвестиции муниципального </w:t>
      </w:r>
      <w:r w:rsidRPr="00F417AC">
        <w:rPr>
          <w:rFonts w:ascii="Times New Roman" w:hAnsi="Times New Roman" w:cs="Times New Roman"/>
          <w:b w:val="0"/>
          <w:bCs w:val="0"/>
          <w:sz w:val="26"/>
          <w:szCs w:val="26"/>
        </w:rPr>
        <w:t>образования город Когалым»,</w:t>
      </w:r>
      <w:r w:rsidRPr="00F417AC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F417AC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утвержденную постановлением Администрации города Когалыма от 11.10.2013 №2919</w:t>
      </w:r>
      <w:proofErr w:type="gramEnd"/>
      <w:r w:rsidRPr="00F417AC">
        <w:rPr>
          <w:rFonts w:ascii="Times New Roman" w:hAnsi="Times New Roman" w:cs="Times New Roman"/>
          <w:b w:val="0"/>
          <w:sz w:val="26"/>
          <w:szCs w:val="26"/>
        </w:rPr>
        <w:t>, Дума города Когалыма РЕШИЛА:</w:t>
      </w:r>
    </w:p>
    <w:p w:rsidR="00B35E7C" w:rsidRPr="00F417AC" w:rsidRDefault="00B35E7C" w:rsidP="00F417AC">
      <w:pPr>
        <w:ind w:firstLine="709"/>
        <w:jc w:val="both"/>
        <w:rPr>
          <w:bCs/>
          <w:sz w:val="26"/>
          <w:szCs w:val="26"/>
        </w:rPr>
      </w:pPr>
    </w:p>
    <w:p w:rsidR="00B35E7C" w:rsidRPr="00F417AC" w:rsidRDefault="001F1121" w:rsidP="001F112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B35E7C" w:rsidRPr="00F417AC">
        <w:rPr>
          <w:rFonts w:ascii="Times New Roman" w:hAnsi="Times New Roman" w:cs="Times New Roman"/>
          <w:b w:val="0"/>
          <w:sz w:val="26"/>
          <w:szCs w:val="26"/>
        </w:rPr>
        <w:t xml:space="preserve">Одобрить предложения о внесении изменений в муниципальную </w:t>
      </w:r>
      <w:r w:rsidR="00B35E7C" w:rsidRPr="001F1121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программу </w:t>
      </w:r>
      <w:r w:rsidR="00B35E7C" w:rsidRPr="00950ADB">
        <w:rPr>
          <w:rFonts w:ascii="Times New Roman" w:hAnsi="Times New Roman" w:cs="Times New Roman"/>
          <w:b w:val="0"/>
          <w:spacing w:val="-6"/>
          <w:sz w:val="26"/>
          <w:szCs w:val="26"/>
        </w:rPr>
        <w:t>«Социально-экономическое развитие и инвестиции муниципального</w:t>
      </w:r>
      <w:r w:rsidR="00B35E7C" w:rsidRPr="00950ADB">
        <w:rPr>
          <w:rFonts w:ascii="Times New Roman" w:hAnsi="Times New Roman" w:cs="Times New Roman"/>
          <w:b w:val="0"/>
          <w:sz w:val="26"/>
          <w:szCs w:val="26"/>
        </w:rPr>
        <w:t xml:space="preserve"> образования город Когалым» согласно приложению к настоящему решению.</w:t>
      </w:r>
    </w:p>
    <w:p w:rsidR="00B35E7C" w:rsidRPr="00F417AC" w:rsidRDefault="00B35E7C" w:rsidP="00F417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5E7C" w:rsidRPr="00F417AC" w:rsidRDefault="00B35E7C" w:rsidP="00F417AC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7AC">
        <w:rPr>
          <w:rFonts w:ascii="Times New Roman" w:hAnsi="Times New Roman" w:cs="Times New Roman"/>
          <w:sz w:val="26"/>
          <w:szCs w:val="26"/>
        </w:rPr>
        <w:t>2. Опубликовать настоящее решение и приложение к нему в газете «Когалымский вестник».</w:t>
      </w:r>
    </w:p>
    <w:p w:rsidR="00B35E7C" w:rsidRPr="00F417AC" w:rsidRDefault="00B35E7C" w:rsidP="00F417AC">
      <w:pPr>
        <w:ind w:firstLine="709"/>
        <w:jc w:val="both"/>
        <w:rPr>
          <w:sz w:val="26"/>
          <w:szCs w:val="26"/>
        </w:rPr>
      </w:pPr>
    </w:p>
    <w:p w:rsidR="00B35E7C" w:rsidRPr="00F417AC" w:rsidRDefault="00B35E7C" w:rsidP="00F417AC">
      <w:pPr>
        <w:ind w:firstLine="709"/>
        <w:jc w:val="both"/>
        <w:rPr>
          <w:sz w:val="26"/>
          <w:szCs w:val="26"/>
        </w:rPr>
      </w:pPr>
    </w:p>
    <w:p w:rsidR="00B35E7C" w:rsidRPr="00F417AC" w:rsidRDefault="00B35E7C" w:rsidP="00F417AC">
      <w:pPr>
        <w:ind w:firstLine="709"/>
        <w:jc w:val="both"/>
        <w:rPr>
          <w:sz w:val="26"/>
          <w:szCs w:val="26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B35E7C" w:rsidRPr="00684F3B" w:rsidTr="00B40DE5">
        <w:tc>
          <w:tcPr>
            <w:tcW w:w="4107" w:type="dxa"/>
          </w:tcPr>
          <w:p w:rsidR="00B40DE5" w:rsidRDefault="00B35E7C" w:rsidP="00187836">
            <w:pPr>
              <w:rPr>
                <w:sz w:val="26"/>
                <w:szCs w:val="26"/>
              </w:rPr>
            </w:pPr>
            <w:r w:rsidRPr="00684F3B">
              <w:rPr>
                <w:sz w:val="26"/>
                <w:szCs w:val="26"/>
              </w:rPr>
              <w:t>Председатель</w:t>
            </w:r>
            <w:r w:rsidR="00B40DE5" w:rsidRPr="00684F3B">
              <w:rPr>
                <w:sz w:val="26"/>
                <w:szCs w:val="26"/>
              </w:rPr>
              <w:t xml:space="preserve"> </w:t>
            </w:r>
          </w:p>
          <w:p w:rsidR="00B35E7C" w:rsidRPr="00684F3B" w:rsidRDefault="00B40DE5" w:rsidP="00187836">
            <w:pPr>
              <w:rPr>
                <w:sz w:val="26"/>
                <w:szCs w:val="26"/>
              </w:rPr>
            </w:pPr>
            <w:r w:rsidRPr="00684F3B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B40DE5" w:rsidRPr="00950ADB" w:rsidRDefault="007623B7" w:rsidP="00B40DE5">
            <w:pPr>
              <w:rPr>
                <w:sz w:val="26"/>
                <w:szCs w:val="26"/>
              </w:rPr>
            </w:pPr>
            <w:r w:rsidRPr="00950ADB">
              <w:rPr>
                <w:sz w:val="26"/>
                <w:szCs w:val="26"/>
              </w:rPr>
              <w:t>Г</w:t>
            </w:r>
            <w:r w:rsidR="00B35E7C" w:rsidRPr="00950ADB">
              <w:rPr>
                <w:sz w:val="26"/>
                <w:szCs w:val="26"/>
              </w:rPr>
              <w:t>лав</w:t>
            </w:r>
            <w:r w:rsidRPr="00950ADB">
              <w:rPr>
                <w:sz w:val="26"/>
                <w:szCs w:val="26"/>
              </w:rPr>
              <w:t>а</w:t>
            </w:r>
            <w:r w:rsidR="00B40DE5" w:rsidRPr="00950ADB">
              <w:rPr>
                <w:sz w:val="26"/>
                <w:szCs w:val="26"/>
              </w:rPr>
              <w:t xml:space="preserve"> города Когалыма</w:t>
            </w:r>
          </w:p>
          <w:p w:rsidR="00B35E7C" w:rsidRPr="00950ADB" w:rsidRDefault="00B35E7C" w:rsidP="00B40DE5">
            <w:pPr>
              <w:rPr>
                <w:sz w:val="26"/>
                <w:szCs w:val="26"/>
              </w:rPr>
            </w:pPr>
          </w:p>
        </w:tc>
      </w:tr>
      <w:tr w:rsidR="00B35E7C" w:rsidRPr="00950ADB" w:rsidTr="00B40DE5">
        <w:tc>
          <w:tcPr>
            <w:tcW w:w="4107" w:type="dxa"/>
          </w:tcPr>
          <w:p w:rsidR="00B35E7C" w:rsidRPr="00684F3B" w:rsidRDefault="00B40DE5" w:rsidP="00B40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</w:t>
            </w:r>
            <w:proofErr w:type="spellStart"/>
            <w:r w:rsidRPr="00684F3B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22" w:type="dxa"/>
          </w:tcPr>
          <w:p w:rsidR="00B35E7C" w:rsidRPr="00684F3B" w:rsidRDefault="00B35E7C" w:rsidP="0018783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B35E7C" w:rsidRPr="00950ADB" w:rsidRDefault="00B40DE5" w:rsidP="007623B7">
            <w:pPr>
              <w:rPr>
                <w:sz w:val="26"/>
                <w:szCs w:val="26"/>
              </w:rPr>
            </w:pPr>
            <w:r w:rsidRPr="00950ADB">
              <w:rPr>
                <w:sz w:val="26"/>
                <w:szCs w:val="26"/>
              </w:rPr>
              <w:t xml:space="preserve">_____________ </w:t>
            </w:r>
            <w:proofErr w:type="spellStart"/>
            <w:r w:rsidR="007623B7" w:rsidRPr="00950ADB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B35E7C" w:rsidRDefault="00B35E7C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AB13CF" w:rsidRPr="00AB13CF" w:rsidRDefault="00AB13CF" w:rsidP="001F0CC8">
      <w:pPr>
        <w:tabs>
          <w:tab w:val="left" w:pos="4290"/>
        </w:tabs>
        <w:ind w:left="5954"/>
        <w:jc w:val="both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:rsidR="00AB13CF" w:rsidRPr="00AB13CF" w:rsidRDefault="00AB13CF" w:rsidP="00AB13CF">
      <w:pPr>
        <w:widowControl w:val="0"/>
        <w:autoSpaceDE w:val="0"/>
        <w:autoSpaceDN w:val="0"/>
        <w:ind w:left="6096" w:hanging="142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 xml:space="preserve">к решению Думы </w:t>
      </w:r>
    </w:p>
    <w:p w:rsidR="00AB13CF" w:rsidRPr="00AB13CF" w:rsidRDefault="00AB13CF" w:rsidP="00AB13CF">
      <w:pPr>
        <w:widowControl w:val="0"/>
        <w:autoSpaceDE w:val="0"/>
        <w:autoSpaceDN w:val="0"/>
        <w:ind w:left="6096" w:hanging="142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города Когалыма</w:t>
      </w:r>
    </w:p>
    <w:p w:rsidR="00AB13CF" w:rsidRPr="00AB13CF" w:rsidRDefault="00AB13CF" w:rsidP="00AB13CF">
      <w:pPr>
        <w:widowControl w:val="0"/>
        <w:autoSpaceDE w:val="0"/>
        <w:autoSpaceDN w:val="0"/>
        <w:ind w:left="6096" w:hanging="142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 xml:space="preserve">от </w:t>
      </w:r>
      <w:r w:rsidR="0078612A">
        <w:rPr>
          <w:rFonts w:eastAsia="Calibri"/>
          <w:sz w:val="26"/>
          <w:szCs w:val="26"/>
          <w:lang w:eastAsia="en-US"/>
        </w:rPr>
        <w:t>23.12.2020</w:t>
      </w:r>
      <w:r>
        <w:rPr>
          <w:rFonts w:eastAsia="Calibri"/>
          <w:sz w:val="26"/>
          <w:szCs w:val="26"/>
          <w:lang w:eastAsia="en-US"/>
        </w:rPr>
        <w:t xml:space="preserve"> №</w:t>
      </w:r>
      <w:r w:rsidR="0078612A">
        <w:rPr>
          <w:rFonts w:eastAsia="Calibri"/>
          <w:sz w:val="26"/>
          <w:szCs w:val="26"/>
          <w:lang w:eastAsia="en-US"/>
        </w:rPr>
        <w:t xml:space="preserve"> 492-ГД</w:t>
      </w:r>
    </w:p>
    <w:p w:rsidR="00AB13CF" w:rsidRDefault="00AB13CF" w:rsidP="00AB13CF">
      <w:pPr>
        <w:widowControl w:val="0"/>
        <w:autoSpaceDE w:val="0"/>
        <w:autoSpaceDN w:val="0"/>
        <w:rPr>
          <w:rFonts w:eastAsia="Calibri"/>
          <w:b/>
          <w:sz w:val="26"/>
          <w:szCs w:val="26"/>
          <w:lang w:eastAsia="en-US"/>
        </w:rPr>
      </w:pPr>
    </w:p>
    <w:p w:rsidR="00AB13CF" w:rsidRPr="00AB13CF" w:rsidRDefault="00AB13CF" w:rsidP="00AB13CF">
      <w:pPr>
        <w:widowControl w:val="0"/>
        <w:autoSpaceDE w:val="0"/>
        <w:autoSpaceDN w:val="0"/>
        <w:rPr>
          <w:rFonts w:eastAsia="Calibri"/>
          <w:b/>
          <w:sz w:val="26"/>
          <w:szCs w:val="26"/>
          <w:lang w:eastAsia="en-US"/>
        </w:rPr>
      </w:pPr>
    </w:p>
    <w:p w:rsidR="00AB13CF" w:rsidRPr="00AB13CF" w:rsidRDefault="00AB13CF" w:rsidP="00AB13C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Предложения о внесении изменений в муниципальную программу</w:t>
      </w:r>
    </w:p>
    <w:p w:rsidR="00AB13CF" w:rsidRPr="00AB13CF" w:rsidRDefault="00AB13CF" w:rsidP="00AB13C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 xml:space="preserve"> «Социально-экономическое развитие и инвестиции муниципального образования город Когалым»</w:t>
      </w:r>
    </w:p>
    <w:p w:rsidR="00AB13CF" w:rsidRPr="00AB13CF" w:rsidRDefault="00AB13CF" w:rsidP="00AB13CF">
      <w:pPr>
        <w:widowControl w:val="0"/>
        <w:autoSpaceDE w:val="0"/>
        <w:autoSpaceDN w:val="0"/>
        <w:rPr>
          <w:rFonts w:eastAsia="Calibri"/>
          <w:sz w:val="26"/>
          <w:szCs w:val="26"/>
          <w:lang w:eastAsia="en-US"/>
        </w:rPr>
      </w:pPr>
    </w:p>
    <w:p w:rsidR="00AB13CF" w:rsidRPr="00AB13CF" w:rsidRDefault="00AB13CF" w:rsidP="00AB13C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Паспорт</w:t>
      </w:r>
    </w:p>
    <w:p w:rsidR="00AB13CF" w:rsidRPr="00AB13CF" w:rsidRDefault="00AB13CF" w:rsidP="00AB13C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</w:p>
    <w:p w:rsidR="00AB13CF" w:rsidRPr="00AB13CF" w:rsidRDefault="00AB13CF" w:rsidP="00AB13C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«Социально-экономическое развитие и инвестиции муниципального образования город Когалым» (далее – муниципальная программа)</w:t>
      </w:r>
    </w:p>
    <w:p w:rsidR="00AB13CF" w:rsidRPr="00AB13CF" w:rsidRDefault="00AB13CF" w:rsidP="00AB13C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5"/>
        <w:gridCol w:w="5978"/>
      </w:tblGrid>
      <w:tr w:rsidR="00AB13CF" w:rsidRPr="00AB13CF" w:rsidTr="00AB13CF">
        <w:tc>
          <w:tcPr>
            <w:tcW w:w="2179" w:type="pct"/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2821" w:type="pct"/>
          </w:tcPr>
          <w:p w:rsidR="00AB13CF" w:rsidRPr="00AB13CF" w:rsidRDefault="00AB13CF" w:rsidP="00AB13CF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 xml:space="preserve">Социально-экономическое развитие и инвестиции муниципального образования город Когалым </w:t>
            </w:r>
          </w:p>
        </w:tc>
      </w:tr>
      <w:tr w:rsidR="00AB13CF" w:rsidRPr="00AB13CF" w:rsidTr="00AB13CF">
        <w:tc>
          <w:tcPr>
            <w:tcW w:w="2179" w:type="pct"/>
          </w:tcPr>
          <w:p w:rsidR="00AB13CF" w:rsidRPr="00AB13CF" w:rsidRDefault="00AB13CF" w:rsidP="00AB13C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Дата утверждения</w:t>
            </w:r>
          </w:p>
          <w:p w:rsidR="00AB13CF" w:rsidRPr="00AB13CF" w:rsidRDefault="00AB13CF" w:rsidP="00AB13C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муниципальной программы</w:t>
            </w:r>
          </w:p>
          <w:p w:rsidR="00AB13CF" w:rsidRPr="00AB13CF" w:rsidRDefault="00AB13CF" w:rsidP="00AB13C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AB13CF">
              <w:rPr>
                <w:rFonts w:eastAsia="Calibri"/>
                <w:sz w:val="26"/>
                <w:szCs w:val="26"/>
                <w:lang w:eastAsia="en-US"/>
              </w:rPr>
              <w:t>(наименование и номер</w:t>
            </w:r>
            <w:proofErr w:type="gramEnd"/>
          </w:p>
          <w:p w:rsidR="00AB13CF" w:rsidRPr="00AB13CF" w:rsidRDefault="00AB13CF" w:rsidP="00AB13C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соответствующего</w:t>
            </w:r>
          </w:p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 xml:space="preserve">нормативного правового акта) </w:t>
            </w:r>
          </w:p>
        </w:tc>
        <w:tc>
          <w:tcPr>
            <w:tcW w:w="2821" w:type="pct"/>
          </w:tcPr>
          <w:p w:rsidR="00AB13CF" w:rsidRPr="00AB13CF" w:rsidRDefault="00AB13CF" w:rsidP="00AB13CF">
            <w:pPr>
              <w:jc w:val="both"/>
              <w:rPr>
                <w:sz w:val="26"/>
                <w:szCs w:val="26"/>
              </w:rPr>
            </w:pPr>
            <w:proofErr w:type="gramStart"/>
            <w:r w:rsidRPr="00AB13CF">
              <w:rPr>
                <w:sz w:val="26"/>
                <w:szCs w:val="26"/>
              </w:rPr>
              <w:t>Постановление Администрации города Когалыма от 11.10.2013 №2919 «Об</w:t>
            </w:r>
            <w:hyperlink r:id="rId11" w:anchor="YANDEX_1" w:history="1"/>
            <w:r w:rsidRPr="00AB13CF">
              <w:rPr>
                <w:sz w:val="26"/>
                <w:szCs w:val="26"/>
              </w:rPr>
              <w:t xml:space="preserve"> </w:t>
            </w:r>
            <w:bookmarkStart w:id="0" w:name="YANDEX_1"/>
            <w:bookmarkEnd w:id="0"/>
            <w:r w:rsidRPr="00AB13CF">
              <w:rPr>
                <w:sz w:val="26"/>
                <w:szCs w:val="26"/>
              </w:rPr>
              <w:fldChar w:fldCharType="begin"/>
            </w:r>
            <w:r w:rsidRPr="00AB13CF">
              <w:rPr>
                <w:sz w:val="26"/>
                <w:szCs w:val="26"/>
              </w:rPr>
              <w:instrText xml:space="preserve"> HYPERLINK 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\l "YANDEX_0" </w:instrText>
            </w:r>
            <w:r w:rsidRPr="00AB13CF">
              <w:rPr>
                <w:sz w:val="26"/>
                <w:szCs w:val="26"/>
              </w:rPr>
              <w:fldChar w:fldCharType="end"/>
            </w:r>
            <w:r w:rsidRPr="00AB13CF">
              <w:rPr>
                <w:sz w:val="26"/>
                <w:szCs w:val="26"/>
              </w:rPr>
              <w:t>утверждении</w:t>
            </w:r>
            <w:proofErr w:type="gramEnd"/>
            <w:r w:rsidR="007F7A10">
              <w:fldChar w:fldCharType="begin"/>
            </w:r>
            <w:r w:rsidR="007F7A10">
              <w:instrText xml:space="preserve"> HYPERLINK 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\l "YANDEX_2" </w:instrText>
            </w:r>
            <w:r w:rsidR="007F7A10">
              <w:fldChar w:fldCharType="separate"/>
            </w:r>
            <w:r w:rsidR="007F7A10">
              <w:fldChar w:fldCharType="end"/>
            </w:r>
            <w:r w:rsidRPr="00AB13CF">
              <w:rPr>
                <w:sz w:val="26"/>
                <w:szCs w:val="26"/>
              </w:rPr>
              <w:t xml:space="preserve"> </w:t>
            </w:r>
            <w:bookmarkStart w:id="1" w:name="YANDEX_2"/>
            <w:bookmarkEnd w:id="1"/>
            <w:r w:rsidRPr="00AB13CF">
              <w:rPr>
                <w:sz w:val="26"/>
                <w:szCs w:val="26"/>
              </w:rPr>
              <w:t xml:space="preserve">муниципальной </w:t>
            </w:r>
            <w:hyperlink r:id="rId12" w:anchor="YANDEX_1" w:history="1"/>
            <w:bookmarkStart w:id="2" w:name="YANDEX_3"/>
            <w:bookmarkEnd w:id="2"/>
            <w:r w:rsidRPr="00AB13CF">
              <w:rPr>
                <w:sz w:val="26"/>
                <w:szCs w:val="26"/>
              </w:rPr>
              <w:fldChar w:fldCharType="begin"/>
            </w:r>
            <w:r w:rsidRPr="00AB13CF">
              <w:rPr>
                <w:sz w:val="26"/>
                <w:szCs w:val="26"/>
              </w:rPr>
              <w:instrText xml:space="preserve"> HYPERLINK 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\l "YANDEX_2" </w:instrText>
            </w:r>
            <w:r w:rsidRPr="00AB13CF">
              <w:rPr>
                <w:sz w:val="26"/>
                <w:szCs w:val="26"/>
              </w:rPr>
              <w:fldChar w:fldCharType="end"/>
            </w:r>
            <w:r w:rsidRPr="00AB13CF">
              <w:rPr>
                <w:sz w:val="26"/>
                <w:szCs w:val="26"/>
              </w:rPr>
              <w:t xml:space="preserve">программы </w:t>
            </w:r>
            <w:hyperlink r:id="rId13" w:anchor="YANDEX_4" w:history="1"/>
            <w:r w:rsidRPr="00AB13CF">
              <w:rPr>
                <w:sz w:val="26"/>
                <w:szCs w:val="26"/>
              </w:rPr>
              <w:t>«Социально-экономическое развитие и инвестиции муниципального образования  город Когалым на 2014-2016 годы»</w:t>
            </w:r>
          </w:p>
        </w:tc>
      </w:tr>
      <w:tr w:rsidR="00AB13CF" w:rsidRPr="00AB13CF" w:rsidTr="00AB13CF">
        <w:tc>
          <w:tcPr>
            <w:tcW w:w="2179" w:type="pct"/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2821" w:type="pct"/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Управление экономики Администрации города Когалыма</w:t>
            </w:r>
          </w:p>
        </w:tc>
      </w:tr>
      <w:tr w:rsidR="00AB13CF" w:rsidRPr="00AB13CF" w:rsidTr="00AB13CF">
        <w:tc>
          <w:tcPr>
            <w:tcW w:w="2179" w:type="pct"/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2821" w:type="pct"/>
          </w:tcPr>
          <w:p w:rsidR="00AB13CF" w:rsidRPr="00AB13CF" w:rsidRDefault="00AB13CF" w:rsidP="00AB13CF">
            <w:pPr>
              <w:tabs>
                <w:tab w:val="left" w:pos="243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1. Управление инвестиционной деятельности и развития предпринимательства Администрации города Когалыма.</w:t>
            </w:r>
          </w:p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trike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2. Отдел муниципального заказа Администрации города Когалыма.</w:t>
            </w:r>
          </w:p>
        </w:tc>
      </w:tr>
      <w:tr w:rsidR="00AB13CF" w:rsidRPr="00AB13CF" w:rsidTr="00AB13CF">
        <w:tc>
          <w:tcPr>
            <w:tcW w:w="2179" w:type="pct"/>
            <w:tcBorders>
              <w:bottom w:val="single" w:sz="4" w:space="0" w:color="auto"/>
            </w:tcBorders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2821" w:type="pct"/>
            <w:tcBorders>
              <w:bottom w:val="single" w:sz="4" w:space="0" w:color="auto"/>
            </w:tcBorders>
          </w:tcPr>
          <w:p w:rsidR="00AB13CF" w:rsidRPr="00AB13CF" w:rsidRDefault="00AB13CF" w:rsidP="00AB13C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1. Повышение качества муниципального стратегического планирования и управления, развитие конкуренции.</w:t>
            </w:r>
          </w:p>
          <w:p w:rsidR="00AB13CF" w:rsidRPr="00AB13CF" w:rsidRDefault="00AB13CF" w:rsidP="00AB13C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2. Создание благоприятного инвестиционного и предпринимательского климата и условий для ведения бизнеса.</w:t>
            </w:r>
          </w:p>
        </w:tc>
      </w:tr>
      <w:tr w:rsidR="00AB13CF" w:rsidRPr="00AB13CF" w:rsidTr="00AB13CF">
        <w:tc>
          <w:tcPr>
            <w:tcW w:w="2179" w:type="pct"/>
            <w:tcBorders>
              <w:bottom w:val="single" w:sz="4" w:space="0" w:color="auto"/>
            </w:tcBorders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Задачи муниципальной программы</w:t>
            </w:r>
          </w:p>
        </w:tc>
        <w:tc>
          <w:tcPr>
            <w:tcW w:w="2821" w:type="pct"/>
            <w:tcBorders>
              <w:bottom w:val="single" w:sz="4" w:space="0" w:color="auto"/>
            </w:tcBorders>
          </w:tcPr>
          <w:p w:rsidR="00AB13CF" w:rsidRPr="00AB13CF" w:rsidRDefault="00AB13CF" w:rsidP="00AB13C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1. 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конкуренции.</w:t>
            </w:r>
          </w:p>
          <w:p w:rsidR="00AB13CF" w:rsidRPr="00AB13CF" w:rsidRDefault="00AB13CF" w:rsidP="00AB13C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2. Развитие малого и среднего предпринимательства.</w:t>
            </w:r>
          </w:p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3. Улучшение условий ведения предпринимательской деятельности.</w:t>
            </w:r>
          </w:p>
        </w:tc>
      </w:tr>
      <w:tr w:rsidR="00AB13CF" w:rsidRPr="00AB13CF" w:rsidTr="00AB13CF">
        <w:tc>
          <w:tcPr>
            <w:tcW w:w="2179" w:type="pct"/>
            <w:tcBorders>
              <w:top w:val="single" w:sz="4" w:space="0" w:color="auto"/>
            </w:tcBorders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lastRenderedPageBreak/>
              <w:t>Перечень подпрограмм или основных мероприятий</w:t>
            </w:r>
          </w:p>
        </w:tc>
        <w:tc>
          <w:tcPr>
            <w:tcW w:w="2821" w:type="pct"/>
            <w:tcBorders>
              <w:top w:val="single" w:sz="4" w:space="0" w:color="auto"/>
            </w:tcBorders>
          </w:tcPr>
          <w:p w:rsidR="00AB13CF" w:rsidRPr="00AB13CF" w:rsidRDefault="00AB13CF" w:rsidP="00AB13CF">
            <w:pPr>
              <w:jc w:val="both"/>
              <w:rPr>
                <w:sz w:val="26"/>
                <w:szCs w:val="26"/>
              </w:rPr>
            </w:pPr>
            <w:r w:rsidRPr="00AB13CF">
              <w:rPr>
                <w:sz w:val="26"/>
                <w:szCs w:val="26"/>
              </w:rPr>
              <w:t>1. Совершенствование системы муниципального стратегического управления, повышение инвестиционной привлекательности и развитие конкуренции.</w:t>
            </w:r>
          </w:p>
          <w:p w:rsidR="00AB13CF" w:rsidRPr="00AB13CF" w:rsidRDefault="00AB13CF" w:rsidP="00AB13CF">
            <w:pPr>
              <w:jc w:val="both"/>
              <w:rPr>
                <w:rFonts w:eastAsia="Calibri"/>
                <w:strike/>
                <w:sz w:val="26"/>
                <w:szCs w:val="26"/>
                <w:lang w:eastAsia="en-US"/>
              </w:rPr>
            </w:pPr>
            <w:r w:rsidRPr="00AB13CF">
              <w:rPr>
                <w:sz w:val="26"/>
                <w:szCs w:val="26"/>
              </w:rPr>
              <w:t>2. Развитие малого и среднего предпринимательства.</w:t>
            </w:r>
          </w:p>
        </w:tc>
      </w:tr>
      <w:tr w:rsidR="00AB13CF" w:rsidRPr="00AB13CF" w:rsidTr="00AB13CF">
        <w:tc>
          <w:tcPr>
            <w:tcW w:w="2179" w:type="pct"/>
          </w:tcPr>
          <w:p w:rsidR="00AB13CF" w:rsidRPr="00AB13CF" w:rsidRDefault="00AB13CF" w:rsidP="00AB13C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 xml:space="preserve">Наименование портфеля проектов, проекта, </w:t>
            </w:r>
            <w:proofErr w:type="gramStart"/>
            <w:r w:rsidRPr="00AB13CF">
              <w:rPr>
                <w:rFonts w:eastAsia="Calibri"/>
                <w:sz w:val="26"/>
                <w:szCs w:val="26"/>
                <w:lang w:eastAsia="en-US"/>
              </w:rPr>
              <w:t>направленных</w:t>
            </w:r>
            <w:proofErr w:type="gramEnd"/>
            <w:r w:rsidRPr="00AB13CF">
              <w:rPr>
                <w:rFonts w:eastAsia="Calibri"/>
                <w:sz w:val="26"/>
                <w:szCs w:val="26"/>
                <w:lang w:eastAsia="en-US"/>
              </w:rPr>
              <w:t xml:space="preserve"> в том числе на реализацию в Ханты-Мансийском автономном округе – Югре (далее автономный округ) национальных и федеральных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2821" w:type="pct"/>
          </w:tcPr>
          <w:p w:rsidR="00AB13CF" w:rsidRPr="00AB13CF" w:rsidRDefault="00AB13CF" w:rsidP="00AB13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13CF">
              <w:rPr>
                <w:rFonts w:eastAsia="Calibri"/>
                <w:sz w:val="26"/>
                <w:szCs w:val="26"/>
              </w:rPr>
              <w:t>Портфель проектов «Малое и среднее предпринимательство и поддержка индивидуальной предпринимательской инициативы»:</w:t>
            </w:r>
          </w:p>
          <w:p w:rsidR="00AB13CF" w:rsidRPr="00AB13CF" w:rsidRDefault="00AB13CF" w:rsidP="00AB13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</w:rPr>
              <w:t xml:space="preserve">Региональный проект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«Расширение доступа субъектов малого и среднего предпринимательства к финансовой поддержке, в том числе к льготному финансированию».</w:t>
            </w:r>
          </w:p>
          <w:p w:rsidR="00AB13CF" w:rsidRPr="00AB13CF" w:rsidRDefault="00AB13CF" w:rsidP="00AB13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</w:rPr>
              <w:t xml:space="preserve">Региональный проект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 xml:space="preserve">«Популяризация предпринимательства». </w:t>
            </w:r>
          </w:p>
          <w:p w:rsidR="00AB13CF" w:rsidRPr="00AB13CF" w:rsidRDefault="00AB13CF" w:rsidP="00AB13CF">
            <w:pPr>
              <w:tabs>
                <w:tab w:val="left" w:pos="284"/>
              </w:tabs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</w:tr>
      <w:tr w:rsidR="00AB13CF" w:rsidRPr="00AB13CF" w:rsidTr="00AB13CF">
        <w:tc>
          <w:tcPr>
            <w:tcW w:w="2179" w:type="pct"/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 xml:space="preserve">Целевые показатели муниципальной программы </w:t>
            </w:r>
          </w:p>
        </w:tc>
        <w:tc>
          <w:tcPr>
            <w:tcW w:w="2821" w:type="pct"/>
          </w:tcPr>
          <w:p w:rsidR="00AB13CF" w:rsidRPr="00AB13CF" w:rsidRDefault="00AB13CF" w:rsidP="00AB13CF">
            <w:pPr>
              <w:jc w:val="both"/>
              <w:rPr>
                <w:sz w:val="26"/>
                <w:szCs w:val="26"/>
              </w:rPr>
            </w:pPr>
            <w:r w:rsidRPr="00AB13CF">
              <w:rPr>
                <w:sz w:val="26"/>
                <w:szCs w:val="26"/>
              </w:rPr>
              <w:t>1. Сохранение доли утвержденных административных регламентов предоставления муниципальных услуг на уровне 100%.</w:t>
            </w:r>
          </w:p>
          <w:p w:rsidR="00AB13CF" w:rsidRPr="00AB13CF" w:rsidRDefault="00AB13CF" w:rsidP="00AB13CF">
            <w:pPr>
              <w:jc w:val="both"/>
              <w:rPr>
                <w:sz w:val="26"/>
                <w:szCs w:val="26"/>
              </w:rPr>
            </w:pPr>
            <w:r w:rsidRPr="00AB13CF">
              <w:rPr>
                <w:sz w:val="26"/>
                <w:szCs w:val="26"/>
              </w:rPr>
              <w:t xml:space="preserve">2. Объем инвестиций в основной капитал (за исключением бюджетных средств) в расчете на одного жителя – 243,9 </w:t>
            </w:r>
            <w:r w:rsidR="00F67CB5">
              <w:rPr>
                <w:sz w:val="26"/>
                <w:szCs w:val="26"/>
              </w:rPr>
              <w:t>тыс</w:t>
            </w:r>
            <w:r w:rsidRPr="00AB13CF">
              <w:rPr>
                <w:sz w:val="26"/>
                <w:szCs w:val="26"/>
              </w:rPr>
              <w:t>. рублей.</w:t>
            </w:r>
          </w:p>
          <w:p w:rsidR="00AB13CF" w:rsidRPr="00AB13CF" w:rsidRDefault="00AB13CF" w:rsidP="00AB13CF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AB13CF">
              <w:rPr>
                <w:sz w:val="26"/>
                <w:szCs w:val="26"/>
              </w:rPr>
              <w:t>3. Увеличение доли муниципальных услуг, предоставляемых посредством Портала Государственных услуг - с 8,1 до 10%.</w:t>
            </w:r>
          </w:p>
          <w:p w:rsidR="00AB13CF" w:rsidRPr="00AB13CF" w:rsidRDefault="00AB13CF" w:rsidP="00AB13CF">
            <w:pPr>
              <w:jc w:val="both"/>
              <w:rPr>
                <w:spacing w:val="-6"/>
                <w:sz w:val="26"/>
                <w:szCs w:val="26"/>
              </w:rPr>
            </w:pPr>
            <w:r w:rsidRPr="00AB13CF">
              <w:rPr>
                <w:spacing w:val="-6"/>
                <w:sz w:val="26"/>
                <w:szCs w:val="26"/>
              </w:rPr>
              <w:t xml:space="preserve">4. </w:t>
            </w:r>
            <w:proofErr w:type="gramStart"/>
            <w:r w:rsidRPr="00AB13CF">
              <w:rPr>
                <w:sz w:val="26"/>
                <w:szCs w:val="26"/>
              </w:rPr>
              <w:t xml:space="preserve">Среднее количество поставщиков (подрядчиков, исполнителей), подавших заявки на участие в одном конкурсе, аукционе, запросе котировок, запросе предложений, процедура определения поставщиков (подрядчиков, исполнителей), которых завершена на конец отчетного периода – 3 </w:t>
            </w:r>
            <w:r w:rsidR="00F67CB5">
              <w:rPr>
                <w:sz w:val="26"/>
                <w:szCs w:val="26"/>
              </w:rPr>
              <w:t>(штук (количество заявок)</w:t>
            </w:r>
            <w:r w:rsidRPr="00AB13CF">
              <w:rPr>
                <w:sz w:val="26"/>
                <w:szCs w:val="26"/>
              </w:rPr>
              <w:t>.</w:t>
            </w:r>
            <w:proofErr w:type="gramEnd"/>
          </w:p>
          <w:p w:rsidR="00AB13CF" w:rsidRPr="00AB13CF" w:rsidRDefault="00AB13CF" w:rsidP="00AB13CF">
            <w:pPr>
              <w:jc w:val="both"/>
              <w:rPr>
                <w:sz w:val="26"/>
                <w:szCs w:val="26"/>
              </w:rPr>
            </w:pPr>
            <w:r w:rsidRPr="00AB13CF">
              <w:rPr>
                <w:sz w:val="26"/>
                <w:szCs w:val="26"/>
              </w:rPr>
              <w:t xml:space="preserve">5. Увеличение доли документов (исходящей корреспонденции), подписанных усиленной квалифицированной электронной подписью – с 76,8 до 90%.  </w:t>
            </w:r>
          </w:p>
          <w:p w:rsidR="00AB13CF" w:rsidRPr="00AB13CF" w:rsidRDefault="00AB13CF" w:rsidP="00AB13CF">
            <w:pPr>
              <w:jc w:val="both"/>
              <w:rPr>
                <w:sz w:val="26"/>
                <w:szCs w:val="26"/>
              </w:rPr>
            </w:pPr>
            <w:r w:rsidRPr="00AB13CF">
              <w:rPr>
                <w:sz w:val="26"/>
                <w:szCs w:val="26"/>
              </w:rPr>
              <w:t>6. Увеличение числа субъектов малого и среднего предпринимательства (в том числе индивидуальных предпринимателей) -  с 1 683 до 1 778 единиц.</w:t>
            </w:r>
          </w:p>
          <w:p w:rsidR="00AB13CF" w:rsidRPr="00AB13CF" w:rsidRDefault="00AB13CF" w:rsidP="00AB13C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sz w:val="26"/>
                <w:szCs w:val="26"/>
              </w:rPr>
              <w:t xml:space="preserve">7.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Число субъектов малого и среднего предпринимательства в расчете на 10 тыс. населения к концу реализации муниципальной программы – 244,9 единицы.</w:t>
            </w:r>
          </w:p>
          <w:p w:rsidR="00AB13CF" w:rsidRPr="00AB13CF" w:rsidRDefault="00AB13CF" w:rsidP="00AB13CF">
            <w:pPr>
              <w:jc w:val="both"/>
              <w:rPr>
                <w:color w:val="FF0000"/>
                <w:sz w:val="26"/>
                <w:szCs w:val="26"/>
              </w:rPr>
            </w:pPr>
            <w:r w:rsidRPr="00AB13CF">
              <w:rPr>
                <w:sz w:val="26"/>
                <w:szCs w:val="26"/>
              </w:rPr>
              <w:lastRenderedPageBreak/>
              <w:t>8.</w:t>
            </w:r>
            <w:r w:rsidRPr="00AB13CF">
              <w:rPr>
                <w:color w:val="FF0000"/>
                <w:sz w:val="26"/>
                <w:szCs w:val="26"/>
              </w:rPr>
              <w:t xml:space="preserve">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с 13,5 до 15,03%.</w:t>
            </w:r>
          </w:p>
          <w:p w:rsidR="00AB13CF" w:rsidRPr="00AB13CF" w:rsidRDefault="00AB13CF" w:rsidP="00AB13CF">
            <w:pPr>
              <w:spacing w:line="256" w:lineRule="auto"/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AB13CF">
              <w:rPr>
                <w:sz w:val="26"/>
                <w:szCs w:val="26"/>
              </w:rPr>
              <w:t>9.</w:t>
            </w:r>
            <w:r w:rsidRPr="00AB13CF">
              <w:rPr>
                <w:color w:val="FF0000"/>
                <w:sz w:val="26"/>
                <w:szCs w:val="26"/>
              </w:rPr>
              <w:t xml:space="preserve">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Увеличение численности занятых в сфере малого и среднего предпринимательства, включая индивидуальных предпринимателей - с 5 484 до 6 351 единиц.</w:t>
            </w:r>
          </w:p>
        </w:tc>
      </w:tr>
      <w:tr w:rsidR="00AB13CF" w:rsidRPr="00AB13CF" w:rsidTr="00AB13CF">
        <w:tc>
          <w:tcPr>
            <w:tcW w:w="2179" w:type="pct"/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2821" w:type="pct"/>
          </w:tcPr>
          <w:p w:rsidR="00AB13CF" w:rsidRPr="00AB13CF" w:rsidRDefault="00AB13CF" w:rsidP="00AB13CF">
            <w:pPr>
              <w:jc w:val="both"/>
              <w:rPr>
                <w:rFonts w:eastAsia="Calibri"/>
                <w:sz w:val="26"/>
                <w:szCs w:val="26"/>
              </w:rPr>
            </w:pPr>
            <w:r w:rsidRPr="00AB13CF">
              <w:rPr>
                <w:sz w:val="26"/>
                <w:szCs w:val="26"/>
              </w:rPr>
              <w:t>2021 – 2025 годы</w:t>
            </w:r>
            <w:r w:rsidRPr="00AB13CF">
              <w:rPr>
                <w:rFonts w:eastAsia="Calibri"/>
                <w:sz w:val="26"/>
                <w:szCs w:val="26"/>
              </w:rPr>
              <w:t xml:space="preserve"> </w:t>
            </w:r>
          </w:p>
          <w:p w:rsidR="00AB13CF" w:rsidRPr="00AB13CF" w:rsidRDefault="00AB13CF" w:rsidP="00AB13CF">
            <w:pPr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</w:tr>
      <w:tr w:rsidR="00AB13CF" w:rsidRPr="00AB13CF" w:rsidTr="00AB13CF">
        <w:trPr>
          <w:trHeight w:val="5185"/>
        </w:trPr>
        <w:tc>
          <w:tcPr>
            <w:tcW w:w="2179" w:type="pct"/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821" w:type="pct"/>
          </w:tcPr>
          <w:p w:rsidR="00AB13CF" w:rsidRPr="00AB13CF" w:rsidRDefault="00AB13CF" w:rsidP="00AB13CF">
            <w:pPr>
              <w:jc w:val="both"/>
              <w:rPr>
                <w:rFonts w:eastAsia="Calibri"/>
                <w:sz w:val="26"/>
                <w:szCs w:val="26"/>
              </w:rPr>
            </w:pPr>
            <w:r w:rsidRPr="00AB13CF">
              <w:rPr>
                <w:rFonts w:eastAsia="Calibri"/>
                <w:sz w:val="26"/>
                <w:szCs w:val="26"/>
              </w:rPr>
              <w:t xml:space="preserve">Объем финансирования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муниципальной программы в</w:t>
            </w:r>
            <w:r w:rsidRPr="00AB13CF">
              <w:rPr>
                <w:rFonts w:eastAsia="Calibr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2021-2025</w:t>
            </w:r>
            <w:r w:rsidRPr="00AB13CF">
              <w:rPr>
                <w:rFonts w:eastAsia="Calibr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годах составит</w:t>
            </w:r>
            <w:r w:rsidRPr="00AB13CF">
              <w:rPr>
                <w:rFonts w:eastAsia="Calibr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253 431,400</w:t>
            </w:r>
            <w:r w:rsidRPr="00AB13CF">
              <w:rPr>
                <w:rFonts w:eastAsia="Calibri"/>
                <w:sz w:val="20"/>
                <w:szCs w:val="26"/>
              </w:rPr>
              <w:t xml:space="preserve">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тыс. рублей, в том числе по источникам финансирования:</w:t>
            </w:r>
            <w:r w:rsidRPr="00AB13CF">
              <w:rPr>
                <w:rFonts w:eastAsia="Calibri"/>
                <w:sz w:val="26"/>
                <w:szCs w:val="26"/>
              </w:rPr>
              <w:t xml:space="preserve"> </w:t>
            </w:r>
          </w:p>
          <w:p w:rsidR="00AB13CF" w:rsidRPr="00AB13CF" w:rsidRDefault="00AB13CF" w:rsidP="00AB13CF">
            <w:pPr>
              <w:ind w:right="185"/>
              <w:jc w:val="right"/>
              <w:rPr>
                <w:rFonts w:eastAsia="Calibri"/>
                <w:sz w:val="26"/>
                <w:szCs w:val="26"/>
              </w:rPr>
            </w:pPr>
            <w:r w:rsidRPr="00AB13CF">
              <w:rPr>
                <w:rFonts w:eastAsia="Calibri"/>
                <w:sz w:val="26"/>
                <w:szCs w:val="26"/>
              </w:rPr>
              <w:t>тыс. рублей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6"/>
              <w:gridCol w:w="966"/>
              <w:gridCol w:w="1499"/>
              <w:gridCol w:w="1458"/>
              <w:gridCol w:w="17"/>
              <w:gridCol w:w="1120"/>
              <w:gridCol w:w="11"/>
              <w:gridCol w:w="25"/>
            </w:tblGrid>
            <w:tr w:rsidR="00AB13CF" w:rsidRPr="00AB13CF" w:rsidTr="00AB13CF">
              <w:trPr>
                <w:gridAfter w:val="1"/>
                <w:wAfter w:w="22" w:type="pct"/>
                <w:trHeight w:val="280"/>
              </w:trPr>
              <w:tc>
                <w:tcPr>
                  <w:tcW w:w="570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840" w:type="pct"/>
                  <w:vMerge w:val="restart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Всего</w:t>
                  </w:r>
                </w:p>
              </w:tc>
              <w:tc>
                <w:tcPr>
                  <w:tcW w:w="3568" w:type="pct"/>
                  <w:gridSpan w:val="5"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Источник финансирования</w:t>
                  </w:r>
                </w:p>
              </w:tc>
            </w:tr>
            <w:tr w:rsidR="00AB13CF" w:rsidRPr="00AB13CF" w:rsidTr="00AB13CF">
              <w:trPr>
                <w:trHeight w:val="1410"/>
              </w:trPr>
              <w:tc>
                <w:tcPr>
                  <w:tcW w:w="570" w:type="pct"/>
                  <w:vMerge/>
                  <w:vAlign w:val="center"/>
                  <w:hideMark/>
                </w:tcPr>
                <w:p w:rsidR="00AB13CF" w:rsidRPr="00AB13CF" w:rsidRDefault="00AB13CF" w:rsidP="00AB13CF">
                  <w:pPr>
                    <w:rPr>
                      <w:rFonts w:eastAsia="Calibri"/>
                      <w:sz w:val="22"/>
                      <w:szCs w:val="26"/>
                    </w:rPr>
                  </w:pPr>
                </w:p>
              </w:tc>
              <w:tc>
                <w:tcPr>
                  <w:tcW w:w="840" w:type="pct"/>
                  <w:vMerge/>
                  <w:vAlign w:val="center"/>
                  <w:hideMark/>
                </w:tcPr>
                <w:p w:rsidR="00AB13CF" w:rsidRPr="00AB13CF" w:rsidRDefault="00AB13CF" w:rsidP="00AB13CF">
                  <w:pPr>
                    <w:rPr>
                      <w:rFonts w:eastAsia="Calibri"/>
                      <w:sz w:val="22"/>
                      <w:szCs w:val="26"/>
                    </w:rPr>
                  </w:pPr>
                </w:p>
              </w:tc>
              <w:tc>
                <w:tcPr>
                  <w:tcW w:w="1132" w:type="pct"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53" w:type="pct"/>
                  <w:gridSpan w:val="2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1005" w:type="pct"/>
                  <w:gridSpan w:val="3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Бюджет города Когалыма</w:t>
                  </w:r>
                </w:p>
              </w:tc>
            </w:tr>
            <w:tr w:rsidR="00AB13CF" w:rsidRPr="00AB13CF" w:rsidTr="00AB13CF">
              <w:trPr>
                <w:gridAfter w:val="2"/>
                <w:wAfter w:w="32" w:type="pct"/>
                <w:trHeight w:val="351"/>
              </w:trPr>
              <w:tc>
                <w:tcPr>
                  <w:tcW w:w="57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2021</w:t>
                  </w:r>
                </w:p>
              </w:tc>
              <w:tc>
                <w:tcPr>
                  <w:tcW w:w="84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ind w:left="-128" w:right="-112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52 061,80</w:t>
                  </w:r>
                </w:p>
              </w:tc>
              <w:tc>
                <w:tcPr>
                  <w:tcW w:w="1132" w:type="pct"/>
                  <w:vAlign w:val="center"/>
                </w:tcPr>
                <w:p w:rsidR="00AB13CF" w:rsidRPr="00AB13CF" w:rsidRDefault="00AB13CF" w:rsidP="00AB13CF">
                  <w:pPr>
                    <w:ind w:left="-104" w:right="-108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1 038,00</w:t>
                  </w:r>
                </w:p>
              </w:tc>
              <w:tc>
                <w:tcPr>
                  <w:tcW w:w="1436" w:type="pct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2 800,80</w:t>
                  </w:r>
                </w:p>
              </w:tc>
              <w:tc>
                <w:tcPr>
                  <w:tcW w:w="990" w:type="pct"/>
                  <w:gridSpan w:val="2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ind w:right="-148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48 223,00</w:t>
                  </w:r>
                </w:p>
              </w:tc>
            </w:tr>
            <w:tr w:rsidR="00AB13CF" w:rsidRPr="00AB13CF" w:rsidTr="00AB13CF">
              <w:trPr>
                <w:gridAfter w:val="2"/>
                <w:wAfter w:w="32" w:type="pct"/>
                <w:trHeight w:val="330"/>
              </w:trPr>
              <w:tc>
                <w:tcPr>
                  <w:tcW w:w="57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2022</w:t>
                  </w:r>
                </w:p>
              </w:tc>
              <w:tc>
                <w:tcPr>
                  <w:tcW w:w="84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ind w:left="-128" w:right="-112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50 217,00</w:t>
                  </w:r>
                </w:p>
              </w:tc>
              <w:tc>
                <w:tcPr>
                  <w:tcW w:w="1132" w:type="pct"/>
                  <w:vAlign w:val="center"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</w:p>
              </w:tc>
              <w:tc>
                <w:tcPr>
                  <w:tcW w:w="1436" w:type="pct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2 800,80</w:t>
                  </w:r>
                </w:p>
              </w:tc>
              <w:tc>
                <w:tcPr>
                  <w:tcW w:w="990" w:type="pct"/>
                  <w:gridSpan w:val="2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47 416,20</w:t>
                  </w:r>
                </w:p>
              </w:tc>
            </w:tr>
            <w:tr w:rsidR="00AB13CF" w:rsidRPr="00AB13CF" w:rsidTr="00AB13CF">
              <w:trPr>
                <w:gridAfter w:val="2"/>
                <w:wAfter w:w="32" w:type="pct"/>
                <w:trHeight w:val="330"/>
              </w:trPr>
              <w:tc>
                <w:tcPr>
                  <w:tcW w:w="57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2023</w:t>
                  </w:r>
                </w:p>
              </w:tc>
              <w:tc>
                <w:tcPr>
                  <w:tcW w:w="84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ind w:left="-128" w:right="-112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50 384,20</w:t>
                  </w:r>
                </w:p>
              </w:tc>
              <w:tc>
                <w:tcPr>
                  <w:tcW w:w="1132" w:type="pct"/>
                  <w:vAlign w:val="center"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color w:val="FF0000"/>
                      <w:sz w:val="22"/>
                      <w:szCs w:val="26"/>
                    </w:rPr>
                  </w:pPr>
                </w:p>
              </w:tc>
              <w:tc>
                <w:tcPr>
                  <w:tcW w:w="1436" w:type="pct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2 800,80</w:t>
                  </w:r>
                </w:p>
              </w:tc>
              <w:tc>
                <w:tcPr>
                  <w:tcW w:w="990" w:type="pct"/>
                  <w:gridSpan w:val="2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47 583,40</w:t>
                  </w:r>
                </w:p>
              </w:tc>
            </w:tr>
            <w:tr w:rsidR="00AB13CF" w:rsidRPr="00AB13CF" w:rsidTr="00AB13CF">
              <w:trPr>
                <w:gridAfter w:val="2"/>
                <w:wAfter w:w="32" w:type="pct"/>
                <w:trHeight w:val="285"/>
              </w:trPr>
              <w:tc>
                <w:tcPr>
                  <w:tcW w:w="57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2024</w:t>
                  </w:r>
                </w:p>
              </w:tc>
              <w:tc>
                <w:tcPr>
                  <w:tcW w:w="84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ind w:left="-128" w:right="-112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50 384,20</w:t>
                  </w:r>
                </w:p>
              </w:tc>
              <w:tc>
                <w:tcPr>
                  <w:tcW w:w="1132" w:type="pct"/>
                  <w:vAlign w:val="center"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color w:val="FF0000"/>
                      <w:sz w:val="22"/>
                      <w:szCs w:val="26"/>
                    </w:rPr>
                  </w:pPr>
                </w:p>
              </w:tc>
              <w:tc>
                <w:tcPr>
                  <w:tcW w:w="1436" w:type="pct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2 800,80</w:t>
                  </w:r>
                </w:p>
              </w:tc>
              <w:tc>
                <w:tcPr>
                  <w:tcW w:w="990" w:type="pct"/>
                  <w:gridSpan w:val="2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47 583,40</w:t>
                  </w:r>
                </w:p>
              </w:tc>
            </w:tr>
            <w:tr w:rsidR="00AB13CF" w:rsidRPr="00AB13CF" w:rsidTr="00AB13CF">
              <w:trPr>
                <w:gridAfter w:val="2"/>
                <w:wAfter w:w="32" w:type="pct"/>
                <w:trHeight w:val="345"/>
              </w:trPr>
              <w:tc>
                <w:tcPr>
                  <w:tcW w:w="57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2025</w:t>
                  </w:r>
                </w:p>
              </w:tc>
              <w:tc>
                <w:tcPr>
                  <w:tcW w:w="84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ind w:left="-128" w:right="-112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50 384,20</w:t>
                  </w:r>
                </w:p>
              </w:tc>
              <w:tc>
                <w:tcPr>
                  <w:tcW w:w="1132" w:type="pct"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color w:val="FF0000"/>
                      <w:sz w:val="22"/>
                      <w:szCs w:val="26"/>
                    </w:rPr>
                  </w:pPr>
                </w:p>
              </w:tc>
              <w:tc>
                <w:tcPr>
                  <w:tcW w:w="1436" w:type="pct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2 800,80</w:t>
                  </w:r>
                </w:p>
              </w:tc>
              <w:tc>
                <w:tcPr>
                  <w:tcW w:w="990" w:type="pct"/>
                  <w:gridSpan w:val="2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47 583,40</w:t>
                  </w:r>
                </w:p>
              </w:tc>
            </w:tr>
            <w:tr w:rsidR="00AB13CF" w:rsidRPr="00AB13CF" w:rsidTr="00AB13CF">
              <w:trPr>
                <w:gridAfter w:val="2"/>
                <w:wAfter w:w="32" w:type="pct"/>
                <w:trHeight w:val="345"/>
              </w:trPr>
              <w:tc>
                <w:tcPr>
                  <w:tcW w:w="570" w:type="pct"/>
                  <w:shd w:val="clear" w:color="auto" w:fill="auto"/>
                  <w:noWrap/>
                  <w:vAlign w:val="center"/>
                </w:tcPr>
                <w:p w:rsidR="00AB13CF" w:rsidRPr="00AB13CF" w:rsidRDefault="00AB13CF" w:rsidP="00AB13CF">
                  <w:pPr>
                    <w:ind w:left="-112" w:right="-147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Итого:</w:t>
                  </w:r>
                </w:p>
              </w:tc>
              <w:tc>
                <w:tcPr>
                  <w:tcW w:w="840" w:type="pct"/>
                  <w:shd w:val="clear" w:color="auto" w:fill="auto"/>
                  <w:noWrap/>
                  <w:vAlign w:val="center"/>
                </w:tcPr>
                <w:p w:rsidR="00AB13CF" w:rsidRPr="00AB13CF" w:rsidRDefault="00AB13CF" w:rsidP="00AB13CF">
                  <w:pPr>
                    <w:ind w:left="-128" w:right="-112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253 431,40</w:t>
                  </w:r>
                </w:p>
              </w:tc>
              <w:tc>
                <w:tcPr>
                  <w:tcW w:w="1132" w:type="pct"/>
                  <w:vAlign w:val="center"/>
                </w:tcPr>
                <w:p w:rsidR="00AB13CF" w:rsidRPr="00AB13CF" w:rsidRDefault="00AB13CF" w:rsidP="00AB13CF">
                  <w:pPr>
                    <w:ind w:left="-104" w:right="-108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1 038,00</w:t>
                  </w:r>
                </w:p>
              </w:tc>
              <w:tc>
                <w:tcPr>
                  <w:tcW w:w="1436" w:type="pct"/>
                  <w:shd w:val="clear" w:color="auto" w:fill="auto"/>
                  <w:vAlign w:val="center"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14 004,00</w:t>
                  </w:r>
                </w:p>
              </w:tc>
              <w:tc>
                <w:tcPr>
                  <w:tcW w:w="990" w:type="pct"/>
                  <w:gridSpan w:val="2"/>
                  <w:shd w:val="clear" w:color="auto" w:fill="auto"/>
                  <w:vAlign w:val="center"/>
                </w:tcPr>
                <w:p w:rsidR="00AB13CF" w:rsidRPr="00AB13CF" w:rsidRDefault="00AB13CF" w:rsidP="00AB13CF">
                  <w:pPr>
                    <w:ind w:right="-107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238 389,40</w:t>
                  </w:r>
                </w:p>
              </w:tc>
            </w:tr>
          </w:tbl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</w:tr>
      <w:tr w:rsidR="00AB13CF" w:rsidRPr="00AB13CF" w:rsidTr="00AB1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7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CF" w:rsidRPr="00AB13CF" w:rsidRDefault="00AB13CF" w:rsidP="00AB13C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Объем налоговых расходов города Когалыма (с расшифровкой по годам реализации муниципальной программы)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CF" w:rsidRPr="00AB13CF" w:rsidRDefault="00AB13CF" w:rsidP="00AB13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t xml:space="preserve">Объем налоговых расходов города Когалыма в 2021 – 2025 годах составит 0,00 тыс. рублей. </w:t>
            </w:r>
          </w:p>
          <w:p w:rsidR="00AB13CF" w:rsidRPr="00AB13CF" w:rsidRDefault="00AB13CF" w:rsidP="00AB13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B13CF" w:rsidRPr="00AB13CF" w:rsidRDefault="00AB13CF" w:rsidP="00AB13CF">
      <w:pPr>
        <w:tabs>
          <w:tab w:val="left" w:pos="284"/>
        </w:tabs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AB13CF" w:rsidRDefault="00AB13CF" w:rsidP="00AB13CF">
      <w:pPr>
        <w:tabs>
          <w:tab w:val="left" w:pos="284"/>
        </w:tabs>
        <w:ind w:firstLine="709"/>
        <w:contextualSpacing/>
        <w:jc w:val="center"/>
        <w:rPr>
          <w:rFonts w:eastAsia="Calibri"/>
          <w:sz w:val="26"/>
          <w:szCs w:val="26"/>
        </w:rPr>
      </w:pPr>
      <w:r w:rsidRPr="00AB13CF">
        <w:rPr>
          <w:rFonts w:eastAsia="Calibri"/>
          <w:sz w:val="26"/>
          <w:szCs w:val="26"/>
        </w:rPr>
        <w:t>Механизм реализации мероприятий муниципальной программы</w:t>
      </w:r>
    </w:p>
    <w:p w:rsidR="00AB13CF" w:rsidRPr="00AB13CF" w:rsidRDefault="00AB13CF" w:rsidP="00AB13CF">
      <w:pPr>
        <w:tabs>
          <w:tab w:val="left" w:pos="284"/>
        </w:tabs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AB13CF" w:rsidRPr="00AB13CF" w:rsidRDefault="00AB13CF" w:rsidP="00AB13CF">
      <w:pPr>
        <w:tabs>
          <w:tab w:val="left" w:pos="28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AB13CF">
        <w:rPr>
          <w:rFonts w:eastAsia="Calibri"/>
          <w:sz w:val="26"/>
          <w:szCs w:val="26"/>
        </w:rPr>
        <w:t>В целях эффективного исполнения мероприятий муниципальной программы используются следующие механизмы:</w:t>
      </w:r>
    </w:p>
    <w:p w:rsidR="00AB13CF" w:rsidRPr="00AB13CF" w:rsidRDefault="00AB13CF" w:rsidP="00AB13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B13CF">
        <w:rPr>
          <w:rFonts w:eastAsia="Calibri"/>
          <w:sz w:val="26"/>
          <w:szCs w:val="26"/>
          <w:lang w:eastAsia="en-US"/>
        </w:rPr>
        <w:t xml:space="preserve">Механизм реализации муниципальной программы включает разработку и принятие нормативных правовых актов Администрации города Когалыма, необходимых для реализации муниципальной программы, ежегодное </w:t>
      </w:r>
      <w:r w:rsidRPr="00AB13CF">
        <w:rPr>
          <w:rFonts w:eastAsia="Calibri"/>
          <w:sz w:val="26"/>
          <w:szCs w:val="26"/>
          <w:lang w:eastAsia="en-US"/>
        </w:rPr>
        <w:lastRenderedPageBreak/>
        <w:t>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среды, информирование общественности о ходе и</w:t>
      </w:r>
      <w:proofErr w:type="gramEnd"/>
      <w:r w:rsidRPr="00AB13CF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AB13CF">
        <w:rPr>
          <w:rFonts w:eastAsia="Calibri"/>
          <w:sz w:val="26"/>
          <w:szCs w:val="26"/>
          <w:lang w:eastAsia="en-US"/>
        </w:rPr>
        <w:t>результатах</w:t>
      </w:r>
      <w:proofErr w:type="gramEnd"/>
      <w:r w:rsidRPr="00AB13CF">
        <w:rPr>
          <w:rFonts w:eastAsia="Calibri"/>
          <w:sz w:val="26"/>
          <w:szCs w:val="26"/>
          <w:lang w:eastAsia="en-US"/>
        </w:rPr>
        <w:t xml:space="preserve"> реализации муниципальной программы, финансировании программных мероприятий.</w:t>
      </w:r>
    </w:p>
    <w:p w:rsidR="00AB13CF" w:rsidRPr="00AB13CF" w:rsidRDefault="00AB13CF" w:rsidP="00AB13CF">
      <w:pPr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>Ответственный исполнитель муниципальной программы – управление экономики Администрации города Когалыма –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AB13CF" w:rsidRPr="00AB13CF" w:rsidRDefault="00AB13CF" w:rsidP="00AB13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Соисполнители муниципальной программы - управление инвестиционной деятельности и развития предпринимательства Администрации города Когалыма, отдел муниципального заказа Администрации города Когалыма.</w:t>
      </w:r>
    </w:p>
    <w:p w:rsidR="00AB13CF" w:rsidRPr="00AB13CF" w:rsidRDefault="00AB13CF" w:rsidP="00AB13CF">
      <w:pPr>
        <w:shd w:val="clear" w:color="auto" w:fill="FFFFFF"/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 xml:space="preserve">Соисполнители муниципальной программы </w:t>
      </w:r>
      <w:proofErr w:type="gramStart"/>
      <w:r w:rsidRPr="00AB13CF">
        <w:rPr>
          <w:sz w:val="26"/>
          <w:szCs w:val="26"/>
        </w:rPr>
        <w:t>предоставляют отчёт</w:t>
      </w:r>
      <w:proofErr w:type="gramEnd"/>
      <w:r w:rsidRPr="00AB13CF">
        <w:rPr>
          <w:sz w:val="26"/>
          <w:szCs w:val="26"/>
        </w:rPr>
        <w:t xml:space="preserve"> ответственному исполнителю муниципальной программы в форме:</w:t>
      </w:r>
    </w:p>
    <w:p w:rsidR="00AB13CF" w:rsidRPr="00AB13CF" w:rsidRDefault="00AB13CF" w:rsidP="00AB13CF">
      <w:pPr>
        <w:shd w:val="clear" w:color="auto" w:fill="FFFFFF"/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>- анализа достижения показателей, характеризующих результаты муниципальной программы, с обязательным указанием фактического значения показателя, за каждый месяц;</w:t>
      </w:r>
    </w:p>
    <w:p w:rsidR="00AB13CF" w:rsidRPr="00AB13CF" w:rsidRDefault="00AB13CF" w:rsidP="00AB13CF">
      <w:pPr>
        <w:shd w:val="clear" w:color="auto" w:fill="FFFFFF"/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 xml:space="preserve">- исполнения мероприятий, соисполнителями которых они являются. </w:t>
      </w:r>
    </w:p>
    <w:p w:rsidR="00AB13CF" w:rsidRPr="00AB13CF" w:rsidRDefault="00AB13CF" w:rsidP="00AB13CF">
      <w:pPr>
        <w:shd w:val="clear" w:color="auto" w:fill="FFFFFF"/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>Соисполнители мероприятий муниципальной программы несут ответственность за качественное и своевременное выполнение мероприятий, достижение целевых показателей муниципальной программы, предоставление отчётных материалов, в отношении которых они являются исполнителями, целевое и эффективное использование средств бюджетной системы Российской Федерации, выделяемых на реализацию мероприятий.</w:t>
      </w:r>
    </w:p>
    <w:p w:rsidR="00AB13CF" w:rsidRPr="00AB13CF" w:rsidRDefault="00AB13CF" w:rsidP="00AB13CF">
      <w:pPr>
        <w:shd w:val="clear" w:color="auto" w:fill="FFFFFF"/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>Соисполнители муниципальной программы:</w:t>
      </w:r>
    </w:p>
    <w:p w:rsidR="00AB13CF" w:rsidRPr="00AB13CF" w:rsidRDefault="00AB13CF" w:rsidP="00AB13CF">
      <w:pPr>
        <w:shd w:val="clear" w:color="auto" w:fill="FFFFFF"/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>- участвуют в разработке муниципальной программы и осуществляют реализацию мероприятий муниципальной программы;</w:t>
      </w:r>
    </w:p>
    <w:p w:rsidR="00AB13CF" w:rsidRPr="00AB13CF" w:rsidRDefault="00AB13CF" w:rsidP="00AB13CF">
      <w:pPr>
        <w:shd w:val="clear" w:color="auto" w:fill="FFFFFF"/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>- предоставляют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отчёта.</w:t>
      </w:r>
    </w:p>
    <w:p w:rsidR="00AB13CF" w:rsidRPr="00AB13CF" w:rsidRDefault="00AB13CF" w:rsidP="00AB13CF">
      <w:pPr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 xml:space="preserve">Мониторинг мероприятий муниципальной программы представляет собой, процесс сбора и анализа данных с целью измерения достижений, полученных в ходе реализации муниципальной программы, по сравнению с утвержденными результатами. Информация, полученная в ходе мониторинга, может быть использована для определения – насколько удалось выполнить поставленные задачи, а также может помочь внести необходимые корректировки в муниципальную программу с целью обеспечения соблюдения поставленных целей. </w:t>
      </w:r>
    </w:p>
    <w:p w:rsidR="00AB13CF" w:rsidRPr="00AB13CF" w:rsidRDefault="00AB13CF" w:rsidP="00AB13CF">
      <w:pPr>
        <w:ind w:firstLine="709"/>
        <w:jc w:val="both"/>
        <w:rPr>
          <w:rFonts w:eastAsia="Calibri"/>
          <w:sz w:val="26"/>
          <w:szCs w:val="26"/>
        </w:rPr>
      </w:pPr>
      <w:r w:rsidRPr="00AB13CF">
        <w:rPr>
          <w:sz w:val="26"/>
          <w:szCs w:val="26"/>
        </w:rPr>
        <w:t xml:space="preserve">При подготовке отчетов о ходе реализации муниципальной программы ответственный исполнитель и соисполнители руководствуются разделом 5 «Реализация муниципальной программы и </w:t>
      </w:r>
      <w:proofErr w:type="gramStart"/>
      <w:r w:rsidRPr="00AB13CF">
        <w:rPr>
          <w:sz w:val="26"/>
          <w:szCs w:val="26"/>
        </w:rPr>
        <w:t>контроль за</w:t>
      </w:r>
      <w:proofErr w:type="gramEnd"/>
      <w:r w:rsidRPr="00AB13CF">
        <w:rPr>
          <w:sz w:val="26"/>
          <w:szCs w:val="26"/>
        </w:rPr>
        <w:t xml:space="preserve"> ее реализацией» Порядка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№1912. </w:t>
      </w:r>
    </w:p>
    <w:p w:rsidR="00AB13CF" w:rsidRPr="00AB13CF" w:rsidRDefault="00AB13CF" w:rsidP="00AB13CF">
      <w:pPr>
        <w:widowControl w:val="0"/>
        <w:autoSpaceDE w:val="0"/>
        <w:autoSpaceDN w:val="0"/>
        <w:ind w:firstLine="709"/>
        <w:jc w:val="both"/>
        <w:rPr>
          <w:sz w:val="26"/>
          <w:szCs w:val="26"/>
          <w:highlight w:val="yellow"/>
        </w:rPr>
      </w:pPr>
      <w:proofErr w:type="spellStart"/>
      <w:r w:rsidRPr="00AB13CF">
        <w:rPr>
          <w:sz w:val="26"/>
          <w:szCs w:val="26"/>
        </w:rPr>
        <w:lastRenderedPageBreak/>
        <w:t>Подм</w:t>
      </w:r>
      <w:bookmarkStart w:id="3" w:name="_GoBack"/>
      <w:bookmarkEnd w:id="3"/>
      <w:r w:rsidRPr="00AB13CF">
        <w:rPr>
          <w:sz w:val="26"/>
          <w:szCs w:val="26"/>
        </w:rPr>
        <w:t>ероприятие</w:t>
      </w:r>
      <w:proofErr w:type="spellEnd"/>
      <w:r w:rsidRPr="00AB13CF">
        <w:rPr>
          <w:sz w:val="26"/>
          <w:szCs w:val="26"/>
        </w:rPr>
        <w:t xml:space="preserve"> 1.1.1 подпрограммы 1 «Совершенствование системы муниципального стратегического управления, повышение инвестиционной привлекательности и развитие конкуренции» реализуется путем заключения контракта об оказании услуг по предоставлению статистической информации, на основании которой проводится мониторинг социально-экономического развития города Когалыма. </w:t>
      </w:r>
      <w:proofErr w:type="spellStart"/>
      <w:r w:rsidRPr="00AB13CF">
        <w:rPr>
          <w:sz w:val="26"/>
          <w:szCs w:val="26"/>
        </w:rPr>
        <w:t>Подмероприятия</w:t>
      </w:r>
      <w:proofErr w:type="spellEnd"/>
      <w:r w:rsidRPr="00AB13CF">
        <w:rPr>
          <w:sz w:val="26"/>
          <w:szCs w:val="26"/>
        </w:rPr>
        <w:t xml:space="preserve"> 1.1.2, 1.1.6 подпрограммы 1 «Совершенствование системы муниципального стратегического управления, повышение инвестиционной привлекательности и развитие конкуренции» реализуются путем подготовки и размещения аукциона, конкурса или запроса котировок. Реализация </w:t>
      </w:r>
      <w:proofErr w:type="spellStart"/>
      <w:r w:rsidRPr="00AB13CF">
        <w:rPr>
          <w:sz w:val="26"/>
          <w:szCs w:val="26"/>
        </w:rPr>
        <w:t>подмероприятия</w:t>
      </w:r>
      <w:proofErr w:type="spellEnd"/>
      <w:r w:rsidRPr="00AB13CF">
        <w:rPr>
          <w:sz w:val="26"/>
          <w:szCs w:val="26"/>
        </w:rPr>
        <w:t xml:space="preserve"> 1.1.5. </w:t>
      </w:r>
      <w:proofErr w:type="gramStart"/>
      <w:r w:rsidRPr="00AB13CF">
        <w:rPr>
          <w:sz w:val="26"/>
          <w:szCs w:val="26"/>
        </w:rPr>
        <w:t xml:space="preserve">«Организация и проведение процедуры определения поставщика (подрядчика, исполнителя) для заказчиков города Когалыма» осуществляется посредством проведения для Заказчиков города Когалыма процедур определения поставщика (подрядчика, исполнителя) в электронной форме, в </w:t>
      </w:r>
      <w:proofErr w:type="spellStart"/>
      <w:r w:rsidRPr="00AB13CF">
        <w:rPr>
          <w:sz w:val="26"/>
          <w:szCs w:val="26"/>
        </w:rPr>
        <w:t>т.ч</w:t>
      </w:r>
      <w:proofErr w:type="spellEnd"/>
      <w:r w:rsidRPr="00AB13CF">
        <w:rPr>
          <w:sz w:val="26"/>
          <w:szCs w:val="26"/>
        </w:rPr>
        <w:t>. открытых конкурсов, конкурсов с ограниченным участием, двухэтапных конкурсов, закрытых конкурсов, закрытых конкурсов с ограниченным участием, закрытых двухэтапных конкурсов, аукционов, закрытых аукционов, а также совместных конкурсов и аукционов;</w:t>
      </w:r>
      <w:proofErr w:type="gramEnd"/>
      <w:r w:rsidRPr="00AB13CF">
        <w:rPr>
          <w:sz w:val="26"/>
          <w:szCs w:val="26"/>
        </w:rPr>
        <w:t xml:space="preserve"> обеспечения работы Единой комиссии по осуществлению закупок для обеспечения муниципальных нужд города Когалыма; осуществления мониторинга закупок товаров, работ, услуг для обеспечения муниципальных нужд города Когалыма; обеспечения деятельности отдела муниципального заказа Администрации города Когалыма.</w:t>
      </w:r>
    </w:p>
    <w:p w:rsidR="00AB13CF" w:rsidRPr="00AB13CF" w:rsidRDefault="00AB13CF" w:rsidP="00AB13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 xml:space="preserve">Мероприятия подпрограммы 2 «Развитие малого и среднего предпринимательства в городе Когалыме» реализуется управлением инвестиционной деятельности и развития предпринимательства Администрации города Когалыма в целях обеспечения благоприятных условий для развития малого и среднего предпринимательства. </w:t>
      </w:r>
    </w:p>
    <w:p w:rsidR="00AB13CF" w:rsidRPr="00AB13CF" w:rsidRDefault="00AB13CF" w:rsidP="00AB13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Поддержка оказывается субъектам малого и среднего предпринимательства, осуществляющим социально значимые виды деятельности на территории города Когалыма, определенные приложением к муниципальной программе.</w:t>
      </w:r>
    </w:p>
    <w:p w:rsidR="00AB13CF" w:rsidRPr="00AB13CF" w:rsidRDefault="00AB13CF" w:rsidP="00AB13CF">
      <w:pPr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Финансовая поддержка субъектам малого и среднего предпринимательства оказывается в соответствии с «Порядком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 утвержденным постановлением Администрации города Когалыма от 25.07.2019 №1646.</w:t>
      </w:r>
      <w:r w:rsidRPr="00AB13CF">
        <w:rPr>
          <w:rFonts w:eastAsia="Calibri"/>
          <w:i/>
          <w:sz w:val="26"/>
          <w:szCs w:val="26"/>
          <w:lang w:eastAsia="en-US"/>
        </w:rPr>
        <w:t xml:space="preserve"> </w:t>
      </w:r>
    </w:p>
    <w:p w:rsidR="00AB13CF" w:rsidRPr="00AB13CF" w:rsidRDefault="00AB13CF" w:rsidP="00AB13C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AB13CF">
        <w:rPr>
          <w:sz w:val="26"/>
          <w:szCs w:val="26"/>
        </w:rPr>
        <w:t>Имущественная поддержка субъектам малого и среднего предпринимательства оказывается, путём предоставления муниципального имущества во владение и (или) в пользование на возмездной основе и на льготных условиях в соответствии с «Порядком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городе Когалыме» утвержденным постановлением Администрации города Когалыма от 02.04.2015 №932.</w:t>
      </w:r>
      <w:proofErr w:type="gramEnd"/>
    </w:p>
    <w:p w:rsidR="00AB13CF" w:rsidRPr="00AB13CF" w:rsidRDefault="00AB13CF" w:rsidP="00AB13C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lastRenderedPageBreak/>
        <w:t xml:space="preserve">Реализация регионального </w:t>
      </w:r>
      <w:r w:rsidRPr="00AB13CF">
        <w:rPr>
          <w:rFonts w:eastAsia="Calibri"/>
          <w:sz w:val="26"/>
          <w:szCs w:val="26"/>
        </w:rPr>
        <w:t xml:space="preserve">проекта </w:t>
      </w:r>
      <w:r w:rsidRPr="00AB13CF">
        <w:rPr>
          <w:rFonts w:eastAsia="Calibri"/>
          <w:sz w:val="26"/>
          <w:szCs w:val="26"/>
          <w:lang w:eastAsia="en-US"/>
        </w:rPr>
        <w:t>«Расширение доступа субъектов малого и среднего предпринимательства к финансовым ресурсам, в том числе к льготному финансированию» позволит обеспечить доступ к финансовым мерам поддержки муниципального образования город Когалым субъектам малого и среднего предпринимательства.</w:t>
      </w:r>
    </w:p>
    <w:p w:rsidR="00AB13CF" w:rsidRPr="00AB13CF" w:rsidRDefault="00AB13CF" w:rsidP="00AB13CF">
      <w:pPr>
        <w:widowControl w:val="0"/>
        <w:autoSpaceDE w:val="0"/>
        <w:autoSpaceDN w:val="0"/>
        <w:ind w:firstLine="709"/>
        <w:jc w:val="both"/>
        <w:rPr>
          <w:rFonts w:cs="Calibri"/>
          <w:sz w:val="26"/>
          <w:szCs w:val="26"/>
        </w:rPr>
      </w:pPr>
      <w:r w:rsidRPr="00AB13CF">
        <w:rPr>
          <w:rFonts w:cs="Calibri"/>
          <w:sz w:val="26"/>
          <w:szCs w:val="26"/>
        </w:rPr>
        <w:t xml:space="preserve">Реализация регионального </w:t>
      </w:r>
      <w:r w:rsidRPr="00AB13CF">
        <w:rPr>
          <w:rFonts w:eastAsia="Calibri" w:cs="Calibri"/>
          <w:sz w:val="26"/>
          <w:szCs w:val="26"/>
        </w:rPr>
        <w:t xml:space="preserve">проекта </w:t>
      </w:r>
      <w:r w:rsidRPr="00AB13CF">
        <w:rPr>
          <w:rFonts w:cs="Calibri"/>
          <w:sz w:val="26"/>
          <w:szCs w:val="26"/>
        </w:rPr>
        <w:t>«Популяризация предпринимательства» обеспечит формирование положительного образа предпринимательства среди населения города Когалыма, а также вовлечение различных категорий граждан, в сектор малого и среднего предпринимательства, в том числе создание новых субъектов малого и среднего предпринимательства.</w:t>
      </w:r>
    </w:p>
    <w:p w:rsidR="00AB13CF" w:rsidRPr="00AB13CF" w:rsidRDefault="00AB13CF" w:rsidP="00AB13CF">
      <w:pPr>
        <w:widowControl w:val="0"/>
        <w:autoSpaceDE w:val="0"/>
        <w:autoSpaceDN w:val="0"/>
        <w:ind w:firstLine="709"/>
        <w:jc w:val="both"/>
        <w:rPr>
          <w:rFonts w:cs="Calibri"/>
          <w:sz w:val="26"/>
          <w:szCs w:val="26"/>
        </w:rPr>
      </w:pPr>
      <w:r w:rsidRPr="00AB13CF">
        <w:rPr>
          <w:sz w:val="26"/>
          <w:szCs w:val="26"/>
        </w:rPr>
        <w:t>Оценка хода исполнения мероприятий муниципальной программы представленных в таблице 2, основана на мониторинге ожидаемых результатов муниципальной программы как сопоставление фактически достигнутых с целевыми показателями, представленными в таблице 1. В соответствии с данными мониторинга по фактически достигнутым результатам реализации в муниципальную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AB13CF" w:rsidRPr="00AB13CF" w:rsidRDefault="00AB13CF" w:rsidP="00AB13C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Реализация мероприятий муниципальной программы осуществляется с учетом технологий бережливого производства.</w:t>
      </w:r>
    </w:p>
    <w:p w:rsidR="00AB13CF" w:rsidRPr="00AB13CF" w:rsidRDefault="00AB13CF" w:rsidP="00AB13CF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AB13CF">
        <w:rPr>
          <w:sz w:val="26"/>
          <w:szCs w:val="26"/>
        </w:rPr>
        <w:t xml:space="preserve">Применение инструментов бережливого производства </w:t>
      </w:r>
      <w:r w:rsidRPr="00AB13CF">
        <w:rPr>
          <w:rFonts w:eastAsia="Calibri"/>
          <w:sz w:val="26"/>
          <w:szCs w:val="26"/>
          <w:lang w:eastAsia="ar-SA"/>
        </w:rPr>
        <w:t>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:rsidR="00AB13CF" w:rsidRPr="00AB13CF" w:rsidRDefault="00AB13CF" w:rsidP="00AB13CF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Применение проектного управления, которое, в свою очередь,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и своевременность принимаемых решений, повышает эффективность внутриведомственного и межведомственного взаимодействия.</w:t>
      </w:r>
    </w:p>
    <w:p w:rsidR="00AB13CF" w:rsidRPr="00AB13CF" w:rsidRDefault="00AB13CF" w:rsidP="00AB13CF">
      <w:pPr>
        <w:tabs>
          <w:tab w:val="left" w:pos="284"/>
        </w:tabs>
        <w:jc w:val="both"/>
        <w:rPr>
          <w:rFonts w:eastAsia="Calibri"/>
          <w:color w:val="FF0000"/>
          <w:sz w:val="26"/>
          <w:szCs w:val="26"/>
        </w:rPr>
      </w:pPr>
    </w:p>
    <w:p w:rsidR="00AB13CF" w:rsidRPr="00AB13CF" w:rsidRDefault="00AB13CF" w:rsidP="00AB13CF">
      <w:pPr>
        <w:tabs>
          <w:tab w:val="left" w:pos="284"/>
        </w:tabs>
        <w:ind w:firstLine="709"/>
        <w:contextualSpacing/>
        <w:jc w:val="center"/>
        <w:rPr>
          <w:rFonts w:eastAsia="Calibri"/>
          <w:sz w:val="26"/>
          <w:szCs w:val="26"/>
        </w:rPr>
      </w:pPr>
      <w:r w:rsidRPr="00AB13CF">
        <w:rPr>
          <w:rFonts w:eastAsia="Calibri"/>
          <w:sz w:val="26"/>
          <w:szCs w:val="26"/>
        </w:rPr>
        <w:t>________________________</w:t>
      </w:r>
    </w:p>
    <w:p w:rsidR="00AB13CF" w:rsidRDefault="00AB13CF" w:rsidP="009B3717">
      <w:pPr>
        <w:tabs>
          <w:tab w:val="left" w:pos="4290"/>
        </w:tabs>
        <w:jc w:val="both"/>
        <w:rPr>
          <w:sz w:val="22"/>
          <w:szCs w:val="22"/>
        </w:rPr>
        <w:sectPr w:rsidR="00AB13CF" w:rsidSect="001F0CC8">
          <w:footerReference w:type="default" r:id="rId14"/>
          <w:footerReference w:type="first" r:id="rId15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AB13CF" w:rsidRPr="009A76F7" w:rsidRDefault="00AB13CF" w:rsidP="00AB13C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A76F7">
        <w:rPr>
          <w:sz w:val="26"/>
          <w:szCs w:val="26"/>
        </w:rPr>
        <w:lastRenderedPageBreak/>
        <w:t xml:space="preserve">Таблица 1 </w:t>
      </w:r>
    </w:p>
    <w:p w:rsidR="00AB13CF" w:rsidRPr="009A76F7" w:rsidRDefault="00AB13CF" w:rsidP="00AB13C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B13CF" w:rsidRPr="009A76F7" w:rsidRDefault="00AB13CF" w:rsidP="00AB13C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A76F7">
        <w:rPr>
          <w:sz w:val="26"/>
          <w:szCs w:val="26"/>
        </w:rPr>
        <w:t>Целевые показатели муниципальной программы</w:t>
      </w:r>
    </w:p>
    <w:p w:rsidR="00AB13CF" w:rsidRPr="009A76F7" w:rsidRDefault="00AB13CF" w:rsidP="00AB13C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0"/>
        <w:gridCol w:w="4343"/>
        <w:gridCol w:w="2089"/>
        <w:gridCol w:w="9"/>
        <w:gridCol w:w="962"/>
        <w:gridCol w:w="962"/>
        <w:gridCol w:w="1130"/>
        <w:gridCol w:w="1010"/>
        <w:gridCol w:w="1342"/>
        <w:gridCol w:w="2469"/>
      </w:tblGrid>
      <w:tr w:rsidR="00AB13CF" w:rsidRPr="00AB13CF" w:rsidTr="001F0CC8">
        <w:tc>
          <w:tcPr>
            <w:tcW w:w="477" w:type="pct"/>
            <w:vMerge w:val="restart"/>
            <w:shd w:val="clear" w:color="auto" w:fill="auto"/>
            <w:vAlign w:val="center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1372" w:type="pct"/>
            <w:vMerge w:val="restart"/>
            <w:shd w:val="clear" w:color="auto" w:fill="auto"/>
            <w:vAlign w:val="center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663" w:type="pct"/>
            <w:gridSpan w:val="2"/>
            <w:vMerge w:val="restart"/>
            <w:shd w:val="clear" w:color="auto" w:fill="auto"/>
            <w:vAlign w:val="center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707" w:type="pct"/>
            <w:gridSpan w:val="5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B13CF" w:rsidRPr="00AB13CF" w:rsidTr="001F0CC8">
        <w:tc>
          <w:tcPr>
            <w:tcW w:w="477" w:type="pct"/>
            <w:vMerge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vMerge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gridSpan w:val="2"/>
            <w:vMerge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2021г.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2022г.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2023г.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2024г.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2025г.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B13CF" w:rsidRPr="00AB13CF" w:rsidTr="001F0CC8">
        <w:tc>
          <w:tcPr>
            <w:tcW w:w="477" w:type="pct"/>
            <w:shd w:val="clear" w:color="auto" w:fill="auto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</w:t>
            </w:r>
          </w:p>
        </w:tc>
        <w:tc>
          <w:tcPr>
            <w:tcW w:w="1372" w:type="pct"/>
            <w:shd w:val="clear" w:color="auto" w:fill="auto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</w:t>
            </w:r>
          </w:p>
        </w:tc>
        <w:tc>
          <w:tcPr>
            <w:tcW w:w="663" w:type="pct"/>
            <w:gridSpan w:val="2"/>
            <w:shd w:val="clear" w:color="auto" w:fill="auto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  <w:tc>
          <w:tcPr>
            <w:tcW w:w="304" w:type="pct"/>
            <w:shd w:val="clear" w:color="auto" w:fill="auto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4</w:t>
            </w:r>
          </w:p>
        </w:tc>
        <w:tc>
          <w:tcPr>
            <w:tcW w:w="304" w:type="pct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5</w:t>
            </w:r>
          </w:p>
        </w:tc>
        <w:tc>
          <w:tcPr>
            <w:tcW w:w="357" w:type="pct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6</w:t>
            </w:r>
          </w:p>
        </w:tc>
        <w:tc>
          <w:tcPr>
            <w:tcW w:w="319" w:type="pct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7</w:t>
            </w:r>
          </w:p>
        </w:tc>
        <w:tc>
          <w:tcPr>
            <w:tcW w:w="424" w:type="pct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8</w:t>
            </w:r>
          </w:p>
        </w:tc>
        <w:tc>
          <w:tcPr>
            <w:tcW w:w="780" w:type="pct"/>
            <w:shd w:val="clear" w:color="auto" w:fill="auto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9</w:t>
            </w:r>
          </w:p>
        </w:tc>
      </w:tr>
      <w:tr w:rsidR="00AB13CF" w:rsidRPr="00AB13CF" w:rsidTr="001F0CC8">
        <w:tc>
          <w:tcPr>
            <w:tcW w:w="477" w:type="pct"/>
            <w:shd w:val="clear" w:color="auto" w:fill="auto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</w:t>
            </w:r>
          </w:p>
        </w:tc>
        <w:tc>
          <w:tcPr>
            <w:tcW w:w="1372" w:type="pct"/>
            <w:shd w:val="clear" w:color="auto" w:fill="auto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 xml:space="preserve">Доля утвержденных административных регламентов предоставления муниципальных услуг (%) </w:t>
            </w:r>
            <w:hyperlink w:anchor="P1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100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100</w:t>
            </w:r>
          </w:p>
        </w:tc>
        <w:tc>
          <w:tcPr>
            <w:tcW w:w="319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100</w:t>
            </w:r>
          </w:p>
        </w:tc>
        <w:tc>
          <w:tcPr>
            <w:tcW w:w="42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100</w:t>
            </w:r>
          </w:p>
        </w:tc>
      </w:tr>
      <w:tr w:rsidR="00AB13CF" w:rsidRPr="00AB13CF" w:rsidTr="001F0CC8">
        <w:tc>
          <w:tcPr>
            <w:tcW w:w="477" w:type="pct"/>
            <w:shd w:val="clear" w:color="auto" w:fill="auto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</w:t>
            </w:r>
          </w:p>
        </w:tc>
        <w:tc>
          <w:tcPr>
            <w:tcW w:w="1372" w:type="pct"/>
            <w:shd w:val="clear" w:color="auto" w:fill="auto"/>
          </w:tcPr>
          <w:p w:rsidR="00AB13CF" w:rsidRPr="00AB13CF" w:rsidRDefault="00AB13CF" w:rsidP="00F67CB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Объем инвестиций в основной капитал (за исключением бюджетных средств) в расчете на одного жителя (</w:t>
            </w:r>
            <w:r w:rsidR="00F67CB5">
              <w:rPr>
                <w:sz w:val="22"/>
                <w:szCs w:val="22"/>
              </w:rPr>
              <w:t>тыс</w:t>
            </w:r>
            <w:r w:rsidRPr="00AB13CF">
              <w:rPr>
                <w:sz w:val="22"/>
                <w:szCs w:val="22"/>
              </w:rPr>
              <w:t xml:space="preserve">. рублей) </w:t>
            </w:r>
            <w:hyperlink w:anchor="P2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13CF">
              <w:rPr>
                <w:sz w:val="22"/>
                <w:szCs w:val="22"/>
              </w:rPr>
              <w:t>200,1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280,8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216,1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224,6</w:t>
            </w:r>
          </w:p>
        </w:tc>
        <w:tc>
          <w:tcPr>
            <w:tcW w:w="319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244,7</w:t>
            </w:r>
          </w:p>
        </w:tc>
        <w:tc>
          <w:tcPr>
            <w:tcW w:w="42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243,9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243,9</w:t>
            </w:r>
          </w:p>
        </w:tc>
      </w:tr>
      <w:tr w:rsidR="00AB13CF" w:rsidRPr="00AB13CF" w:rsidTr="001F0CC8">
        <w:tc>
          <w:tcPr>
            <w:tcW w:w="477" w:type="pct"/>
            <w:shd w:val="clear" w:color="auto" w:fill="auto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AB13CF" w:rsidRPr="00AB13CF" w:rsidRDefault="00AB13CF" w:rsidP="001F0CC8">
            <w:pPr>
              <w:jc w:val="both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 xml:space="preserve">Доля муниципальных услуг, предоставляемых посредством Портала Государственных услуг (%) </w:t>
            </w:r>
            <w:hyperlink w:anchor="P3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&lt;3&gt;</w:t>
              </w:r>
            </w:hyperlink>
          </w:p>
          <w:p w:rsidR="00AB13CF" w:rsidRPr="00AB13CF" w:rsidRDefault="00AB13CF" w:rsidP="001F0CC8">
            <w:pPr>
              <w:jc w:val="both"/>
              <w:rPr>
                <w:sz w:val="22"/>
                <w:szCs w:val="22"/>
              </w:rPr>
            </w:pPr>
          </w:p>
          <w:p w:rsidR="00AB13CF" w:rsidRPr="00AB13CF" w:rsidRDefault="00AB13CF" w:rsidP="001F0C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ind w:left="-111"/>
              <w:jc w:val="center"/>
              <w:rPr>
                <w:sz w:val="22"/>
                <w:szCs w:val="22"/>
                <w:highlight w:val="yellow"/>
              </w:rPr>
            </w:pPr>
            <w:r w:rsidRPr="00AB13CF">
              <w:rPr>
                <w:sz w:val="22"/>
                <w:szCs w:val="22"/>
              </w:rPr>
              <w:t>8,1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8,5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8,7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9</w:t>
            </w:r>
          </w:p>
        </w:tc>
        <w:tc>
          <w:tcPr>
            <w:tcW w:w="319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9,6</w:t>
            </w:r>
          </w:p>
        </w:tc>
        <w:tc>
          <w:tcPr>
            <w:tcW w:w="42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</w:t>
            </w:r>
          </w:p>
        </w:tc>
      </w:tr>
      <w:tr w:rsidR="00AB13CF" w:rsidRPr="00AB13CF" w:rsidTr="001F0CC8">
        <w:tc>
          <w:tcPr>
            <w:tcW w:w="477" w:type="pct"/>
            <w:shd w:val="clear" w:color="auto" w:fill="auto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4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AB13CF" w:rsidRPr="00AB13CF" w:rsidRDefault="00AB13CF" w:rsidP="001F0CC8">
            <w:pPr>
              <w:jc w:val="both"/>
              <w:rPr>
                <w:spacing w:val="-12"/>
                <w:sz w:val="22"/>
                <w:szCs w:val="22"/>
              </w:rPr>
            </w:pPr>
            <w:proofErr w:type="gramStart"/>
            <w:r w:rsidRPr="00AB13CF">
              <w:rPr>
                <w:spacing w:val="-12"/>
                <w:sz w:val="22"/>
                <w:szCs w:val="22"/>
              </w:rPr>
              <w:t xml:space="preserve">Среднее количество поставщиков (подрядчиков, исполнителей), подавших заявки на участие в одном конкурсе, аукционе, запросе котировок, запросе предложений, процедура определения поставщиков (подрядчиков, исполнителей), которых завершена на конец отчетного периода (штук (количество заявок)) </w:t>
            </w:r>
            <w:hyperlink w:anchor="P4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&lt;4&gt;</w:t>
              </w:r>
            </w:hyperlink>
            <w:proofErr w:type="gramEnd"/>
          </w:p>
        </w:tc>
        <w:tc>
          <w:tcPr>
            <w:tcW w:w="66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  <w:tc>
          <w:tcPr>
            <w:tcW w:w="319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  <w:tc>
          <w:tcPr>
            <w:tcW w:w="42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</w:tr>
      <w:tr w:rsidR="00AB13CF" w:rsidRPr="00AB13CF" w:rsidTr="001F0CC8">
        <w:tc>
          <w:tcPr>
            <w:tcW w:w="477" w:type="pct"/>
            <w:shd w:val="clear" w:color="auto" w:fill="auto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AB13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AB13CF" w:rsidRPr="00AB13CF" w:rsidRDefault="00AB13CF" w:rsidP="001F0CC8">
            <w:pPr>
              <w:jc w:val="both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 xml:space="preserve">Доля документов (исходящей корреспонденции), подписанных усиленной квалифицированной электронной подписью (%) </w:t>
            </w:r>
            <w:hyperlink w:anchor="P5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66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76,8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80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83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85</w:t>
            </w:r>
          </w:p>
        </w:tc>
        <w:tc>
          <w:tcPr>
            <w:tcW w:w="319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87</w:t>
            </w:r>
          </w:p>
        </w:tc>
        <w:tc>
          <w:tcPr>
            <w:tcW w:w="42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90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90</w:t>
            </w:r>
          </w:p>
        </w:tc>
      </w:tr>
    </w:tbl>
    <w:p w:rsidR="001F0CC8" w:rsidRDefault="001F0CC8" w:rsidP="001F0CC8">
      <w:pPr>
        <w:widowControl w:val="0"/>
        <w:autoSpaceDE w:val="0"/>
        <w:autoSpaceDN w:val="0"/>
        <w:jc w:val="center"/>
        <w:rPr>
          <w:sz w:val="22"/>
          <w:szCs w:val="22"/>
        </w:rPr>
        <w:sectPr w:rsidR="001F0CC8" w:rsidSect="00AB13CF">
          <w:footerReference w:type="even" r:id="rId16"/>
          <w:footerReference w:type="default" r:id="rId17"/>
          <w:footerReference w:type="first" r:id="rId18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9"/>
        <w:gridCol w:w="4343"/>
        <w:gridCol w:w="2089"/>
        <w:gridCol w:w="972"/>
        <w:gridCol w:w="962"/>
        <w:gridCol w:w="1130"/>
        <w:gridCol w:w="1010"/>
        <w:gridCol w:w="1342"/>
        <w:gridCol w:w="2469"/>
      </w:tblGrid>
      <w:tr w:rsidR="00AB13CF" w:rsidRPr="00AB13CF" w:rsidTr="001F0CC8">
        <w:tc>
          <w:tcPr>
            <w:tcW w:w="477" w:type="pct"/>
            <w:shd w:val="clear" w:color="auto" w:fill="auto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AB13CF" w:rsidRPr="00AB13CF" w:rsidRDefault="00AB13CF" w:rsidP="001F0CC8">
            <w:pPr>
              <w:jc w:val="both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 xml:space="preserve">Число субъектов малого и среднего предпринимательства (в том числе индивидуальных предпринимателей) (единиц) </w:t>
            </w:r>
            <w:hyperlink w:anchor="P6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66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13CF">
              <w:rPr>
                <w:sz w:val="22"/>
                <w:szCs w:val="22"/>
              </w:rPr>
              <w:t>1 683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1 709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1 718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1 751</w:t>
            </w:r>
          </w:p>
        </w:tc>
        <w:tc>
          <w:tcPr>
            <w:tcW w:w="319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1 762</w:t>
            </w:r>
          </w:p>
        </w:tc>
        <w:tc>
          <w:tcPr>
            <w:tcW w:w="42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1 778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1 778</w:t>
            </w:r>
          </w:p>
        </w:tc>
      </w:tr>
      <w:tr w:rsidR="00AB13CF" w:rsidRPr="00AB13CF" w:rsidTr="001F0CC8">
        <w:tc>
          <w:tcPr>
            <w:tcW w:w="477" w:type="pct"/>
            <w:shd w:val="clear" w:color="auto" w:fill="auto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7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AB13CF" w:rsidRPr="00AB13CF" w:rsidRDefault="00AB13CF" w:rsidP="001F0CC8">
            <w:pPr>
              <w:jc w:val="both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 xml:space="preserve">Число субъектов малого и среднего предпринимательства в расчете на 10 тыс. населения (единиц) </w:t>
            </w:r>
            <w:hyperlink w:anchor="P7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660" w:type="pct"/>
            <w:shd w:val="clear" w:color="auto" w:fill="auto"/>
            <w:vAlign w:val="center"/>
          </w:tcPr>
          <w:p w:rsidR="00AB13CF" w:rsidRPr="00AB13CF" w:rsidRDefault="00AB13CF" w:rsidP="00F67C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13CF">
              <w:rPr>
                <w:sz w:val="22"/>
                <w:szCs w:val="22"/>
              </w:rPr>
              <w:t>24</w:t>
            </w:r>
            <w:r w:rsidR="00F67CB5">
              <w:rPr>
                <w:sz w:val="22"/>
                <w:szCs w:val="22"/>
              </w:rPr>
              <w:t>9</w:t>
            </w:r>
            <w:r w:rsidRPr="00AB13CF">
              <w:rPr>
                <w:sz w:val="22"/>
                <w:szCs w:val="22"/>
              </w:rPr>
              <w:t>,</w:t>
            </w:r>
            <w:r w:rsidR="00F67CB5">
              <w:rPr>
                <w:sz w:val="22"/>
                <w:szCs w:val="22"/>
              </w:rPr>
              <w:t>8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B13CF" w:rsidRPr="00AB13CF" w:rsidRDefault="00AB13CF" w:rsidP="001F0CC8">
            <w:pPr>
              <w:ind w:left="-292" w:firstLine="292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246,4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243,9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244,5</w:t>
            </w:r>
          </w:p>
        </w:tc>
        <w:tc>
          <w:tcPr>
            <w:tcW w:w="319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244,7</w:t>
            </w:r>
          </w:p>
        </w:tc>
        <w:tc>
          <w:tcPr>
            <w:tcW w:w="42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244,9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244,9</w:t>
            </w:r>
          </w:p>
        </w:tc>
      </w:tr>
      <w:tr w:rsidR="00AB13CF" w:rsidRPr="00AB13CF" w:rsidTr="001F0CC8">
        <w:tc>
          <w:tcPr>
            <w:tcW w:w="477" w:type="pct"/>
            <w:shd w:val="clear" w:color="auto" w:fill="auto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8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AB13CF" w:rsidRPr="00AB13CF" w:rsidRDefault="00AB13CF" w:rsidP="001F0CC8">
            <w:pPr>
              <w:jc w:val="both"/>
              <w:rPr>
                <w:spacing w:val="-6"/>
                <w:sz w:val="22"/>
                <w:szCs w:val="22"/>
              </w:rPr>
            </w:pPr>
            <w:r w:rsidRPr="00AB13CF">
              <w:rPr>
                <w:spacing w:val="-6"/>
                <w:sz w:val="22"/>
                <w:szCs w:val="22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 (%) </w:t>
            </w:r>
            <w:hyperlink w:anchor="P8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66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13CF">
              <w:rPr>
                <w:sz w:val="22"/>
                <w:szCs w:val="22"/>
              </w:rPr>
              <w:t>13,5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13,68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14,34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14,34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14,35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15,03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15,03</w:t>
            </w:r>
          </w:p>
        </w:tc>
      </w:tr>
      <w:tr w:rsidR="00AB13CF" w:rsidRPr="00AB13CF" w:rsidTr="001F0CC8">
        <w:tc>
          <w:tcPr>
            <w:tcW w:w="477" w:type="pct"/>
            <w:shd w:val="clear" w:color="auto" w:fill="auto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9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AB13CF" w:rsidRPr="00AB13CF" w:rsidRDefault="00AB13CF" w:rsidP="001F0CC8">
            <w:pPr>
              <w:jc w:val="both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 (единиц) </w:t>
            </w:r>
            <w:hyperlink w:anchor="P9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66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13CF">
              <w:rPr>
                <w:sz w:val="22"/>
                <w:szCs w:val="22"/>
              </w:rPr>
              <w:t>5 484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5 612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5 910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6 022</w:t>
            </w:r>
          </w:p>
        </w:tc>
        <w:tc>
          <w:tcPr>
            <w:tcW w:w="319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6 066</w:t>
            </w:r>
          </w:p>
        </w:tc>
        <w:tc>
          <w:tcPr>
            <w:tcW w:w="42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6 351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6 351</w:t>
            </w:r>
          </w:p>
        </w:tc>
      </w:tr>
    </w:tbl>
    <w:p w:rsidR="00AB13CF" w:rsidRPr="009A76F7" w:rsidRDefault="00AB13CF" w:rsidP="00AB13CF">
      <w:pPr>
        <w:pStyle w:val="Default"/>
        <w:rPr>
          <w:sz w:val="26"/>
          <w:szCs w:val="26"/>
        </w:rPr>
      </w:pPr>
    </w:p>
    <w:p w:rsidR="00AB13CF" w:rsidRDefault="00AB13CF" w:rsidP="00AB13CF">
      <w:pPr>
        <w:pStyle w:val="Default"/>
        <w:jc w:val="both"/>
        <w:rPr>
          <w:sz w:val="26"/>
          <w:szCs w:val="26"/>
        </w:rPr>
      </w:pPr>
      <w:bookmarkStart w:id="4" w:name="P1"/>
      <w:r w:rsidRPr="009A76F7">
        <w:rPr>
          <w:rFonts w:eastAsia="Times New Roman"/>
          <w:sz w:val="26"/>
          <w:szCs w:val="26"/>
        </w:rPr>
        <w:t xml:space="preserve">&lt;1&gt; </w:t>
      </w:r>
      <w:bookmarkEnd w:id="4"/>
      <w:r w:rsidRPr="009A76F7">
        <w:rPr>
          <w:rFonts w:eastAsia="Times New Roman"/>
          <w:sz w:val="26"/>
          <w:szCs w:val="26"/>
        </w:rPr>
        <w:t>П</w:t>
      </w:r>
      <w:r w:rsidRPr="009A76F7">
        <w:rPr>
          <w:sz w:val="26"/>
          <w:szCs w:val="26"/>
        </w:rPr>
        <w:t>оказатель расчетный и определяется по формуле: Дар=(</w:t>
      </w:r>
      <w:proofErr w:type="spellStart"/>
      <w:r w:rsidRPr="009A76F7">
        <w:rPr>
          <w:sz w:val="26"/>
          <w:szCs w:val="26"/>
        </w:rPr>
        <w:t>Кар÷Кму</w:t>
      </w:r>
      <w:proofErr w:type="spellEnd"/>
      <w:proofErr w:type="gramStart"/>
      <w:r w:rsidRPr="009A76F7">
        <w:rPr>
          <w:sz w:val="26"/>
          <w:szCs w:val="26"/>
        </w:rPr>
        <w:t xml:space="preserve"> )</w:t>
      </w:r>
      <w:proofErr w:type="gramEnd"/>
      <w:r w:rsidRPr="009A76F7">
        <w:rPr>
          <w:sz w:val="26"/>
          <w:szCs w:val="26"/>
        </w:rPr>
        <w:t xml:space="preserve">×100%, где Дар – доля утвержденных административных регламентов предоставления муниципальных услуг к общему количеству муниципальных услуг, предоставляемых структурными подразделениями Администрации города Когалыма; Кар – количество утвержденных административных регламентов предоставления муниципальных услуг; </w:t>
      </w:r>
      <w:proofErr w:type="spellStart"/>
      <w:r w:rsidRPr="009A76F7">
        <w:rPr>
          <w:sz w:val="26"/>
          <w:szCs w:val="26"/>
        </w:rPr>
        <w:t>Кму</w:t>
      </w:r>
      <w:proofErr w:type="spellEnd"/>
      <w:r w:rsidRPr="009A76F7">
        <w:rPr>
          <w:sz w:val="26"/>
          <w:szCs w:val="26"/>
        </w:rPr>
        <w:t xml:space="preserve"> – количество муниципальных услуг, предоставляемых структурными подразделениями Администрации города Когалыма. </w:t>
      </w:r>
    </w:p>
    <w:p w:rsidR="001F0CC8" w:rsidRPr="009A76F7" w:rsidRDefault="001F0CC8" w:rsidP="00AB13CF">
      <w:pPr>
        <w:pStyle w:val="Default"/>
        <w:jc w:val="both"/>
        <w:rPr>
          <w:sz w:val="26"/>
          <w:szCs w:val="26"/>
        </w:rPr>
      </w:pPr>
    </w:p>
    <w:p w:rsidR="00AB13CF" w:rsidRPr="009A76F7" w:rsidRDefault="00AB13CF" w:rsidP="00AB13CF">
      <w:pPr>
        <w:jc w:val="both"/>
        <w:rPr>
          <w:color w:val="000000"/>
          <w:sz w:val="26"/>
          <w:szCs w:val="26"/>
        </w:rPr>
      </w:pPr>
      <w:bookmarkStart w:id="5" w:name="P2"/>
      <w:r w:rsidRPr="009A76F7">
        <w:rPr>
          <w:color w:val="000000"/>
          <w:sz w:val="26"/>
          <w:szCs w:val="26"/>
        </w:rPr>
        <w:t>&lt;2</w:t>
      </w:r>
      <w:proofErr w:type="gramStart"/>
      <w:r w:rsidRPr="009A76F7">
        <w:rPr>
          <w:color w:val="000000"/>
          <w:sz w:val="26"/>
          <w:szCs w:val="26"/>
        </w:rPr>
        <w:t xml:space="preserve">&gt; </w:t>
      </w:r>
      <w:bookmarkEnd w:id="5"/>
      <w:r w:rsidRPr="009A76F7">
        <w:rPr>
          <w:color w:val="000000"/>
          <w:sz w:val="26"/>
          <w:szCs w:val="26"/>
        </w:rPr>
        <w:t>Р</w:t>
      </w:r>
      <w:proofErr w:type="gramEnd"/>
      <w:r w:rsidRPr="009A76F7">
        <w:rPr>
          <w:color w:val="000000"/>
          <w:sz w:val="26"/>
          <w:szCs w:val="26"/>
        </w:rPr>
        <w:t>ассчитывается по формуле: Ид=(Ио-</w:t>
      </w:r>
      <w:proofErr w:type="spellStart"/>
      <w:r w:rsidRPr="009A76F7">
        <w:rPr>
          <w:color w:val="000000"/>
          <w:sz w:val="26"/>
          <w:szCs w:val="26"/>
        </w:rPr>
        <w:t>Иб</w:t>
      </w:r>
      <w:proofErr w:type="spellEnd"/>
      <w:proofErr w:type="gramStart"/>
      <w:r w:rsidRPr="009A76F7">
        <w:rPr>
          <w:color w:val="000000"/>
          <w:sz w:val="26"/>
          <w:szCs w:val="26"/>
        </w:rPr>
        <w:t xml:space="preserve"> )</w:t>
      </w:r>
      <w:proofErr w:type="gramEnd"/>
      <w:r w:rsidRPr="009A76F7">
        <w:rPr>
          <w:color w:val="000000"/>
          <w:sz w:val="26"/>
          <w:szCs w:val="26"/>
        </w:rPr>
        <w:t>÷</w:t>
      </w:r>
      <w:proofErr w:type="spellStart"/>
      <w:r w:rsidRPr="009A76F7">
        <w:rPr>
          <w:color w:val="000000"/>
          <w:sz w:val="26"/>
          <w:szCs w:val="26"/>
        </w:rPr>
        <w:t>Чнас</w:t>
      </w:r>
      <w:proofErr w:type="spellEnd"/>
      <w:r w:rsidRPr="009A76F7">
        <w:rPr>
          <w:color w:val="000000"/>
          <w:sz w:val="26"/>
          <w:szCs w:val="26"/>
        </w:rPr>
        <w:t xml:space="preserve">, где Ид - объем инвестиций в основной капитал (за исключением бюджетных средств) в расчете на одного жителя; Ио – объем инвестиций в основной капитал, всего за отчетный период. Определяется на основании данных Территориального органа Федеральной службы государственной статистики по Ханты-Мансийскому автономному округу – Югре на основе показателей формы № П-2 по крупным и средним организациям; </w:t>
      </w:r>
      <w:proofErr w:type="spellStart"/>
      <w:r w:rsidRPr="009A76F7">
        <w:rPr>
          <w:color w:val="000000"/>
          <w:sz w:val="26"/>
          <w:szCs w:val="26"/>
        </w:rPr>
        <w:t>Иб</w:t>
      </w:r>
      <w:proofErr w:type="spellEnd"/>
      <w:r w:rsidRPr="009A76F7">
        <w:rPr>
          <w:color w:val="000000"/>
          <w:sz w:val="26"/>
          <w:szCs w:val="26"/>
        </w:rPr>
        <w:t xml:space="preserve"> </w:t>
      </w:r>
      <w:proofErr w:type="gramStart"/>
      <w:r w:rsidRPr="009A76F7">
        <w:rPr>
          <w:color w:val="000000"/>
          <w:sz w:val="26"/>
          <w:szCs w:val="26"/>
        </w:rPr>
        <w:t>-о</w:t>
      </w:r>
      <w:proofErr w:type="gramEnd"/>
      <w:r w:rsidRPr="009A76F7">
        <w:rPr>
          <w:color w:val="000000"/>
          <w:sz w:val="26"/>
          <w:szCs w:val="26"/>
        </w:rPr>
        <w:t xml:space="preserve">бъем инвестиций в основной капитал за счет бюджетных средств; </w:t>
      </w:r>
      <w:proofErr w:type="spellStart"/>
      <w:r w:rsidRPr="009A76F7">
        <w:rPr>
          <w:color w:val="000000"/>
          <w:sz w:val="26"/>
          <w:szCs w:val="26"/>
        </w:rPr>
        <w:t>Чнас</w:t>
      </w:r>
      <w:proofErr w:type="spellEnd"/>
      <w:r w:rsidRPr="009A76F7">
        <w:rPr>
          <w:color w:val="000000"/>
          <w:sz w:val="26"/>
          <w:szCs w:val="26"/>
        </w:rPr>
        <w:t xml:space="preserve"> – среднегодовая численность населения за отчетный год. </w:t>
      </w:r>
    </w:p>
    <w:p w:rsidR="001F0CC8" w:rsidRDefault="001F0CC8" w:rsidP="00AB13CF">
      <w:pPr>
        <w:jc w:val="both"/>
        <w:rPr>
          <w:color w:val="000000"/>
          <w:sz w:val="26"/>
          <w:szCs w:val="26"/>
        </w:rPr>
        <w:sectPr w:rsidR="001F0CC8" w:rsidSect="001F0CC8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  <w:bookmarkStart w:id="6" w:name="P3"/>
    </w:p>
    <w:p w:rsidR="00AB13CF" w:rsidRPr="009A76F7" w:rsidRDefault="00AB13CF" w:rsidP="00AB13CF">
      <w:pPr>
        <w:jc w:val="both"/>
        <w:rPr>
          <w:color w:val="000000"/>
          <w:sz w:val="26"/>
          <w:szCs w:val="26"/>
        </w:rPr>
      </w:pPr>
      <w:r w:rsidRPr="009A76F7">
        <w:rPr>
          <w:color w:val="000000"/>
          <w:sz w:val="26"/>
          <w:szCs w:val="26"/>
        </w:rPr>
        <w:lastRenderedPageBreak/>
        <w:t xml:space="preserve">&lt;3&gt; </w:t>
      </w:r>
      <w:bookmarkEnd w:id="6"/>
      <w:r w:rsidRPr="009A76F7">
        <w:rPr>
          <w:color w:val="000000"/>
          <w:sz w:val="26"/>
          <w:szCs w:val="26"/>
        </w:rPr>
        <w:t xml:space="preserve">Показатель расчетный и определяется по формуле: </w:t>
      </w:r>
    </w:p>
    <w:p w:rsidR="00AB13CF" w:rsidRPr="009A76F7" w:rsidRDefault="00AB13CF" w:rsidP="00AB13CF">
      <w:pPr>
        <w:jc w:val="both"/>
        <w:rPr>
          <w:color w:val="000000"/>
          <w:sz w:val="26"/>
          <w:szCs w:val="26"/>
        </w:rPr>
      </w:pPr>
      <w:r w:rsidRPr="009A76F7">
        <w:rPr>
          <w:color w:val="000000"/>
          <w:sz w:val="26"/>
          <w:szCs w:val="26"/>
        </w:rPr>
        <w:t xml:space="preserve">При расчете данного показателя учитываются только те муниципальные услуги, которые могут быть предоставлены посредством Портала Государственных услуг. </w:t>
      </w:r>
    </w:p>
    <w:p w:rsidR="00AB13CF" w:rsidRPr="009A76F7" w:rsidRDefault="00AB13CF" w:rsidP="00AB13CF">
      <w:pPr>
        <w:jc w:val="both"/>
        <w:rPr>
          <w:color w:val="000000"/>
          <w:sz w:val="26"/>
          <w:szCs w:val="26"/>
        </w:rPr>
      </w:pPr>
      <w:proofErr w:type="spellStart"/>
      <w:r w:rsidRPr="009A76F7">
        <w:rPr>
          <w:color w:val="000000"/>
          <w:sz w:val="26"/>
          <w:szCs w:val="26"/>
        </w:rPr>
        <w:t>Дмуэ</w:t>
      </w:r>
      <w:proofErr w:type="spellEnd"/>
      <w:r w:rsidRPr="009A76F7">
        <w:rPr>
          <w:color w:val="000000"/>
          <w:sz w:val="26"/>
          <w:szCs w:val="26"/>
        </w:rPr>
        <w:t>=(</w:t>
      </w:r>
      <w:proofErr w:type="spellStart"/>
      <w:r w:rsidRPr="009A76F7">
        <w:rPr>
          <w:color w:val="000000"/>
          <w:sz w:val="26"/>
          <w:szCs w:val="26"/>
        </w:rPr>
        <w:t>Кмуэ</w:t>
      </w:r>
      <w:proofErr w:type="spellEnd"/>
      <w:r w:rsidRPr="009A76F7">
        <w:rPr>
          <w:color w:val="000000"/>
          <w:sz w:val="26"/>
          <w:szCs w:val="26"/>
        </w:rPr>
        <w:t xml:space="preserve"> ÷</w:t>
      </w:r>
      <w:proofErr w:type="spellStart"/>
      <w:r w:rsidRPr="009A76F7">
        <w:rPr>
          <w:color w:val="000000"/>
          <w:sz w:val="26"/>
          <w:szCs w:val="26"/>
        </w:rPr>
        <w:t>Кму</w:t>
      </w:r>
      <w:proofErr w:type="spellEnd"/>
      <w:r w:rsidRPr="009A76F7">
        <w:rPr>
          <w:color w:val="000000"/>
          <w:sz w:val="26"/>
          <w:szCs w:val="26"/>
        </w:rPr>
        <w:t>)×100%, где:</w:t>
      </w:r>
    </w:p>
    <w:p w:rsidR="00AB13CF" w:rsidRPr="009A76F7" w:rsidRDefault="00AB13CF" w:rsidP="00AB13CF">
      <w:pPr>
        <w:jc w:val="both"/>
        <w:rPr>
          <w:color w:val="000000"/>
          <w:sz w:val="26"/>
          <w:szCs w:val="26"/>
        </w:rPr>
      </w:pPr>
      <w:proofErr w:type="spellStart"/>
      <w:r w:rsidRPr="009A76F7">
        <w:rPr>
          <w:color w:val="000000"/>
          <w:sz w:val="26"/>
          <w:szCs w:val="26"/>
        </w:rPr>
        <w:t>Дмуэ</w:t>
      </w:r>
      <w:proofErr w:type="spellEnd"/>
      <w:r w:rsidRPr="009A76F7">
        <w:rPr>
          <w:color w:val="000000"/>
          <w:sz w:val="26"/>
          <w:szCs w:val="26"/>
        </w:rPr>
        <w:t xml:space="preserve"> – доля муниципальных услуг, предоставленных структурными подразделениями Администрации города Когалыма посредством Портала Государственных услуг;</w:t>
      </w:r>
    </w:p>
    <w:p w:rsidR="00AB13CF" w:rsidRPr="009A76F7" w:rsidRDefault="00AB13CF" w:rsidP="00AB13CF">
      <w:pPr>
        <w:jc w:val="both"/>
        <w:rPr>
          <w:color w:val="000000"/>
          <w:sz w:val="26"/>
          <w:szCs w:val="26"/>
        </w:rPr>
      </w:pPr>
      <w:proofErr w:type="spellStart"/>
      <w:r w:rsidRPr="009A76F7">
        <w:rPr>
          <w:color w:val="000000"/>
          <w:sz w:val="26"/>
          <w:szCs w:val="26"/>
        </w:rPr>
        <w:t>Кмуэ</w:t>
      </w:r>
      <w:proofErr w:type="spellEnd"/>
      <w:r w:rsidRPr="009A76F7">
        <w:rPr>
          <w:color w:val="000000"/>
          <w:sz w:val="26"/>
          <w:szCs w:val="26"/>
        </w:rPr>
        <w:t xml:space="preserve"> – количество муниципальных услуг, предоставленных структурными подразделениями Администрации города Когалыма посредством Портала Государственных услуг; </w:t>
      </w:r>
    </w:p>
    <w:p w:rsidR="00AB13CF" w:rsidRPr="009A76F7" w:rsidRDefault="00AB13CF" w:rsidP="00AB13CF">
      <w:pPr>
        <w:jc w:val="both"/>
        <w:rPr>
          <w:color w:val="000000"/>
          <w:sz w:val="26"/>
          <w:szCs w:val="26"/>
        </w:rPr>
      </w:pPr>
      <w:proofErr w:type="spellStart"/>
      <w:r w:rsidRPr="009A76F7">
        <w:rPr>
          <w:color w:val="000000"/>
          <w:sz w:val="26"/>
          <w:szCs w:val="26"/>
        </w:rPr>
        <w:t>Кму</w:t>
      </w:r>
      <w:proofErr w:type="spellEnd"/>
      <w:r w:rsidRPr="009A76F7">
        <w:rPr>
          <w:color w:val="000000"/>
          <w:sz w:val="26"/>
          <w:szCs w:val="26"/>
        </w:rPr>
        <w:t xml:space="preserve"> – всего муниципальных услуг, предоставленных структурными подразделениями Администрации города Когалыма.</w:t>
      </w:r>
    </w:p>
    <w:p w:rsidR="00AB13CF" w:rsidRPr="009A76F7" w:rsidRDefault="00AB13CF" w:rsidP="00AB13CF">
      <w:pPr>
        <w:jc w:val="both"/>
        <w:rPr>
          <w:color w:val="000000"/>
          <w:sz w:val="26"/>
          <w:szCs w:val="26"/>
        </w:rPr>
      </w:pPr>
    </w:p>
    <w:p w:rsidR="00AB13CF" w:rsidRPr="009A76F7" w:rsidRDefault="00AB13CF" w:rsidP="00AB13CF">
      <w:pPr>
        <w:pStyle w:val="Default"/>
        <w:jc w:val="both"/>
        <w:rPr>
          <w:sz w:val="26"/>
          <w:szCs w:val="26"/>
        </w:rPr>
      </w:pPr>
      <w:bookmarkStart w:id="7" w:name="P4"/>
      <w:r w:rsidRPr="009A76F7">
        <w:rPr>
          <w:rFonts w:eastAsia="Times New Roman"/>
          <w:sz w:val="26"/>
          <w:szCs w:val="26"/>
        </w:rPr>
        <w:t xml:space="preserve">&lt;4&gt; </w:t>
      </w:r>
      <w:bookmarkEnd w:id="7"/>
      <w:r w:rsidRPr="009A76F7">
        <w:rPr>
          <w:rFonts w:eastAsia="Times New Roman"/>
          <w:sz w:val="26"/>
          <w:szCs w:val="26"/>
        </w:rPr>
        <w:t>Показатель расчетный, рассчитывается</w:t>
      </w:r>
      <w:r w:rsidRPr="009A76F7">
        <w:rPr>
          <w:sz w:val="26"/>
          <w:szCs w:val="26"/>
        </w:rPr>
        <w:t xml:space="preserve"> как отношение общего количества поданных заявок к общему количеству объявленных конкурсов, аукционов, запросов котировок, запросов предложений. </w:t>
      </w:r>
    </w:p>
    <w:p w:rsidR="00AB13CF" w:rsidRPr="009A76F7" w:rsidRDefault="00AB13CF" w:rsidP="00AB13CF">
      <w:pPr>
        <w:pStyle w:val="Default"/>
        <w:jc w:val="both"/>
        <w:rPr>
          <w:sz w:val="26"/>
          <w:szCs w:val="26"/>
        </w:rPr>
      </w:pPr>
    </w:p>
    <w:p w:rsidR="00AB13CF" w:rsidRPr="009A76F7" w:rsidRDefault="00AB13CF" w:rsidP="00AB13CF">
      <w:pPr>
        <w:rPr>
          <w:color w:val="000000"/>
          <w:sz w:val="26"/>
          <w:szCs w:val="26"/>
        </w:rPr>
      </w:pPr>
      <w:bookmarkStart w:id="8" w:name="P5"/>
      <w:r w:rsidRPr="009A76F7">
        <w:rPr>
          <w:color w:val="000000"/>
          <w:sz w:val="26"/>
          <w:szCs w:val="26"/>
        </w:rPr>
        <w:t xml:space="preserve">&lt;5&gt; </w:t>
      </w:r>
      <w:bookmarkEnd w:id="8"/>
      <w:r w:rsidRPr="009A76F7">
        <w:rPr>
          <w:color w:val="000000"/>
          <w:sz w:val="26"/>
          <w:szCs w:val="26"/>
        </w:rPr>
        <w:t xml:space="preserve">Показатель расчетный и определяется по формуле: </w:t>
      </w:r>
    </w:p>
    <w:p w:rsidR="00AB13CF" w:rsidRPr="009A76F7" w:rsidRDefault="00AB13CF" w:rsidP="00AB13CF">
      <w:pPr>
        <w:rPr>
          <w:color w:val="000000"/>
          <w:sz w:val="26"/>
          <w:szCs w:val="26"/>
        </w:rPr>
      </w:pPr>
      <w:proofErr w:type="spellStart"/>
      <w:r w:rsidRPr="009A76F7">
        <w:rPr>
          <w:color w:val="000000"/>
          <w:sz w:val="26"/>
          <w:szCs w:val="26"/>
        </w:rPr>
        <w:t>Дпэ</w:t>
      </w:r>
      <w:proofErr w:type="spellEnd"/>
      <w:r w:rsidRPr="009A76F7">
        <w:rPr>
          <w:color w:val="000000"/>
          <w:sz w:val="26"/>
          <w:szCs w:val="26"/>
        </w:rPr>
        <w:t>=(</w:t>
      </w:r>
      <w:proofErr w:type="spellStart"/>
      <w:r w:rsidRPr="009A76F7">
        <w:rPr>
          <w:color w:val="000000"/>
          <w:sz w:val="26"/>
          <w:szCs w:val="26"/>
        </w:rPr>
        <w:t>Кдпэ÷Кдп</w:t>
      </w:r>
      <w:proofErr w:type="spellEnd"/>
      <w:r w:rsidRPr="009A76F7">
        <w:rPr>
          <w:color w:val="000000"/>
          <w:sz w:val="26"/>
          <w:szCs w:val="26"/>
        </w:rPr>
        <w:t>)×100%, где:</w:t>
      </w:r>
    </w:p>
    <w:p w:rsidR="00AB13CF" w:rsidRPr="009A76F7" w:rsidRDefault="00AB13CF" w:rsidP="00AB13CF">
      <w:pPr>
        <w:rPr>
          <w:color w:val="000000"/>
          <w:sz w:val="26"/>
          <w:szCs w:val="26"/>
        </w:rPr>
      </w:pPr>
      <w:proofErr w:type="spellStart"/>
      <w:r w:rsidRPr="009A76F7">
        <w:rPr>
          <w:color w:val="000000"/>
          <w:sz w:val="26"/>
          <w:szCs w:val="26"/>
        </w:rPr>
        <w:t>Дпэ</w:t>
      </w:r>
      <w:proofErr w:type="spellEnd"/>
      <w:r w:rsidRPr="009A76F7">
        <w:rPr>
          <w:color w:val="000000"/>
          <w:sz w:val="26"/>
          <w:szCs w:val="26"/>
        </w:rPr>
        <w:t xml:space="preserve"> – доля документов, подписанных усиленной квалифицированной электронной подписью;</w:t>
      </w:r>
    </w:p>
    <w:p w:rsidR="00AB13CF" w:rsidRPr="009A76F7" w:rsidRDefault="00AB13CF" w:rsidP="00AB13CF">
      <w:pPr>
        <w:rPr>
          <w:color w:val="000000"/>
          <w:sz w:val="26"/>
          <w:szCs w:val="26"/>
        </w:rPr>
      </w:pPr>
      <w:proofErr w:type="spellStart"/>
      <w:r w:rsidRPr="009A76F7">
        <w:rPr>
          <w:color w:val="000000"/>
          <w:sz w:val="26"/>
          <w:szCs w:val="26"/>
        </w:rPr>
        <w:t>Кдпэ</w:t>
      </w:r>
      <w:proofErr w:type="spellEnd"/>
      <w:r w:rsidRPr="009A76F7">
        <w:rPr>
          <w:color w:val="000000"/>
          <w:sz w:val="26"/>
          <w:szCs w:val="26"/>
        </w:rPr>
        <w:t xml:space="preserve"> – количество документов, подписанных усиленной квалифицированной электронной подписью;</w:t>
      </w:r>
    </w:p>
    <w:p w:rsidR="00AB13CF" w:rsidRPr="009A76F7" w:rsidRDefault="00AB13CF" w:rsidP="00AB13CF">
      <w:pPr>
        <w:rPr>
          <w:sz w:val="26"/>
          <w:szCs w:val="26"/>
        </w:rPr>
      </w:pPr>
      <w:proofErr w:type="spellStart"/>
      <w:r w:rsidRPr="009A76F7">
        <w:rPr>
          <w:color w:val="000000"/>
          <w:sz w:val="26"/>
          <w:szCs w:val="26"/>
        </w:rPr>
        <w:t>Кдп</w:t>
      </w:r>
      <w:proofErr w:type="spellEnd"/>
      <w:r w:rsidRPr="009A76F7">
        <w:rPr>
          <w:color w:val="000000"/>
          <w:sz w:val="26"/>
          <w:szCs w:val="26"/>
        </w:rPr>
        <w:t xml:space="preserve"> – общее количество подписанных документов.</w:t>
      </w:r>
    </w:p>
    <w:p w:rsidR="00AB13CF" w:rsidRDefault="00AB13CF" w:rsidP="00AB13CF">
      <w:pPr>
        <w:pStyle w:val="Default"/>
        <w:jc w:val="both"/>
        <w:rPr>
          <w:rFonts w:eastAsia="Times New Roman"/>
          <w:sz w:val="26"/>
          <w:szCs w:val="26"/>
        </w:rPr>
      </w:pPr>
      <w:bookmarkStart w:id="9" w:name="P6"/>
    </w:p>
    <w:p w:rsidR="00AB13CF" w:rsidRPr="009A76F7" w:rsidRDefault="00AB13CF" w:rsidP="00AB13CF">
      <w:pPr>
        <w:pStyle w:val="Default"/>
        <w:jc w:val="both"/>
        <w:rPr>
          <w:sz w:val="26"/>
          <w:szCs w:val="26"/>
        </w:rPr>
      </w:pPr>
      <w:r w:rsidRPr="009A76F7">
        <w:rPr>
          <w:rFonts w:eastAsia="Times New Roman"/>
          <w:sz w:val="26"/>
          <w:szCs w:val="26"/>
        </w:rPr>
        <w:t xml:space="preserve">&lt;6&gt; </w:t>
      </w:r>
      <w:bookmarkEnd w:id="9"/>
      <w:r w:rsidRPr="009A76F7">
        <w:rPr>
          <w:rFonts w:eastAsia="Times New Roman"/>
          <w:sz w:val="26"/>
          <w:szCs w:val="26"/>
        </w:rPr>
        <w:t>Ч</w:t>
      </w:r>
      <w:r w:rsidRPr="009A76F7">
        <w:rPr>
          <w:sz w:val="26"/>
          <w:szCs w:val="26"/>
        </w:rPr>
        <w:t xml:space="preserve">исленность субъектов малого и среднего </w:t>
      </w:r>
      <w:proofErr w:type="gramStart"/>
      <w:r w:rsidRPr="009A76F7">
        <w:rPr>
          <w:sz w:val="26"/>
          <w:szCs w:val="26"/>
        </w:rPr>
        <w:t>предпринимательства</w:t>
      </w:r>
      <w:proofErr w:type="gramEnd"/>
      <w:r w:rsidRPr="009A76F7">
        <w:rPr>
          <w:sz w:val="26"/>
          <w:szCs w:val="26"/>
        </w:rPr>
        <w:t xml:space="preserve"> в том числе индивидуальных предпринимателей, определяется на основании данных сервиса «Единый реестр субъектов малого и среднего предпринимательства» на официальном сайте Федеральной налоговой службы Российской Федерации. </w:t>
      </w:r>
    </w:p>
    <w:p w:rsidR="00AB13CF" w:rsidRPr="009A76F7" w:rsidRDefault="00AB13CF" w:rsidP="00AB13CF">
      <w:pPr>
        <w:pStyle w:val="Default"/>
        <w:jc w:val="both"/>
        <w:rPr>
          <w:sz w:val="26"/>
          <w:szCs w:val="26"/>
        </w:rPr>
      </w:pPr>
    </w:p>
    <w:p w:rsidR="00AB13CF" w:rsidRPr="001F0CC8" w:rsidRDefault="00AB13CF" w:rsidP="00AB13CF">
      <w:pPr>
        <w:pStyle w:val="Default"/>
        <w:jc w:val="both"/>
        <w:rPr>
          <w:rFonts w:eastAsia="Times New Roman"/>
          <w:spacing w:val="-6"/>
          <w:sz w:val="26"/>
          <w:szCs w:val="26"/>
        </w:rPr>
      </w:pPr>
      <w:bookmarkStart w:id="10" w:name="P7"/>
      <w:r w:rsidRPr="001F0CC8">
        <w:rPr>
          <w:rFonts w:eastAsia="Times New Roman"/>
          <w:spacing w:val="-6"/>
          <w:sz w:val="26"/>
          <w:szCs w:val="26"/>
        </w:rPr>
        <w:t>&lt;7</w:t>
      </w:r>
      <w:proofErr w:type="gramStart"/>
      <w:r w:rsidRPr="001F0CC8">
        <w:rPr>
          <w:rFonts w:eastAsia="Times New Roman"/>
          <w:spacing w:val="-6"/>
          <w:sz w:val="26"/>
          <w:szCs w:val="26"/>
        </w:rPr>
        <w:t xml:space="preserve">&gt; </w:t>
      </w:r>
      <w:bookmarkEnd w:id="10"/>
      <w:r w:rsidRPr="001F0CC8">
        <w:rPr>
          <w:rFonts w:eastAsia="Times New Roman"/>
          <w:spacing w:val="-6"/>
          <w:sz w:val="26"/>
          <w:szCs w:val="26"/>
        </w:rPr>
        <w:t>Р</w:t>
      </w:r>
      <w:proofErr w:type="gramEnd"/>
      <w:r w:rsidRPr="001F0CC8">
        <w:rPr>
          <w:rFonts w:eastAsia="Times New Roman"/>
          <w:spacing w:val="-6"/>
          <w:sz w:val="26"/>
          <w:szCs w:val="26"/>
        </w:rPr>
        <w:t xml:space="preserve">ассчитывается по формуле: </w:t>
      </w:r>
      <w:proofErr w:type="gramStart"/>
      <w:r w:rsidRPr="001F0CC8">
        <w:rPr>
          <w:rFonts w:eastAsia="Times New Roman"/>
          <w:spacing w:val="-6"/>
          <w:sz w:val="26"/>
          <w:szCs w:val="26"/>
        </w:rPr>
        <w:t>Ч(</w:t>
      </w:r>
      <w:proofErr w:type="spellStart"/>
      <w:proofErr w:type="gramEnd"/>
      <w:r w:rsidRPr="001F0CC8">
        <w:rPr>
          <w:rFonts w:eastAsia="Times New Roman"/>
          <w:spacing w:val="-6"/>
          <w:sz w:val="26"/>
          <w:szCs w:val="26"/>
        </w:rPr>
        <w:t>мсп</w:t>
      </w:r>
      <w:proofErr w:type="spellEnd"/>
      <w:r w:rsidRPr="001F0CC8">
        <w:rPr>
          <w:rFonts w:eastAsia="Times New Roman"/>
          <w:spacing w:val="-6"/>
          <w:sz w:val="26"/>
          <w:szCs w:val="26"/>
        </w:rPr>
        <w:t xml:space="preserve"> на 10 </w:t>
      </w:r>
      <w:proofErr w:type="spellStart"/>
      <w:r w:rsidRPr="001F0CC8">
        <w:rPr>
          <w:rFonts w:eastAsia="Times New Roman"/>
          <w:spacing w:val="-6"/>
          <w:sz w:val="26"/>
          <w:szCs w:val="26"/>
        </w:rPr>
        <w:t>тыс.нас</w:t>
      </w:r>
      <w:proofErr w:type="spellEnd"/>
      <w:r w:rsidRPr="001F0CC8">
        <w:rPr>
          <w:rFonts w:eastAsia="Times New Roman"/>
          <w:spacing w:val="-6"/>
          <w:sz w:val="26"/>
          <w:szCs w:val="26"/>
        </w:rPr>
        <w:t>.)=</w:t>
      </w:r>
      <w:proofErr w:type="spellStart"/>
      <w:r w:rsidRPr="001F0CC8">
        <w:rPr>
          <w:rFonts w:eastAsia="Times New Roman"/>
          <w:spacing w:val="-6"/>
          <w:sz w:val="26"/>
          <w:szCs w:val="26"/>
        </w:rPr>
        <w:t>Чмсп÷</w:t>
      </w:r>
      <w:proofErr w:type="gramStart"/>
      <w:r w:rsidRPr="001F0CC8">
        <w:rPr>
          <w:rFonts w:eastAsia="Times New Roman"/>
          <w:spacing w:val="-6"/>
          <w:sz w:val="26"/>
          <w:szCs w:val="26"/>
        </w:rPr>
        <w:t>Ч</w:t>
      </w:r>
      <w:proofErr w:type="spellEnd"/>
      <w:r w:rsidRPr="001F0CC8">
        <w:rPr>
          <w:rFonts w:eastAsia="Times New Roman"/>
          <w:spacing w:val="-6"/>
          <w:sz w:val="26"/>
          <w:szCs w:val="26"/>
        </w:rPr>
        <w:t>(</w:t>
      </w:r>
      <w:proofErr w:type="spellStart"/>
      <w:proofErr w:type="gramEnd"/>
      <w:r w:rsidRPr="001F0CC8">
        <w:rPr>
          <w:rFonts w:eastAsia="Times New Roman"/>
          <w:spacing w:val="-6"/>
          <w:sz w:val="26"/>
          <w:szCs w:val="26"/>
        </w:rPr>
        <w:t>среднегод</w:t>
      </w:r>
      <w:proofErr w:type="spellEnd"/>
      <w:r w:rsidRPr="001F0CC8">
        <w:rPr>
          <w:rFonts w:eastAsia="Times New Roman"/>
          <w:spacing w:val="-6"/>
          <w:sz w:val="26"/>
          <w:szCs w:val="26"/>
        </w:rPr>
        <w:t xml:space="preserve">.)×10 000, где </w:t>
      </w:r>
      <w:proofErr w:type="spellStart"/>
      <w:r w:rsidRPr="001F0CC8">
        <w:rPr>
          <w:rFonts w:eastAsia="Times New Roman"/>
          <w:spacing w:val="-6"/>
          <w:sz w:val="26"/>
          <w:szCs w:val="26"/>
        </w:rPr>
        <w:t>Чмсп</w:t>
      </w:r>
      <w:proofErr w:type="spellEnd"/>
      <w:r w:rsidRPr="001F0CC8">
        <w:rPr>
          <w:rFonts w:eastAsia="Times New Roman"/>
          <w:spacing w:val="-6"/>
          <w:sz w:val="26"/>
          <w:szCs w:val="26"/>
        </w:rPr>
        <w:t xml:space="preserve"> на 10 </w:t>
      </w:r>
      <w:proofErr w:type="spellStart"/>
      <w:r w:rsidRPr="001F0CC8">
        <w:rPr>
          <w:rFonts w:eastAsia="Times New Roman"/>
          <w:spacing w:val="-6"/>
          <w:sz w:val="26"/>
          <w:szCs w:val="26"/>
        </w:rPr>
        <w:t>тыс.нас</w:t>
      </w:r>
      <w:proofErr w:type="spellEnd"/>
      <w:r w:rsidRPr="001F0CC8">
        <w:rPr>
          <w:rFonts w:eastAsia="Times New Roman"/>
          <w:spacing w:val="-6"/>
          <w:sz w:val="26"/>
          <w:szCs w:val="26"/>
        </w:rPr>
        <w:t xml:space="preserve">. – численность субъектов малого и среднего предпринимательства в расчете на 10 тысяч населения; </w:t>
      </w:r>
      <w:proofErr w:type="spellStart"/>
      <w:r w:rsidRPr="001F0CC8">
        <w:rPr>
          <w:rFonts w:eastAsia="Times New Roman"/>
          <w:spacing w:val="-6"/>
          <w:sz w:val="26"/>
          <w:szCs w:val="26"/>
        </w:rPr>
        <w:t>Чмсп</w:t>
      </w:r>
      <w:proofErr w:type="spellEnd"/>
      <w:r w:rsidRPr="001F0CC8">
        <w:rPr>
          <w:rFonts w:eastAsia="Times New Roman"/>
          <w:spacing w:val="-6"/>
          <w:sz w:val="26"/>
          <w:szCs w:val="26"/>
        </w:rPr>
        <w:t xml:space="preserve"> – численность субъектов малого и среднего предпринимательства, определяется на основании данных </w:t>
      </w:r>
      <w:r w:rsidRPr="001F0CC8">
        <w:rPr>
          <w:spacing w:val="-6"/>
          <w:sz w:val="26"/>
          <w:szCs w:val="26"/>
        </w:rPr>
        <w:t>сервиса «Единый реестр субъектов малого и среднего предпринимательства» на официальном сайте Федеральной налоговой службы Российской Федерации;</w:t>
      </w:r>
      <w:r w:rsidRPr="001F0CC8">
        <w:rPr>
          <w:rFonts w:eastAsia="Times New Roman"/>
          <w:spacing w:val="-6"/>
          <w:sz w:val="26"/>
          <w:szCs w:val="26"/>
        </w:rPr>
        <w:t xml:space="preserve"> </w:t>
      </w:r>
      <w:proofErr w:type="spellStart"/>
      <w:r w:rsidRPr="001F0CC8">
        <w:rPr>
          <w:rFonts w:eastAsia="Times New Roman"/>
          <w:spacing w:val="-6"/>
          <w:sz w:val="26"/>
          <w:szCs w:val="26"/>
        </w:rPr>
        <w:t>Чсреднегод</w:t>
      </w:r>
      <w:proofErr w:type="spellEnd"/>
      <w:r w:rsidRPr="001F0CC8">
        <w:rPr>
          <w:rFonts w:eastAsia="Times New Roman"/>
          <w:spacing w:val="-6"/>
          <w:sz w:val="26"/>
          <w:szCs w:val="26"/>
        </w:rPr>
        <w:t xml:space="preserve">. – среднегодовая численность населения за отчетный год. </w:t>
      </w:r>
    </w:p>
    <w:p w:rsidR="001F0CC8" w:rsidRDefault="001F0CC8" w:rsidP="00AB13CF">
      <w:pPr>
        <w:jc w:val="both"/>
        <w:rPr>
          <w:color w:val="000000"/>
          <w:sz w:val="26"/>
          <w:szCs w:val="26"/>
        </w:rPr>
        <w:sectPr w:rsidR="001F0CC8" w:rsidSect="001F0CC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B13CF" w:rsidRPr="009A76F7" w:rsidRDefault="00AB13CF" w:rsidP="00AB13CF">
      <w:pPr>
        <w:pStyle w:val="Default"/>
        <w:jc w:val="both"/>
        <w:rPr>
          <w:rFonts w:eastAsia="Times New Roman"/>
          <w:sz w:val="26"/>
          <w:szCs w:val="26"/>
        </w:rPr>
      </w:pPr>
      <w:bookmarkStart w:id="11" w:name="P8"/>
      <w:r w:rsidRPr="009A76F7">
        <w:rPr>
          <w:rFonts w:eastAsia="Times New Roman"/>
          <w:sz w:val="26"/>
          <w:szCs w:val="26"/>
        </w:rPr>
        <w:lastRenderedPageBreak/>
        <w:t>&lt;8</w:t>
      </w:r>
      <w:proofErr w:type="gramStart"/>
      <w:r w:rsidRPr="009A76F7">
        <w:rPr>
          <w:rFonts w:eastAsia="Times New Roman"/>
          <w:sz w:val="26"/>
          <w:szCs w:val="26"/>
        </w:rPr>
        <w:t xml:space="preserve">&gt; </w:t>
      </w:r>
      <w:bookmarkEnd w:id="11"/>
      <w:r w:rsidRPr="009A76F7">
        <w:rPr>
          <w:rFonts w:eastAsia="Times New Roman"/>
          <w:sz w:val="26"/>
          <w:szCs w:val="26"/>
        </w:rPr>
        <w:t>Р</w:t>
      </w:r>
      <w:proofErr w:type="gramEnd"/>
      <w:r w:rsidRPr="009A76F7">
        <w:rPr>
          <w:rFonts w:eastAsia="Times New Roman"/>
          <w:sz w:val="26"/>
          <w:szCs w:val="26"/>
        </w:rPr>
        <w:t xml:space="preserve">ассчитывается по формуле: </w:t>
      </w:r>
      <w:proofErr w:type="gramStart"/>
      <w:r w:rsidRPr="009A76F7">
        <w:rPr>
          <w:rFonts w:eastAsia="Times New Roman"/>
          <w:sz w:val="26"/>
          <w:szCs w:val="26"/>
        </w:rPr>
        <w:t>Д(</w:t>
      </w:r>
      <w:proofErr w:type="spellStart"/>
      <w:proofErr w:type="gramEnd"/>
      <w:r w:rsidRPr="009A76F7">
        <w:rPr>
          <w:rFonts w:eastAsia="Times New Roman"/>
          <w:sz w:val="26"/>
          <w:szCs w:val="26"/>
        </w:rPr>
        <w:t>ср.и</w:t>
      </w:r>
      <w:proofErr w:type="spellEnd"/>
      <w:r w:rsidRPr="009A76F7">
        <w:rPr>
          <w:rFonts w:eastAsia="Times New Roman"/>
          <w:sz w:val="26"/>
          <w:szCs w:val="26"/>
        </w:rPr>
        <w:t xml:space="preserve"> м.)=(</w:t>
      </w:r>
      <w:proofErr w:type="spellStart"/>
      <w:r w:rsidRPr="009A76F7">
        <w:rPr>
          <w:rFonts w:eastAsia="Times New Roman"/>
          <w:sz w:val="26"/>
          <w:szCs w:val="26"/>
        </w:rPr>
        <w:t>Чм+Ч</w:t>
      </w:r>
      <w:proofErr w:type="spellEnd"/>
      <w:r w:rsidRPr="009A76F7">
        <w:rPr>
          <w:rFonts w:eastAsia="Times New Roman"/>
          <w:sz w:val="26"/>
          <w:szCs w:val="26"/>
        </w:rPr>
        <w:t>(ср.))÷Ч(</w:t>
      </w:r>
      <w:proofErr w:type="spellStart"/>
      <w:r w:rsidRPr="009A76F7">
        <w:rPr>
          <w:rFonts w:eastAsia="Times New Roman"/>
          <w:sz w:val="26"/>
          <w:szCs w:val="26"/>
        </w:rPr>
        <w:t>кр.ср.м</w:t>
      </w:r>
      <w:proofErr w:type="spellEnd"/>
      <w:r w:rsidRPr="009A76F7">
        <w:rPr>
          <w:rFonts w:eastAsia="Times New Roman"/>
          <w:sz w:val="26"/>
          <w:szCs w:val="26"/>
        </w:rPr>
        <w:t xml:space="preserve">)×100%, где </w:t>
      </w:r>
      <w:proofErr w:type="spellStart"/>
      <w:r w:rsidRPr="009A76F7">
        <w:rPr>
          <w:rFonts w:eastAsia="Times New Roman"/>
          <w:sz w:val="26"/>
          <w:szCs w:val="26"/>
        </w:rPr>
        <w:t>Дср.и.м</w:t>
      </w:r>
      <w:proofErr w:type="spellEnd"/>
      <w:r w:rsidRPr="009A76F7">
        <w:rPr>
          <w:rFonts w:eastAsia="Times New Roman"/>
          <w:sz w:val="26"/>
          <w:szCs w:val="26"/>
        </w:rPr>
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 </w:t>
      </w:r>
      <w:proofErr w:type="spellStart"/>
      <w:r w:rsidRPr="009A76F7">
        <w:rPr>
          <w:rFonts w:eastAsia="Times New Roman"/>
          <w:sz w:val="26"/>
          <w:szCs w:val="26"/>
        </w:rPr>
        <w:t>Чм</w:t>
      </w:r>
      <w:proofErr w:type="spellEnd"/>
      <w:r w:rsidRPr="009A76F7">
        <w:rPr>
          <w:rFonts w:eastAsia="Times New Roman"/>
          <w:sz w:val="26"/>
          <w:szCs w:val="26"/>
        </w:rPr>
        <w:t xml:space="preserve"> – численность работников на малых предприятиях; </w:t>
      </w:r>
      <w:proofErr w:type="spellStart"/>
      <w:r w:rsidRPr="009A76F7">
        <w:rPr>
          <w:rFonts w:eastAsia="Times New Roman"/>
          <w:sz w:val="26"/>
          <w:szCs w:val="26"/>
        </w:rPr>
        <w:t>Чср</w:t>
      </w:r>
      <w:proofErr w:type="spellEnd"/>
      <w:r w:rsidRPr="009A76F7">
        <w:rPr>
          <w:rFonts w:eastAsia="Times New Roman"/>
          <w:sz w:val="26"/>
          <w:szCs w:val="26"/>
        </w:rPr>
        <w:t xml:space="preserve"> – численность работников на средних предприятиях; </w:t>
      </w:r>
      <w:proofErr w:type="spellStart"/>
      <w:r w:rsidRPr="009A76F7">
        <w:rPr>
          <w:rFonts w:eastAsia="Times New Roman"/>
          <w:sz w:val="26"/>
          <w:szCs w:val="26"/>
        </w:rPr>
        <w:t>Чкр.ср</w:t>
      </w:r>
      <w:proofErr w:type="gramStart"/>
      <w:r w:rsidRPr="009A76F7">
        <w:rPr>
          <w:rFonts w:eastAsia="Times New Roman"/>
          <w:sz w:val="26"/>
          <w:szCs w:val="26"/>
        </w:rPr>
        <w:t>.м</w:t>
      </w:r>
      <w:proofErr w:type="spellEnd"/>
      <w:proofErr w:type="gramEnd"/>
      <w:r w:rsidRPr="009A76F7">
        <w:rPr>
          <w:rFonts w:eastAsia="Times New Roman"/>
          <w:sz w:val="26"/>
          <w:szCs w:val="26"/>
        </w:rPr>
        <w:t xml:space="preserve"> – численность работников всех предприятий и организаций (без внешних совместителей). Определяется на основании данных Единого реестра субъектов малого и среднего предпринимательства Федеральной налоговой службы.</w:t>
      </w:r>
    </w:p>
    <w:p w:rsidR="00AB13CF" w:rsidRPr="009A76F7" w:rsidRDefault="00AB13CF" w:rsidP="00AB13CF">
      <w:pPr>
        <w:pStyle w:val="Default"/>
        <w:jc w:val="both"/>
        <w:rPr>
          <w:rFonts w:eastAsia="Times New Roman"/>
          <w:sz w:val="26"/>
          <w:szCs w:val="26"/>
        </w:rPr>
      </w:pPr>
    </w:p>
    <w:p w:rsidR="00AB13CF" w:rsidRPr="009A76F7" w:rsidRDefault="00AB13CF" w:rsidP="00AB13CF">
      <w:pPr>
        <w:pStyle w:val="Default"/>
        <w:jc w:val="both"/>
        <w:rPr>
          <w:rFonts w:eastAsia="Times New Roman"/>
          <w:sz w:val="26"/>
          <w:szCs w:val="26"/>
        </w:rPr>
      </w:pPr>
      <w:bookmarkStart w:id="12" w:name="P9"/>
      <w:r w:rsidRPr="009A76F7">
        <w:rPr>
          <w:rFonts w:eastAsia="Times New Roman"/>
          <w:sz w:val="26"/>
          <w:szCs w:val="26"/>
        </w:rPr>
        <w:t>&lt;9</w:t>
      </w:r>
      <w:proofErr w:type="gramStart"/>
      <w:r w:rsidRPr="009A76F7">
        <w:rPr>
          <w:rFonts w:eastAsia="Times New Roman"/>
          <w:sz w:val="26"/>
          <w:szCs w:val="26"/>
        </w:rPr>
        <w:t xml:space="preserve">&gt; </w:t>
      </w:r>
      <w:bookmarkEnd w:id="12"/>
      <w:r w:rsidRPr="009A76F7">
        <w:rPr>
          <w:rFonts w:eastAsia="Times New Roman"/>
          <w:sz w:val="26"/>
          <w:szCs w:val="26"/>
        </w:rPr>
        <w:t>Р</w:t>
      </w:r>
      <w:proofErr w:type="gramEnd"/>
      <w:r w:rsidRPr="009A76F7">
        <w:rPr>
          <w:rFonts w:eastAsia="Times New Roman"/>
          <w:sz w:val="26"/>
          <w:szCs w:val="26"/>
        </w:rPr>
        <w:t xml:space="preserve">ассчитывается по формуле: </w:t>
      </w:r>
      <w:proofErr w:type="spellStart"/>
      <w:r w:rsidRPr="009A76F7">
        <w:rPr>
          <w:rFonts w:eastAsia="Times New Roman"/>
          <w:sz w:val="26"/>
          <w:szCs w:val="26"/>
        </w:rPr>
        <w:t>Чм+Чср+Чип+Чрип</w:t>
      </w:r>
      <w:proofErr w:type="spellEnd"/>
      <w:r w:rsidRPr="009A76F7">
        <w:rPr>
          <w:rFonts w:eastAsia="Times New Roman"/>
          <w:sz w:val="26"/>
          <w:szCs w:val="26"/>
        </w:rPr>
        <w:t xml:space="preserve">=, где </w:t>
      </w:r>
      <w:proofErr w:type="spellStart"/>
      <w:r w:rsidRPr="009A76F7">
        <w:rPr>
          <w:rFonts w:eastAsia="Times New Roman"/>
          <w:sz w:val="26"/>
          <w:szCs w:val="26"/>
        </w:rPr>
        <w:t>Чм</w:t>
      </w:r>
      <w:proofErr w:type="spellEnd"/>
      <w:r w:rsidRPr="009A76F7">
        <w:rPr>
          <w:rFonts w:eastAsia="Times New Roman"/>
          <w:sz w:val="26"/>
          <w:szCs w:val="26"/>
        </w:rPr>
        <w:t xml:space="preserve"> – численность работников на малых и </w:t>
      </w:r>
      <w:proofErr w:type="spellStart"/>
      <w:r w:rsidRPr="009A76F7">
        <w:rPr>
          <w:rFonts w:eastAsia="Times New Roman"/>
          <w:sz w:val="26"/>
          <w:szCs w:val="26"/>
        </w:rPr>
        <w:t>микропредприятиях</w:t>
      </w:r>
      <w:proofErr w:type="spellEnd"/>
      <w:r w:rsidRPr="009A76F7">
        <w:rPr>
          <w:rFonts w:eastAsia="Times New Roman"/>
          <w:sz w:val="26"/>
          <w:szCs w:val="26"/>
        </w:rPr>
        <w:t xml:space="preserve">; </w:t>
      </w:r>
      <w:proofErr w:type="spellStart"/>
      <w:r w:rsidRPr="009A76F7">
        <w:rPr>
          <w:rFonts w:eastAsia="Times New Roman"/>
          <w:sz w:val="26"/>
          <w:szCs w:val="26"/>
        </w:rPr>
        <w:t>Чср</w:t>
      </w:r>
      <w:proofErr w:type="spellEnd"/>
      <w:r w:rsidRPr="009A76F7">
        <w:rPr>
          <w:rFonts w:eastAsia="Times New Roman"/>
          <w:sz w:val="26"/>
          <w:szCs w:val="26"/>
        </w:rPr>
        <w:t xml:space="preserve"> – численность работников на средних предприятиях; Чип - численность индивидуальных предпринимателей </w:t>
      </w:r>
      <w:proofErr w:type="spellStart"/>
      <w:r w:rsidRPr="009A76F7">
        <w:rPr>
          <w:rFonts w:eastAsia="Times New Roman"/>
          <w:sz w:val="26"/>
          <w:szCs w:val="26"/>
        </w:rPr>
        <w:t>Чрип</w:t>
      </w:r>
      <w:proofErr w:type="spellEnd"/>
      <w:r w:rsidRPr="009A76F7">
        <w:rPr>
          <w:rFonts w:eastAsia="Times New Roman"/>
          <w:sz w:val="26"/>
          <w:szCs w:val="26"/>
        </w:rPr>
        <w:t xml:space="preserve"> – численность работников индивидуальных предпринимателей (без внешних совместителей). Определяется на основании данных Единого реестра субъектов малого и среднего предпринимательства Федеральной налоговой службы.</w:t>
      </w:r>
    </w:p>
    <w:p w:rsidR="00AB13CF" w:rsidRDefault="00AB13C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AB13CF" w:rsidRDefault="00AB13C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1F0CC8" w:rsidRDefault="001F0CC8" w:rsidP="009B3717">
      <w:pPr>
        <w:tabs>
          <w:tab w:val="left" w:pos="4290"/>
        </w:tabs>
        <w:jc w:val="both"/>
        <w:rPr>
          <w:sz w:val="22"/>
          <w:szCs w:val="22"/>
        </w:rPr>
        <w:sectPr w:rsidR="001F0CC8" w:rsidSect="001F0CC8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B13CF" w:rsidRDefault="001F0CC8" w:rsidP="001F0CC8">
      <w:pPr>
        <w:tabs>
          <w:tab w:val="left" w:pos="4290"/>
        </w:tabs>
        <w:jc w:val="right"/>
        <w:rPr>
          <w:sz w:val="22"/>
          <w:szCs w:val="22"/>
        </w:rPr>
      </w:pPr>
      <w:r w:rsidRPr="001F0CC8">
        <w:rPr>
          <w:sz w:val="26"/>
          <w:szCs w:val="26"/>
        </w:rPr>
        <w:lastRenderedPageBreak/>
        <w:t>Таблица 2</w:t>
      </w:r>
    </w:p>
    <w:p w:rsidR="00AB13CF" w:rsidRDefault="00AB13C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1F0CC8" w:rsidRDefault="001F0CC8" w:rsidP="001F0CC8">
      <w:pPr>
        <w:tabs>
          <w:tab w:val="left" w:pos="4290"/>
        </w:tabs>
        <w:jc w:val="center"/>
        <w:rPr>
          <w:sz w:val="26"/>
          <w:szCs w:val="26"/>
        </w:rPr>
      </w:pPr>
      <w:r w:rsidRPr="001F0CC8">
        <w:rPr>
          <w:sz w:val="26"/>
          <w:szCs w:val="26"/>
        </w:rPr>
        <w:t xml:space="preserve">Распределение финансовых ресурсов муниципальной программы </w:t>
      </w:r>
    </w:p>
    <w:p w:rsidR="001F0CC8" w:rsidRDefault="001F0CC8" w:rsidP="001F0CC8">
      <w:pPr>
        <w:tabs>
          <w:tab w:val="left" w:pos="4290"/>
        </w:tabs>
        <w:jc w:val="center"/>
        <w:rPr>
          <w:sz w:val="22"/>
          <w:szCs w:val="22"/>
        </w:rPr>
      </w:pPr>
      <w:r w:rsidRPr="001F0CC8">
        <w:rPr>
          <w:sz w:val="26"/>
          <w:szCs w:val="26"/>
        </w:rPr>
        <w:t>"Социально-экономическое развитие и инвестиции муниципального образования город Когалым"</w:t>
      </w:r>
    </w:p>
    <w:p w:rsidR="001F0CC8" w:rsidRDefault="001F0CC8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1F0CC8" w:rsidRDefault="001F0CC8" w:rsidP="009B3717">
      <w:pPr>
        <w:tabs>
          <w:tab w:val="left" w:pos="4290"/>
        </w:tabs>
        <w:jc w:val="both"/>
        <w:rPr>
          <w:sz w:val="22"/>
          <w:szCs w:val="22"/>
        </w:r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6"/>
        <w:gridCol w:w="2349"/>
        <w:gridCol w:w="2330"/>
        <w:gridCol w:w="1633"/>
        <w:gridCol w:w="1234"/>
        <w:gridCol w:w="1206"/>
        <w:gridCol w:w="1206"/>
        <w:gridCol w:w="1206"/>
        <w:gridCol w:w="1206"/>
        <w:gridCol w:w="1200"/>
      </w:tblGrid>
      <w:tr w:rsidR="001F0CC8" w:rsidRPr="001F0CC8" w:rsidTr="003F51C7">
        <w:trPr>
          <w:trHeight w:val="253"/>
        </w:trPr>
        <w:tc>
          <w:tcPr>
            <w:tcW w:w="713" w:type="pct"/>
            <w:vMerge w:val="restar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742" w:type="pct"/>
            <w:vMerge w:val="restar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Основные мероприятия муниципальной программы</w:t>
            </w:r>
          </w:p>
        </w:tc>
        <w:tc>
          <w:tcPr>
            <w:tcW w:w="736" w:type="pct"/>
            <w:vMerge w:val="restar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93" w:type="pct"/>
            <w:gridSpan w:val="6"/>
            <w:vMerge w:val="restar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Финансовые затраты на реализацию программы (</w:t>
            </w:r>
            <w:proofErr w:type="spellStart"/>
            <w:r w:rsidRPr="001F0CC8">
              <w:rPr>
                <w:sz w:val="22"/>
                <w:szCs w:val="22"/>
              </w:rPr>
              <w:t>тыс</w:t>
            </w:r>
            <w:proofErr w:type="gramStart"/>
            <w:r w:rsidRPr="001F0CC8">
              <w:rPr>
                <w:sz w:val="22"/>
                <w:szCs w:val="22"/>
              </w:rPr>
              <w:t>.р</w:t>
            </w:r>
            <w:proofErr w:type="gramEnd"/>
            <w:r w:rsidRPr="001F0CC8">
              <w:rPr>
                <w:sz w:val="22"/>
                <w:szCs w:val="22"/>
              </w:rPr>
              <w:t>уб</w:t>
            </w:r>
            <w:proofErr w:type="spellEnd"/>
            <w:r w:rsidRPr="001F0CC8">
              <w:rPr>
                <w:sz w:val="22"/>
                <w:szCs w:val="22"/>
              </w:rPr>
              <w:t>.)</w:t>
            </w:r>
          </w:p>
        </w:tc>
      </w:tr>
      <w:tr w:rsidR="001F0CC8" w:rsidRPr="001F0CC8" w:rsidTr="003F51C7">
        <w:trPr>
          <w:trHeight w:val="276"/>
        </w:trPr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2293" w:type="pct"/>
            <w:gridSpan w:val="6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2021 год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2022 год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2023 год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2024 год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2025 год</w:t>
            </w:r>
          </w:p>
        </w:tc>
      </w:tr>
      <w:tr w:rsidR="001F0CC8" w:rsidRPr="001F0CC8" w:rsidTr="003F51C7">
        <w:tc>
          <w:tcPr>
            <w:tcW w:w="713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</w:t>
            </w:r>
          </w:p>
        </w:tc>
        <w:tc>
          <w:tcPr>
            <w:tcW w:w="742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</w:t>
            </w:r>
          </w:p>
        </w:tc>
        <w:tc>
          <w:tcPr>
            <w:tcW w:w="73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10</w:t>
            </w:r>
          </w:p>
        </w:tc>
      </w:tr>
      <w:tr w:rsidR="001F0CC8" w:rsidRPr="001F0CC8" w:rsidTr="003F51C7">
        <w:tc>
          <w:tcPr>
            <w:tcW w:w="5000" w:type="pct"/>
            <w:gridSpan w:val="10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Цели «Повышение качества муниципального стратегического планирования и управления, развитие конкуренции»,</w:t>
            </w:r>
            <w:r w:rsidRPr="001F0CC8">
              <w:rPr>
                <w:sz w:val="22"/>
                <w:szCs w:val="22"/>
              </w:rPr>
              <w:br/>
              <w:t>«Создание благоприятного инвестиционного и предпринимательского климата и условий для ведения бизнеса»</w:t>
            </w:r>
          </w:p>
        </w:tc>
      </w:tr>
      <w:tr w:rsidR="001F0CC8" w:rsidRPr="001F0CC8" w:rsidTr="003F51C7">
        <w:tc>
          <w:tcPr>
            <w:tcW w:w="5000" w:type="pct"/>
            <w:gridSpan w:val="10"/>
            <w:shd w:val="clear" w:color="auto" w:fill="auto"/>
            <w:hideMark/>
          </w:tcPr>
          <w:p w:rsidR="001F0CC8" w:rsidRPr="001F0CC8" w:rsidRDefault="001F0CC8" w:rsidP="00F67CB5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Задача 1 «Совершенствование системы стратегического управления социально-экономическим развитием</w:t>
            </w:r>
            <w:r w:rsidR="00F67CB5">
              <w:rPr>
                <w:sz w:val="22"/>
                <w:szCs w:val="22"/>
              </w:rPr>
              <w:t>,</w:t>
            </w:r>
            <w:r w:rsidRPr="001F0CC8">
              <w:rPr>
                <w:sz w:val="22"/>
                <w:szCs w:val="22"/>
              </w:rPr>
              <w:t xml:space="preserve"> повышение инвестиционной </w:t>
            </w:r>
            <w:r w:rsidRPr="001F0CC8">
              <w:rPr>
                <w:sz w:val="22"/>
                <w:szCs w:val="22"/>
              </w:rPr>
              <w:br/>
              <w:t>привлекательности</w:t>
            </w:r>
            <w:r w:rsidR="00F67CB5">
              <w:rPr>
                <w:sz w:val="22"/>
                <w:szCs w:val="22"/>
              </w:rPr>
              <w:t xml:space="preserve"> и</w:t>
            </w:r>
            <w:r w:rsidRPr="001F0CC8">
              <w:rPr>
                <w:sz w:val="22"/>
                <w:szCs w:val="22"/>
              </w:rPr>
              <w:t xml:space="preserve"> развитие конкуренции»</w:t>
            </w:r>
          </w:p>
        </w:tc>
      </w:tr>
      <w:tr w:rsidR="001F0CC8" w:rsidRPr="001F0CC8" w:rsidTr="003F51C7">
        <w:tc>
          <w:tcPr>
            <w:tcW w:w="5000" w:type="pct"/>
            <w:gridSpan w:val="10"/>
            <w:shd w:val="clear" w:color="auto" w:fill="auto"/>
            <w:hideMark/>
          </w:tcPr>
          <w:p w:rsidR="001F0CC8" w:rsidRPr="001F0CC8" w:rsidRDefault="001F0CC8" w:rsidP="00A54DA0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</w:t>
            </w:r>
            <w:r w:rsidR="00A54DA0">
              <w:rPr>
                <w:sz w:val="22"/>
                <w:szCs w:val="22"/>
              </w:rPr>
              <w:t>,</w:t>
            </w:r>
            <w:r w:rsidRPr="001F0CC8">
              <w:rPr>
                <w:sz w:val="22"/>
                <w:szCs w:val="22"/>
              </w:rPr>
              <w:t xml:space="preserve"> повышение инвестиционной привлекательности и развитие конкуренции»</w:t>
            </w:r>
          </w:p>
        </w:tc>
      </w:tr>
      <w:tr w:rsidR="001F0CC8" w:rsidRPr="001F0CC8" w:rsidTr="003F51C7">
        <w:tc>
          <w:tcPr>
            <w:tcW w:w="713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1.1</w:t>
            </w:r>
          </w:p>
        </w:tc>
        <w:tc>
          <w:tcPr>
            <w:tcW w:w="742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(показатели 1, 2, 3, 4, 5) 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221 229,000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45 060,600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44 066,700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220 191,000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44 022,600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44 066,700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</w:tr>
      <w:tr w:rsidR="001F0CC8" w:rsidRPr="001F0CC8" w:rsidTr="003F51C7">
        <w:tc>
          <w:tcPr>
            <w:tcW w:w="713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1.1.1</w:t>
            </w:r>
          </w:p>
        </w:tc>
        <w:tc>
          <w:tcPr>
            <w:tcW w:w="742" w:type="pc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73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115,000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115,000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115,000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115,000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115,000</w:t>
            </w:r>
          </w:p>
        </w:tc>
      </w:tr>
    </w:tbl>
    <w:p w:rsidR="003F51C7" w:rsidRDefault="003F51C7" w:rsidP="001F0CC8">
      <w:pPr>
        <w:jc w:val="center"/>
        <w:rPr>
          <w:sz w:val="22"/>
          <w:szCs w:val="22"/>
        </w:rPr>
        <w:sectPr w:rsidR="003F51C7" w:rsidSect="001F0CC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42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6"/>
        <w:gridCol w:w="2358"/>
        <w:gridCol w:w="2339"/>
        <w:gridCol w:w="1640"/>
        <w:gridCol w:w="1240"/>
        <w:gridCol w:w="1211"/>
        <w:gridCol w:w="1211"/>
        <w:gridCol w:w="1211"/>
        <w:gridCol w:w="1211"/>
        <w:gridCol w:w="1205"/>
      </w:tblGrid>
      <w:tr w:rsidR="001F0CC8" w:rsidRPr="001F0CC8" w:rsidTr="003F51C7">
        <w:tc>
          <w:tcPr>
            <w:tcW w:w="713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742" w:type="pc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Реализация и корректировка стратегии социально-экономического развития города Когалыма до 2030 года</w:t>
            </w:r>
          </w:p>
        </w:tc>
        <w:tc>
          <w:tcPr>
            <w:tcW w:w="73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713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1.1.3</w:t>
            </w:r>
          </w:p>
        </w:tc>
        <w:tc>
          <w:tcPr>
            <w:tcW w:w="742" w:type="pc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73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109 456,700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21 881,600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21 896,400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21 892,900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21 892,900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21 892,900</w:t>
            </w:r>
          </w:p>
        </w:tc>
      </w:tr>
      <w:tr w:rsidR="001F0CC8" w:rsidRPr="001F0CC8" w:rsidTr="003F51C7">
        <w:tc>
          <w:tcPr>
            <w:tcW w:w="713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1.1.4.</w:t>
            </w:r>
          </w:p>
        </w:tc>
        <w:tc>
          <w:tcPr>
            <w:tcW w:w="742" w:type="pc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Обеспечение деятельности управления 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73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77 501,500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15 500,300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15 500,300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15 500,300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15 500,300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15 500,300</w:t>
            </w:r>
          </w:p>
        </w:tc>
      </w:tr>
      <w:tr w:rsidR="001F0CC8" w:rsidRPr="001F0CC8" w:rsidTr="003F51C7">
        <w:tc>
          <w:tcPr>
            <w:tcW w:w="713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1.1.5.</w:t>
            </w:r>
          </w:p>
        </w:tc>
        <w:tc>
          <w:tcPr>
            <w:tcW w:w="742" w:type="pct"/>
            <w:shd w:val="clear" w:color="auto" w:fill="auto"/>
            <w:hideMark/>
          </w:tcPr>
          <w:p w:rsidR="001F0CC8" w:rsidRPr="001F0CC8" w:rsidRDefault="001F0CC8" w:rsidP="00A54DA0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Организация и проведение процедуры определения поставщика (подрядчика, исполнителя) для заказчиков города Когалыма</w:t>
            </w:r>
          </w:p>
        </w:tc>
        <w:tc>
          <w:tcPr>
            <w:tcW w:w="73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32 657,800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6 555,000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</w:tr>
      <w:tr w:rsidR="001F0CC8" w:rsidRPr="001F0CC8" w:rsidTr="003F51C7">
        <w:tc>
          <w:tcPr>
            <w:tcW w:w="713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1.1.6</w:t>
            </w:r>
          </w:p>
        </w:tc>
        <w:tc>
          <w:tcPr>
            <w:tcW w:w="742" w:type="pc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73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</w:tbl>
    <w:p w:rsidR="003F51C7" w:rsidRDefault="003F51C7" w:rsidP="001F0CC8">
      <w:pPr>
        <w:jc w:val="center"/>
        <w:rPr>
          <w:sz w:val="22"/>
          <w:szCs w:val="22"/>
        </w:rPr>
        <w:sectPr w:rsidR="003F51C7" w:rsidSect="003F51C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63" w:type="pct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6"/>
        <w:gridCol w:w="2368"/>
        <w:gridCol w:w="2349"/>
        <w:gridCol w:w="1647"/>
        <w:gridCol w:w="1245"/>
        <w:gridCol w:w="1216"/>
        <w:gridCol w:w="1216"/>
        <w:gridCol w:w="1216"/>
        <w:gridCol w:w="1216"/>
        <w:gridCol w:w="1210"/>
      </w:tblGrid>
      <w:tr w:rsidR="001F0CC8" w:rsidRPr="001F0CC8" w:rsidTr="003F51C7">
        <w:tc>
          <w:tcPr>
            <w:tcW w:w="713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42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Когалыма/Отдел муниципального заказа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221 229,000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45 060,600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44 066,700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220 191,000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44 022,600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44 066,700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</w:tr>
      <w:tr w:rsidR="001F0CC8" w:rsidRPr="001F0CC8" w:rsidTr="003F51C7">
        <w:tc>
          <w:tcPr>
            <w:tcW w:w="713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742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Когалыма/Отдел муниципального заказа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221 229,000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45 060,600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44 066,700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220 191,000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44 022,600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44 066,700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</w:tr>
      <w:tr w:rsidR="001F0CC8" w:rsidRPr="001F0CC8" w:rsidTr="003F51C7">
        <w:tc>
          <w:tcPr>
            <w:tcW w:w="5000" w:type="pct"/>
            <w:gridSpan w:val="10"/>
            <w:shd w:val="clear" w:color="auto" w:fill="auto"/>
            <w:hideMark/>
          </w:tcPr>
          <w:p w:rsidR="001F0CC8" w:rsidRPr="001F0CC8" w:rsidRDefault="001F0CC8" w:rsidP="00A54DA0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Задача 2 «Развитие малого и среднего предпринимательства»</w:t>
            </w:r>
            <w:r w:rsidRPr="001F0CC8">
              <w:rPr>
                <w:sz w:val="22"/>
                <w:szCs w:val="22"/>
              </w:rPr>
              <w:br/>
              <w:t>Задача 3 «Улучшение условий ведения предпринимательской деятельности»</w:t>
            </w:r>
          </w:p>
        </w:tc>
      </w:tr>
      <w:tr w:rsidR="001F0CC8" w:rsidRPr="001F0CC8" w:rsidTr="003F51C7">
        <w:tc>
          <w:tcPr>
            <w:tcW w:w="5000" w:type="pct"/>
            <w:gridSpan w:val="10"/>
            <w:shd w:val="clear" w:color="auto" w:fill="auto"/>
            <w:hideMark/>
          </w:tcPr>
          <w:p w:rsidR="001F0CC8" w:rsidRPr="001F0CC8" w:rsidRDefault="001F0CC8" w:rsidP="00A54DA0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 xml:space="preserve">Подпрограмма 2. «Развитие малого и среднего </w:t>
            </w:r>
            <w:r w:rsidR="00A54DA0">
              <w:rPr>
                <w:sz w:val="22"/>
                <w:szCs w:val="22"/>
              </w:rPr>
              <w:t>предпринимательства</w:t>
            </w:r>
            <w:r w:rsidRPr="001F0CC8">
              <w:rPr>
                <w:sz w:val="22"/>
                <w:szCs w:val="22"/>
              </w:rPr>
              <w:t>»</w:t>
            </w:r>
          </w:p>
        </w:tc>
      </w:tr>
    </w:tbl>
    <w:p w:rsidR="003F51C7" w:rsidRDefault="003F51C7" w:rsidP="001F0CC8">
      <w:pPr>
        <w:jc w:val="center"/>
        <w:rPr>
          <w:sz w:val="22"/>
          <w:szCs w:val="22"/>
        </w:rPr>
        <w:sectPr w:rsidR="003F51C7" w:rsidSect="001F0CC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84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5"/>
        <w:gridCol w:w="2378"/>
        <w:gridCol w:w="2359"/>
        <w:gridCol w:w="1654"/>
        <w:gridCol w:w="1250"/>
        <w:gridCol w:w="1221"/>
        <w:gridCol w:w="1221"/>
        <w:gridCol w:w="1221"/>
        <w:gridCol w:w="1221"/>
        <w:gridCol w:w="1215"/>
      </w:tblGrid>
      <w:tr w:rsidR="001F0CC8" w:rsidRPr="001F0CC8" w:rsidTr="003F51C7">
        <w:tc>
          <w:tcPr>
            <w:tcW w:w="713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742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Региональный проект "Расширение доступа субъектов малого и среднего предпринимательства к финансовой поддержке, в том числе к льготному финансированию" (показатели 6, 7, 8, 9)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31 736,900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6 908,100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6 057,200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6 257,200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6 257,200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6 257,200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14 004,000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17 732,900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4 107,300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3 256,400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3 456,400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3 456,400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3 456,400</w:t>
            </w:r>
          </w:p>
        </w:tc>
      </w:tr>
      <w:tr w:rsidR="001F0CC8" w:rsidRPr="001F0CC8" w:rsidTr="003F51C7">
        <w:tc>
          <w:tcPr>
            <w:tcW w:w="713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2.1.1</w:t>
            </w:r>
          </w:p>
        </w:tc>
        <w:tc>
          <w:tcPr>
            <w:tcW w:w="742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Предоставление субсидий на создание и (или) обеспечение деятельности центров молодежного инновационного творчества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</w:tr>
      <w:tr w:rsidR="001F0CC8" w:rsidRPr="001F0CC8" w:rsidTr="003F51C7">
        <w:tc>
          <w:tcPr>
            <w:tcW w:w="713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2.1.2</w:t>
            </w:r>
          </w:p>
        </w:tc>
        <w:tc>
          <w:tcPr>
            <w:tcW w:w="742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Возмещение части затрат на аренду нежилых помещений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4 863,125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972,625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972,625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972,625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972,625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972,625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3 890,500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778,100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778,100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778,100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778,100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778,100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972,625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194,525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194,525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194,525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194,525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194,525</w:t>
            </w:r>
          </w:p>
        </w:tc>
      </w:tr>
      <w:tr w:rsidR="001F0CC8" w:rsidRPr="001F0CC8" w:rsidTr="003F51C7">
        <w:tc>
          <w:tcPr>
            <w:tcW w:w="713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2.1.3</w:t>
            </w:r>
          </w:p>
        </w:tc>
        <w:tc>
          <w:tcPr>
            <w:tcW w:w="742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Возмещение части затрат по предоставленным консалтинговым услугам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2 187,500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437,500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437,500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437,500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437,500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437,500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1 750,000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350,000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350,000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350,000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350,000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350,000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437,500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</w:tr>
    </w:tbl>
    <w:p w:rsidR="003F51C7" w:rsidRDefault="003F51C7" w:rsidP="001F0CC8">
      <w:pPr>
        <w:jc w:val="center"/>
        <w:rPr>
          <w:sz w:val="22"/>
          <w:szCs w:val="22"/>
        </w:rPr>
        <w:sectPr w:rsidR="003F51C7" w:rsidSect="003F51C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105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2"/>
        <w:gridCol w:w="2530"/>
        <w:gridCol w:w="2369"/>
        <w:gridCol w:w="1661"/>
        <w:gridCol w:w="1255"/>
        <w:gridCol w:w="1226"/>
        <w:gridCol w:w="1226"/>
        <w:gridCol w:w="1226"/>
        <w:gridCol w:w="1226"/>
        <w:gridCol w:w="1220"/>
      </w:tblGrid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lastRenderedPageBreak/>
              <w:t>2.1.4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4 375,000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875,000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875,000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3 500,000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175,000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175,000</w:t>
            </w:r>
          </w:p>
        </w:tc>
      </w:tr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2.1.5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Возмещение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2 625,000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525,000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525,000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2 100,000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105,000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105,000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105,000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105,000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105,000</w:t>
            </w:r>
          </w:p>
        </w:tc>
      </w:tr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2.1.6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Возмещение части затрат по приобретению оборудования (основных средств) и лицензионных программных продуктов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5 525,000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1 225,000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1 225,000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1 225,000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2 100,000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3 425,000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405,000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805,000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805,000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805,000</w:t>
            </w:r>
          </w:p>
        </w:tc>
      </w:tr>
    </w:tbl>
    <w:p w:rsidR="003F51C7" w:rsidRDefault="003F51C7" w:rsidP="001F0CC8">
      <w:pPr>
        <w:jc w:val="center"/>
        <w:rPr>
          <w:sz w:val="22"/>
          <w:szCs w:val="22"/>
        </w:rPr>
        <w:sectPr w:rsidR="003F51C7" w:rsidSect="001F0CC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148" w:type="pct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"/>
        <w:gridCol w:w="2140"/>
        <w:gridCol w:w="23"/>
        <w:gridCol w:w="2528"/>
        <w:gridCol w:w="13"/>
        <w:gridCol w:w="2379"/>
        <w:gridCol w:w="1668"/>
        <w:gridCol w:w="6"/>
        <w:gridCol w:w="1253"/>
        <w:gridCol w:w="13"/>
        <w:gridCol w:w="1217"/>
        <w:gridCol w:w="19"/>
        <w:gridCol w:w="1210"/>
        <w:gridCol w:w="26"/>
        <w:gridCol w:w="1204"/>
        <w:gridCol w:w="32"/>
        <w:gridCol w:w="1197"/>
        <w:gridCol w:w="39"/>
        <w:gridCol w:w="1184"/>
        <w:gridCol w:w="42"/>
      </w:tblGrid>
      <w:tr w:rsidR="001F0CC8" w:rsidRPr="001F0CC8" w:rsidTr="008C27A8">
        <w:trPr>
          <w:gridBefore w:val="1"/>
          <w:gridAfter w:val="1"/>
          <w:wBefore w:w="10" w:type="pct"/>
          <w:wAfter w:w="11" w:type="pct"/>
        </w:trPr>
        <w:tc>
          <w:tcPr>
            <w:tcW w:w="666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lastRenderedPageBreak/>
              <w:t>2.1.7</w:t>
            </w:r>
          </w:p>
        </w:tc>
        <w:tc>
          <w:tcPr>
            <w:tcW w:w="783" w:type="pct"/>
            <w:gridSpan w:val="2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Возмещение части затрат, связанных с прохождением курсов повышения квалификации</w:t>
            </w:r>
          </w:p>
        </w:tc>
        <w:tc>
          <w:tcPr>
            <w:tcW w:w="733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4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437,500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</w:tr>
      <w:tr w:rsidR="001F0CC8" w:rsidRPr="001F0CC8" w:rsidTr="008C27A8">
        <w:trPr>
          <w:gridBefore w:val="1"/>
          <w:gridAfter w:val="1"/>
          <w:wBefore w:w="10" w:type="pct"/>
          <w:wAfter w:w="11" w:type="pct"/>
        </w:trPr>
        <w:tc>
          <w:tcPr>
            <w:tcW w:w="66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350,000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70,000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70,000</w:t>
            </w:r>
          </w:p>
        </w:tc>
      </w:tr>
      <w:tr w:rsidR="001F0CC8" w:rsidRPr="001F0CC8" w:rsidTr="008C27A8">
        <w:trPr>
          <w:gridBefore w:val="1"/>
          <w:gridAfter w:val="1"/>
          <w:wBefore w:w="10" w:type="pct"/>
          <w:wAfter w:w="11" w:type="pct"/>
        </w:trPr>
        <w:tc>
          <w:tcPr>
            <w:tcW w:w="66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17,500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17,500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17,500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17,500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17,500</w:t>
            </w:r>
          </w:p>
        </w:tc>
      </w:tr>
      <w:tr w:rsidR="001F0CC8" w:rsidRPr="001F0CC8" w:rsidTr="008C27A8">
        <w:trPr>
          <w:gridBefore w:val="1"/>
          <w:gridAfter w:val="1"/>
          <w:wBefore w:w="10" w:type="pct"/>
          <w:wAfter w:w="11" w:type="pct"/>
        </w:trPr>
        <w:tc>
          <w:tcPr>
            <w:tcW w:w="666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2.1.8</w:t>
            </w:r>
          </w:p>
        </w:tc>
        <w:tc>
          <w:tcPr>
            <w:tcW w:w="783" w:type="pct"/>
            <w:gridSpan w:val="2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 xml:space="preserve">Финансовая поддержка начинающих предпринимателей, в виде возмещения части затрат, связанных с началом предпринимательской деятельности </w:t>
            </w:r>
          </w:p>
        </w:tc>
        <w:tc>
          <w:tcPr>
            <w:tcW w:w="733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4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391,875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78,375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78,375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78,375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78,375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78,375</w:t>
            </w:r>
          </w:p>
        </w:tc>
      </w:tr>
      <w:tr w:rsidR="001F0CC8" w:rsidRPr="001F0CC8" w:rsidTr="008C27A8">
        <w:trPr>
          <w:gridBefore w:val="1"/>
          <w:gridAfter w:val="1"/>
          <w:wBefore w:w="10" w:type="pct"/>
          <w:wAfter w:w="11" w:type="pct"/>
        </w:trPr>
        <w:tc>
          <w:tcPr>
            <w:tcW w:w="66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313,500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62,700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62,700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62,700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62,700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62,700</w:t>
            </w:r>
          </w:p>
        </w:tc>
      </w:tr>
      <w:tr w:rsidR="001F0CC8" w:rsidRPr="001F0CC8" w:rsidTr="008C27A8">
        <w:trPr>
          <w:gridBefore w:val="1"/>
          <w:gridAfter w:val="1"/>
          <w:wBefore w:w="10" w:type="pct"/>
          <w:wAfter w:w="11" w:type="pct"/>
        </w:trPr>
        <w:tc>
          <w:tcPr>
            <w:tcW w:w="66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78,375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15,675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15,675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15,675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15,675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15,675</w:t>
            </w:r>
          </w:p>
        </w:tc>
      </w:tr>
      <w:tr w:rsidR="001F0CC8" w:rsidRPr="001F0CC8" w:rsidTr="008C27A8">
        <w:trPr>
          <w:gridBefore w:val="1"/>
          <w:gridAfter w:val="1"/>
          <w:wBefore w:w="10" w:type="pct"/>
          <w:wAfter w:w="11" w:type="pct"/>
        </w:trPr>
        <w:tc>
          <w:tcPr>
            <w:tcW w:w="666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2.1.9</w:t>
            </w:r>
          </w:p>
        </w:tc>
        <w:tc>
          <w:tcPr>
            <w:tcW w:w="783" w:type="pct"/>
            <w:gridSpan w:val="2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proofErr w:type="spellStart"/>
            <w:r w:rsidRPr="001F0CC8">
              <w:rPr>
                <w:sz w:val="22"/>
                <w:szCs w:val="22"/>
              </w:rPr>
              <w:t>Грантовая</w:t>
            </w:r>
            <w:proofErr w:type="spellEnd"/>
            <w:r w:rsidRPr="001F0CC8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1F0CC8">
              <w:rPr>
                <w:sz w:val="22"/>
                <w:szCs w:val="22"/>
              </w:rPr>
              <w:t>софинансирования</w:t>
            </w:r>
            <w:proofErr w:type="spellEnd"/>
            <w:r w:rsidRPr="001F0CC8">
              <w:rPr>
                <w:sz w:val="22"/>
                <w:szCs w:val="22"/>
              </w:rPr>
              <w:t>)</w:t>
            </w:r>
          </w:p>
        </w:tc>
        <w:tc>
          <w:tcPr>
            <w:tcW w:w="733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4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4 681,000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856,200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956,200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956,200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956,200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956,200</w:t>
            </w:r>
          </w:p>
        </w:tc>
      </w:tr>
      <w:tr w:rsidR="001F0CC8" w:rsidRPr="001F0CC8" w:rsidTr="008C27A8">
        <w:trPr>
          <w:gridBefore w:val="1"/>
          <w:gridAfter w:val="1"/>
          <w:wBefore w:w="10" w:type="pct"/>
          <w:wAfter w:w="11" w:type="pct"/>
        </w:trPr>
        <w:tc>
          <w:tcPr>
            <w:tcW w:w="66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4 681,000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856,200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956,200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956,200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956,200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956,200</w:t>
            </w:r>
          </w:p>
        </w:tc>
      </w:tr>
      <w:tr w:rsidR="001F0CC8" w:rsidRPr="001F0CC8" w:rsidTr="008C27A8">
        <w:trPr>
          <w:gridBefore w:val="1"/>
          <w:gridAfter w:val="1"/>
          <w:wBefore w:w="10" w:type="pct"/>
          <w:wAfter w:w="11" w:type="pct"/>
        </w:trPr>
        <w:tc>
          <w:tcPr>
            <w:tcW w:w="666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2.1.10</w:t>
            </w:r>
          </w:p>
        </w:tc>
        <w:tc>
          <w:tcPr>
            <w:tcW w:w="783" w:type="pct"/>
            <w:gridSpan w:val="2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proofErr w:type="spellStart"/>
            <w:r w:rsidRPr="001F0CC8">
              <w:rPr>
                <w:sz w:val="22"/>
                <w:szCs w:val="22"/>
              </w:rPr>
              <w:t>Грантовая</w:t>
            </w:r>
            <w:proofErr w:type="spellEnd"/>
            <w:r w:rsidRPr="001F0CC8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1F0CC8">
              <w:rPr>
                <w:sz w:val="22"/>
                <w:szCs w:val="22"/>
              </w:rPr>
              <w:t>софинансирования</w:t>
            </w:r>
            <w:proofErr w:type="spellEnd"/>
            <w:r w:rsidRPr="001F0CC8">
              <w:rPr>
                <w:sz w:val="22"/>
                <w:szCs w:val="22"/>
              </w:rPr>
              <w:t>)</w:t>
            </w:r>
          </w:p>
        </w:tc>
        <w:tc>
          <w:tcPr>
            <w:tcW w:w="733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4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3 000,000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</w:tr>
      <w:tr w:rsidR="001F0CC8" w:rsidRPr="001F0CC8" w:rsidTr="008C27A8">
        <w:trPr>
          <w:gridBefore w:val="1"/>
          <w:gridAfter w:val="1"/>
          <w:wBefore w:w="10" w:type="pct"/>
          <w:wAfter w:w="11" w:type="pct"/>
        </w:trPr>
        <w:tc>
          <w:tcPr>
            <w:tcW w:w="66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3 000,000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</w:tr>
      <w:tr w:rsidR="001F0CC8" w:rsidRPr="001F0CC8" w:rsidTr="008C27A8">
        <w:trPr>
          <w:gridBefore w:val="1"/>
          <w:gridAfter w:val="1"/>
          <w:wBefore w:w="10" w:type="pct"/>
          <w:wAfter w:w="11" w:type="pct"/>
        </w:trPr>
        <w:tc>
          <w:tcPr>
            <w:tcW w:w="666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2.1.11</w:t>
            </w:r>
          </w:p>
        </w:tc>
        <w:tc>
          <w:tcPr>
            <w:tcW w:w="783" w:type="pct"/>
            <w:gridSpan w:val="2"/>
            <w:vMerge w:val="restart"/>
            <w:shd w:val="clear" w:color="auto" w:fill="auto"/>
            <w:hideMark/>
          </w:tcPr>
          <w:p w:rsidR="001F0CC8" w:rsidRDefault="001F0CC8" w:rsidP="001F0CC8">
            <w:pPr>
              <w:rPr>
                <w:sz w:val="22"/>
                <w:szCs w:val="22"/>
              </w:rPr>
            </w:pPr>
            <w:proofErr w:type="spellStart"/>
            <w:r w:rsidRPr="001F0CC8">
              <w:rPr>
                <w:sz w:val="22"/>
                <w:szCs w:val="22"/>
              </w:rPr>
              <w:t>Грантовая</w:t>
            </w:r>
            <w:proofErr w:type="spellEnd"/>
            <w:r w:rsidRPr="001F0CC8">
              <w:rPr>
                <w:sz w:val="22"/>
                <w:szCs w:val="22"/>
              </w:rPr>
              <w:t xml:space="preserve"> поддержка социального предпринимательства (бюджет города Когалыма сверх доли </w:t>
            </w:r>
            <w:proofErr w:type="spellStart"/>
            <w:r w:rsidRPr="001F0CC8">
              <w:rPr>
                <w:sz w:val="22"/>
                <w:szCs w:val="22"/>
              </w:rPr>
              <w:t>софинансирования</w:t>
            </w:r>
            <w:proofErr w:type="spellEnd"/>
            <w:r w:rsidRPr="001F0CC8">
              <w:rPr>
                <w:sz w:val="22"/>
                <w:szCs w:val="22"/>
              </w:rPr>
              <w:t>)</w:t>
            </w:r>
          </w:p>
          <w:p w:rsidR="008C27A8" w:rsidRPr="001F0CC8" w:rsidRDefault="008C27A8" w:rsidP="001F0CC8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4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8C27A8">
        <w:trPr>
          <w:gridBefore w:val="1"/>
          <w:gridAfter w:val="1"/>
          <w:wBefore w:w="10" w:type="pct"/>
          <w:wAfter w:w="11" w:type="pct"/>
        </w:trPr>
        <w:tc>
          <w:tcPr>
            <w:tcW w:w="66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7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8C27A8">
        <w:tc>
          <w:tcPr>
            <w:tcW w:w="669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lastRenderedPageBreak/>
              <w:t>2.1.12</w:t>
            </w:r>
          </w:p>
        </w:tc>
        <w:tc>
          <w:tcPr>
            <w:tcW w:w="786" w:type="pct"/>
            <w:gridSpan w:val="2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 xml:space="preserve"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1F0CC8">
              <w:rPr>
                <w:sz w:val="22"/>
                <w:szCs w:val="22"/>
              </w:rPr>
              <w:t>софинансирования</w:t>
            </w:r>
            <w:proofErr w:type="spellEnd"/>
            <w:r w:rsidRPr="001F0CC8">
              <w:rPr>
                <w:sz w:val="22"/>
                <w:szCs w:val="22"/>
              </w:rPr>
              <w:t>)</w:t>
            </w:r>
          </w:p>
        </w:tc>
        <w:tc>
          <w:tcPr>
            <w:tcW w:w="736" w:type="pct"/>
            <w:gridSpan w:val="2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2 500,000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</w:tr>
      <w:tr w:rsidR="001F0CC8" w:rsidRPr="001F0CC8" w:rsidTr="008C27A8">
        <w:tc>
          <w:tcPr>
            <w:tcW w:w="669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2 500,000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</w:tr>
      <w:tr w:rsidR="001F0CC8" w:rsidRPr="001F0CC8" w:rsidTr="008C27A8">
        <w:tc>
          <w:tcPr>
            <w:tcW w:w="669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2.1.13</w:t>
            </w:r>
          </w:p>
        </w:tc>
        <w:tc>
          <w:tcPr>
            <w:tcW w:w="786" w:type="pct"/>
            <w:gridSpan w:val="2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 xml:space="preserve">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1F0CC8">
              <w:rPr>
                <w:sz w:val="22"/>
                <w:szCs w:val="22"/>
              </w:rPr>
              <w:t>софинансирования</w:t>
            </w:r>
            <w:proofErr w:type="spellEnd"/>
            <w:r w:rsidRPr="001F0CC8">
              <w:rPr>
                <w:sz w:val="22"/>
                <w:szCs w:val="22"/>
              </w:rPr>
              <w:t>)</w:t>
            </w:r>
          </w:p>
        </w:tc>
        <w:tc>
          <w:tcPr>
            <w:tcW w:w="736" w:type="pct"/>
            <w:gridSpan w:val="2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550,900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550,900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8C27A8">
        <w:tc>
          <w:tcPr>
            <w:tcW w:w="669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550,900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550,900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8C27A8">
        <w:tc>
          <w:tcPr>
            <w:tcW w:w="669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2.2</w:t>
            </w:r>
          </w:p>
        </w:tc>
        <w:tc>
          <w:tcPr>
            <w:tcW w:w="786" w:type="pct"/>
            <w:gridSpan w:val="2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Региональный проект "Популяризация предпринимательства" (показатели 6, 7, 8, 9)</w:t>
            </w:r>
          </w:p>
        </w:tc>
        <w:tc>
          <w:tcPr>
            <w:tcW w:w="736" w:type="pct"/>
            <w:gridSpan w:val="2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465,500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</w:tr>
      <w:tr w:rsidR="001F0CC8" w:rsidRPr="001F0CC8" w:rsidTr="008C27A8">
        <w:tc>
          <w:tcPr>
            <w:tcW w:w="669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8C27A8">
        <w:tc>
          <w:tcPr>
            <w:tcW w:w="669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465,500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</w:tr>
      <w:tr w:rsidR="001F0CC8" w:rsidRPr="001F0CC8" w:rsidTr="008C27A8">
        <w:tc>
          <w:tcPr>
            <w:tcW w:w="669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2.2.1</w:t>
            </w:r>
          </w:p>
        </w:tc>
        <w:tc>
          <w:tcPr>
            <w:tcW w:w="786" w:type="pct"/>
            <w:gridSpan w:val="2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Организация мониторинга деятельности субъектов малого и среднего предпринимательства</w:t>
            </w:r>
          </w:p>
        </w:tc>
        <w:tc>
          <w:tcPr>
            <w:tcW w:w="736" w:type="pct"/>
            <w:gridSpan w:val="2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8C27A8">
        <w:tc>
          <w:tcPr>
            <w:tcW w:w="669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8C27A8">
        <w:tc>
          <w:tcPr>
            <w:tcW w:w="669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gridSpan w:val="2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</w:tbl>
    <w:p w:rsidR="003F51C7" w:rsidRDefault="003F51C7" w:rsidP="001F0CC8">
      <w:pPr>
        <w:jc w:val="center"/>
        <w:rPr>
          <w:sz w:val="22"/>
          <w:szCs w:val="22"/>
        </w:rPr>
        <w:sectPr w:rsidR="003F51C7" w:rsidSect="001F0CC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169" w:type="pct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9"/>
        <w:gridCol w:w="2561"/>
        <w:gridCol w:w="2398"/>
        <w:gridCol w:w="1681"/>
        <w:gridCol w:w="1271"/>
        <w:gridCol w:w="1242"/>
        <w:gridCol w:w="1242"/>
        <w:gridCol w:w="1242"/>
        <w:gridCol w:w="1242"/>
        <w:gridCol w:w="1235"/>
      </w:tblGrid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lastRenderedPageBreak/>
              <w:t>2.2.2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Организация мероприятий, направленных на вовлечение молодежи в предпринимательскую деятельность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2.2.3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2.2.4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в  средствах массовой информации (бюджет города Когалыма сверх доли </w:t>
            </w:r>
            <w:proofErr w:type="spellStart"/>
            <w:r w:rsidRPr="001F0CC8">
              <w:rPr>
                <w:sz w:val="22"/>
                <w:szCs w:val="22"/>
              </w:rPr>
              <w:t>софинансирования</w:t>
            </w:r>
            <w:proofErr w:type="spellEnd"/>
            <w:r w:rsidRPr="001F0CC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465,500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465,500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</w:tr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color w:val="FF0000"/>
                <w:sz w:val="22"/>
                <w:szCs w:val="22"/>
              </w:rPr>
            </w:pPr>
            <w:r w:rsidRPr="001F0CC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Итого по задаче 2 и 3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32 202,400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7 001,200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6 150,300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6 350,300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6 350,300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6 350,300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14 004,000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18 198,400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4 200,400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3 349,500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3 549,500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3 549,500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3 549,500</w:t>
            </w:r>
          </w:p>
        </w:tc>
      </w:tr>
    </w:tbl>
    <w:p w:rsidR="003F51C7" w:rsidRDefault="003F51C7" w:rsidP="001F0CC8">
      <w:pPr>
        <w:jc w:val="center"/>
        <w:rPr>
          <w:color w:val="FF0000"/>
          <w:sz w:val="22"/>
          <w:szCs w:val="22"/>
        </w:rPr>
        <w:sectPr w:rsidR="003F51C7" w:rsidSect="003F51C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9"/>
        <w:gridCol w:w="2477"/>
        <w:gridCol w:w="2320"/>
        <w:gridCol w:w="1626"/>
        <w:gridCol w:w="1229"/>
        <w:gridCol w:w="1201"/>
        <w:gridCol w:w="1201"/>
        <w:gridCol w:w="1201"/>
        <w:gridCol w:w="1201"/>
        <w:gridCol w:w="1195"/>
      </w:tblGrid>
      <w:tr w:rsidR="003F51C7" w:rsidRPr="001F0CC8" w:rsidTr="00350AAE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color w:val="FF0000"/>
                <w:sz w:val="22"/>
                <w:szCs w:val="22"/>
              </w:rPr>
            </w:pPr>
            <w:r w:rsidRPr="001F0CC8">
              <w:rPr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32 202,400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7 001,200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6 150,300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6 350,300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6 350,300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6 350,300</w:t>
            </w:r>
          </w:p>
        </w:tc>
      </w:tr>
      <w:tr w:rsidR="003F51C7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14 004,000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</w:tr>
      <w:tr w:rsidR="003F51C7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18 198,400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4 200,400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3 349,500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3 549,500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3 549,500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3 549,500</w:t>
            </w:r>
          </w:p>
        </w:tc>
      </w:tr>
      <w:tr w:rsidR="001F0CC8" w:rsidRPr="001F0CC8" w:rsidTr="00350AAE">
        <w:tc>
          <w:tcPr>
            <w:tcW w:w="669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 xml:space="preserve">Всего по муниципальной программе: </w:t>
            </w:r>
          </w:p>
        </w:tc>
        <w:tc>
          <w:tcPr>
            <w:tcW w:w="1522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3F51C7" w:rsidRDefault="001F0CC8" w:rsidP="001F0CC8">
            <w:pPr>
              <w:jc w:val="center"/>
              <w:rPr>
                <w:bCs/>
                <w:sz w:val="22"/>
                <w:szCs w:val="22"/>
              </w:rPr>
            </w:pPr>
            <w:r w:rsidRPr="003F51C7">
              <w:rPr>
                <w:bCs/>
                <w:sz w:val="22"/>
                <w:szCs w:val="22"/>
              </w:rPr>
              <w:t>253 431,400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3F51C7" w:rsidRDefault="001F0CC8" w:rsidP="001F0CC8">
            <w:pPr>
              <w:jc w:val="center"/>
              <w:rPr>
                <w:bCs/>
                <w:sz w:val="22"/>
                <w:szCs w:val="22"/>
              </w:rPr>
            </w:pPr>
            <w:r w:rsidRPr="003F51C7">
              <w:rPr>
                <w:bCs/>
                <w:sz w:val="22"/>
                <w:szCs w:val="22"/>
              </w:rPr>
              <w:t>52 061,800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3F51C7" w:rsidRDefault="001F0CC8" w:rsidP="001F0CC8">
            <w:pPr>
              <w:jc w:val="center"/>
              <w:rPr>
                <w:bCs/>
                <w:sz w:val="22"/>
                <w:szCs w:val="22"/>
              </w:rPr>
            </w:pPr>
            <w:r w:rsidRPr="003F51C7">
              <w:rPr>
                <w:bCs/>
                <w:sz w:val="22"/>
                <w:szCs w:val="22"/>
              </w:rPr>
              <w:t>50 217,000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3F51C7" w:rsidRDefault="001F0CC8" w:rsidP="001F0CC8">
            <w:pPr>
              <w:jc w:val="center"/>
              <w:rPr>
                <w:bCs/>
                <w:sz w:val="22"/>
                <w:szCs w:val="22"/>
              </w:rPr>
            </w:pPr>
            <w:r w:rsidRPr="003F51C7">
              <w:rPr>
                <w:bCs/>
                <w:sz w:val="22"/>
                <w:szCs w:val="22"/>
              </w:rPr>
              <w:t>50 384,200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3F51C7" w:rsidRDefault="001F0CC8" w:rsidP="001F0CC8">
            <w:pPr>
              <w:jc w:val="center"/>
              <w:rPr>
                <w:bCs/>
                <w:sz w:val="22"/>
                <w:szCs w:val="22"/>
              </w:rPr>
            </w:pPr>
            <w:r w:rsidRPr="003F51C7">
              <w:rPr>
                <w:bCs/>
                <w:sz w:val="22"/>
                <w:szCs w:val="22"/>
              </w:rPr>
              <w:t>50 384,200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3F51C7" w:rsidRDefault="001F0CC8" w:rsidP="001F0CC8">
            <w:pPr>
              <w:jc w:val="center"/>
              <w:rPr>
                <w:bCs/>
                <w:sz w:val="22"/>
                <w:szCs w:val="22"/>
              </w:rPr>
            </w:pPr>
            <w:r w:rsidRPr="003F51C7">
              <w:rPr>
                <w:bCs/>
                <w:sz w:val="22"/>
                <w:szCs w:val="22"/>
              </w:rPr>
              <w:t>50 384,200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14 004,000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238 389,400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48 223,000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47 416,200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47 583,400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47 583,400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47 583,400</w:t>
            </w:r>
          </w:p>
        </w:tc>
      </w:tr>
      <w:tr w:rsidR="001F0CC8" w:rsidRPr="001F0CC8" w:rsidTr="00350AAE">
        <w:tc>
          <w:tcPr>
            <w:tcW w:w="669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522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522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</w:tbl>
    <w:p w:rsidR="003F51C7" w:rsidRDefault="003F51C7" w:rsidP="001F0CC8">
      <w:pPr>
        <w:rPr>
          <w:sz w:val="22"/>
          <w:szCs w:val="22"/>
        </w:rPr>
        <w:sectPr w:rsidR="003F51C7" w:rsidSect="001F0CC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1"/>
        <w:gridCol w:w="4796"/>
        <w:gridCol w:w="1625"/>
        <w:gridCol w:w="1229"/>
        <w:gridCol w:w="1201"/>
        <w:gridCol w:w="1201"/>
        <w:gridCol w:w="1201"/>
        <w:gridCol w:w="1201"/>
        <w:gridCol w:w="1195"/>
      </w:tblGrid>
      <w:tr w:rsidR="001F0CC8" w:rsidRPr="001F0CC8" w:rsidTr="00350AAE">
        <w:tc>
          <w:tcPr>
            <w:tcW w:w="669" w:type="pc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522" w:type="pc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color w:val="FF0000"/>
                <w:sz w:val="22"/>
                <w:szCs w:val="22"/>
              </w:rPr>
            </w:pPr>
            <w:r w:rsidRPr="001F0CC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color w:val="FF0000"/>
                <w:sz w:val="22"/>
                <w:szCs w:val="22"/>
              </w:rPr>
            </w:pPr>
            <w:r w:rsidRPr="001F0CC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color w:val="FF0000"/>
                <w:sz w:val="22"/>
                <w:szCs w:val="22"/>
              </w:rPr>
            </w:pPr>
            <w:r w:rsidRPr="001F0CC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color w:val="FF0000"/>
                <w:sz w:val="22"/>
                <w:szCs w:val="22"/>
              </w:rPr>
            </w:pPr>
            <w:r w:rsidRPr="001F0CC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color w:val="FF0000"/>
                <w:sz w:val="22"/>
                <w:szCs w:val="22"/>
              </w:rPr>
            </w:pPr>
            <w:r w:rsidRPr="001F0CC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color w:val="FF0000"/>
                <w:sz w:val="22"/>
                <w:szCs w:val="22"/>
              </w:rPr>
            </w:pPr>
            <w:r w:rsidRPr="001F0CC8">
              <w:rPr>
                <w:color w:val="FF0000"/>
                <w:sz w:val="22"/>
                <w:szCs w:val="22"/>
              </w:rPr>
              <w:t> </w:t>
            </w:r>
          </w:p>
        </w:tc>
      </w:tr>
      <w:tr w:rsidR="001F0CC8" w:rsidRPr="001F0CC8" w:rsidTr="00350AAE">
        <w:tc>
          <w:tcPr>
            <w:tcW w:w="669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1522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111 069,700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23 034,600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22 011,400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22 007,900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22 007,900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22 007,900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110 031,700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21 996,600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22 011,400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22 007,900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22 007,900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22 007,900</w:t>
            </w:r>
          </w:p>
        </w:tc>
      </w:tr>
      <w:tr w:rsidR="001F0CC8" w:rsidRPr="001F0CC8" w:rsidTr="00350AAE">
        <w:tc>
          <w:tcPr>
            <w:tcW w:w="669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Соисполнитель (Отдел муниципального заказа Администрации города Когалыма)</w:t>
            </w:r>
          </w:p>
        </w:tc>
        <w:tc>
          <w:tcPr>
            <w:tcW w:w="1522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32 657,800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6 555,000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32 657,800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6 555,000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</w:tr>
      <w:tr w:rsidR="001F0CC8" w:rsidRPr="001F0CC8" w:rsidTr="00350AAE">
        <w:tc>
          <w:tcPr>
            <w:tcW w:w="669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Соисполнитель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1522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109 703,900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22 501,500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21 650,600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21 850,600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21 850,600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21 850,600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14 004,000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95 699,900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19 700,700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18 849,800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19 049,800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19 049,800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19 049,800</w:t>
            </w:r>
          </w:p>
        </w:tc>
      </w:tr>
    </w:tbl>
    <w:p w:rsidR="001F0CC8" w:rsidRDefault="001F0CC8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1F0CC8" w:rsidRDefault="001F0CC8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3F51C7" w:rsidRDefault="003F51C7" w:rsidP="009B3717">
      <w:pPr>
        <w:tabs>
          <w:tab w:val="left" w:pos="4290"/>
        </w:tabs>
        <w:jc w:val="both"/>
        <w:rPr>
          <w:sz w:val="22"/>
          <w:szCs w:val="22"/>
        </w:rPr>
        <w:sectPr w:rsidR="003F51C7" w:rsidSect="003F51C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3F51C7" w:rsidRDefault="003F51C7" w:rsidP="003F51C7">
      <w:pPr>
        <w:jc w:val="right"/>
        <w:rPr>
          <w:sz w:val="26"/>
          <w:szCs w:val="26"/>
        </w:rPr>
      </w:pPr>
      <w:r w:rsidRPr="001F0824">
        <w:rPr>
          <w:sz w:val="26"/>
          <w:szCs w:val="26"/>
        </w:rPr>
        <w:lastRenderedPageBreak/>
        <w:t>Таблица 3</w:t>
      </w:r>
    </w:p>
    <w:p w:rsidR="003F51C7" w:rsidRPr="001F0824" w:rsidRDefault="003F51C7" w:rsidP="003F51C7">
      <w:pPr>
        <w:jc w:val="right"/>
        <w:rPr>
          <w:sz w:val="26"/>
          <w:szCs w:val="26"/>
        </w:rPr>
      </w:pPr>
    </w:p>
    <w:p w:rsidR="003F51C7" w:rsidRDefault="003F51C7" w:rsidP="003F51C7">
      <w:pPr>
        <w:jc w:val="center"/>
        <w:rPr>
          <w:sz w:val="26"/>
          <w:szCs w:val="26"/>
        </w:rPr>
      </w:pPr>
      <w:r w:rsidRPr="001F0824">
        <w:rPr>
          <w:sz w:val="26"/>
          <w:szCs w:val="26"/>
        </w:rPr>
        <w:t>Направления мероприятий муниципальной программы</w:t>
      </w:r>
    </w:p>
    <w:p w:rsidR="003F51C7" w:rsidRPr="001F0824" w:rsidRDefault="003F51C7" w:rsidP="003F51C7">
      <w:pPr>
        <w:jc w:val="center"/>
        <w:rPr>
          <w:sz w:val="26"/>
          <w:szCs w:val="26"/>
        </w:rPr>
      </w:pPr>
    </w:p>
    <w:tbl>
      <w:tblPr>
        <w:tblStyle w:val="a5"/>
        <w:tblW w:w="5021" w:type="pct"/>
        <w:tblInd w:w="-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"/>
        <w:gridCol w:w="2959"/>
        <w:gridCol w:w="8040"/>
        <w:gridCol w:w="3944"/>
      </w:tblGrid>
      <w:tr w:rsidR="003F51C7" w:rsidRPr="003F51C7" w:rsidTr="003F51C7">
        <w:tc>
          <w:tcPr>
            <w:tcW w:w="279" w:type="pct"/>
            <w:vMerge w:val="restart"/>
            <w:vAlign w:val="center"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№</w:t>
            </w:r>
          </w:p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proofErr w:type="gramStart"/>
            <w:r w:rsidRPr="003F51C7">
              <w:rPr>
                <w:sz w:val="22"/>
                <w:szCs w:val="22"/>
              </w:rPr>
              <w:t>п</w:t>
            </w:r>
            <w:proofErr w:type="gramEnd"/>
            <w:r w:rsidRPr="003F51C7">
              <w:rPr>
                <w:sz w:val="22"/>
                <w:szCs w:val="22"/>
              </w:rPr>
              <w:t>/п</w:t>
            </w:r>
          </w:p>
        </w:tc>
        <w:tc>
          <w:tcPr>
            <w:tcW w:w="4721" w:type="pct"/>
            <w:gridSpan w:val="3"/>
            <w:vAlign w:val="center"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Основные мероприятия</w:t>
            </w:r>
          </w:p>
        </w:tc>
      </w:tr>
      <w:tr w:rsidR="003F51C7" w:rsidRPr="003F51C7" w:rsidTr="003F51C7">
        <w:tc>
          <w:tcPr>
            <w:tcW w:w="279" w:type="pct"/>
            <w:vMerge/>
            <w:vAlign w:val="center"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40" w:type="pct"/>
            <w:vAlign w:val="center"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1246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3F51C7" w:rsidRPr="003F51C7" w:rsidTr="003F51C7">
        <w:tc>
          <w:tcPr>
            <w:tcW w:w="279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</w:t>
            </w:r>
          </w:p>
        </w:tc>
        <w:tc>
          <w:tcPr>
            <w:tcW w:w="935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</w:t>
            </w:r>
          </w:p>
        </w:tc>
        <w:tc>
          <w:tcPr>
            <w:tcW w:w="2540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</w:t>
            </w:r>
          </w:p>
        </w:tc>
        <w:tc>
          <w:tcPr>
            <w:tcW w:w="1246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4</w:t>
            </w:r>
          </w:p>
        </w:tc>
      </w:tr>
      <w:tr w:rsidR="003F51C7" w:rsidRPr="003F51C7" w:rsidTr="003F51C7">
        <w:tc>
          <w:tcPr>
            <w:tcW w:w="5000" w:type="pct"/>
            <w:gridSpan w:val="4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Цель 1. Повышение качества муниципального стратегического планирования и управления, развитие конкуренции.</w:t>
            </w:r>
          </w:p>
        </w:tc>
      </w:tr>
      <w:tr w:rsidR="003F51C7" w:rsidRPr="003F51C7" w:rsidTr="003F51C7">
        <w:tc>
          <w:tcPr>
            <w:tcW w:w="5000" w:type="pct"/>
            <w:gridSpan w:val="4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Задача 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</w:t>
            </w:r>
          </w:p>
        </w:tc>
      </w:tr>
      <w:tr w:rsidR="003F51C7" w:rsidRPr="003F51C7" w:rsidTr="003F51C7">
        <w:tc>
          <w:tcPr>
            <w:tcW w:w="5000" w:type="pct"/>
            <w:gridSpan w:val="4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3F51C7" w:rsidRPr="003F51C7" w:rsidTr="003F51C7">
        <w:tc>
          <w:tcPr>
            <w:tcW w:w="279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1.1.</w:t>
            </w:r>
          </w:p>
        </w:tc>
        <w:tc>
          <w:tcPr>
            <w:tcW w:w="935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Реализация механизмов стратегического управления социально-экономическим развитием города Когалыма (показатели 1, 2, 3, 4, 5)</w:t>
            </w:r>
          </w:p>
        </w:tc>
        <w:tc>
          <w:tcPr>
            <w:tcW w:w="2540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1. Мониторинг социально-экономического развития города Когалыма, что предполагает актуализацию системы показателей, отражающих социально-экономическое положение города, формирование информационного материала в соответствии с потребностями органов местного самоуправления. Приобретение статистической информации, подготовленной в соответствии с официальной методологией Росстата.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2. Реализация и корректировка стратегии социально-экономического развития города Когалыма до 2030 года, что подразумевает: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- анализ условий социально-экономического развития города Когалыма;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- оценку возможных направлений развития города Когалыма в увязке со стратегиями Ханты-Мансийского автономного округа - Югры и Российской Федерации;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- оценку социально-экономических последствий реализации Стратегии города Когалыма;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- подготовка информации о ходе реализации плана мероприятий по реализации Стратегии города Когалыма.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3. Реализация полномочий в определении тенденций и приоритетов развития экономики города, содействия комплексному экономическому и социальному развитию города.</w:t>
            </w:r>
          </w:p>
        </w:tc>
        <w:tc>
          <w:tcPr>
            <w:tcW w:w="1246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Распоряжение Администрации города Когалыма от 09.01.2019 №01-р «Об утверждении Положения об управлении экономики Администрации города Когалыма»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Распоряжение Администрации города Когалыма от 30.01.2019 №21-р «Об утверждении Положения об управлении инвестиционной деятельности и развития предпринимательства Администрации города Когалыма»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Распоряжение Администрации города Когалыма от 01.02.2018 №25-р «Об утверждении положения об отделе муниципального заказа Администрации города Когалыма»</w:t>
            </w:r>
          </w:p>
          <w:p w:rsidR="003F51C7" w:rsidRPr="003F51C7" w:rsidRDefault="003F51C7" w:rsidP="00777895">
            <w:pPr>
              <w:jc w:val="right"/>
              <w:rPr>
                <w:sz w:val="22"/>
                <w:szCs w:val="22"/>
              </w:rPr>
            </w:pPr>
          </w:p>
        </w:tc>
      </w:tr>
    </w:tbl>
    <w:p w:rsidR="003F51C7" w:rsidRDefault="003F51C7" w:rsidP="00777895">
      <w:pPr>
        <w:jc w:val="center"/>
        <w:rPr>
          <w:sz w:val="22"/>
          <w:szCs w:val="22"/>
        </w:rPr>
        <w:sectPr w:rsidR="003F51C7" w:rsidSect="001F0CC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42" w:type="pct"/>
        <w:tblInd w:w="-6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7"/>
        <w:gridCol w:w="2972"/>
        <w:gridCol w:w="8073"/>
        <w:gridCol w:w="3960"/>
      </w:tblGrid>
      <w:tr w:rsidR="003F51C7" w:rsidRPr="003F51C7" w:rsidTr="003F51C7">
        <w:tc>
          <w:tcPr>
            <w:tcW w:w="279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0" w:type="pct"/>
          </w:tcPr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4. Реализация полномочий в сфере ценообразования и регулирования тарифов на услуги, предоставляемые муниципальными предприятиями и учреждениями города, и работы, выполняемые муниципальными предприятиями и учреждениями города.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5. Реализация государственной политики в сфере занятости населения и оплаты труда.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6. Реализация функций Администрации города Когалыма в сфере социально-трудовых отношений.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7. Исполнение переданных отдельных государственных полномочий Ханты-Мансийского автономного округа – Югры в сфере трудовых отношений и государственного управления охраной труда.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8. Реализация административной реформы и организация предоставления муниципальных услуг и функций структурными подразделениями Администрации города.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9. Обеспечение деятельности управления экономики Администрации города Когалыма.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10. Обеспечение деятельности управления инвестиционной деятельности и развития предпринимательства Администрации города Когалыма.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11. Обеспечение деятельности отдела муниципального заказа Администрации города Когалыма.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12. Содействие в проведении Всероссийской переписи населения 2020 года в городе Когалыме - заключение муниципальных контрактов на оказание транспортных услуг, услуг связи и аренду нежилых помещений, для размещения переписных участков и хранения переписных листов.</w:t>
            </w:r>
          </w:p>
        </w:tc>
        <w:tc>
          <w:tcPr>
            <w:tcW w:w="1246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</w:p>
        </w:tc>
      </w:tr>
      <w:tr w:rsidR="003F51C7" w:rsidRPr="003F51C7" w:rsidTr="003F51C7">
        <w:tc>
          <w:tcPr>
            <w:tcW w:w="5000" w:type="pct"/>
            <w:gridSpan w:val="4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Цель 2. Создание благоприятного инвестиционного и предпринимательского климата и условий для ведения бизнеса</w:t>
            </w:r>
          </w:p>
        </w:tc>
      </w:tr>
      <w:tr w:rsidR="003F51C7" w:rsidRPr="003F51C7" w:rsidTr="003F51C7">
        <w:tc>
          <w:tcPr>
            <w:tcW w:w="5000" w:type="pct"/>
            <w:gridSpan w:val="4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Задача 2. Развитие малого и среднего предпринимательства</w:t>
            </w:r>
          </w:p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Задача 3. Улучшение условий ведения предпринимательской деятельности</w:t>
            </w:r>
          </w:p>
        </w:tc>
      </w:tr>
      <w:tr w:rsidR="003F51C7" w:rsidRPr="003F51C7" w:rsidTr="003F51C7">
        <w:tc>
          <w:tcPr>
            <w:tcW w:w="5000" w:type="pct"/>
            <w:gridSpan w:val="4"/>
          </w:tcPr>
          <w:p w:rsidR="003F51C7" w:rsidRPr="003F51C7" w:rsidRDefault="003F51C7" w:rsidP="00777895">
            <w:pPr>
              <w:tabs>
                <w:tab w:val="left" w:pos="357"/>
                <w:tab w:val="left" w:pos="499"/>
              </w:tabs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3F51C7" w:rsidRPr="003F51C7" w:rsidTr="003F51C7">
        <w:tc>
          <w:tcPr>
            <w:tcW w:w="279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2.1.</w:t>
            </w:r>
          </w:p>
        </w:tc>
        <w:tc>
          <w:tcPr>
            <w:tcW w:w="935" w:type="pct"/>
          </w:tcPr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</w:t>
            </w:r>
          </w:p>
        </w:tc>
        <w:tc>
          <w:tcPr>
            <w:tcW w:w="2540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1. Предоставление субсидий на создание и (или) обеспечение деятельности центров молодежного инновационного творчества. 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2. Возмещение части затрат на аренду нежилых помещений.</w:t>
            </w:r>
          </w:p>
          <w:p w:rsid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3. Возмещение части затрат по предоставленным консалтинговым услугам. 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4. 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центров. </w:t>
            </w:r>
          </w:p>
        </w:tc>
        <w:tc>
          <w:tcPr>
            <w:tcW w:w="1246" w:type="pct"/>
          </w:tcPr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Постановление Администрации города Когалыма от 02.04.2015 №932 «Об утверждении «Порядка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</w:t>
            </w:r>
          </w:p>
        </w:tc>
      </w:tr>
    </w:tbl>
    <w:p w:rsidR="003F51C7" w:rsidRDefault="003F51C7" w:rsidP="00777895">
      <w:pPr>
        <w:jc w:val="center"/>
        <w:rPr>
          <w:sz w:val="22"/>
          <w:szCs w:val="22"/>
        </w:rPr>
        <w:sectPr w:rsidR="003F51C7" w:rsidSect="003F51C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42" w:type="pct"/>
        <w:tblInd w:w="-6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7"/>
        <w:gridCol w:w="2892"/>
        <w:gridCol w:w="8153"/>
        <w:gridCol w:w="3960"/>
      </w:tblGrid>
      <w:tr w:rsidR="003F51C7" w:rsidRPr="003F51C7" w:rsidTr="003F51C7">
        <w:tc>
          <w:tcPr>
            <w:tcW w:w="279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(показатели 6, 7, 8, 9)</w:t>
            </w:r>
          </w:p>
        </w:tc>
        <w:tc>
          <w:tcPr>
            <w:tcW w:w="2565" w:type="pct"/>
          </w:tcPr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5. Возмещение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6. Возмещение части затрат по приобретению оборудования (основных средств) и лицензионных программных продуктов.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7. Возмещение части затрат, связанных с прохождением курсов повышения квалификации. 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8. Финансовая поддержка начинающих предпринимателей в виде возмещения части затрат, связанных с началом предпринимательской деятельности.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9. </w:t>
            </w:r>
            <w:proofErr w:type="spellStart"/>
            <w:r w:rsidRPr="003F51C7">
              <w:rPr>
                <w:sz w:val="22"/>
                <w:szCs w:val="22"/>
              </w:rPr>
              <w:t>Грантовая</w:t>
            </w:r>
            <w:proofErr w:type="spellEnd"/>
            <w:r w:rsidRPr="003F51C7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3F51C7">
              <w:rPr>
                <w:sz w:val="22"/>
                <w:szCs w:val="22"/>
              </w:rPr>
              <w:t>софинансирования</w:t>
            </w:r>
            <w:proofErr w:type="spellEnd"/>
            <w:r w:rsidRPr="003F51C7">
              <w:rPr>
                <w:sz w:val="22"/>
                <w:szCs w:val="22"/>
              </w:rPr>
              <w:t>).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10. </w:t>
            </w:r>
            <w:proofErr w:type="spellStart"/>
            <w:r w:rsidRPr="003F51C7">
              <w:rPr>
                <w:sz w:val="22"/>
                <w:szCs w:val="22"/>
              </w:rPr>
              <w:t>Грантовая</w:t>
            </w:r>
            <w:proofErr w:type="spellEnd"/>
            <w:r w:rsidRPr="003F51C7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3F51C7">
              <w:rPr>
                <w:sz w:val="22"/>
                <w:szCs w:val="22"/>
              </w:rPr>
              <w:t>софинансирования</w:t>
            </w:r>
            <w:proofErr w:type="spellEnd"/>
            <w:r w:rsidRPr="003F51C7">
              <w:rPr>
                <w:sz w:val="22"/>
                <w:szCs w:val="22"/>
              </w:rPr>
              <w:t>).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11. </w:t>
            </w:r>
            <w:proofErr w:type="spellStart"/>
            <w:r w:rsidRPr="003F51C7">
              <w:rPr>
                <w:sz w:val="22"/>
                <w:szCs w:val="22"/>
              </w:rPr>
              <w:t>Грантовая</w:t>
            </w:r>
            <w:proofErr w:type="spellEnd"/>
            <w:r w:rsidRPr="003F51C7">
              <w:rPr>
                <w:sz w:val="22"/>
                <w:szCs w:val="22"/>
              </w:rPr>
              <w:t xml:space="preserve"> поддержка социального предпринимательства (бюджет города Когалыма сверх доли </w:t>
            </w:r>
            <w:proofErr w:type="spellStart"/>
            <w:r w:rsidRPr="003F51C7">
              <w:rPr>
                <w:sz w:val="22"/>
                <w:szCs w:val="22"/>
              </w:rPr>
              <w:t>софинансирования</w:t>
            </w:r>
            <w:proofErr w:type="spellEnd"/>
            <w:r w:rsidRPr="003F51C7">
              <w:rPr>
                <w:sz w:val="22"/>
                <w:szCs w:val="22"/>
              </w:rPr>
              <w:t>).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12. 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3F51C7">
              <w:rPr>
                <w:sz w:val="22"/>
                <w:szCs w:val="22"/>
              </w:rPr>
              <w:t>софинансирования</w:t>
            </w:r>
            <w:proofErr w:type="spellEnd"/>
            <w:r w:rsidRPr="003F51C7">
              <w:rPr>
                <w:sz w:val="22"/>
                <w:szCs w:val="22"/>
              </w:rPr>
              <w:t>).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13. 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3F51C7">
              <w:rPr>
                <w:sz w:val="22"/>
                <w:szCs w:val="22"/>
              </w:rPr>
              <w:t>софинансирования</w:t>
            </w:r>
            <w:proofErr w:type="spellEnd"/>
            <w:r w:rsidRPr="003F51C7">
              <w:rPr>
                <w:sz w:val="22"/>
                <w:szCs w:val="22"/>
              </w:rPr>
              <w:t>).</w:t>
            </w:r>
          </w:p>
        </w:tc>
        <w:tc>
          <w:tcPr>
            <w:tcW w:w="1246" w:type="pct"/>
          </w:tcPr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proofErr w:type="gramStart"/>
            <w:r w:rsidRPr="003F51C7">
              <w:rPr>
                <w:sz w:val="22"/>
                <w:szCs w:val="22"/>
              </w:rPr>
              <w:t>м</w:t>
            </w:r>
            <w:proofErr w:type="gramEnd"/>
            <w:r w:rsidRPr="003F51C7">
              <w:rPr>
                <w:sz w:val="22"/>
                <w:szCs w:val="22"/>
              </w:rPr>
              <w:t>алого и среднего предпринимательства в городе Когалыме».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Постановление Администрации города Когалыма от 25.07.2019 №1646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3F51C7" w:rsidRPr="003F51C7" w:rsidTr="003F51C7">
        <w:tc>
          <w:tcPr>
            <w:tcW w:w="279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2.2.</w:t>
            </w:r>
          </w:p>
        </w:tc>
        <w:tc>
          <w:tcPr>
            <w:tcW w:w="910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Региональный проект «Популяризация предпринимательства» (показатели  6, 7, 8, 9)</w:t>
            </w:r>
          </w:p>
        </w:tc>
        <w:tc>
          <w:tcPr>
            <w:tcW w:w="2565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1. Организация мониторинга деятельности субъектов малого и среднего предпринимательства.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2. Организация мероприятий, направленных на вовлечение молодежи в предпринимательскую деятельность.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3. Организация мероприятий по информационно-консультационной поддержке, популяризации и пропаганде предпринимательской деятельности. 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4. Размещение информационных материалов о проводимых мероприятиях в сфере малого и среднего предпринимательства в средствах массовой информации (бюджет города Когалыма сверх доли </w:t>
            </w:r>
            <w:proofErr w:type="spellStart"/>
            <w:r w:rsidRPr="003F51C7">
              <w:rPr>
                <w:sz w:val="22"/>
                <w:szCs w:val="22"/>
              </w:rPr>
              <w:t>софинансирования</w:t>
            </w:r>
            <w:proofErr w:type="spellEnd"/>
            <w:r w:rsidRPr="003F51C7">
              <w:rPr>
                <w:sz w:val="22"/>
                <w:szCs w:val="22"/>
              </w:rPr>
              <w:t>).</w:t>
            </w:r>
          </w:p>
        </w:tc>
        <w:tc>
          <w:tcPr>
            <w:tcW w:w="1246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51C7" w:rsidRPr="001F0824" w:rsidRDefault="003F51C7" w:rsidP="003F51C7">
      <w:pPr>
        <w:jc w:val="center"/>
        <w:rPr>
          <w:sz w:val="26"/>
          <w:szCs w:val="26"/>
        </w:rPr>
      </w:pPr>
    </w:p>
    <w:p w:rsidR="003F51C7" w:rsidRPr="001F0824" w:rsidRDefault="003F51C7" w:rsidP="003F51C7">
      <w:pPr>
        <w:rPr>
          <w:sz w:val="26"/>
          <w:szCs w:val="26"/>
        </w:rPr>
      </w:pPr>
    </w:p>
    <w:p w:rsidR="001F0CC8" w:rsidRDefault="001F0CC8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3F51C7" w:rsidRDefault="003F51C7" w:rsidP="009B3717">
      <w:pPr>
        <w:tabs>
          <w:tab w:val="left" w:pos="4290"/>
        </w:tabs>
        <w:jc w:val="both"/>
        <w:rPr>
          <w:sz w:val="22"/>
          <w:szCs w:val="22"/>
        </w:rPr>
        <w:sectPr w:rsidR="003F51C7" w:rsidSect="003F51C7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1F0CC8" w:rsidRDefault="003F51C7" w:rsidP="003F51C7">
      <w:pPr>
        <w:tabs>
          <w:tab w:val="left" w:pos="4290"/>
        </w:tabs>
        <w:jc w:val="right"/>
        <w:rPr>
          <w:sz w:val="26"/>
          <w:szCs w:val="26"/>
        </w:rPr>
      </w:pPr>
      <w:r w:rsidRPr="003F51C7">
        <w:rPr>
          <w:sz w:val="26"/>
          <w:szCs w:val="26"/>
        </w:rPr>
        <w:lastRenderedPageBreak/>
        <w:t>Таблица 5</w:t>
      </w:r>
    </w:p>
    <w:p w:rsidR="003F51C7" w:rsidRPr="003F51C7" w:rsidRDefault="003F51C7" w:rsidP="003F51C7">
      <w:pPr>
        <w:tabs>
          <w:tab w:val="left" w:pos="4290"/>
        </w:tabs>
        <w:jc w:val="right"/>
        <w:rPr>
          <w:sz w:val="26"/>
          <w:szCs w:val="26"/>
        </w:rPr>
      </w:pPr>
    </w:p>
    <w:p w:rsidR="001F0CC8" w:rsidRPr="003F51C7" w:rsidRDefault="003F51C7" w:rsidP="003F51C7">
      <w:pPr>
        <w:tabs>
          <w:tab w:val="left" w:pos="4290"/>
        </w:tabs>
        <w:jc w:val="center"/>
        <w:rPr>
          <w:sz w:val="26"/>
          <w:szCs w:val="26"/>
        </w:rPr>
      </w:pPr>
      <w:r w:rsidRPr="003F51C7">
        <w:rPr>
          <w:sz w:val="26"/>
          <w:szCs w:val="26"/>
        </w:rPr>
        <w:t>Мероприятия, реализуемые на принципах проектного управления, направленные в том числе</w:t>
      </w:r>
    </w:p>
    <w:p w:rsidR="003F51C7" w:rsidRDefault="003F51C7" w:rsidP="003F51C7">
      <w:pPr>
        <w:tabs>
          <w:tab w:val="left" w:pos="4290"/>
        </w:tabs>
        <w:jc w:val="center"/>
        <w:rPr>
          <w:sz w:val="26"/>
          <w:szCs w:val="26"/>
        </w:rPr>
      </w:pPr>
      <w:r w:rsidRPr="003F51C7">
        <w:rPr>
          <w:sz w:val="26"/>
          <w:szCs w:val="26"/>
        </w:rPr>
        <w:t>на достижение национальных целей развития Российской Федерации</w:t>
      </w:r>
    </w:p>
    <w:p w:rsidR="003F51C7" w:rsidRPr="003F51C7" w:rsidRDefault="003F51C7" w:rsidP="009B3717">
      <w:pPr>
        <w:tabs>
          <w:tab w:val="left" w:pos="4290"/>
        </w:tabs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"/>
        <w:gridCol w:w="4130"/>
        <w:gridCol w:w="1703"/>
        <w:gridCol w:w="2378"/>
        <w:gridCol w:w="1449"/>
        <w:gridCol w:w="1417"/>
        <w:gridCol w:w="1560"/>
        <w:gridCol w:w="1417"/>
        <w:gridCol w:w="1353"/>
      </w:tblGrid>
      <w:tr w:rsidR="00777895" w:rsidRPr="003F51C7" w:rsidTr="0077789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№ </w:t>
            </w:r>
            <w:proofErr w:type="gramStart"/>
            <w:r w:rsidRPr="003F51C7">
              <w:rPr>
                <w:sz w:val="22"/>
                <w:szCs w:val="22"/>
              </w:rPr>
              <w:t>п</w:t>
            </w:r>
            <w:proofErr w:type="gramEnd"/>
            <w:r w:rsidRPr="003F51C7">
              <w:rPr>
                <w:sz w:val="22"/>
                <w:szCs w:val="22"/>
              </w:rPr>
              <w:t>/п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2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777895" w:rsidRPr="003F51C7" w:rsidTr="00777895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2021г.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2022г.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2023г.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2024г.</w:t>
            </w:r>
          </w:p>
        </w:tc>
      </w:tr>
      <w:tr w:rsidR="00777895" w:rsidRPr="003F51C7" w:rsidTr="00777895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</w:t>
            </w:r>
          </w:p>
        </w:tc>
      </w:tr>
      <w:tr w:rsidR="003F51C7" w:rsidRPr="003F51C7" w:rsidTr="003F51C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3F51C7" w:rsidRPr="003F51C7" w:rsidTr="003F51C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</w:tr>
      <w:tr w:rsidR="00777895" w:rsidRPr="003F51C7" w:rsidTr="00777895"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2.1. Региональный проект "Расширение доступа субъектов малого и среднего предпринимательства к финансовой поддержке, в том числе к льготному финансированию" (показатели 6, 7, 8, 9)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2019-2024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25 479,70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6 908,10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6 057,20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6 257,20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6 257,20</w:t>
            </w:r>
          </w:p>
        </w:tc>
      </w:tr>
      <w:tr w:rsidR="00777895" w:rsidRPr="003F51C7" w:rsidTr="00777895"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11 203,20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2 800,80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2 800,80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2 800,80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2 800,80</w:t>
            </w:r>
          </w:p>
        </w:tc>
      </w:tr>
      <w:tr w:rsidR="00777895" w:rsidRPr="003F51C7" w:rsidTr="00777895"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14 276,50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4 107,30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3 256,40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3 456,40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3 456,40</w:t>
            </w:r>
          </w:p>
        </w:tc>
      </w:tr>
      <w:tr w:rsidR="00777895" w:rsidRPr="003F51C7" w:rsidTr="00777895"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2.2. Региональный проект "Популяризация предпринимательства" (показатели 6, 7, 8, 9)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2019-2024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372,40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93,10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93,10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93,10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93,10</w:t>
            </w:r>
          </w:p>
        </w:tc>
      </w:tr>
      <w:tr w:rsidR="00777895" w:rsidRPr="003F51C7" w:rsidTr="00777895"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0,00</w:t>
            </w:r>
          </w:p>
        </w:tc>
      </w:tr>
      <w:tr w:rsidR="00777895" w:rsidRPr="003F51C7" w:rsidTr="00777895"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372,40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93,10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93,10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93,10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93,10</w:t>
            </w:r>
          </w:p>
        </w:tc>
      </w:tr>
      <w:tr w:rsidR="00777895" w:rsidRPr="003F51C7" w:rsidTr="0077789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color w:val="FF0000"/>
                <w:sz w:val="22"/>
                <w:szCs w:val="22"/>
              </w:rPr>
            </w:pPr>
            <w:r w:rsidRPr="003F51C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25 852,10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7 001,20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6 150,30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6 350,30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6 350,30</w:t>
            </w:r>
          </w:p>
        </w:tc>
      </w:tr>
      <w:tr w:rsidR="00777895" w:rsidRPr="003F51C7" w:rsidTr="00777895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11 203,20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2 800,80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2 800,80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2 800,80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2 800,80</w:t>
            </w:r>
          </w:p>
        </w:tc>
      </w:tr>
      <w:tr w:rsidR="00777895" w:rsidRPr="003F51C7" w:rsidTr="00777895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14 648,90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4 200,40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3 349,50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3 549,50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3 549,50</w:t>
            </w:r>
          </w:p>
        </w:tc>
      </w:tr>
    </w:tbl>
    <w:p w:rsidR="001F0CC8" w:rsidRDefault="001F0CC8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777895" w:rsidRDefault="00777895" w:rsidP="009B3717">
      <w:pPr>
        <w:tabs>
          <w:tab w:val="left" w:pos="4290"/>
        </w:tabs>
        <w:jc w:val="both"/>
        <w:rPr>
          <w:sz w:val="22"/>
          <w:szCs w:val="22"/>
        </w:rPr>
        <w:sectPr w:rsidR="00777895" w:rsidSect="0077789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777895" w:rsidRDefault="00777895" w:rsidP="00777895">
      <w:pPr>
        <w:shd w:val="clear" w:color="auto" w:fill="FFFFFF"/>
        <w:ind w:right="-31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8</w:t>
      </w:r>
    </w:p>
    <w:p w:rsidR="00777895" w:rsidRPr="00777895" w:rsidRDefault="00777895" w:rsidP="00777895">
      <w:pPr>
        <w:shd w:val="clear" w:color="auto" w:fill="FFFFFF"/>
        <w:ind w:right="-31"/>
        <w:jc w:val="right"/>
        <w:outlineLvl w:val="2"/>
        <w:rPr>
          <w:sz w:val="10"/>
          <w:szCs w:val="10"/>
        </w:rPr>
      </w:pPr>
    </w:p>
    <w:p w:rsidR="00777895" w:rsidRDefault="00777895" w:rsidP="00777895">
      <w:pPr>
        <w:shd w:val="clear" w:color="auto" w:fill="FFFFFF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мероприятий, направленный на достижение значений (уровней) показателей </w:t>
      </w:r>
      <w:proofErr w:type="gramStart"/>
      <w:r>
        <w:rPr>
          <w:sz w:val="26"/>
          <w:szCs w:val="26"/>
        </w:rPr>
        <w:t>оценки эффективности деятельности исполнительных органов государственной власти</w:t>
      </w:r>
      <w:proofErr w:type="gramEnd"/>
      <w:r>
        <w:rPr>
          <w:sz w:val="26"/>
          <w:szCs w:val="26"/>
        </w:rPr>
        <w:t xml:space="preserve"> Ханты-Мансийского автономного округа - Югры </w:t>
      </w:r>
    </w:p>
    <w:p w:rsidR="00777895" w:rsidRDefault="00777895" w:rsidP="00777895">
      <w:pPr>
        <w:shd w:val="clear" w:color="auto" w:fill="FFFFFF"/>
        <w:jc w:val="center"/>
        <w:outlineLvl w:val="2"/>
        <w:rPr>
          <w:sz w:val="26"/>
          <w:szCs w:val="26"/>
        </w:rPr>
      </w:pPr>
      <w:r w:rsidRPr="00F979DB">
        <w:rPr>
          <w:sz w:val="26"/>
          <w:szCs w:val="26"/>
        </w:rPr>
        <w:t>на 2021-2025 годы</w:t>
      </w:r>
      <w:r>
        <w:rPr>
          <w:sz w:val="26"/>
          <w:szCs w:val="26"/>
        </w:rPr>
        <w:t xml:space="preserve"> в городе Когалыме </w:t>
      </w:r>
    </w:p>
    <w:p w:rsidR="00777895" w:rsidRPr="00462489" w:rsidRDefault="00777895" w:rsidP="00777895">
      <w:pPr>
        <w:shd w:val="clear" w:color="auto" w:fill="FFFFFF"/>
        <w:jc w:val="center"/>
        <w:outlineLvl w:val="2"/>
        <w:rPr>
          <w:sz w:val="14"/>
          <w:szCs w:val="1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"/>
        <w:gridCol w:w="2260"/>
        <w:gridCol w:w="3808"/>
        <w:gridCol w:w="2553"/>
        <w:gridCol w:w="2143"/>
        <w:gridCol w:w="3949"/>
      </w:tblGrid>
      <w:tr w:rsidR="00777895" w:rsidRPr="00777895" w:rsidTr="0077789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№ </w:t>
            </w:r>
            <w:proofErr w:type="gramStart"/>
            <w:r w:rsidRPr="00777895">
              <w:rPr>
                <w:sz w:val="22"/>
                <w:szCs w:val="22"/>
              </w:rPr>
              <w:t>п</w:t>
            </w:r>
            <w:proofErr w:type="gramEnd"/>
            <w:r w:rsidRPr="00777895">
              <w:rPr>
                <w:sz w:val="22"/>
                <w:szCs w:val="22"/>
              </w:rPr>
              <w:t>/п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Номер, наименование мероприятия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(таблица 2)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Ответственный исполнитель/ соисполнители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Контрольное событие (промежуточный результат)</w:t>
            </w:r>
          </w:p>
        </w:tc>
      </w:tr>
      <w:tr w:rsidR="00777895" w:rsidRPr="00777895" w:rsidTr="0077789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1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6 </w:t>
            </w:r>
          </w:p>
        </w:tc>
      </w:tr>
      <w:tr w:rsidR="00777895" w:rsidRPr="00777895" w:rsidTr="0077789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tabs>
                <w:tab w:val="left" w:pos="1560"/>
              </w:tabs>
              <w:ind w:right="72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</w:tr>
      <w:tr w:rsidR="00777895" w:rsidRPr="00777895" w:rsidTr="0077789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ind w:right="-59"/>
              <w:outlineLvl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2.1 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tabs>
                <w:tab w:val="left" w:pos="1560"/>
              </w:tabs>
              <w:contextualSpacing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1. Финансовая поддержка субъектов малого и среднего предпринимательства, осуществляющих социально-значимые виды деятельности, финансовая поддержка начинающих предпринимателей. </w:t>
            </w:r>
          </w:p>
          <w:p w:rsidR="00777895" w:rsidRPr="00777895" w:rsidRDefault="00777895" w:rsidP="00777895">
            <w:pPr>
              <w:tabs>
                <w:tab w:val="left" w:pos="1560"/>
              </w:tabs>
              <w:contextualSpacing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2. </w:t>
            </w:r>
            <w:proofErr w:type="spellStart"/>
            <w:r w:rsidRPr="00777895">
              <w:rPr>
                <w:sz w:val="22"/>
                <w:szCs w:val="22"/>
              </w:rPr>
              <w:t>Грантовая</w:t>
            </w:r>
            <w:proofErr w:type="spellEnd"/>
            <w:r w:rsidRPr="00777895">
              <w:rPr>
                <w:sz w:val="22"/>
                <w:szCs w:val="22"/>
              </w:rPr>
              <w:t xml:space="preserve"> поддержка на развитие: </w:t>
            </w:r>
          </w:p>
          <w:p w:rsidR="00777895" w:rsidRPr="00777895" w:rsidRDefault="00777895" w:rsidP="00777895">
            <w:pPr>
              <w:tabs>
                <w:tab w:val="left" w:pos="1560"/>
              </w:tabs>
              <w:contextualSpacing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- предпринимательства;</w:t>
            </w:r>
          </w:p>
          <w:p w:rsidR="00777895" w:rsidRPr="00777895" w:rsidRDefault="00777895" w:rsidP="00777895">
            <w:pPr>
              <w:tabs>
                <w:tab w:val="left" w:pos="1560"/>
              </w:tabs>
              <w:contextualSpacing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- молодежного предпринимательства;</w:t>
            </w:r>
          </w:p>
          <w:p w:rsidR="00777895" w:rsidRPr="00777895" w:rsidRDefault="00777895" w:rsidP="00777895">
            <w:pPr>
              <w:tabs>
                <w:tab w:val="left" w:pos="1560"/>
              </w:tabs>
              <w:contextualSpacing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- социального предпринимательства.</w:t>
            </w:r>
          </w:p>
          <w:p w:rsidR="00777895" w:rsidRPr="00777895" w:rsidRDefault="00777895" w:rsidP="00777895">
            <w:pPr>
              <w:tabs>
                <w:tab w:val="left" w:pos="1560"/>
              </w:tabs>
              <w:contextualSpacing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3. Организация мероприятий, направленных на вовлечение молодежи в предпринимательскую деятельность.</w:t>
            </w:r>
          </w:p>
          <w:p w:rsidR="00777895" w:rsidRPr="00777895" w:rsidRDefault="00777895" w:rsidP="00777895">
            <w:pPr>
              <w:tabs>
                <w:tab w:val="left" w:pos="1560"/>
              </w:tabs>
              <w:contextualSpacing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4. Организация мероприятий по информационно-консультационной поддержке, популяризации и пропаганде предпринимательской деятельности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«Малое и среднее предпринимательство и поддержка индивидуальной предпринимательской инициативы»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</w:t>
            </w:r>
            <w:proofErr w:type="gramStart"/>
            <w:r w:rsidRPr="00777895">
              <w:rPr>
                <w:sz w:val="22"/>
                <w:szCs w:val="22"/>
              </w:rPr>
              <w:t>предпринимателей</w:t>
            </w:r>
            <w:proofErr w:type="gramEnd"/>
            <w:r w:rsidRPr="00777895">
              <w:rPr>
                <w:sz w:val="22"/>
                <w:szCs w:val="22"/>
              </w:rPr>
              <w:t xml:space="preserve"> составит 6 351 ед. (нарастающим итогом) к 2025 году, в том числе: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к концу 2021 года – 5 612 ед.;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к концу 2022 года – 5 910 ед.;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к концу 2023 года – 6 022 ед.;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к концу 2024 года – 6 066 ед.;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к концу 2025 года – 6 351 ед</w:t>
            </w:r>
            <w:proofErr w:type="gramStart"/>
            <w:r w:rsidRPr="00777895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777895" w:rsidRPr="00777895" w:rsidTr="0077789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2.2 Региональный проект «Популяризация предпринимательства»</w:t>
            </w: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77895" w:rsidRDefault="00777895" w:rsidP="00777895">
      <w:pPr>
        <w:jc w:val="both"/>
        <w:rPr>
          <w:sz w:val="26"/>
          <w:szCs w:val="26"/>
        </w:rPr>
        <w:sectPr w:rsidR="00777895" w:rsidSect="00777895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777895" w:rsidRDefault="00777895" w:rsidP="00777895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777895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:rsidR="00777895" w:rsidRPr="00777895" w:rsidRDefault="00777895" w:rsidP="00777895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777895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777895" w:rsidRPr="00777895" w:rsidRDefault="00777895" w:rsidP="00777895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777895" w:rsidRPr="00777895" w:rsidRDefault="00777895" w:rsidP="00777895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77895">
        <w:rPr>
          <w:rFonts w:eastAsia="Calibri"/>
          <w:sz w:val="26"/>
          <w:szCs w:val="26"/>
          <w:lang w:eastAsia="en-US"/>
        </w:rPr>
        <w:t xml:space="preserve">В рамках </w:t>
      </w:r>
      <w:hyperlink r:id="rId19" w:history="1">
        <w:r w:rsidRPr="00777895">
          <w:rPr>
            <w:rFonts w:eastAsia="Calibri"/>
            <w:sz w:val="26"/>
            <w:szCs w:val="26"/>
            <w:lang w:eastAsia="en-US"/>
          </w:rPr>
          <w:t>подпрограммы</w:t>
        </w:r>
      </w:hyperlink>
      <w:r w:rsidRPr="00777895">
        <w:rPr>
          <w:rFonts w:eastAsia="Calibri"/>
          <w:sz w:val="26"/>
          <w:szCs w:val="26"/>
          <w:lang w:eastAsia="en-US"/>
        </w:rPr>
        <w:t xml:space="preserve"> «Развитие малого и среднего предпринимательства в городе Когалыме» (далее - подпрограмма РМСП) социально значимыми (приоритетными) видами деятельности считаются:</w:t>
      </w:r>
    </w:p>
    <w:p w:rsidR="00777895" w:rsidRPr="00777895" w:rsidRDefault="00777895" w:rsidP="0077789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3461"/>
        <w:gridCol w:w="4846"/>
      </w:tblGrid>
      <w:tr w:rsidR="00777895" w:rsidRPr="00777895" w:rsidTr="00777895">
        <w:trPr>
          <w:trHeight w:val="22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7789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77895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Виды экономической деятельности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 Раздел</w:t>
            </w:r>
            <w:proofErr w:type="gramStart"/>
            <w:r w:rsidRPr="00777895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777895">
              <w:rPr>
                <w:sz w:val="22"/>
                <w:szCs w:val="22"/>
                <w:lang w:eastAsia="en-US"/>
              </w:rPr>
              <w:t xml:space="preserve"> (СЕЛЬСКОЕ, ЛЕСНОЕ ХОЗЯЙСТВО, ОХОТА, РЫБОЛОВСТВО И РЫБОВОДСТВО)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777895">
              <w:rPr>
                <w:spacing w:val="-6"/>
                <w:sz w:val="22"/>
                <w:szCs w:val="22"/>
                <w:lang w:eastAsia="en-US"/>
              </w:rPr>
              <w:t>Класс 01,</w:t>
            </w:r>
          </w:p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pacing w:val="-6"/>
                <w:sz w:val="22"/>
                <w:szCs w:val="22"/>
                <w:lang w:eastAsia="en-US"/>
              </w:rPr>
              <w:t>(Растениеводство и животноводство, охота и предоставление соответствующих услуг в этих областях)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01.11-01.12, 01.13.2 -01.16.9, 01.19.22, 01.19.3, 01.2, 1.44, 01.6 - 01.70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02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(Лесоводство и лесозаготовки)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03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 w:rsidRPr="00777895">
              <w:rPr>
                <w:rFonts w:eastAsia="Calibri"/>
                <w:sz w:val="22"/>
                <w:szCs w:val="22"/>
                <w:lang w:eastAsia="en-US"/>
              </w:rPr>
              <w:t>Рыболовство и рыбоводство)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кода 03.12.3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 Раздел</w:t>
            </w:r>
            <w:proofErr w:type="gramStart"/>
            <w:r w:rsidRPr="00777895">
              <w:rPr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777895">
              <w:rPr>
                <w:sz w:val="22"/>
                <w:szCs w:val="22"/>
                <w:lang w:eastAsia="en-US"/>
              </w:rPr>
              <w:t xml:space="preserve"> (обрабатывающие производства), за исключением классов 11, 12</w:t>
            </w:r>
            <w:r w:rsidRPr="00777895">
              <w:rPr>
                <w:color w:val="0D0D0D"/>
                <w:sz w:val="22"/>
                <w:szCs w:val="22"/>
                <w:lang w:eastAsia="en-US"/>
              </w:rPr>
              <w:t>, 18-21, 24, 26-30</w:t>
            </w:r>
            <w:r w:rsidRPr="00777895">
              <w:rPr>
                <w:sz w:val="22"/>
                <w:szCs w:val="22"/>
                <w:lang w:eastAsia="en-US"/>
              </w:rPr>
              <w:t>, 33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10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пищевых продуктов)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10.4-10.42;  10.6-10.62.9; 10.73-10.73.3;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10.81-10.84;  10.89.4-10.89.8; 10.9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13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текстильных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14 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одежды)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15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кожи и изделий из кожи)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rPr>
          <w:trHeight w:val="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16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17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бумаги и бумажных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22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резиновых и пластмассовых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23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прочей неметаллической минеральной продукции)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25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готовых металлических изделий, кроме машин и оборудования)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 за исключением кода 25.4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lastRenderedPageBreak/>
              <w:t>2.10.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31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мебели)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32 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прочих готовых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32.13, 32.2 – 32.9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3. Раздел </w:t>
            </w:r>
            <w:r w:rsidRPr="00777895">
              <w:rPr>
                <w:sz w:val="22"/>
                <w:szCs w:val="22"/>
                <w:lang w:val="en-US" w:eastAsia="en-US"/>
              </w:rPr>
              <w:t>D</w:t>
            </w:r>
            <w:r w:rsidRPr="00777895">
              <w:rPr>
                <w:sz w:val="22"/>
                <w:szCs w:val="22"/>
                <w:lang w:eastAsia="en-US"/>
              </w:rPr>
              <w:t xml:space="preserve"> Обеспечение электрической энергией, газом и паром; кондиционирование воздуха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35 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(Обеспечение электрической энергией, газом и паром; кондиционирование воздуха)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4. Раздел</w:t>
            </w:r>
            <w:proofErr w:type="gramStart"/>
            <w:r w:rsidRPr="00777895">
              <w:rPr>
                <w:sz w:val="22"/>
                <w:szCs w:val="22"/>
                <w:lang w:eastAsia="en-US"/>
              </w:rPr>
              <w:t xml:space="preserve"> Е</w:t>
            </w:r>
            <w:proofErr w:type="gramEnd"/>
            <w:r w:rsidRPr="00777895">
              <w:rPr>
                <w:sz w:val="22"/>
                <w:szCs w:val="22"/>
                <w:lang w:eastAsia="en-US"/>
              </w:rPr>
              <w:t xml:space="preserve"> Водоснабжение, водоотведение, организация и утилизация отходов, деятельность по ликвидации загрязнений, за исключением класса 39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4</w:t>
            </w:r>
            <w:r w:rsidRPr="00777895">
              <w:rPr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36 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(Забор, очистка и распределение воды)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4</w:t>
            </w:r>
            <w:r w:rsidRPr="00777895">
              <w:rPr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37 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(Сбор и обработка сточных вод)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rPr>
          <w:trHeight w:val="4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4</w:t>
            </w:r>
            <w:r w:rsidRPr="00777895">
              <w:rPr>
                <w:sz w:val="22"/>
                <w:szCs w:val="22"/>
                <w:lang w:eastAsia="en-US"/>
              </w:rPr>
              <w:t>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38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(Сбор, обработка и утилизация отходов; обработка вторичного сырья)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Виды экономической деятельности,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входящие в данный класс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5. Раздел </w:t>
            </w:r>
            <w:r w:rsidRPr="00777895">
              <w:rPr>
                <w:sz w:val="22"/>
                <w:szCs w:val="22"/>
                <w:lang w:val="en-US" w:eastAsia="en-US"/>
              </w:rPr>
              <w:t>F</w:t>
            </w:r>
            <w:r w:rsidRPr="00777895">
              <w:rPr>
                <w:sz w:val="22"/>
                <w:szCs w:val="22"/>
                <w:lang w:eastAsia="en-US"/>
              </w:rPr>
              <w:t xml:space="preserve"> Строительство, за исключением класса 42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5</w:t>
            </w:r>
            <w:r w:rsidRPr="00777895">
              <w:rPr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41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(Строительство зданий)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при условии строительства объектов социального назначения, за исключением кода 41.1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43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(Работы строительные специализированные)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43.2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6. Раздел </w:t>
            </w:r>
            <w:r w:rsidRPr="00777895">
              <w:rPr>
                <w:sz w:val="22"/>
                <w:szCs w:val="22"/>
                <w:lang w:val="en-US" w:eastAsia="en-US"/>
              </w:rPr>
              <w:t>G</w:t>
            </w:r>
            <w:r w:rsidRPr="00777895">
              <w:rPr>
                <w:sz w:val="22"/>
                <w:szCs w:val="22"/>
                <w:lang w:eastAsia="en-US"/>
              </w:rPr>
              <w:t xml:space="preserve"> Торговля оптовая и розничная, ремонт автотранспортных средств и мотоциклов, за исключением класса 46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45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(Торговля оптовая и розничная, автотранспортными средствами и мотоциклами и их ремонт)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45.20, 45.20.1, 45.20.2, 45.20.4, 45.40.5</w:t>
            </w:r>
          </w:p>
        </w:tc>
      </w:tr>
      <w:tr w:rsidR="00777895" w:rsidRPr="00777895" w:rsidTr="00777895">
        <w:trPr>
          <w:trHeight w:val="82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47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(Торговля розничная, кроме торговли автотранспортными средствами и мотоциклами)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класс, при условии</w:t>
            </w:r>
            <w:r w:rsidRPr="00777895">
              <w:rPr>
                <w:snapToGrid w:val="0"/>
                <w:sz w:val="22"/>
                <w:szCs w:val="22"/>
                <w:lang w:eastAsia="en-US"/>
              </w:rPr>
              <w:t xml:space="preserve"> торговли товарами собственного производства сельскохозяйственными товаропроизводителями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snapToGrid w:val="0"/>
                <w:sz w:val="22"/>
                <w:szCs w:val="22"/>
                <w:lang w:eastAsia="en-US"/>
              </w:rPr>
              <w:t>47.22, 47.29.1</w:t>
            </w:r>
          </w:p>
        </w:tc>
      </w:tr>
      <w:tr w:rsidR="00777895" w:rsidRPr="00777895" w:rsidTr="00777895">
        <w:trPr>
          <w:trHeight w:val="3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7. Раздел </w:t>
            </w:r>
            <w:r w:rsidRPr="00777895">
              <w:rPr>
                <w:sz w:val="22"/>
                <w:szCs w:val="22"/>
                <w:lang w:val="en-US" w:eastAsia="en-US"/>
              </w:rPr>
              <w:t>H</w:t>
            </w:r>
            <w:r w:rsidRPr="00777895">
              <w:rPr>
                <w:sz w:val="22"/>
                <w:szCs w:val="22"/>
                <w:lang w:eastAsia="en-US"/>
              </w:rPr>
              <w:t xml:space="preserve"> Транспортировка и хранение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49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сухопутного и трубопроводного транспорта)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49.3, 49.31.2, 49.39.11, 49.39.3, 49.4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52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(Складское хозяйство и вспомогательная транспортная деятельность)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52.23.19</w:t>
            </w:r>
          </w:p>
        </w:tc>
      </w:tr>
      <w:tr w:rsidR="00777895" w:rsidRPr="00777895" w:rsidTr="00777895">
        <w:trPr>
          <w:trHeight w:val="6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8. Раздел </w:t>
            </w:r>
            <w:r w:rsidRPr="00777895">
              <w:rPr>
                <w:sz w:val="22"/>
                <w:szCs w:val="22"/>
                <w:lang w:val="en-US" w:eastAsia="en-US"/>
              </w:rPr>
              <w:t>I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гостиниц </w:t>
            </w:r>
          </w:p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и предприятий общественного питания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55</w:t>
            </w:r>
          </w:p>
          <w:p w:rsid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мест для временного проживания)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Виды экономической деятельности, входящие в данный класс, за исключением кода 55.9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lastRenderedPageBreak/>
              <w:t>8.2.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56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продуктов питания и напитков)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 (при условии отсутствия реализации алкогольной и табачной продукции), за исключением кода 56.3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9. Раздел </w:t>
            </w:r>
            <w:r w:rsidRPr="00777895">
              <w:rPr>
                <w:sz w:val="22"/>
                <w:szCs w:val="22"/>
                <w:lang w:val="en-US" w:eastAsia="en-US"/>
              </w:rPr>
              <w:t>J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в области информации и связи, </w:t>
            </w:r>
          </w:p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за исключением классов 58 - 62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63</w:t>
            </w:r>
          </w:p>
          <w:p w:rsidR="00777895" w:rsidRPr="00777895" w:rsidRDefault="00777895" w:rsidP="00777895">
            <w:pPr>
              <w:ind w:left="-162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информационных технологий)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63.11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10. Раздел L Деятельность по операциям с недвижимым имуществом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68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(Операции с недвижимым имуществом)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68.32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11. Раздел М Деятельность профессиональная, научная, техническая, за исключением классов 69, 70, 72-74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71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архитектуры и инженерно-технического проектирования; технических испытаний, исследований и анализа)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71.1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11.2.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75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ветеринарная)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12. Раздел </w:t>
            </w:r>
            <w:r w:rsidRPr="00777895">
              <w:rPr>
                <w:sz w:val="22"/>
                <w:szCs w:val="22"/>
                <w:lang w:val="en-US" w:eastAsia="en-US"/>
              </w:rPr>
              <w:t>N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административная, и сопутствующие дополнительные услуги, за исключением классов 78, 80, 82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77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(Аренда и лизинг)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77.21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79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79.12, 79.90 при условии организации туров в пределах Российской Федерации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12.3.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81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обслуживанию зданий и территорий)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81.22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13. Раздел </w:t>
            </w:r>
            <w:proofErr w:type="gramStart"/>
            <w:r w:rsidRPr="00777895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777895">
              <w:rPr>
                <w:sz w:val="22"/>
                <w:szCs w:val="22"/>
                <w:lang w:eastAsia="en-US"/>
              </w:rPr>
              <w:t xml:space="preserve"> Образование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13.1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85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(Образование)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кодов 85.12 - 85.30; 85.42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14. Раздел </w:t>
            </w:r>
            <w:r w:rsidRPr="00777895">
              <w:rPr>
                <w:sz w:val="22"/>
                <w:szCs w:val="22"/>
                <w:lang w:val="en-US" w:eastAsia="en-US"/>
              </w:rPr>
              <w:t>Q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в области здравоохранения и социальных услуг, </w:t>
            </w:r>
          </w:p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за исключением класса 87</w:t>
            </w:r>
          </w:p>
        </w:tc>
      </w:tr>
      <w:tr w:rsidR="00777895" w:rsidRPr="00777895" w:rsidTr="00777895">
        <w:trPr>
          <w:trHeight w:val="9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86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здравоохранения)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кодов 86.23, 86.90.1, 86.90.2, 86.90.3, а также зубоврачебной практики, общей или специализированной стоматологии, эндодонтической и педиатрической стоматологии; патологии полости рта, ортодонтии</w:t>
            </w:r>
          </w:p>
        </w:tc>
      </w:tr>
      <w:tr w:rsidR="00777895" w:rsidRPr="00777895" w:rsidTr="00777895">
        <w:trPr>
          <w:trHeight w:val="27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88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(Предоставление социальных услуг без обеспечения проживания)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15. Раздел </w:t>
            </w:r>
            <w:r w:rsidRPr="00777895">
              <w:rPr>
                <w:sz w:val="22"/>
                <w:szCs w:val="22"/>
                <w:lang w:val="en-US" w:eastAsia="en-US"/>
              </w:rPr>
              <w:t>R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в области культуры, спорта, организации досуга и развлечений, за исключением классов 91, 92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15.1.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90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творческая, деятельность в области искусства и организации развлечений)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90.01, 90.02, 90.03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lastRenderedPageBreak/>
              <w:t>15.2.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93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спорта, отдыха и развлечений)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кодов 93.29.1, 93.29.3   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16. Раздел </w:t>
            </w:r>
            <w:r w:rsidRPr="00777895">
              <w:rPr>
                <w:sz w:val="22"/>
                <w:szCs w:val="22"/>
                <w:lang w:val="en-US" w:eastAsia="en-US"/>
              </w:rPr>
              <w:t>S</w:t>
            </w:r>
            <w:r w:rsidRPr="00777895">
              <w:rPr>
                <w:sz w:val="22"/>
                <w:szCs w:val="22"/>
                <w:lang w:eastAsia="en-US"/>
              </w:rPr>
              <w:t xml:space="preserve"> Предоставление прочих видов услуг, за исключением класса 94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16.1.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95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(Ремонт компьютеров, предметов личного потребления и хозяйственно-бытового назначения)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16.2.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96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прочих персональных услуг)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кода 96.09, а также деятельности бань и душевых по предоставлению общегигиенических услуг, деятельность саун, соляриев, салонов для снижения веса и похудения.</w:t>
            </w:r>
          </w:p>
        </w:tc>
      </w:tr>
    </w:tbl>
    <w:p w:rsidR="00777895" w:rsidRPr="00777895" w:rsidRDefault="00777895" w:rsidP="0077789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77895" w:rsidRPr="00777895" w:rsidRDefault="00777895" w:rsidP="0077789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77895" w:rsidRPr="00777895" w:rsidRDefault="00777895" w:rsidP="00777895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777895">
        <w:rPr>
          <w:rFonts w:ascii="Calibri" w:hAnsi="Calibri"/>
          <w:sz w:val="22"/>
          <w:szCs w:val="22"/>
          <w:lang w:eastAsia="en-US"/>
        </w:rPr>
        <w:t>___________________</w:t>
      </w:r>
    </w:p>
    <w:p w:rsidR="00777895" w:rsidRPr="00777895" w:rsidRDefault="00777895" w:rsidP="00777895">
      <w:pPr>
        <w:tabs>
          <w:tab w:val="left" w:pos="4290"/>
        </w:tabs>
        <w:jc w:val="both"/>
        <w:rPr>
          <w:sz w:val="22"/>
          <w:szCs w:val="22"/>
          <w:lang w:eastAsia="en-US"/>
        </w:rPr>
      </w:pPr>
    </w:p>
    <w:p w:rsidR="00777895" w:rsidRPr="009B3717" w:rsidRDefault="00777895" w:rsidP="009B3717">
      <w:pPr>
        <w:tabs>
          <w:tab w:val="left" w:pos="4290"/>
        </w:tabs>
        <w:jc w:val="both"/>
        <w:rPr>
          <w:sz w:val="22"/>
          <w:szCs w:val="22"/>
        </w:rPr>
      </w:pPr>
    </w:p>
    <w:sectPr w:rsidR="00777895" w:rsidRPr="009B3717" w:rsidSect="00777895"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10" w:rsidRDefault="007F7A10" w:rsidP="001F1121">
      <w:r>
        <w:separator/>
      </w:r>
    </w:p>
  </w:endnote>
  <w:endnote w:type="continuationSeparator" w:id="0">
    <w:p w:rsidR="007F7A10" w:rsidRDefault="007F7A10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10" w:rsidRDefault="007F7A10" w:rsidP="00AB13C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8612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10" w:rsidRDefault="007F7A10" w:rsidP="00AB13C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8612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10" w:rsidRDefault="007F7A10" w:rsidP="001F0CC8">
    <w:pPr>
      <w:pStyle w:val="a8"/>
      <w:jc w:val="right"/>
    </w:pPr>
    <w:r>
      <w:t>10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10" w:rsidRPr="001F0CC8" w:rsidRDefault="007F7A10" w:rsidP="001F0CC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8612A">
      <w:rPr>
        <w:noProof/>
      </w:rPr>
      <w:t>30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10" w:rsidRDefault="007F7A10" w:rsidP="00AB13C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8612A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10" w:rsidRDefault="007F7A10" w:rsidP="001F1121">
      <w:r>
        <w:separator/>
      </w:r>
    </w:p>
  </w:footnote>
  <w:footnote w:type="continuationSeparator" w:id="0">
    <w:p w:rsidR="007F7A10" w:rsidRDefault="007F7A10" w:rsidP="001F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D"/>
    <w:rsid w:val="000012D9"/>
    <w:rsid w:val="00007551"/>
    <w:rsid w:val="00011412"/>
    <w:rsid w:val="000128AE"/>
    <w:rsid w:val="00023962"/>
    <w:rsid w:val="000247B0"/>
    <w:rsid w:val="00040B51"/>
    <w:rsid w:val="00046597"/>
    <w:rsid w:val="00046F56"/>
    <w:rsid w:val="00051D1B"/>
    <w:rsid w:val="00063CB1"/>
    <w:rsid w:val="00080EC4"/>
    <w:rsid w:val="00082F7B"/>
    <w:rsid w:val="000874AB"/>
    <w:rsid w:val="00093A7B"/>
    <w:rsid w:val="00097DA6"/>
    <w:rsid w:val="000C0EB8"/>
    <w:rsid w:val="000C0EC5"/>
    <w:rsid w:val="000C23EE"/>
    <w:rsid w:val="000C2565"/>
    <w:rsid w:val="000C5FD7"/>
    <w:rsid w:val="000D6F5F"/>
    <w:rsid w:val="000E1CD5"/>
    <w:rsid w:val="000E7AB5"/>
    <w:rsid w:val="000E7B94"/>
    <w:rsid w:val="00102C97"/>
    <w:rsid w:val="00103CEA"/>
    <w:rsid w:val="00116DFE"/>
    <w:rsid w:val="00122A65"/>
    <w:rsid w:val="00131624"/>
    <w:rsid w:val="00131B22"/>
    <w:rsid w:val="00146AD6"/>
    <w:rsid w:val="0015102D"/>
    <w:rsid w:val="00154864"/>
    <w:rsid w:val="001633E2"/>
    <w:rsid w:val="00164990"/>
    <w:rsid w:val="00167B22"/>
    <w:rsid w:val="00172FD2"/>
    <w:rsid w:val="00172FF9"/>
    <w:rsid w:val="00180505"/>
    <w:rsid w:val="001826FA"/>
    <w:rsid w:val="00186348"/>
    <w:rsid w:val="00187836"/>
    <w:rsid w:val="0019633C"/>
    <w:rsid w:val="001971D2"/>
    <w:rsid w:val="001A041B"/>
    <w:rsid w:val="001B210E"/>
    <w:rsid w:val="001B3AD6"/>
    <w:rsid w:val="001C45A9"/>
    <w:rsid w:val="001C56F7"/>
    <w:rsid w:val="001D096D"/>
    <w:rsid w:val="001D0DAE"/>
    <w:rsid w:val="001D3657"/>
    <w:rsid w:val="001D3DC1"/>
    <w:rsid w:val="001D5586"/>
    <w:rsid w:val="001D5B19"/>
    <w:rsid w:val="001D6934"/>
    <w:rsid w:val="001E5F8D"/>
    <w:rsid w:val="001F0CC8"/>
    <w:rsid w:val="001F1121"/>
    <w:rsid w:val="001F5FF4"/>
    <w:rsid w:val="00200255"/>
    <w:rsid w:val="00203F13"/>
    <w:rsid w:val="002178A6"/>
    <w:rsid w:val="00225CFC"/>
    <w:rsid w:val="00226101"/>
    <w:rsid w:val="00232F83"/>
    <w:rsid w:val="00234B39"/>
    <w:rsid w:val="00242C88"/>
    <w:rsid w:val="002435B9"/>
    <w:rsid w:val="002448C0"/>
    <w:rsid w:val="0025023A"/>
    <w:rsid w:val="002521AD"/>
    <w:rsid w:val="0026038B"/>
    <w:rsid w:val="00260C33"/>
    <w:rsid w:val="0026447D"/>
    <w:rsid w:val="00270A8F"/>
    <w:rsid w:val="0027101E"/>
    <w:rsid w:val="00274F2D"/>
    <w:rsid w:val="00287645"/>
    <w:rsid w:val="00290F84"/>
    <w:rsid w:val="00293DFB"/>
    <w:rsid w:val="002A08EC"/>
    <w:rsid w:val="002A0B57"/>
    <w:rsid w:val="002B304A"/>
    <w:rsid w:val="002C0A50"/>
    <w:rsid w:val="002C1F20"/>
    <w:rsid w:val="002C2BAB"/>
    <w:rsid w:val="002C57EE"/>
    <w:rsid w:val="002C7DE7"/>
    <w:rsid w:val="002D43EC"/>
    <w:rsid w:val="002D4ED9"/>
    <w:rsid w:val="002D6644"/>
    <w:rsid w:val="002E0757"/>
    <w:rsid w:val="002E17EC"/>
    <w:rsid w:val="00300189"/>
    <w:rsid w:val="00303304"/>
    <w:rsid w:val="003037E9"/>
    <w:rsid w:val="00306A6B"/>
    <w:rsid w:val="00310FA4"/>
    <w:rsid w:val="00314626"/>
    <w:rsid w:val="003217E2"/>
    <w:rsid w:val="00326D2D"/>
    <w:rsid w:val="00332DA5"/>
    <w:rsid w:val="00337E8D"/>
    <w:rsid w:val="00342CAD"/>
    <w:rsid w:val="00350AAE"/>
    <w:rsid w:val="00352480"/>
    <w:rsid w:val="00360CD4"/>
    <w:rsid w:val="00363A3F"/>
    <w:rsid w:val="00364490"/>
    <w:rsid w:val="003733ED"/>
    <w:rsid w:val="00376517"/>
    <w:rsid w:val="00377BB1"/>
    <w:rsid w:val="00384734"/>
    <w:rsid w:val="00391943"/>
    <w:rsid w:val="003947DF"/>
    <w:rsid w:val="00394D7D"/>
    <w:rsid w:val="00395BED"/>
    <w:rsid w:val="003A090A"/>
    <w:rsid w:val="003A4C47"/>
    <w:rsid w:val="003E2FC7"/>
    <w:rsid w:val="003E4876"/>
    <w:rsid w:val="003F51C7"/>
    <w:rsid w:val="004032FE"/>
    <w:rsid w:val="004133DA"/>
    <w:rsid w:val="00413D67"/>
    <w:rsid w:val="0041480C"/>
    <w:rsid w:val="00414BA4"/>
    <w:rsid w:val="00422EEA"/>
    <w:rsid w:val="00424F05"/>
    <w:rsid w:val="004271C1"/>
    <w:rsid w:val="00451B11"/>
    <w:rsid w:val="00460ABE"/>
    <w:rsid w:val="0046298E"/>
    <w:rsid w:val="00462E18"/>
    <w:rsid w:val="00477B9A"/>
    <w:rsid w:val="00487E79"/>
    <w:rsid w:val="00487EC7"/>
    <w:rsid w:val="00496E0D"/>
    <w:rsid w:val="004B54BD"/>
    <w:rsid w:val="004E1AB9"/>
    <w:rsid w:val="004F7230"/>
    <w:rsid w:val="00506408"/>
    <w:rsid w:val="00512260"/>
    <w:rsid w:val="005128F8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733B5"/>
    <w:rsid w:val="0058717D"/>
    <w:rsid w:val="00591A7B"/>
    <w:rsid w:val="00596AA3"/>
    <w:rsid w:val="005A1B74"/>
    <w:rsid w:val="005A7FE2"/>
    <w:rsid w:val="005B1CBD"/>
    <w:rsid w:val="005B4D55"/>
    <w:rsid w:val="005B6555"/>
    <w:rsid w:val="005C52D8"/>
    <w:rsid w:val="005D0914"/>
    <w:rsid w:val="005D173C"/>
    <w:rsid w:val="005F0AC2"/>
    <w:rsid w:val="00601708"/>
    <w:rsid w:val="00601E8B"/>
    <w:rsid w:val="00603E98"/>
    <w:rsid w:val="00606DCF"/>
    <w:rsid w:val="006074BE"/>
    <w:rsid w:val="00622ABB"/>
    <w:rsid w:val="00643F2B"/>
    <w:rsid w:val="00652312"/>
    <w:rsid w:val="00652B26"/>
    <w:rsid w:val="00655FF0"/>
    <w:rsid w:val="0065774F"/>
    <w:rsid w:val="00661855"/>
    <w:rsid w:val="006622B5"/>
    <w:rsid w:val="006675BD"/>
    <w:rsid w:val="0068202D"/>
    <w:rsid w:val="00684F3B"/>
    <w:rsid w:val="00685AE0"/>
    <w:rsid w:val="00686AA6"/>
    <w:rsid w:val="006A35F8"/>
    <w:rsid w:val="006A53DA"/>
    <w:rsid w:val="006A6F92"/>
    <w:rsid w:val="006B21CF"/>
    <w:rsid w:val="006D2438"/>
    <w:rsid w:val="006E29BC"/>
    <w:rsid w:val="006F670C"/>
    <w:rsid w:val="00702563"/>
    <w:rsid w:val="00711AF5"/>
    <w:rsid w:val="00725B86"/>
    <w:rsid w:val="007316E1"/>
    <w:rsid w:val="00744010"/>
    <w:rsid w:val="00746D0B"/>
    <w:rsid w:val="00754E00"/>
    <w:rsid w:val="007623B7"/>
    <w:rsid w:val="00773321"/>
    <w:rsid w:val="00777895"/>
    <w:rsid w:val="007818B3"/>
    <w:rsid w:val="00782BB4"/>
    <w:rsid w:val="0078612A"/>
    <w:rsid w:val="00791A8E"/>
    <w:rsid w:val="007A3B89"/>
    <w:rsid w:val="007A60D5"/>
    <w:rsid w:val="007B00B3"/>
    <w:rsid w:val="007B253D"/>
    <w:rsid w:val="007B4355"/>
    <w:rsid w:val="007B6BD0"/>
    <w:rsid w:val="007C191B"/>
    <w:rsid w:val="007D6C9B"/>
    <w:rsid w:val="007E1439"/>
    <w:rsid w:val="007E4E3E"/>
    <w:rsid w:val="007F0109"/>
    <w:rsid w:val="007F3D53"/>
    <w:rsid w:val="007F7705"/>
    <w:rsid w:val="007F7A10"/>
    <w:rsid w:val="00805B60"/>
    <w:rsid w:val="00810E56"/>
    <w:rsid w:val="00817F96"/>
    <w:rsid w:val="00826912"/>
    <w:rsid w:val="00826B85"/>
    <w:rsid w:val="008321CE"/>
    <w:rsid w:val="00850F6A"/>
    <w:rsid w:val="00856CD5"/>
    <w:rsid w:val="008728D3"/>
    <w:rsid w:val="00876080"/>
    <w:rsid w:val="008817CE"/>
    <w:rsid w:val="00890334"/>
    <w:rsid w:val="008910F5"/>
    <w:rsid w:val="00893424"/>
    <w:rsid w:val="008977EB"/>
    <w:rsid w:val="008C10CC"/>
    <w:rsid w:val="008C221A"/>
    <w:rsid w:val="008C27A8"/>
    <w:rsid w:val="008E2A6E"/>
    <w:rsid w:val="008E5AD8"/>
    <w:rsid w:val="008F0313"/>
    <w:rsid w:val="008F1557"/>
    <w:rsid w:val="008F2A06"/>
    <w:rsid w:val="008F5134"/>
    <w:rsid w:val="008F62F4"/>
    <w:rsid w:val="00902E97"/>
    <w:rsid w:val="009405AC"/>
    <w:rsid w:val="00946A85"/>
    <w:rsid w:val="00950ADB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B3717"/>
    <w:rsid w:val="009C060A"/>
    <w:rsid w:val="009C0DC9"/>
    <w:rsid w:val="009D1699"/>
    <w:rsid w:val="009E407F"/>
    <w:rsid w:val="009E48D8"/>
    <w:rsid w:val="00A04FB4"/>
    <w:rsid w:val="00A06BEA"/>
    <w:rsid w:val="00A07678"/>
    <w:rsid w:val="00A1360E"/>
    <w:rsid w:val="00A156EF"/>
    <w:rsid w:val="00A16D8F"/>
    <w:rsid w:val="00A32EED"/>
    <w:rsid w:val="00A34209"/>
    <w:rsid w:val="00A35EA3"/>
    <w:rsid w:val="00A4331B"/>
    <w:rsid w:val="00A54DA0"/>
    <w:rsid w:val="00A708F8"/>
    <w:rsid w:val="00A7669B"/>
    <w:rsid w:val="00AA12E7"/>
    <w:rsid w:val="00AB13CF"/>
    <w:rsid w:val="00AB2890"/>
    <w:rsid w:val="00AC52A2"/>
    <w:rsid w:val="00AC66F4"/>
    <w:rsid w:val="00AD03B6"/>
    <w:rsid w:val="00AD56C8"/>
    <w:rsid w:val="00AD6F13"/>
    <w:rsid w:val="00AD78B6"/>
    <w:rsid w:val="00AE71C3"/>
    <w:rsid w:val="00AF0403"/>
    <w:rsid w:val="00AF10A4"/>
    <w:rsid w:val="00AF3851"/>
    <w:rsid w:val="00AF3EE7"/>
    <w:rsid w:val="00B015FD"/>
    <w:rsid w:val="00B075B2"/>
    <w:rsid w:val="00B1077B"/>
    <w:rsid w:val="00B11479"/>
    <w:rsid w:val="00B13D15"/>
    <w:rsid w:val="00B244CA"/>
    <w:rsid w:val="00B35E7C"/>
    <w:rsid w:val="00B36BF8"/>
    <w:rsid w:val="00B37683"/>
    <w:rsid w:val="00B40DE5"/>
    <w:rsid w:val="00B46C68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A7591"/>
    <w:rsid w:val="00BC1EF8"/>
    <w:rsid w:val="00BC3FAE"/>
    <w:rsid w:val="00BC4DFA"/>
    <w:rsid w:val="00BD5C70"/>
    <w:rsid w:val="00BE47DB"/>
    <w:rsid w:val="00BF78AE"/>
    <w:rsid w:val="00C05153"/>
    <w:rsid w:val="00C220E7"/>
    <w:rsid w:val="00C51783"/>
    <w:rsid w:val="00C63757"/>
    <w:rsid w:val="00C76CFA"/>
    <w:rsid w:val="00C87A19"/>
    <w:rsid w:val="00C91235"/>
    <w:rsid w:val="00C939C8"/>
    <w:rsid w:val="00C959F6"/>
    <w:rsid w:val="00CC39A0"/>
    <w:rsid w:val="00CC6F61"/>
    <w:rsid w:val="00CC725A"/>
    <w:rsid w:val="00CD43BC"/>
    <w:rsid w:val="00CE1765"/>
    <w:rsid w:val="00CE4A61"/>
    <w:rsid w:val="00CF0BE1"/>
    <w:rsid w:val="00CF0E33"/>
    <w:rsid w:val="00CF3169"/>
    <w:rsid w:val="00D005AB"/>
    <w:rsid w:val="00D00796"/>
    <w:rsid w:val="00D13B6C"/>
    <w:rsid w:val="00D349AC"/>
    <w:rsid w:val="00D47AC8"/>
    <w:rsid w:val="00D52FDD"/>
    <w:rsid w:val="00D62A56"/>
    <w:rsid w:val="00D65D14"/>
    <w:rsid w:val="00D75B97"/>
    <w:rsid w:val="00D85C79"/>
    <w:rsid w:val="00D87716"/>
    <w:rsid w:val="00D94177"/>
    <w:rsid w:val="00D97A8D"/>
    <w:rsid w:val="00DA0461"/>
    <w:rsid w:val="00DA4475"/>
    <w:rsid w:val="00DA4579"/>
    <w:rsid w:val="00DB0B5A"/>
    <w:rsid w:val="00DB1BCD"/>
    <w:rsid w:val="00DB2321"/>
    <w:rsid w:val="00DB7C99"/>
    <w:rsid w:val="00DC3917"/>
    <w:rsid w:val="00DC6EBE"/>
    <w:rsid w:val="00DD070F"/>
    <w:rsid w:val="00DD3A0F"/>
    <w:rsid w:val="00DE51EF"/>
    <w:rsid w:val="00E0462E"/>
    <w:rsid w:val="00E156AE"/>
    <w:rsid w:val="00E50759"/>
    <w:rsid w:val="00E5141D"/>
    <w:rsid w:val="00E5353E"/>
    <w:rsid w:val="00E54F23"/>
    <w:rsid w:val="00E65E36"/>
    <w:rsid w:val="00E9041A"/>
    <w:rsid w:val="00E94E70"/>
    <w:rsid w:val="00EA5491"/>
    <w:rsid w:val="00EC3EF7"/>
    <w:rsid w:val="00EC5F73"/>
    <w:rsid w:val="00EE3888"/>
    <w:rsid w:val="00F02B55"/>
    <w:rsid w:val="00F15CE5"/>
    <w:rsid w:val="00F20995"/>
    <w:rsid w:val="00F31386"/>
    <w:rsid w:val="00F318F9"/>
    <w:rsid w:val="00F417AC"/>
    <w:rsid w:val="00F50524"/>
    <w:rsid w:val="00F54D24"/>
    <w:rsid w:val="00F56699"/>
    <w:rsid w:val="00F67CB5"/>
    <w:rsid w:val="00F71659"/>
    <w:rsid w:val="00F803E1"/>
    <w:rsid w:val="00F8699F"/>
    <w:rsid w:val="00FA015A"/>
    <w:rsid w:val="00FA1D24"/>
    <w:rsid w:val="00FA501B"/>
    <w:rsid w:val="00FA5A0B"/>
    <w:rsid w:val="00FB394A"/>
    <w:rsid w:val="00FC6470"/>
    <w:rsid w:val="00FC69E6"/>
    <w:rsid w:val="00FE3E1C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1F0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1F0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1F0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1F0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1F0C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1F0C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F0CC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F0C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1F0C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1F0C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1F0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1F0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1F0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1F0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1F0C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1F0C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F0CC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F0C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1F0C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1F0C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D8677B30140BB6B391F755B3213F670E87A08F268F7EA14A2BB9CB9CA614B8F40693EAC54C82412AFE687D8t3m9H" TargetMode="External"/><Relationship Id="rId19" Type="http://schemas.openxmlformats.org/officeDocument/2006/relationships/hyperlink" Target="consultantplus://offline/ref=07CA8CC09E87875D38159A547EAAB6F26ACD00E1477EE755DB08DFF1BC771C446F90A1D6DB7EF52666EAC55758D239AB4471A37D8D87210FE0DB0BB451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3F9C-E941-44BB-9559-DC6C3B92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30</Pages>
  <Words>6335</Words>
  <Characters>51643</Characters>
  <Application>Microsoft Office Word</Application>
  <DocSecurity>0</DocSecurity>
  <Lines>430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Киямова Юлия Валерьевна</cp:lastModifiedBy>
  <cp:revision>3</cp:revision>
  <cp:lastPrinted>2020-11-25T09:56:00Z</cp:lastPrinted>
  <dcterms:created xsi:type="dcterms:W3CDTF">2020-12-17T11:15:00Z</dcterms:created>
  <dcterms:modified xsi:type="dcterms:W3CDTF">2020-12-25T06:26:00Z</dcterms:modified>
</cp:coreProperties>
</file>