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5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A3D54" w:rsidRPr="000A3D54" w:rsidTr="000A3D54">
        <w:tc>
          <w:tcPr>
            <w:tcW w:w="3049" w:type="dxa"/>
            <w:hideMark/>
          </w:tcPr>
          <w:p w:rsidR="000A3D54" w:rsidRPr="000A3D54" w:rsidRDefault="000A3D54" w:rsidP="000A3D5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A3D54">
              <w:rPr>
                <w:rFonts w:ascii="Times New Roman" w:hAnsi="Times New Roman"/>
                <w:caps/>
                <w:sz w:val="28"/>
                <w:szCs w:val="28"/>
              </w:rPr>
              <w:t>проект</w:t>
            </w:r>
            <w:r w:rsidRPr="000A3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A3D54" w:rsidRPr="000A3D54" w:rsidRDefault="000A3D54" w:rsidP="000A3D5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A3D54">
              <w:rPr>
                <w:rFonts w:ascii="Times New Roman" w:hAnsi="Times New Roman"/>
                <w:sz w:val="26"/>
                <w:szCs w:val="26"/>
              </w:rPr>
              <w:t xml:space="preserve">вносится главой </w:t>
            </w:r>
          </w:p>
          <w:p w:rsidR="000A3D54" w:rsidRPr="000A3D54" w:rsidRDefault="000A3D54" w:rsidP="000A3D5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A3D54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</w:tc>
      </w:tr>
    </w:tbl>
    <w:p w:rsidR="00860D84" w:rsidRPr="000A3D54" w:rsidRDefault="000A3D54" w:rsidP="000A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A3D5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B78A0F1" wp14:editId="3DC331FD">
            <wp:simplePos x="0" y="0"/>
            <wp:positionH relativeFrom="margin">
              <wp:posOffset>2495550</wp:posOffset>
            </wp:positionH>
            <wp:positionV relativeFrom="paragraph">
              <wp:posOffset>-454660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  <w:t>РЕШЕНИЕ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A3D54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0A3D54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A3D54" w:rsidRDefault="000A3D54" w:rsidP="000A3D5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0A3D54" w:rsidRDefault="000A3D54" w:rsidP="000A3D5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643A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60D84" w:rsidRPr="00860D84" w:rsidRDefault="00860D84" w:rsidP="00643A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2D46E8" w:rsidRPr="002D46E8" w:rsidRDefault="00860D84" w:rsidP="00643A12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Укрепление межнационального и </w:t>
      </w:r>
    </w:p>
    <w:p w:rsidR="002D46E8" w:rsidRPr="002D46E8" w:rsidRDefault="002D46E8" w:rsidP="00643A12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межконфессионального согласия, </w:t>
      </w:r>
    </w:p>
    <w:p w:rsidR="002D46E8" w:rsidRPr="002D46E8" w:rsidRDefault="002D46E8" w:rsidP="00643A12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профилактика экстремизма и </w:t>
      </w:r>
    </w:p>
    <w:p w:rsidR="00860D84" w:rsidRPr="002D46E8" w:rsidRDefault="002D46E8" w:rsidP="00643A12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терроризма в городе Когалыме</w:t>
      </w:r>
      <w:r w:rsidR="00860D84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</w:p>
    <w:p w:rsidR="00860D84" w:rsidRPr="002D46E8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5969">
        <w:rPr>
          <w:rFonts w:ascii="Times New Roman" w:eastAsiaTheme="minorHAnsi" w:hAnsi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AB13F0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от 23.04.2015 №537-ГД «О </w:t>
      </w:r>
      <w:r w:rsidR="002E7FB0">
        <w:rPr>
          <w:rFonts w:ascii="Times New Roman" w:eastAsiaTheme="minorHAnsi" w:hAnsi="Times New Roman"/>
          <w:sz w:val="26"/>
          <w:szCs w:val="26"/>
        </w:rPr>
        <w:t>п</w:t>
      </w:r>
      <w:r w:rsidRPr="009F5969">
        <w:rPr>
          <w:rFonts w:ascii="Times New Roman" w:eastAsiaTheme="minorHAnsi" w:hAnsi="Times New Roman"/>
          <w:sz w:val="26"/>
          <w:szCs w:val="26"/>
        </w:rPr>
        <w:t>орядке рассмотрении Думой города Когалыма проектов муниципальных программ и предложений о внесении изменений в муниципальные программы</w:t>
      </w:r>
      <w:r w:rsidR="002E7FB0">
        <w:rPr>
          <w:rFonts w:ascii="Times New Roman" w:eastAsiaTheme="minorHAnsi" w:hAnsi="Times New Roman"/>
          <w:sz w:val="26"/>
          <w:szCs w:val="26"/>
        </w:rPr>
        <w:t>»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, рассмотрев предложения о </w:t>
      </w:r>
      <w:r w:rsidRPr="009F5969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9F5969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 и терроризма в городе Когалыме», </w:t>
      </w:r>
      <w:r w:rsidRPr="009F5969">
        <w:rPr>
          <w:rFonts w:ascii="Times New Roman" w:hAnsi="Times New Roman"/>
          <w:sz w:val="26"/>
          <w:szCs w:val="26"/>
        </w:rPr>
        <w:t>утвержденную постановлением Администрации города Когалыма</w:t>
      </w:r>
      <w:r w:rsidR="00FB148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hAnsi="Times New Roman"/>
          <w:sz w:val="26"/>
          <w:szCs w:val="26"/>
        </w:rPr>
        <w:t>от 15.10.2013 №2927, Дума города Когалыма РЕШИЛА:</w:t>
      </w: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F5969" w:rsidRPr="009F5969" w:rsidRDefault="009F5969" w:rsidP="009F596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969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9F5969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9F596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 и терроризма в городе Когалыме» согласно приложению к настоящему решению.</w:t>
      </w:r>
    </w:p>
    <w:p w:rsidR="009F5969" w:rsidRPr="009F5969" w:rsidRDefault="009F5969" w:rsidP="009F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9F5969" w:rsidRDefault="002E7FB0" w:rsidP="009F5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9F5969" w:rsidRPr="009F5969">
        <w:rPr>
          <w:rFonts w:ascii="Times New Roman" w:eastAsiaTheme="minorHAnsi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3F0" w:rsidRPr="00860D84" w:rsidRDefault="00AB13F0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76"/>
        <w:gridCol w:w="3827"/>
      </w:tblGrid>
      <w:tr w:rsidR="00860D84" w:rsidRPr="00860D84" w:rsidTr="00643A12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6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AB13F0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B13F0" w:rsidRDefault="00EE3459" w:rsidP="00AB13F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EE3459" w:rsidRPr="005032A4" w:rsidRDefault="00EE3459" w:rsidP="00AB13F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города Когалыма</w:t>
      </w:r>
    </w:p>
    <w:p w:rsidR="00EE3459" w:rsidRDefault="00EE3459" w:rsidP="00AB13F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от </w:t>
      </w:r>
      <w:r w:rsidR="00860D84">
        <w:rPr>
          <w:rFonts w:ascii="Times New Roman" w:hAnsi="Times New Roman"/>
          <w:color w:val="FF0000"/>
          <w:sz w:val="26"/>
          <w:szCs w:val="26"/>
        </w:rPr>
        <w:tab/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2D46E8" w:rsidRPr="005032A4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Pr="006D322D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5032A4">
        <w:rPr>
          <w:rFonts w:ascii="Times New Roman" w:hAnsi="Times New Roman"/>
          <w:sz w:val="26"/>
          <w:szCs w:val="26"/>
        </w:rPr>
        <w:t>»</w:t>
      </w:r>
    </w:p>
    <w:p w:rsidR="00406B31" w:rsidRPr="00924A24" w:rsidRDefault="00406B31" w:rsidP="00406B31">
      <w:pPr>
        <w:spacing w:after="0" w:line="240" w:lineRule="auto"/>
        <w:ind w:left="2268"/>
        <w:rPr>
          <w:rFonts w:ascii="Times New Roman" w:hAnsi="Times New Roman"/>
          <w:sz w:val="26"/>
          <w:szCs w:val="26"/>
        </w:rPr>
      </w:pP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Паспорт муниципальной программы города Когалыма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406B31" w:rsidRPr="00924A24" w:rsidRDefault="00406B31" w:rsidP="00406B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6100"/>
      </w:tblGrid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88" w:type="pct"/>
          </w:tcPr>
          <w:p w:rsidR="00406B31" w:rsidRPr="00924A24" w:rsidRDefault="00406B31" w:rsidP="000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остановление Администрации города Когалыма</w:t>
            </w:r>
            <w:r w:rsidR="000A3D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Сектор пресс-службы</w:t>
            </w: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организации деятельности муниципальной к</w:t>
            </w:r>
            <w:r w:rsidRPr="00924A24">
              <w:rPr>
                <w:rFonts w:ascii="Times New Roman" w:hAnsi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«Молодежный комплексный центр «Феникс»;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«Информационно – </w:t>
            </w:r>
            <w:r w:rsidRPr="005232D1">
              <w:rPr>
                <w:rFonts w:ascii="Times New Roman" w:hAnsi="Times New Roman"/>
                <w:sz w:val="26"/>
                <w:szCs w:val="26"/>
              </w:rPr>
              <w:t>ресурсный центр города Когалыма»;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«Спортивная школа «Дворец спорта»;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«Культурно - досуговый комплекс «АРТ – Праздник»;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учреждение «Централизованная библиотечная система»;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Музейно</w:t>
            </w:r>
            <w:proofErr w:type="spellEnd"/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выставочный центр».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tabs>
                <w:tab w:val="left" w:pos="328"/>
                <w:tab w:val="left" w:pos="470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1.Укрепление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2.Участие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Когалыма.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Подпрограмма 3. «Усиление антитеррористической защищенности объектов, находящихся в муниципальной собственности».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</w:t>
            </w:r>
            <w:r w:rsidRPr="00924A24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88" w:type="pct"/>
          </w:tcPr>
          <w:p w:rsidR="00406B31" w:rsidRPr="00AB13F0" w:rsidRDefault="00406B31" w:rsidP="00AB13F0">
            <w:pPr>
              <w:tabs>
                <w:tab w:val="left" w:pos="327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</w:pP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>1.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ab/>
            </w:r>
            <w:r w:rsidR="00585C9D" w:rsidRPr="00AB13F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к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>оличеств</w:t>
            </w:r>
            <w:r w:rsidR="00585C9D" w:rsidRPr="00AB13F0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частников мероприятий, направленных на укрепление общеро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ссийского гражданского единства, 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с 3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5</w:t>
            </w:r>
            <w:r w:rsidR="00E849ED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3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2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 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до 37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32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 чел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овек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;</w:t>
            </w:r>
          </w:p>
          <w:p w:rsidR="00406B31" w:rsidRPr="00D64EFE" w:rsidRDefault="00406B31" w:rsidP="00AB13F0">
            <w:pPr>
              <w:shd w:val="clear" w:color="auto" w:fill="FFFFFF"/>
              <w:tabs>
                <w:tab w:val="left" w:pos="3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2.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с 8</w:t>
            </w:r>
            <w:r w:rsidR="00E849ED">
              <w:rPr>
                <w:rFonts w:ascii="Times New Roman" w:hAnsi="Times New Roman"/>
                <w:sz w:val="26"/>
                <w:szCs w:val="26"/>
              </w:rPr>
              <w:t>7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% до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7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D64EFE" w:rsidRDefault="00406B31" w:rsidP="00AB13F0">
            <w:pPr>
              <w:shd w:val="clear" w:color="auto" w:fill="FFFFFF"/>
              <w:tabs>
                <w:tab w:val="left" w:pos="3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3.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граждан, положительно оценивающих состояние межнациональных отношений в городе Когалыме, от числа опрошенных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88,</w:t>
            </w:r>
            <w:r w:rsidR="00E849ED">
              <w:rPr>
                <w:rFonts w:ascii="Times New Roman" w:hAnsi="Times New Roman"/>
                <w:sz w:val="26"/>
                <w:szCs w:val="26"/>
              </w:rPr>
              <w:t>3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до 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1,3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924A24" w:rsidRDefault="00406B31" w:rsidP="00581877">
            <w:pPr>
              <w:tabs>
                <w:tab w:val="left" w:pos="327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4.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>Увеличение ч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исленност</w:t>
            </w:r>
            <w:r w:rsidR="00585C9D">
              <w:rPr>
                <w:rFonts w:ascii="Times New Roman" w:hAnsi="Times New Roman"/>
                <w:sz w:val="26"/>
                <w:szCs w:val="26"/>
              </w:rPr>
              <w:t>и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с 23</w:t>
            </w:r>
            <w:r w:rsidR="00E849ED">
              <w:rPr>
                <w:rFonts w:ascii="Times New Roman" w:hAnsi="Times New Roman"/>
                <w:sz w:val="26"/>
                <w:szCs w:val="26"/>
              </w:rPr>
              <w:t>70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до 2570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 w:rsidR="00581877">
              <w:rPr>
                <w:rFonts w:ascii="Times New Roman" w:hAnsi="Times New Roman"/>
                <w:sz w:val="26"/>
                <w:szCs w:val="26"/>
              </w:rPr>
              <w:t>овек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88" w:type="pct"/>
          </w:tcPr>
          <w:p w:rsidR="00406B31" w:rsidRPr="00924A24" w:rsidRDefault="00406B31" w:rsidP="00AB13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на период до 2030 года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88" w:type="pct"/>
          </w:tcPr>
          <w:p w:rsidR="00406B31" w:rsidRPr="00EE05E2" w:rsidRDefault="00406B31" w:rsidP="00406B3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E05E2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2021-2030 годах составит </w:t>
            </w:r>
            <w:r w:rsidR="005A66E1" w:rsidRPr="00EE05E2">
              <w:rPr>
                <w:rFonts w:ascii="Times New Roman" w:hAnsi="Times New Roman"/>
                <w:sz w:val="26"/>
                <w:szCs w:val="26"/>
              </w:rPr>
              <w:t>6</w:t>
            </w:r>
            <w:r w:rsidR="00EE05E2" w:rsidRPr="00EE05E2">
              <w:rPr>
                <w:rFonts w:ascii="Times New Roman" w:hAnsi="Times New Roman"/>
                <w:sz w:val="26"/>
                <w:szCs w:val="26"/>
              </w:rPr>
              <w:t> 569,70</w:t>
            </w:r>
            <w:r w:rsidRPr="00EE05E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406B31" w:rsidRPr="00EE05E2" w:rsidRDefault="00406B31" w:rsidP="00AB13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тыс.руб</w:t>
            </w:r>
            <w:proofErr w:type="spellEnd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07"/>
              <w:gridCol w:w="824"/>
              <w:gridCol w:w="1316"/>
              <w:gridCol w:w="1814"/>
              <w:gridCol w:w="1213"/>
            </w:tblGrid>
            <w:tr w:rsidR="00EE05E2" w:rsidRPr="00EE05E2" w:rsidTr="00AB13F0">
              <w:tc>
                <w:tcPr>
                  <w:tcW w:w="737" w:type="pct"/>
                  <w:vMerge w:val="restar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4" w:type="pct"/>
                  <w:vMerge w:val="restar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50" w:type="pct"/>
                  <w:gridSpan w:val="3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  <w:vMerge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581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701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68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</w:t>
                  </w:r>
                </w:p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города</w:t>
                  </w:r>
                </w:p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Когалыма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4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66,20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1966,20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14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</w:tr>
          </w:tbl>
          <w:p w:rsidR="00406B31" w:rsidRPr="003B092E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налоговых расходов города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Когалыма (с расшифровкой по годам реализации муниципальной программы)</w:t>
            </w:r>
          </w:p>
        </w:tc>
        <w:tc>
          <w:tcPr>
            <w:tcW w:w="3388" w:type="pct"/>
          </w:tcPr>
          <w:p w:rsidR="00406B31" w:rsidRPr="003B092E" w:rsidRDefault="00406B31" w:rsidP="00AB13F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  <w:r w:rsidRPr="00AB13F0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-</w:t>
            </w:r>
          </w:p>
        </w:tc>
      </w:tr>
    </w:tbl>
    <w:p w:rsidR="00406B31" w:rsidRPr="00AB13F0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B31" w:rsidRPr="00AB13F0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13F0">
        <w:rPr>
          <w:rFonts w:ascii="Times New Roman" w:hAnsi="Times New Roman"/>
          <w:sz w:val="26"/>
          <w:szCs w:val="26"/>
        </w:rPr>
        <w:t xml:space="preserve">Механизм реализации </w:t>
      </w:r>
      <w:r w:rsidR="00F165AB" w:rsidRPr="00AB13F0">
        <w:rPr>
          <w:rFonts w:ascii="Times New Roman" w:hAnsi="Times New Roman"/>
          <w:sz w:val="26"/>
          <w:szCs w:val="26"/>
        </w:rPr>
        <w:t xml:space="preserve">мероприятий </w:t>
      </w:r>
      <w:r w:rsidRPr="00AB13F0">
        <w:rPr>
          <w:rFonts w:ascii="Times New Roman" w:hAnsi="Times New Roman"/>
          <w:sz w:val="26"/>
          <w:szCs w:val="26"/>
        </w:rPr>
        <w:t>муниципальной программы</w:t>
      </w:r>
    </w:p>
    <w:p w:rsidR="00406B31" w:rsidRPr="00AB13F0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B31" w:rsidRPr="00D64EFE" w:rsidRDefault="00406B31" w:rsidP="00AB13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EFE">
        <w:rPr>
          <w:rFonts w:ascii="Times New Roman" w:hAnsi="Times New Roman" w:cs="Times New Roman"/>
          <w:sz w:val="26"/>
          <w:szCs w:val="26"/>
        </w:rPr>
        <w:t>В целях эффективного исполнения мероприятий муниципальной программы и</w:t>
      </w:r>
      <w:r w:rsidR="003B092E">
        <w:rPr>
          <w:rFonts w:ascii="Times New Roman" w:hAnsi="Times New Roman" w:cs="Times New Roman"/>
          <w:sz w:val="26"/>
          <w:szCs w:val="26"/>
        </w:rPr>
        <w:t>спользуются следующие механизмы.</w:t>
      </w:r>
    </w:p>
    <w:p w:rsidR="00406B31" w:rsidRPr="00D64EFE" w:rsidRDefault="00406B31" w:rsidP="00AB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  <w:lang w:eastAsia="ru-RU"/>
        </w:rPr>
        <w:t>Взаимодействие ответственного исполнителя и соисполнителей, а также принятие решения о разработке муниципальной программы, формировании муниципальной программы, реализаци</w:t>
      </w:r>
      <w:r w:rsidR="003B092E">
        <w:rPr>
          <w:rFonts w:ascii="Times New Roman" w:hAnsi="Times New Roman"/>
          <w:sz w:val="26"/>
          <w:szCs w:val="26"/>
          <w:lang w:eastAsia="ru-RU"/>
        </w:rPr>
        <w:t>и</w:t>
      </w:r>
      <w:r w:rsidRPr="00D64EFE">
        <w:rPr>
          <w:rFonts w:ascii="Times New Roman" w:hAnsi="Times New Roman"/>
          <w:sz w:val="26"/>
          <w:szCs w:val="26"/>
          <w:lang w:eastAsia="ru-RU"/>
        </w:rPr>
        <w:t xml:space="preserve">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статистических данных, сбора и анализа данных в динамике, а также с учётом результатов проводимых </w:t>
      </w:r>
      <w:proofErr w:type="gramStart"/>
      <w:r w:rsidRPr="00D64EFE">
        <w:rPr>
          <w:rFonts w:ascii="Times New Roman" w:hAnsi="Times New Roman"/>
          <w:sz w:val="26"/>
          <w:szCs w:val="26"/>
        </w:rPr>
        <w:t>в</w:t>
      </w:r>
      <w:proofErr w:type="gramEnd"/>
      <w:r w:rsidRPr="00D64E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64EFE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D64EFE">
        <w:rPr>
          <w:rFonts w:ascii="Times New Roman" w:hAnsi="Times New Roman"/>
          <w:sz w:val="26"/>
          <w:szCs w:val="26"/>
        </w:rPr>
        <w:t xml:space="preserve"> автономном округе - Югра социологических исследований.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</w:t>
      </w:r>
      <w:r w:rsidR="003B092E">
        <w:rPr>
          <w:rFonts w:ascii="Times New Roman" w:hAnsi="Times New Roman"/>
          <w:sz w:val="26"/>
          <w:szCs w:val="26"/>
        </w:rPr>
        <w:t>,</w:t>
      </w:r>
      <w:r w:rsidR="00FD66F3">
        <w:rPr>
          <w:rFonts w:ascii="Times New Roman" w:hAnsi="Times New Roman"/>
          <w:sz w:val="26"/>
          <w:szCs w:val="26"/>
        </w:rPr>
        <w:t xml:space="preserve"> </w:t>
      </w:r>
      <w:r w:rsidR="003B092E">
        <w:rPr>
          <w:rFonts w:ascii="Times New Roman" w:hAnsi="Times New Roman"/>
          <w:sz w:val="26"/>
          <w:szCs w:val="26"/>
        </w:rPr>
        <w:t xml:space="preserve">в </w:t>
      </w:r>
      <w:r w:rsidRPr="00D64EFE">
        <w:rPr>
          <w:rFonts w:ascii="Times New Roman" w:hAnsi="Times New Roman"/>
          <w:sz w:val="26"/>
          <w:szCs w:val="26"/>
        </w:rPr>
        <w:t xml:space="preserve">установленном законодательством Российской Федерации порядке, а также на основе соглашений о </w:t>
      </w:r>
      <w:proofErr w:type="spellStart"/>
      <w:r w:rsidRPr="00D64EFE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D64EFE">
        <w:rPr>
          <w:rFonts w:ascii="Times New Roman" w:hAnsi="Times New Roman"/>
          <w:sz w:val="26"/>
          <w:szCs w:val="26"/>
        </w:rPr>
        <w:t xml:space="preserve"> и реализации мероприятий</w:t>
      </w:r>
      <w:r w:rsidR="003B092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D64EFE">
        <w:rPr>
          <w:rFonts w:ascii="Times New Roman" w:hAnsi="Times New Roman"/>
          <w:sz w:val="26"/>
          <w:szCs w:val="26"/>
        </w:rPr>
        <w:t>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 xml:space="preserve"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</w:t>
      </w:r>
      <w:r w:rsidRPr="00D64EFE">
        <w:rPr>
          <w:rFonts w:ascii="Times New Roman" w:hAnsi="Times New Roman"/>
          <w:sz w:val="26"/>
          <w:szCs w:val="26"/>
        </w:rPr>
        <w:lastRenderedPageBreak/>
        <w:t>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может быть предусмотрено предоставление межбюджетных трансфертов из бюджета 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Ханты-Мансийского автономного округа – Югры бюджету города Когалыма, несут персональную ответственность за их реализацию и достижение соответствующих показателей.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Внедрение и применение технологий бережливого производства отражается на повышение производительности труда путем: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-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повышения квалификации сотрудников и применения технологий бережливого производства в Администрации города Когалыма. </w:t>
      </w: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06B31" w:rsidSect="00AB13F0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12474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</w:t>
      </w:r>
      <w:r w:rsidR="001F46F0"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лица 1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84B54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1692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51"/>
        <w:gridCol w:w="1784"/>
      </w:tblGrid>
      <w:tr w:rsidR="00406B31" w:rsidRPr="00AB13F0" w:rsidTr="00AB13F0">
        <w:tc>
          <w:tcPr>
            <w:tcW w:w="360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864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537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673" w:type="pct"/>
            <w:gridSpan w:val="10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566" w:type="pct"/>
            <w:vMerge w:val="restar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06B31" w:rsidRPr="00AB13F0" w:rsidTr="00AB13F0">
        <w:tc>
          <w:tcPr>
            <w:tcW w:w="360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7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2021г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2022г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2023г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2024г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2025г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2026г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2027г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2028г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2029г</w:t>
            </w:r>
          </w:p>
        </w:tc>
        <w:tc>
          <w:tcPr>
            <w:tcW w:w="270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2030г</w:t>
            </w:r>
          </w:p>
        </w:tc>
        <w:tc>
          <w:tcPr>
            <w:tcW w:w="566" w:type="pct"/>
            <w:vMerge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6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B13F0">
              <w:rPr>
                <w:rFonts w:ascii="Times New Roman" w:hAnsi="Times New Roman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  <w:r w:rsidR="00AB7339" w:rsidRPr="00AB13F0">
              <w:rPr>
                <w:rFonts w:ascii="Times New Roman" w:hAnsi="Times New Roman"/>
                <w:lang w:eastAsia="zh-CN"/>
              </w:rPr>
              <w:t xml:space="preserve"> </w:t>
            </w:r>
            <w:hyperlink w:anchor="p1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  <w:lang w:val="en-US" w:eastAsia="zh-CN"/>
                </w:rPr>
                <w:t>&lt;1&gt;</w:t>
              </w:r>
            </w:hyperlink>
          </w:p>
        </w:tc>
        <w:tc>
          <w:tcPr>
            <w:tcW w:w="53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3532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3552</w:t>
            </w:r>
          </w:p>
        </w:tc>
        <w:tc>
          <w:tcPr>
            <w:tcW w:w="267" w:type="pct"/>
          </w:tcPr>
          <w:p w:rsidR="00406B31" w:rsidRPr="00AB13F0" w:rsidRDefault="0097137F" w:rsidP="00971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3572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3592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3612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</w:t>
            </w:r>
            <w:r w:rsidR="00FD66F3" w:rsidRPr="00AB13F0">
              <w:rPr>
                <w:rFonts w:ascii="Times New Roman" w:hAnsi="Times New Roman"/>
                <w:lang w:eastAsia="ru-RU"/>
              </w:rPr>
              <w:t>3</w:t>
            </w: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</w:t>
            </w:r>
            <w:r w:rsidR="00FD66F3" w:rsidRPr="00AB13F0">
              <w:rPr>
                <w:rFonts w:ascii="Times New Roman" w:hAnsi="Times New Roman"/>
                <w:lang w:eastAsia="ru-RU"/>
              </w:rPr>
              <w:t>5</w:t>
            </w: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</w:t>
            </w:r>
            <w:r w:rsidR="00FD66F3" w:rsidRPr="00AB13F0">
              <w:rPr>
                <w:rFonts w:ascii="Times New Roman" w:hAnsi="Times New Roman"/>
                <w:lang w:eastAsia="ru-RU"/>
              </w:rPr>
              <w:t>672</w:t>
            </w:r>
          </w:p>
        </w:tc>
        <w:tc>
          <w:tcPr>
            <w:tcW w:w="267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3692</w:t>
            </w:r>
          </w:p>
        </w:tc>
        <w:tc>
          <w:tcPr>
            <w:tcW w:w="267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3712</w:t>
            </w:r>
          </w:p>
        </w:tc>
        <w:tc>
          <w:tcPr>
            <w:tcW w:w="270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3732</w:t>
            </w:r>
          </w:p>
        </w:tc>
        <w:tc>
          <w:tcPr>
            <w:tcW w:w="566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3732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hAnsi="Times New Roman"/>
                <w:spacing w:val="-6"/>
              </w:rPr>
              <w:t>Доля 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 %</w:t>
            </w:r>
            <w:r w:rsidR="00AB7339" w:rsidRPr="00AB13F0">
              <w:rPr>
                <w:rFonts w:ascii="Times New Roman" w:hAnsi="Times New Roman"/>
                <w:spacing w:val="-6"/>
              </w:rPr>
              <w:t xml:space="preserve"> </w:t>
            </w:r>
            <w:hyperlink w:anchor="p2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  <w:spacing w:val="-6"/>
                </w:rPr>
                <w:t>&lt;2&gt;</w:t>
              </w:r>
            </w:hyperlink>
          </w:p>
        </w:tc>
        <w:tc>
          <w:tcPr>
            <w:tcW w:w="53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70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566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97</w:t>
            </w:r>
          </w:p>
        </w:tc>
      </w:tr>
    </w:tbl>
    <w:p w:rsidR="00AB13F0" w:rsidRDefault="00AB13F0" w:rsidP="00406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  <w:sectPr w:rsidR="00AB13F0" w:rsidSect="00AB13F0">
          <w:footerReference w:type="default" r:id="rId14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1692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51"/>
        <w:gridCol w:w="1784"/>
      </w:tblGrid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 в городе Когалыме, от числа опрошенных, %</w:t>
            </w:r>
            <w:r w:rsidR="00AB7339" w:rsidRPr="00AB13F0">
              <w:rPr>
                <w:rFonts w:ascii="Times New Roman" w:hAnsi="Times New Roman"/>
              </w:rPr>
              <w:t xml:space="preserve"> </w:t>
            </w:r>
            <w:hyperlink w:anchor="p3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</w:rPr>
                <w:t>&lt;3&gt;</w:t>
              </w:r>
            </w:hyperlink>
          </w:p>
        </w:tc>
        <w:tc>
          <w:tcPr>
            <w:tcW w:w="53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88,3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88,6</w:t>
            </w:r>
          </w:p>
        </w:tc>
        <w:tc>
          <w:tcPr>
            <w:tcW w:w="267" w:type="pct"/>
          </w:tcPr>
          <w:p w:rsidR="00406B31" w:rsidRPr="00AB13F0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88,9</w:t>
            </w:r>
          </w:p>
        </w:tc>
        <w:tc>
          <w:tcPr>
            <w:tcW w:w="267" w:type="pct"/>
          </w:tcPr>
          <w:p w:rsidR="00406B31" w:rsidRPr="00AB13F0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89,5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89,8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90,1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90,4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90,7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91,0</w:t>
            </w:r>
          </w:p>
        </w:tc>
        <w:tc>
          <w:tcPr>
            <w:tcW w:w="270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91,3</w:t>
            </w:r>
          </w:p>
        </w:tc>
        <w:tc>
          <w:tcPr>
            <w:tcW w:w="566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13F0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  <w:r w:rsidR="00AB7339" w:rsidRPr="00AB13F0">
              <w:rPr>
                <w:rFonts w:ascii="Times New Roman" w:hAnsi="Times New Roman"/>
              </w:rPr>
              <w:t xml:space="preserve"> </w:t>
            </w:r>
            <w:hyperlink w:anchor="p4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</w:rPr>
                <w:t>&lt;</w:t>
              </w:r>
              <w:r w:rsidR="00AB7339" w:rsidRPr="00AB13F0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4&gt;</w:t>
              </w:r>
            </w:hyperlink>
          </w:p>
        </w:tc>
        <w:tc>
          <w:tcPr>
            <w:tcW w:w="53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2370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2390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2410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2430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2450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2470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2490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2510</w:t>
            </w:r>
          </w:p>
        </w:tc>
        <w:tc>
          <w:tcPr>
            <w:tcW w:w="267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2530</w:t>
            </w:r>
          </w:p>
        </w:tc>
        <w:tc>
          <w:tcPr>
            <w:tcW w:w="267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2550</w:t>
            </w:r>
          </w:p>
        </w:tc>
        <w:tc>
          <w:tcPr>
            <w:tcW w:w="270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2570</w:t>
            </w:r>
          </w:p>
        </w:tc>
        <w:tc>
          <w:tcPr>
            <w:tcW w:w="566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2570</w:t>
            </w:r>
          </w:p>
        </w:tc>
      </w:tr>
    </w:tbl>
    <w:p w:rsidR="00406B31" w:rsidRDefault="00406B31" w:rsidP="00585C9D">
      <w:pPr>
        <w:widowControl w:val="0"/>
        <w:autoSpaceDE w:val="0"/>
        <w:autoSpaceDN w:val="0"/>
        <w:spacing w:after="0" w:line="240" w:lineRule="auto"/>
        <w:ind w:left="12744"/>
        <w:jc w:val="both"/>
        <w:outlineLvl w:val="1"/>
        <w:rPr>
          <w:rFonts w:ascii="Times New Roman" w:hAnsi="Times New Roman"/>
          <w:sz w:val="26"/>
          <w:szCs w:val="26"/>
        </w:rPr>
      </w:pPr>
    </w:p>
    <w:bookmarkStart w:id="1" w:name="p1"/>
    <w:p w:rsidR="00585C9D" w:rsidRPr="00AB13F0" w:rsidRDefault="00E01B1B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zh-CN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1" </w:instrText>
      </w:r>
      <w:r w:rsidRPr="00AB13F0">
        <w:rPr>
          <w:rFonts w:ascii="Times New Roman" w:hAnsi="Times New Roman"/>
          <w:lang w:val="en-US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1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1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Показатель – «Количество </w:t>
      </w:r>
      <w:r w:rsidR="000A414E" w:rsidRPr="00AB13F0">
        <w:rPr>
          <w:rFonts w:ascii="Times New Roman" w:hAnsi="Times New Roman"/>
          <w:lang w:eastAsia="zh-CN"/>
        </w:rPr>
        <w:t>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</w:t>
      </w:r>
      <w:proofErr w:type="gramEnd"/>
      <w:r w:rsidR="000A414E" w:rsidRPr="00AB13F0">
        <w:rPr>
          <w:rFonts w:ascii="Times New Roman" w:hAnsi="Times New Roman"/>
          <w:lang w:eastAsia="zh-CN"/>
        </w:rPr>
        <w:t xml:space="preserve"> Ежегодно планируется увеличение участников мероприятий на 20 человек.</w:t>
      </w:r>
    </w:p>
    <w:bookmarkStart w:id="2" w:name="p2"/>
    <w:p w:rsidR="000A414E" w:rsidRPr="00AB13F0" w:rsidRDefault="00E01B1B" w:rsidP="000A414E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B13F0">
        <w:rPr>
          <w:rFonts w:ascii="Times New Roman" w:hAnsi="Times New Roman"/>
          <w:lang w:val="en-US" w:eastAsia="zh-CN"/>
        </w:rPr>
        <w:fldChar w:fldCharType="begin"/>
      </w:r>
      <w:r w:rsidRPr="00AB13F0">
        <w:rPr>
          <w:rFonts w:ascii="Times New Roman" w:hAnsi="Times New Roman"/>
          <w:lang w:eastAsia="zh-CN"/>
        </w:rPr>
        <w:instrText xml:space="preserve"> </w:instrText>
      </w:r>
      <w:r w:rsidRPr="00AB13F0">
        <w:rPr>
          <w:rFonts w:ascii="Times New Roman" w:hAnsi="Times New Roman"/>
          <w:lang w:val="en-US" w:eastAsia="zh-CN"/>
        </w:rPr>
        <w:instrText>HYPERLINK</w:instrText>
      </w:r>
      <w:r w:rsidRPr="00AB13F0">
        <w:rPr>
          <w:rFonts w:ascii="Times New Roman" w:hAnsi="Times New Roman"/>
          <w:lang w:eastAsia="zh-CN"/>
        </w:rPr>
        <w:instrText xml:space="preserve">  \</w:instrText>
      </w:r>
      <w:r w:rsidRPr="00AB13F0">
        <w:rPr>
          <w:rFonts w:ascii="Times New Roman" w:hAnsi="Times New Roman"/>
          <w:lang w:val="en-US" w:eastAsia="zh-CN"/>
        </w:rPr>
        <w:instrText>l</w:instrText>
      </w:r>
      <w:r w:rsidRPr="00AB13F0">
        <w:rPr>
          <w:rFonts w:ascii="Times New Roman" w:hAnsi="Times New Roman"/>
          <w:lang w:eastAsia="zh-CN"/>
        </w:rPr>
        <w:instrText xml:space="preserve"> "</w:instrText>
      </w:r>
      <w:r w:rsidRPr="00AB13F0">
        <w:rPr>
          <w:rFonts w:ascii="Times New Roman" w:hAnsi="Times New Roman"/>
          <w:lang w:val="en-US" w:eastAsia="zh-CN"/>
        </w:rPr>
        <w:instrText>p</w:instrText>
      </w:r>
      <w:r w:rsidRPr="00AB13F0">
        <w:rPr>
          <w:rFonts w:ascii="Times New Roman" w:hAnsi="Times New Roman"/>
          <w:lang w:eastAsia="zh-CN"/>
        </w:rPr>
        <w:instrText xml:space="preserve">2" </w:instrText>
      </w:r>
      <w:r w:rsidRPr="00AB13F0">
        <w:rPr>
          <w:rFonts w:ascii="Times New Roman" w:hAnsi="Times New Roman"/>
          <w:lang w:val="en-US" w:eastAsia="zh-CN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  <w:lang w:eastAsia="zh-CN"/>
        </w:rPr>
        <w:t>&lt;2&gt;</w:t>
      </w:r>
      <w:r w:rsidR="000A414E" w:rsidRPr="00AB13F0">
        <w:rPr>
          <w:rStyle w:val="ab"/>
          <w:rFonts w:ascii="Times New Roman" w:hAnsi="Times New Roman"/>
          <w:color w:val="auto"/>
          <w:lang w:eastAsia="zh-CN"/>
        </w:rPr>
        <w:t>.</w:t>
      </w:r>
      <w:bookmarkEnd w:id="2"/>
      <w:r w:rsidRPr="00AB13F0">
        <w:rPr>
          <w:rFonts w:ascii="Times New Roman" w:hAnsi="Times New Roman"/>
          <w:lang w:val="en-US" w:eastAsia="zh-CN"/>
        </w:rPr>
        <w:fldChar w:fldCharType="end"/>
      </w:r>
      <w:r w:rsidR="000A414E" w:rsidRPr="00AB13F0">
        <w:rPr>
          <w:rFonts w:ascii="Times New Roman" w:hAnsi="Times New Roman"/>
          <w:lang w:eastAsia="zh-CN"/>
        </w:rPr>
        <w:t xml:space="preserve"> </w:t>
      </w:r>
      <w:r w:rsidR="000A414E" w:rsidRPr="00AB13F0">
        <w:rPr>
          <w:rFonts w:ascii="Times New Roman" w:hAnsi="Times New Roman"/>
        </w:rPr>
        <w:t>Показатель – «Доля 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терроризма» рассчитывается исходя из фактического количества вовлекаемых обучающихся и молодежи в мероприятия, проводимые в образовательных организациях города Когалыма</w:t>
      </w:r>
      <w:proofErr w:type="gramEnd"/>
      <w:r w:rsidR="000A414E" w:rsidRPr="00AB13F0">
        <w:rPr>
          <w:rFonts w:ascii="Times New Roman" w:hAnsi="Times New Roman"/>
        </w:rPr>
        <w:t xml:space="preserve">, в учреждениях молодежной политики в течение года </w:t>
      </w:r>
      <w:r w:rsidR="000A414E" w:rsidRPr="00AB13F0">
        <w:rPr>
          <w:rFonts w:ascii="Times New Roman" w:hAnsi="Times New Roman"/>
          <w:lang w:eastAsia="zh-CN"/>
        </w:rPr>
        <w:t xml:space="preserve">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 Ежегодно планируется увеличение количества вовлекаемых лиц в мероприятия на 1% 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 xml:space="preserve">Рассчитывается по формуле: N(вовлекаемые лица)/ N </w:t>
      </w:r>
      <w:proofErr w:type="gramStart"/>
      <w:r w:rsidRPr="00AB13F0">
        <w:rPr>
          <w:rFonts w:ascii="Times New Roman" w:hAnsi="Times New Roman"/>
        </w:rPr>
        <w:t>общ</w:t>
      </w:r>
      <w:proofErr w:type="gramEnd"/>
      <w:r w:rsidRPr="00AB13F0">
        <w:rPr>
          <w:rFonts w:ascii="Times New Roman" w:hAnsi="Times New Roman"/>
        </w:rPr>
        <w:t>. *100, где: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>N (вовлекаемые лица) – фактическое число вовлеченных лиц в мероприятия;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>N общ – общее количество обучающихся в образовательных организациях города Когалыма.</w:t>
      </w:r>
    </w:p>
    <w:bookmarkStart w:id="3" w:name="p3"/>
    <w:p w:rsidR="000A414E" w:rsidRPr="00AB13F0" w:rsidRDefault="00E01B1B" w:rsidP="000A414E">
      <w:pPr>
        <w:spacing w:after="0" w:line="240" w:lineRule="auto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3" </w:instrText>
      </w:r>
      <w:r w:rsidRPr="00AB13F0">
        <w:rPr>
          <w:rFonts w:ascii="Times New Roman" w:hAnsi="Times New Roman"/>
          <w:lang w:val="en-US"/>
        </w:rPr>
        <w:fldChar w:fldCharType="separate"/>
      </w:r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3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3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Показатель – «Доля граждан, положительно оценивающих состояние межнациональных отношений в городе Когалыме, от числа опрошенных»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</w:r>
    </w:p>
    <w:p w:rsidR="00AB13F0" w:rsidRDefault="00AB13F0" w:rsidP="000A414E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AB13F0" w:rsidSect="00AB13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lastRenderedPageBreak/>
        <w:t>Показател</w:t>
      </w:r>
      <w:r w:rsidR="00FD66F3" w:rsidRPr="00AB13F0">
        <w:rPr>
          <w:rFonts w:ascii="Times New Roman" w:hAnsi="Times New Roman"/>
        </w:rPr>
        <w:t>ь</w:t>
      </w:r>
      <w:r w:rsidRPr="00AB13F0">
        <w:rPr>
          <w:rFonts w:ascii="Times New Roman" w:hAnsi="Times New Roman"/>
        </w:rPr>
        <w:t xml:space="preserve"> представля</w:t>
      </w:r>
      <w:r w:rsidR="00FD66F3" w:rsidRPr="00AB13F0">
        <w:rPr>
          <w:rFonts w:ascii="Times New Roman" w:hAnsi="Times New Roman"/>
        </w:rPr>
        <w:t xml:space="preserve">ется </w:t>
      </w:r>
      <w:r w:rsidRPr="00AB13F0">
        <w:rPr>
          <w:rFonts w:ascii="Times New Roman" w:hAnsi="Times New Roman"/>
        </w:rPr>
        <w:t>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– Югры, рассчитанной по формуле: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  <w:position w:val="-32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pt" o:ole="">
            <v:imagedata r:id="rId15" o:title=""/>
          </v:shape>
          <o:OLEObject Type="Embed" ProgID="Equation.3" ShapeID="_x0000_i1025" DrawAspect="Content" ObjectID="_1670672703" r:id="rId16"/>
        </w:object>
      </w:r>
      <w:r w:rsidRPr="00AB13F0">
        <w:rPr>
          <w:rFonts w:ascii="Times New Roman" w:hAnsi="Times New Roman"/>
        </w:rPr>
        <w:t>, где: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B13F0">
        <w:rPr>
          <w:rFonts w:ascii="Times New Roman" w:hAnsi="Times New Roman"/>
        </w:rPr>
        <w:t>Nт</w:t>
      </w:r>
      <w:proofErr w:type="spellEnd"/>
      <w:r w:rsidRPr="00AB13F0">
        <w:rPr>
          <w:rFonts w:ascii="Times New Roman" w:hAnsi="Times New Roman"/>
        </w:rPr>
        <w:t xml:space="preserve"> - количество граждан, отрицающих раздражение или неприязнь по отношению к представителям какой-либо национальности/ религии;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B13F0">
        <w:rPr>
          <w:rFonts w:ascii="Times New Roman" w:hAnsi="Times New Roman"/>
        </w:rPr>
        <w:t>Nобщ</w:t>
      </w:r>
      <w:proofErr w:type="spellEnd"/>
      <w:r w:rsidRPr="00AB13F0">
        <w:rPr>
          <w:rFonts w:ascii="Times New Roman" w:hAnsi="Times New Roman"/>
        </w:rPr>
        <w:t xml:space="preserve"> - общее количество опрошенных.</w:t>
      </w:r>
    </w:p>
    <w:bookmarkStart w:id="4" w:name="p4"/>
    <w:p w:rsidR="000A414E" w:rsidRPr="00AB13F0" w:rsidRDefault="00E01B1B" w:rsidP="000A414E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4" </w:instrText>
      </w:r>
      <w:r w:rsidRPr="00AB13F0">
        <w:rPr>
          <w:rFonts w:ascii="Times New Roman" w:hAnsi="Times New Roman"/>
          <w:lang w:val="en-US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4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4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</w:t>
      </w:r>
      <w:r w:rsidR="000A414E" w:rsidRPr="00AB13F0">
        <w:rPr>
          <w:rFonts w:ascii="Times New Roman" w:hAnsi="Times New Roman"/>
          <w:sz w:val="22"/>
          <w:szCs w:val="22"/>
        </w:rPr>
        <w:t xml:space="preserve">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</w:t>
      </w:r>
      <w:r w:rsidR="000A414E" w:rsidRPr="00AB13F0">
        <w:rPr>
          <w:rFonts w:ascii="Times New Roman" w:hAnsi="Times New Roman"/>
          <w:sz w:val="22"/>
          <w:szCs w:val="22"/>
          <w:lang w:eastAsia="zh-CN"/>
        </w:rPr>
        <w:t>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</w:t>
      </w:r>
      <w:proofErr w:type="gramEnd"/>
      <w:r w:rsidR="000A414E" w:rsidRPr="00AB13F0">
        <w:rPr>
          <w:rFonts w:ascii="Times New Roman" w:hAnsi="Times New Roman"/>
          <w:sz w:val="22"/>
          <w:szCs w:val="22"/>
          <w:lang w:eastAsia="zh-CN"/>
        </w:rPr>
        <w:t xml:space="preserve"> Ежегодно планируется увеличение участников мероприятий на 20 человек.</w:t>
      </w:r>
    </w:p>
    <w:p w:rsidR="000A414E" w:rsidRPr="00AB13F0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Pr="00AB13F0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Pr="00EC378D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Default="000A414E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12E24" w:rsidRDefault="00112E24" w:rsidP="00406B31">
      <w:pPr>
        <w:spacing w:after="160" w:line="259" w:lineRule="auto"/>
        <w:rPr>
          <w:rFonts w:ascii="Times New Roman" w:hAnsi="Times New Roman"/>
          <w:sz w:val="26"/>
          <w:szCs w:val="26"/>
        </w:rPr>
        <w:sectPr w:rsidR="00112E24" w:rsidSect="00112E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406B31" w:rsidRPr="00084B54" w:rsidRDefault="00406B31" w:rsidP="00D066BE">
      <w:pPr>
        <w:widowControl w:val="0"/>
        <w:autoSpaceDE w:val="0"/>
        <w:autoSpaceDN w:val="0"/>
        <w:spacing w:after="0" w:line="240" w:lineRule="auto"/>
        <w:ind w:left="12744"/>
        <w:jc w:val="right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597"/>
        <w:gridCol w:w="1853"/>
        <w:gridCol w:w="1708"/>
        <w:gridCol w:w="712"/>
        <w:gridCol w:w="706"/>
        <w:gridCol w:w="716"/>
        <w:gridCol w:w="716"/>
        <w:gridCol w:w="712"/>
        <w:gridCol w:w="712"/>
        <w:gridCol w:w="712"/>
        <w:gridCol w:w="716"/>
        <w:gridCol w:w="712"/>
        <w:gridCol w:w="712"/>
        <w:gridCol w:w="659"/>
      </w:tblGrid>
      <w:tr w:rsidR="00AB13F0" w:rsidRPr="00AB13F0" w:rsidTr="00D066BE">
        <w:trPr>
          <w:trHeight w:val="253"/>
        </w:trPr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Номер основного мероприятия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470" w:type="pct"/>
            <w:gridSpan w:val="11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0" w:type="pct"/>
            <w:gridSpan w:val="11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2022г.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2023г.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2024г.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2025г.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2026г.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2027г.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2028г.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2029г.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2030г.</w:t>
            </w: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c>
          <w:tcPr>
            <w:tcW w:w="57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3828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Цель: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713F83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Задача №1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</w:t>
            </w:r>
            <w:proofErr w:type="gramStart"/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,</w:t>
            </w:r>
            <w:proofErr w:type="gramEnd"/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профилактика межнационал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ьных (межэтнических) конфликтов»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№1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/УО;                             (МАУ «ИРЦ»)*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066BE" w:rsidSect="00112E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597"/>
        <w:gridCol w:w="1853"/>
        <w:gridCol w:w="1708"/>
        <w:gridCol w:w="712"/>
        <w:gridCol w:w="706"/>
        <w:gridCol w:w="716"/>
        <w:gridCol w:w="716"/>
        <w:gridCol w:w="712"/>
        <w:gridCol w:w="712"/>
        <w:gridCol w:w="712"/>
        <w:gridCol w:w="716"/>
        <w:gridCol w:w="712"/>
        <w:gridCol w:w="712"/>
        <w:gridCol w:w="659"/>
      </w:tblGrid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(1,2,3)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/УО (МАУ «ИРЦ»)*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(1,2,3)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/УО; (МАУ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1.4.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 УО;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КДК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«МВЦ»;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1.4.1.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(МАУ «ИРЦ»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1.4.2.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Содействие в толерантном воспитании,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мультикультурном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1.4.3.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Совершенствование системы мер, обеспечивающих уважительное отношение мигрантов к культуре и традициям принимающего сообщества 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(МАУ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(МАУ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СШ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КД</w:t>
            </w:r>
            <w:proofErr w:type="gramStart"/>
            <w:r w:rsidRPr="00AB13F0">
              <w:rPr>
                <w:rFonts w:ascii="Times New Roman" w:eastAsia="Times New Roman" w:hAnsi="Times New Roman"/>
                <w:lang w:eastAsia="ru-RU"/>
              </w:rPr>
              <w:t>К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 УО;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(МАУ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СШ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«КДК «АРТ-Праздник»;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МВ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Ц»; МБУ «ЦБС»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)*       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1.5.1.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37022C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                (МАУ «</w:t>
            </w:r>
            <w:r w:rsidR="00D864AF" w:rsidRPr="00AB13F0">
              <w:rPr>
                <w:rFonts w:ascii="Times New Roman" w:eastAsia="Times New Roman" w:hAnsi="Times New Roman"/>
                <w:lang w:eastAsia="ru-RU"/>
              </w:rPr>
              <w:t xml:space="preserve">КДК 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«АРТ-Праздник»</w:t>
            </w:r>
            <w:r w:rsidR="00D864AF"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1.5.3.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                     (МАУ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МБУ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«ЦБС»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1.5.4.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поддержки);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О;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1.5.5.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)*                                  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1.5.6.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)*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1.6.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Итого по задаче №1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Итого по подпрограмме №1 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Цель: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и терроризма в городе Когалыме»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382808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Задача №2 «</w:t>
            </w:r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 на территории города Когалыма»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000000" w:fill="FFFFFF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2 «Участие в профилактике экстремизма и терроризма, а также в минимизации и (или) ликвидации последствий проявлений экстремизма и терроризма»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857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D864AF" w:rsidRPr="00D066BE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proofErr w:type="spellStart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ОМВвсООПиБ</w:t>
            </w:r>
            <w:proofErr w:type="spellEnd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/ УО; </w:t>
            </w:r>
            <w:proofErr w:type="spellStart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УКСиМП</w:t>
            </w:r>
            <w:proofErr w:type="spellEnd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; (МАУ 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«СШ «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Дворец спорта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»; МАУ «МКЦ «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Феникс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»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)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, 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Отдел по ОДМКДН*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857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(МАУ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«МКЦ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74"/>
        <w:gridCol w:w="1568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404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(МАУ 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Отдел по ОДМКДН*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2.1.5.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УО;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- встречи с представителями традиционных религиозных конфессий (православие, ислам);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 xml:space="preserve">- просмотр и обсуждение тематических документальных 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МКЦ    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449" w:type="pct"/>
            <w:vAlign w:val="center"/>
          </w:tcPr>
          <w:p w:rsidR="00D066BE" w:rsidRPr="00AB13F0" w:rsidRDefault="00D066BE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D066BE" w:rsidRPr="00D066BE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видеофильмов;</w:t>
            </w:r>
          </w:p>
          <w:p w:rsidR="00D066BE" w:rsidRPr="00D066BE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- тематические диспуты, круглые столы, беседы, мастер-классы и др.;</w:t>
            </w:r>
          </w:p>
          <w:p w:rsidR="00D066BE" w:rsidRPr="00AB13F0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- изготовление тематической печатной продукции и социальной рекламы (1,3)</w:t>
            </w:r>
          </w:p>
        </w:tc>
        <w:tc>
          <w:tcPr>
            <w:tcW w:w="542" w:type="pct"/>
            <w:vAlign w:val="center"/>
          </w:tcPr>
          <w:p w:rsidR="00D066BE" w:rsidRPr="00AB13F0" w:rsidRDefault="00D066BE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сектор пресс-службы,                      УО; (МАУ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; (М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АУ 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МВЦ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«СШ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Дворец спорта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«МКЦ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2.2.1.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флеш</w:t>
            </w:r>
            <w:proofErr w:type="spellEnd"/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-мобов, выставок и др. (1,2,3)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2.2.2.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Информационное обеспечение реализации государственной национальной политики, профилактики экстремизма и терроризма (1,3,4)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УО;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);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F96A5D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«МКЦ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            сектор пресс-службы*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; Сектор пресс-службы*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УО,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2.4.1.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деятельности ячейки моло</w:t>
            </w:r>
            <w:r w:rsidR="00713F83" w:rsidRPr="00AB13F0">
              <w:rPr>
                <w:rFonts w:ascii="Times New Roman" w:eastAsia="Times New Roman" w:hAnsi="Times New Roman"/>
                <w:lang w:eastAsia="ru-RU"/>
              </w:rPr>
              <w:t>дёжного общественного движения «</w:t>
            </w:r>
            <w:proofErr w:type="spellStart"/>
            <w:r w:rsidR="00713F83" w:rsidRPr="00AB13F0">
              <w:rPr>
                <w:rFonts w:ascii="Times New Roman" w:eastAsia="Times New Roman" w:hAnsi="Times New Roman"/>
                <w:lang w:eastAsia="ru-RU"/>
              </w:rPr>
              <w:t>Кибердружина</w:t>
            </w:r>
            <w:proofErr w:type="gramStart"/>
            <w:r w:rsidR="00713F83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AB13F0">
              <w:rPr>
                <w:rFonts w:ascii="Times New Roman" w:eastAsia="Times New Roman" w:hAnsi="Times New Roman"/>
                <w:lang w:eastAsia="ru-RU"/>
              </w:rPr>
              <w:t>ля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осуществления мониторинга сети Интернет на предмет выявления противоправного контента, а также материалов с признаками терроризма (1,2,3)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(МАУ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(1,3)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УО,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            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Итого по задаче №2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1937" w:type="pct"/>
            <w:gridSpan w:val="3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№2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Цель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: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Задача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№3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000000" w:fill="FFFFFF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3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УО,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, 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», 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МКЦ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Итого по задаче №3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№3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6569,70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1966,20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6569,70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1966,20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Ответственный исполнитель -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1 (Управление образования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4 (Сектор пресс-службы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5 (Муниципальное бюджетное учреждение "Централизованная библиотечная система")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6 (Муниципальное автономное учреждение "Культурно - досуговый комплекс "АРТ – Праздник")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3398,00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3398,00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1622,50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761,20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1622,50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761,20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8 (Муниципальное автономное учреждение "Спортивная школа "Дворец спорта")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797,80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203,80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797,80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203,80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noWrap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Соиполнитель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10 (Муниципальное бюджетное учреждение "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Музейно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- выставочный центр"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*Примечание: в Перечне мероприятий используются следующие сокращения: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ОМВвсООПиБ</w:t>
      </w:r>
      <w:proofErr w:type="spellEnd"/>
      <w:r w:rsidRPr="00232FFF">
        <w:rPr>
          <w:rFonts w:ascii="Times New Roman" w:eastAsia="Times New Roman" w:hAnsi="Times New Roman"/>
        </w:rPr>
        <w:t>*  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УО - Управление образования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УКСиМП</w:t>
      </w:r>
      <w:proofErr w:type="spellEnd"/>
      <w:r w:rsidRPr="00232FFF">
        <w:rPr>
          <w:rFonts w:ascii="Times New Roman" w:eastAsia="Times New Roman" w:hAnsi="Times New Roman"/>
        </w:rPr>
        <w:t xml:space="preserve"> - Управление культуры, спорта и молодежной политики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Сектор пресс-службы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«ИРЦ» - Муниципальное автономное учреждение «Информационно - ресурсный центр города Когалыма».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232FFF">
        <w:rPr>
          <w:rFonts w:ascii="Times New Roman" w:eastAsia="Times New Roman" w:hAnsi="Times New Roman"/>
        </w:rPr>
        <w:t>МАУ «СШ «Дворец спорта» - Муниципальное автономное учреждение «Спортивная школа «Дворец спорта»;</w:t>
      </w:r>
    </w:p>
    <w:p w:rsidR="00406B31" w:rsidRPr="00232FFF" w:rsidRDefault="00406B31" w:rsidP="0040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t>МАУ «КДК «АРТ-Праздник» - Муниципальное автономное учреждение «Культурно - досуговый комплекс «АРТ – Праздник»;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t>МБУ «ЦБС» - Муниципальное бюджетное учреждение «Централизованная библиотечная система»;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hAnsi="Times New Roman"/>
          <w:lang w:eastAsia="ru-RU"/>
        </w:rPr>
        <w:t>МБУ «МВЦ» - Муниципальное бюджетное учреждение «</w:t>
      </w:r>
      <w:proofErr w:type="spellStart"/>
      <w:r w:rsidRPr="00232FFF">
        <w:rPr>
          <w:rFonts w:ascii="Times New Roman" w:hAnsi="Times New Roman"/>
          <w:lang w:eastAsia="ru-RU"/>
        </w:rPr>
        <w:t>Музейно</w:t>
      </w:r>
      <w:proofErr w:type="spellEnd"/>
      <w:r w:rsidRPr="00232FFF">
        <w:rPr>
          <w:rFonts w:ascii="Times New Roman" w:hAnsi="Times New Roman"/>
          <w:lang w:eastAsia="ru-RU"/>
        </w:rPr>
        <w:t xml:space="preserve"> – выставочный центр».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ind w:firstLine="539"/>
        <w:outlineLvl w:val="1"/>
        <w:rPr>
          <w:rFonts w:ascii="Times New Roman" w:hAnsi="Times New Roman"/>
          <w:b/>
        </w:rPr>
      </w:pPr>
    </w:p>
    <w:p w:rsidR="00D066BE" w:rsidRDefault="00D066BE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D43F65" w:rsidRDefault="00406B31" w:rsidP="00D43F65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  <w:r w:rsidRPr="00D066BE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D43F65" w:rsidRPr="00D066BE">
        <w:rPr>
          <w:rFonts w:ascii="Times New Roman" w:hAnsi="Times New Roman"/>
          <w:sz w:val="26"/>
          <w:szCs w:val="26"/>
          <w:lang w:val="en-US"/>
        </w:rPr>
        <w:t>3</w:t>
      </w:r>
    </w:p>
    <w:p w:rsidR="00D066BE" w:rsidRPr="00D066BE" w:rsidRDefault="00D066BE" w:rsidP="00D43F65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D43F65" w:rsidRPr="00D066BE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D066BE"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327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№ п/п</w:t>
            </w:r>
          </w:p>
        </w:tc>
        <w:tc>
          <w:tcPr>
            <w:tcW w:w="1828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97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548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Наименование порядка, номер приложения (при наличии)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3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4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Цель</w:t>
            </w:r>
          </w:p>
          <w:p w:rsidR="00D43F65" w:rsidRPr="002B3A4D" w:rsidRDefault="00A44AE6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A44AE6" w:rsidRPr="002B3A4D" w:rsidRDefault="00A44AE6" w:rsidP="00F564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Подпрограмма 1</w:t>
            </w:r>
          </w:p>
          <w:p w:rsidR="00D43F65" w:rsidRPr="002B3A4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D43F65" w:rsidRPr="002B3A4D" w:rsidRDefault="00D43F65" w:rsidP="006E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2B3A4D">
              <w:rPr>
                <w:rFonts w:ascii="Times New Roman" w:hAnsi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национально – культурным объединениям методической (консультационной) поддержки в написании проектов направленных на укрепление межнациональных, межконфессиональных отношений для участия в конкурсах на грант Президента Российской Федерации, Губернатора ХМАО-Югры, ПАО «Лукойл».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1.2.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</w:t>
            </w:r>
            <w:r w:rsidRPr="002B3A4D">
              <w:rPr>
                <w:rFonts w:ascii="Times New Roman" w:hAnsi="Times New Roman"/>
              </w:rPr>
              <w:t>на территории города Когалыма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3A4D">
              <w:rPr>
                <w:rFonts w:ascii="Times New Roman" w:hAnsi="Times New Roman" w:cs="Times New Roman"/>
                <w:szCs w:val="22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</w:p>
          <w:p w:rsidR="00D43F65" w:rsidRPr="002B3A4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организация и участие в семинарах, онлайн – 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выявление и поддержка лучших инициатив и проектов национально – 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1.3.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1.4.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информирование мигрантов о возможностях обучения русскому языку, повышению правовой грамотности и т.п.;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внедрение и использование научно-методических и образовательно – просветительских программ;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вовлечение мигрантов и иностранных граждан в проводимые массовые мероприятия;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анализ мер, реализуемых в муниципальном образовании, по социальной и культурной адаптации мигрантов;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:rsidR="00D43F65" w:rsidRPr="002B3A4D" w:rsidRDefault="00D43F65" w:rsidP="00F564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:rsidR="002B3A4D" w:rsidRPr="002B3A4D" w:rsidRDefault="002B3A4D" w:rsidP="002B3A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1.5.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этнокультурному многообразию народов России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концертных программ в рамках Дня России, Дня народного единства, Дня Конституции Российской Федерации и Дня образования Ханты-Мансийского автономного округа – Югры; иных фестивалей, митингов, конкурсов, форумов, акций, онлайн – акций, приуроченных к памятным датам в истории народов России;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форум, фестиваль национальных культур, фестиваль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этноспорта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>, спартакиада народов России, выставки, презентации, акции, мастер-классы;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мероприятий, приуроченных к празднованию Дней славянской письменности и культуры;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онлайн-конкурсы чтецов, заочные конкурсы сочинений (эссе, статей), онлайн – 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1.6.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Цель</w:t>
            </w:r>
          </w:p>
          <w:p w:rsidR="00D43F65" w:rsidRPr="002B3A4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2B3A4D">
              <w:rPr>
                <w:rFonts w:ascii="Times New Roman" w:hAnsi="Times New Roman"/>
                <w:lang w:eastAsia="ru-RU"/>
              </w:rPr>
              <w:t>Подпрограмма 2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6E3B92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  <w:proofErr w:type="gramStart"/>
            <w:r w:rsidRPr="002B3A4D">
              <w:rPr>
                <w:rFonts w:ascii="Times New Roman" w:hAnsi="Times New Roman"/>
                <w:bCs/>
                <w:spacing w:val="-1"/>
              </w:rPr>
              <w:t>.;</w:t>
            </w:r>
            <w:proofErr w:type="gramEnd"/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издание информационных буклетов;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семинары, курсы повышения квалификации;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проведение митингов, акций,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флешмобов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 xml:space="preserve"> и т.д.;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рубрики в печатных СМИ, программы на телевидении и радио, размещение на официальном сайте Администрации города Когалыма информации в сфере </w:t>
            </w:r>
            <w:r w:rsidRPr="002B3A4D">
              <w:rPr>
                <w:rFonts w:ascii="Times New Roman" w:hAnsi="Times New Roman"/>
              </w:rPr>
              <w:t>межнациональных (межэтнических) отношений, профилактики экстремизма</w:t>
            </w:r>
            <w:r w:rsidRPr="002B3A4D">
              <w:rPr>
                <w:rFonts w:ascii="Times New Roman" w:hAnsi="Times New Roman"/>
                <w:bCs/>
                <w:spacing w:val="-1"/>
              </w:rPr>
              <w:t>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информационное сопровождение в СМИ мероприятий муниципальной программы </w:t>
            </w:r>
            <w:r w:rsidRPr="002B3A4D">
              <w:rPr>
                <w:rFonts w:ascii="Times New Roman" w:hAnsi="Times New Roman"/>
              </w:rPr>
              <w:t>в сфере межнациональных (межэтнических) отношений, профилактики экстремизма;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размещение наружной социальной рекламы;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</w:t>
            </w:r>
            <w:r w:rsidRPr="002B3A4D">
              <w:rPr>
                <w:rFonts w:ascii="Times New Roman" w:hAnsi="Times New Roman"/>
                <w:bCs/>
                <w:spacing w:val="-1"/>
              </w:rPr>
              <w:t>профилактику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размещение на официальном сайте Управления образования, образовательных организациях информации в сфере </w:t>
            </w:r>
            <w:r w:rsidRPr="002B3A4D">
              <w:rPr>
                <w:rFonts w:ascii="Times New Roman" w:hAnsi="Times New Roman"/>
              </w:rPr>
              <w:t>межнациональных (межэтнических) отношений, профилактики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</w:rPr>
              <w:t xml:space="preserve"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 xml:space="preserve">межконфессиональных отношений, профилактику экстремизма и терроризма; 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2B3A4D">
              <w:rPr>
                <w:rFonts w:ascii="Times New Roman" w:hAnsi="Times New Roman"/>
              </w:rPr>
              <w:t>флеш</w:t>
            </w:r>
            <w:proofErr w:type="spellEnd"/>
            <w:r w:rsidRPr="002B3A4D">
              <w:rPr>
                <w:rFonts w:ascii="Times New Roman" w:hAnsi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2.3.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сбор и анализ данных состояния межнациональных, межконфессиональных отношений;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 xml:space="preserve">выявление и раннее предупреждение конфликтных и </w:t>
            </w:r>
            <w:proofErr w:type="spellStart"/>
            <w:r w:rsidRPr="002B3A4D">
              <w:rPr>
                <w:rFonts w:ascii="Times New Roman" w:hAnsi="Times New Roman"/>
              </w:rPr>
              <w:t>предконфликтных</w:t>
            </w:r>
            <w:proofErr w:type="spellEnd"/>
            <w:r w:rsidRPr="002B3A4D">
              <w:rPr>
                <w:rFonts w:ascii="Times New Roman" w:hAnsi="Times New Roman"/>
              </w:rPr>
              <w:t xml:space="preserve"> ситуаций;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изучение общественного мнения;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9"/>
        <w:gridCol w:w="6002"/>
        <w:gridCol w:w="7314"/>
        <w:gridCol w:w="1745"/>
      </w:tblGrid>
      <w:tr w:rsidR="002B3A4D" w:rsidRPr="002B3A4D" w:rsidTr="001314DC">
        <w:tc>
          <w:tcPr>
            <w:tcW w:w="270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5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 xml:space="preserve"> отношений.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2.4.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2297" w:type="pct"/>
          </w:tcPr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анкетирование, изучение и анализ информации, размещаемой на Интернет-сайтах, </w:t>
            </w:r>
            <w:r w:rsidRPr="001314DC">
              <w:rPr>
                <w:rFonts w:ascii="Times New Roman" w:hAnsi="Times New Roman"/>
                <w:bCs/>
                <w:spacing w:val="-1"/>
              </w:rPr>
              <w:t>в социальных сетях, анализ деятельности молодежных субкультур;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4DC">
              <w:rPr>
                <w:rFonts w:ascii="Times New Roman" w:hAnsi="Times New Roman"/>
              </w:rPr>
              <w:t>взаимодействие с молодежными общественными объединениями в целях профилактики экстремистских проявлений;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4DC">
              <w:rPr>
                <w:rFonts w:ascii="Times New Roman" w:hAnsi="Times New Roman"/>
              </w:rPr>
              <w:t>организация деятельности ячейки моло</w:t>
            </w:r>
            <w:r w:rsidR="00B921AC" w:rsidRPr="001314DC">
              <w:rPr>
                <w:rFonts w:ascii="Times New Roman" w:hAnsi="Times New Roman"/>
              </w:rPr>
              <w:t>дежного общественного движения «</w:t>
            </w:r>
            <w:proofErr w:type="spellStart"/>
            <w:r w:rsidRPr="001314DC">
              <w:rPr>
                <w:rFonts w:ascii="Times New Roman" w:hAnsi="Times New Roman"/>
              </w:rPr>
              <w:t>Кибердружина</w:t>
            </w:r>
            <w:proofErr w:type="spellEnd"/>
            <w:r w:rsidR="00B921AC" w:rsidRPr="001314DC">
              <w:rPr>
                <w:rFonts w:ascii="Times New Roman" w:hAnsi="Times New Roman"/>
              </w:rPr>
              <w:t>»</w:t>
            </w:r>
            <w:r w:rsidRPr="001314DC">
              <w:rPr>
                <w:rFonts w:ascii="Times New Roman" w:hAnsi="Times New Roman"/>
              </w:rPr>
              <w:t>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314DC">
              <w:rPr>
                <w:rFonts w:ascii="Times New Roman" w:hAnsi="Times New Roman"/>
              </w:rPr>
              <w:t xml:space="preserve">организация деятельности </w:t>
            </w:r>
            <w:proofErr w:type="spellStart"/>
            <w:r w:rsidRPr="001314DC">
              <w:rPr>
                <w:rFonts w:ascii="Times New Roman" w:hAnsi="Times New Roman"/>
              </w:rPr>
              <w:t>Киберячеек</w:t>
            </w:r>
            <w:proofErr w:type="spellEnd"/>
            <w:r w:rsidRPr="001314DC">
              <w:rPr>
                <w:rFonts w:ascii="Times New Roman" w:hAnsi="Times New Roman"/>
              </w:rPr>
              <w:t xml:space="preserve"> в общеобразовательных организ</w:t>
            </w:r>
            <w:r w:rsidRPr="002B3A4D">
              <w:rPr>
                <w:rFonts w:ascii="Times New Roman" w:hAnsi="Times New Roman"/>
              </w:rPr>
              <w:t>ациях города Когалыма.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2.5.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классные часы, фестивали, издание и распространение памяток, буклетов.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2.6.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классные часы, в том числе совместно с правоохранительными органами города Когалыма;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1314D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издание и распространение памяток, буклетов;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2.7.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семинары, курсы повышения квалификации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1314DC" w:rsidRDefault="001314DC" w:rsidP="001C402A">
      <w:pPr>
        <w:spacing w:after="0" w:line="240" w:lineRule="auto"/>
        <w:jc w:val="center"/>
        <w:rPr>
          <w:rFonts w:ascii="Times New Roman" w:hAnsi="Times New Roman"/>
        </w:rPr>
        <w:sectPr w:rsidR="001314DC" w:rsidSect="001314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lastRenderedPageBreak/>
              <w:t>Цель</w:t>
            </w:r>
          </w:p>
          <w:p w:rsidR="00D43F65" w:rsidRPr="002B3A4D" w:rsidRDefault="00B921AC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Подпрограмма 3.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3.1.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модернизация, приобретение, установка </w:t>
            </w:r>
            <w:proofErr w:type="spellStart"/>
            <w:r w:rsidRPr="002B3A4D">
              <w:rPr>
                <w:rFonts w:ascii="Times New Roman" w:hAnsi="Times New Roman"/>
              </w:rPr>
              <w:t>инженерно</w:t>
            </w:r>
            <w:proofErr w:type="spellEnd"/>
            <w:r w:rsidRPr="002B3A4D">
              <w:rPr>
                <w:rFonts w:ascii="Times New Roman" w:hAnsi="Times New Roman"/>
              </w:rPr>
              <w:t>–технических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314DC" w:rsidRDefault="001314DC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  <w:sectPr w:rsidR="001314DC" w:rsidSect="001314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43F65" w:rsidRPr="001314DC" w:rsidRDefault="001C402A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  <w:r w:rsidRPr="001314DC">
        <w:rPr>
          <w:rFonts w:ascii="Times New Roman" w:hAnsi="Times New Roman"/>
          <w:sz w:val="26"/>
          <w:szCs w:val="26"/>
        </w:rPr>
        <w:lastRenderedPageBreak/>
        <w:t>Таблица 6</w:t>
      </w:r>
    </w:p>
    <w:p w:rsidR="001C402A" w:rsidRPr="001314DC" w:rsidRDefault="001C402A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06B31" w:rsidRPr="001314DC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1314DC">
        <w:rPr>
          <w:rFonts w:ascii="Times New Roman" w:hAnsi="Times New Roman"/>
          <w:sz w:val="26"/>
          <w:szCs w:val="26"/>
        </w:rPr>
        <w:t>Сводные п</w:t>
      </w:r>
      <w:r w:rsidR="008105C4">
        <w:rPr>
          <w:rFonts w:ascii="Times New Roman" w:hAnsi="Times New Roman"/>
          <w:sz w:val="26"/>
          <w:szCs w:val="26"/>
        </w:rPr>
        <w:t>оказатели муниципальных заданий</w:t>
      </w:r>
    </w:p>
    <w:p w:rsidR="00406B31" w:rsidRPr="00390C21" w:rsidRDefault="00406B31" w:rsidP="00406B3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464"/>
        <w:gridCol w:w="1947"/>
        <w:gridCol w:w="946"/>
        <w:gridCol w:w="946"/>
        <w:gridCol w:w="946"/>
        <w:gridCol w:w="946"/>
        <w:gridCol w:w="946"/>
        <w:gridCol w:w="946"/>
        <w:gridCol w:w="946"/>
        <w:gridCol w:w="936"/>
        <w:gridCol w:w="889"/>
        <w:gridCol w:w="889"/>
        <w:gridCol w:w="1538"/>
      </w:tblGrid>
      <w:tr w:rsidR="00406B31" w:rsidRPr="00390C21" w:rsidTr="001314DC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1314DC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06B31" w:rsidRPr="00390C2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показателя объема (единицы измерения)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29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402A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Значение показателя на момент окончания реализации </w:t>
            </w:r>
            <w:r w:rsidR="001C402A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390C21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406B31" w:rsidRPr="00390C21" w:rsidTr="001314DC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2022г.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2023г.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2024г.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2025г.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2026г.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2027г.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2028г.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2029г.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ind w:left="-544" w:firstLine="54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2030г.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B3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06B3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C622D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="001C622D" w:rsidRPr="001C622D">
              <w:rPr>
                <w:rFonts w:ascii="Times New Roman" w:hAnsi="Times New Roman" w:cs="Times New Roman"/>
                <w:szCs w:val="22"/>
              </w:rPr>
              <w:t>досуга детей, подростков и молодёжи (культурно-досуговые, спортивно-массовые мероприятия)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количество мероприятий (</w:t>
            </w:r>
            <w:r w:rsidR="001C622D"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35B6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1C622D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общественно значимых мероприятий в сфере образования и молодежной политики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количество мероприятий (</w:t>
            </w: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D02D8" w:rsidRDefault="00AD02D8" w:rsidP="00DA41E4">
      <w:pPr>
        <w:widowControl w:val="0"/>
        <w:autoSpaceDE w:val="0"/>
        <w:autoSpaceDN w:val="0"/>
        <w:spacing w:after="0" w:line="240" w:lineRule="auto"/>
        <w:ind w:left="14160"/>
        <w:jc w:val="both"/>
      </w:pPr>
    </w:p>
    <w:sectPr w:rsidR="00AD02D8" w:rsidSect="001314D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BF" w:rsidRDefault="00E367BF">
      <w:pPr>
        <w:spacing w:after="0" w:line="240" w:lineRule="auto"/>
      </w:pPr>
      <w:r>
        <w:separator/>
      </w:r>
    </w:p>
  </w:endnote>
  <w:endnote w:type="continuationSeparator" w:id="0">
    <w:p w:rsidR="00E367BF" w:rsidRDefault="00E3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99351"/>
      <w:docPartObj>
        <w:docPartGallery w:val="Page Numbers (Bottom of Page)"/>
        <w:docPartUnique/>
      </w:docPartObj>
    </w:sdtPr>
    <w:sdtEndPr/>
    <w:sdtContent>
      <w:p w:rsidR="00581877" w:rsidRPr="00860D84" w:rsidRDefault="00581877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12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EndPr/>
    <w:sdtContent>
      <w:p w:rsidR="00581877" w:rsidRPr="00860D84" w:rsidRDefault="00581877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1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BF" w:rsidRDefault="00E367BF">
      <w:pPr>
        <w:spacing w:after="0" w:line="240" w:lineRule="auto"/>
      </w:pPr>
      <w:r>
        <w:separator/>
      </w:r>
    </w:p>
  </w:footnote>
  <w:footnote w:type="continuationSeparator" w:id="0">
    <w:p w:rsidR="00E367BF" w:rsidRDefault="00E3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100BD"/>
    <w:rsid w:val="00034E61"/>
    <w:rsid w:val="00073E52"/>
    <w:rsid w:val="000A3D54"/>
    <w:rsid w:val="000A414E"/>
    <w:rsid w:val="000C4D87"/>
    <w:rsid w:val="000E624C"/>
    <w:rsid w:val="00112E24"/>
    <w:rsid w:val="001314DC"/>
    <w:rsid w:val="0014212F"/>
    <w:rsid w:val="001743A9"/>
    <w:rsid w:val="00194FC9"/>
    <w:rsid w:val="001C402A"/>
    <w:rsid w:val="001C4ACC"/>
    <w:rsid w:val="001C622D"/>
    <w:rsid w:val="001F46F0"/>
    <w:rsid w:val="001F7FE7"/>
    <w:rsid w:val="00220AA9"/>
    <w:rsid w:val="0024469F"/>
    <w:rsid w:val="00256CD2"/>
    <w:rsid w:val="002B3649"/>
    <w:rsid w:val="002B3A4D"/>
    <w:rsid w:val="002D46E8"/>
    <w:rsid w:val="002E1C19"/>
    <w:rsid w:val="002E7FB0"/>
    <w:rsid w:val="0030242A"/>
    <w:rsid w:val="00323996"/>
    <w:rsid w:val="0037022C"/>
    <w:rsid w:val="00382808"/>
    <w:rsid w:val="00384C05"/>
    <w:rsid w:val="003942F8"/>
    <w:rsid w:val="003B07C1"/>
    <w:rsid w:val="003B092E"/>
    <w:rsid w:val="003C143B"/>
    <w:rsid w:val="003F3348"/>
    <w:rsid w:val="003F383D"/>
    <w:rsid w:val="003F3AC4"/>
    <w:rsid w:val="00406B31"/>
    <w:rsid w:val="00462382"/>
    <w:rsid w:val="00485F76"/>
    <w:rsid w:val="004D1163"/>
    <w:rsid w:val="005032A4"/>
    <w:rsid w:val="00522CD5"/>
    <w:rsid w:val="00581877"/>
    <w:rsid w:val="00585C9D"/>
    <w:rsid w:val="005A44F5"/>
    <w:rsid w:val="005A66E1"/>
    <w:rsid w:val="005E0E63"/>
    <w:rsid w:val="005E101A"/>
    <w:rsid w:val="00613DAA"/>
    <w:rsid w:val="00643A12"/>
    <w:rsid w:val="00646BD8"/>
    <w:rsid w:val="006572EC"/>
    <w:rsid w:val="00677443"/>
    <w:rsid w:val="006D679A"/>
    <w:rsid w:val="006E3B92"/>
    <w:rsid w:val="00713970"/>
    <w:rsid w:val="00713F83"/>
    <w:rsid w:val="007351BF"/>
    <w:rsid w:val="00772481"/>
    <w:rsid w:val="007D0462"/>
    <w:rsid w:val="008105C4"/>
    <w:rsid w:val="00822E0C"/>
    <w:rsid w:val="008362EA"/>
    <w:rsid w:val="00847BF9"/>
    <w:rsid w:val="00860D84"/>
    <w:rsid w:val="00867298"/>
    <w:rsid w:val="008F3FAD"/>
    <w:rsid w:val="008F580C"/>
    <w:rsid w:val="0091157F"/>
    <w:rsid w:val="00917F2C"/>
    <w:rsid w:val="0092530C"/>
    <w:rsid w:val="00935D3C"/>
    <w:rsid w:val="0096719D"/>
    <w:rsid w:val="0097137F"/>
    <w:rsid w:val="009B4CF8"/>
    <w:rsid w:val="009F5969"/>
    <w:rsid w:val="00A14319"/>
    <w:rsid w:val="00A25CFA"/>
    <w:rsid w:val="00A44AE6"/>
    <w:rsid w:val="00AB13F0"/>
    <w:rsid w:val="00AB7339"/>
    <w:rsid w:val="00AC0B4A"/>
    <w:rsid w:val="00AD02D8"/>
    <w:rsid w:val="00AF2856"/>
    <w:rsid w:val="00B7424A"/>
    <w:rsid w:val="00B921AC"/>
    <w:rsid w:val="00BB47DF"/>
    <w:rsid w:val="00BC6C2A"/>
    <w:rsid w:val="00BF173D"/>
    <w:rsid w:val="00BF4D4D"/>
    <w:rsid w:val="00C1365D"/>
    <w:rsid w:val="00C7791E"/>
    <w:rsid w:val="00C80A3E"/>
    <w:rsid w:val="00CB1E43"/>
    <w:rsid w:val="00D066BE"/>
    <w:rsid w:val="00D12E5A"/>
    <w:rsid w:val="00D2194E"/>
    <w:rsid w:val="00D37027"/>
    <w:rsid w:val="00D43F65"/>
    <w:rsid w:val="00D64EFE"/>
    <w:rsid w:val="00D864AF"/>
    <w:rsid w:val="00DA41E4"/>
    <w:rsid w:val="00DC79E0"/>
    <w:rsid w:val="00E01B1B"/>
    <w:rsid w:val="00E367BF"/>
    <w:rsid w:val="00E54FFE"/>
    <w:rsid w:val="00E8293E"/>
    <w:rsid w:val="00E849ED"/>
    <w:rsid w:val="00E86F27"/>
    <w:rsid w:val="00EB4660"/>
    <w:rsid w:val="00EE05E2"/>
    <w:rsid w:val="00EE3459"/>
    <w:rsid w:val="00F10781"/>
    <w:rsid w:val="00F165AB"/>
    <w:rsid w:val="00F20979"/>
    <w:rsid w:val="00F35B61"/>
    <w:rsid w:val="00F471F9"/>
    <w:rsid w:val="00F564ED"/>
    <w:rsid w:val="00F73A91"/>
    <w:rsid w:val="00F94FEF"/>
    <w:rsid w:val="00F96A5D"/>
    <w:rsid w:val="00FA2CE3"/>
    <w:rsid w:val="00FB1489"/>
    <w:rsid w:val="00FC5534"/>
    <w:rsid w:val="00FD5D9C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3F5E-8618-4D2D-8D0F-544BA683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43</Pages>
  <Words>11161</Words>
  <Characters>63623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Киямова Юлия Валерьевна</cp:lastModifiedBy>
  <cp:revision>17</cp:revision>
  <cp:lastPrinted>2020-11-27T10:42:00Z</cp:lastPrinted>
  <dcterms:created xsi:type="dcterms:W3CDTF">2020-11-09T12:17:00Z</dcterms:created>
  <dcterms:modified xsi:type="dcterms:W3CDTF">2020-12-28T09:57:00Z</dcterms:modified>
</cp:coreProperties>
</file>