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171" w:rsidRPr="00A1529C" w:rsidRDefault="00AD6171" w:rsidP="00AD61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D8B" w:rsidRPr="006B0186" w:rsidRDefault="00F714A4" w:rsidP="00043D8B">
      <w:pPr>
        <w:pStyle w:val="S2"/>
        <w:ind w:left="0"/>
        <w:jc w:val="center"/>
        <w:rPr>
          <w:b w:val="0"/>
          <w:caps/>
          <w:sz w:val="28"/>
          <w:szCs w:val="28"/>
        </w:rPr>
      </w:pPr>
      <w:r>
        <w:rPr>
          <w:caps/>
          <w:noProof/>
          <w:sz w:val="28"/>
          <w:szCs w:val="28"/>
        </w:rPr>
        <w:pict>
          <v:rect id="Прямоугольник 232" o:spid="_x0000_s1026" style="position:absolute;left:0;text-align:left;margin-left:3.6pt;margin-top:-27.5pt;width:488.6pt;height:769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" filled="f" strokeweight="3pt">
            <v:stroke linestyle="thinThin"/>
          </v:rect>
        </w:pict>
      </w:r>
      <w:r w:rsidR="00043D8B" w:rsidRPr="006B0186">
        <w:rPr>
          <w:b w:val="0"/>
          <w:caps/>
          <w:sz w:val="28"/>
          <w:szCs w:val="28"/>
        </w:rPr>
        <w:t>ХАНТЫ-МАНСИЙСКИЙ АВТОНОМНЫЙ ОКРУГ – ЮГРА</w:t>
      </w:r>
    </w:p>
    <w:p w:rsidR="00043D8B" w:rsidRPr="006B0186" w:rsidRDefault="00043D8B" w:rsidP="00043D8B">
      <w:pPr>
        <w:pStyle w:val="S2"/>
        <w:ind w:left="567"/>
        <w:jc w:val="center"/>
        <w:rPr>
          <w:b w:val="0"/>
          <w:caps/>
        </w:rPr>
      </w:pPr>
    </w:p>
    <w:p w:rsidR="00043D8B" w:rsidRPr="006B0186" w:rsidRDefault="00043D8B" w:rsidP="00043D8B">
      <w:pPr>
        <w:pStyle w:val="S2"/>
        <w:ind w:left="567"/>
        <w:jc w:val="center"/>
        <w:rPr>
          <w:b w:val="0"/>
          <w:caps/>
        </w:rPr>
      </w:pPr>
    </w:p>
    <w:p w:rsidR="00043D8B" w:rsidRPr="006B0186" w:rsidRDefault="00043D8B" w:rsidP="00043D8B">
      <w:pPr>
        <w:pStyle w:val="S2"/>
        <w:ind w:left="567"/>
        <w:jc w:val="center"/>
        <w:rPr>
          <w:b w:val="0"/>
          <w:caps/>
        </w:rPr>
      </w:pPr>
    </w:p>
    <w:p w:rsidR="00043D8B" w:rsidRPr="006B0186" w:rsidRDefault="00043D8B" w:rsidP="00043D8B">
      <w:pPr>
        <w:pStyle w:val="S2"/>
        <w:ind w:left="709" w:right="382"/>
        <w:jc w:val="center"/>
        <w:rPr>
          <w:caps/>
          <w:sz w:val="28"/>
          <w:szCs w:val="28"/>
        </w:rPr>
      </w:pPr>
    </w:p>
    <w:p w:rsidR="00043D8B" w:rsidRPr="006B0186" w:rsidRDefault="00043D8B" w:rsidP="00043D8B">
      <w:pPr>
        <w:pStyle w:val="S2"/>
        <w:ind w:left="709" w:right="382"/>
        <w:jc w:val="center"/>
        <w:rPr>
          <w:caps/>
          <w:sz w:val="28"/>
          <w:szCs w:val="28"/>
        </w:rPr>
      </w:pPr>
    </w:p>
    <w:p w:rsidR="00043D8B" w:rsidRPr="006B0186" w:rsidRDefault="00043D8B" w:rsidP="00043D8B">
      <w:pPr>
        <w:pStyle w:val="S2"/>
        <w:ind w:left="0"/>
        <w:jc w:val="center"/>
        <w:rPr>
          <w:caps/>
          <w:sz w:val="28"/>
          <w:szCs w:val="28"/>
        </w:rPr>
      </w:pPr>
      <w:r w:rsidRPr="006B0186">
        <w:rPr>
          <w:caps/>
          <w:sz w:val="28"/>
          <w:szCs w:val="28"/>
        </w:rPr>
        <w:t xml:space="preserve">программа комплексного развития </w:t>
      </w:r>
    </w:p>
    <w:p w:rsidR="00043D8B" w:rsidRPr="006B0186" w:rsidRDefault="00043D8B" w:rsidP="00043D8B">
      <w:pPr>
        <w:pStyle w:val="S2"/>
        <w:ind w:left="0"/>
        <w:jc w:val="center"/>
        <w:rPr>
          <w:caps/>
          <w:sz w:val="28"/>
          <w:szCs w:val="28"/>
        </w:rPr>
      </w:pPr>
      <w:r w:rsidRPr="006B0186">
        <w:rPr>
          <w:caps/>
          <w:sz w:val="28"/>
          <w:szCs w:val="28"/>
        </w:rPr>
        <w:t xml:space="preserve">социальной инфраструктуры </w:t>
      </w:r>
    </w:p>
    <w:p w:rsidR="00043D8B" w:rsidRPr="003137FF" w:rsidRDefault="00043D8B" w:rsidP="00043D8B">
      <w:pPr>
        <w:pStyle w:val="S2"/>
        <w:ind w:left="0"/>
        <w:jc w:val="center"/>
        <w:rPr>
          <w:caps/>
          <w:sz w:val="28"/>
          <w:szCs w:val="28"/>
        </w:rPr>
      </w:pPr>
      <w:r w:rsidRPr="006B0186">
        <w:rPr>
          <w:caps/>
          <w:sz w:val="28"/>
          <w:szCs w:val="28"/>
        </w:rPr>
        <w:t>городского</w:t>
      </w:r>
      <w:r w:rsidRPr="00775A64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округа город когалым</w:t>
      </w:r>
    </w:p>
    <w:p w:rsidR="00043D8B" w:rsidRPr="006B0186" w:rsidRDefault="00043D8B" w:rsidP="00043D8B">
      <w:pPr>
        <w:pStyle w:val="S2"/>
        <w:ind w:left="0"/>
        <w:jc w:val="center"/>
      </w:pPr>
    </w:p>
    <w:p w:rsidR="00043D8B" w:rsidRPr="006B0186" w:rsidRDefault="00043D8B" w:rsidP="00043D8B">
      <w:pPr>
        <w:pStyle w:val="S2"/>
        <w:ind w:left="0"/>
        <w:jc w:val="center"/>
      </w:pPr>
    </w:p>
    <w:p w:rsidR="00043D8B" w:rsidRPr="006B0186" w:rsidRDefault="00043D8B" w:rsidP="00043D8B">
      <w:pPr>
        <w:pStyle w:val="S2"/>
        <w:ind w:left="0"/>
        <w:jc w:val="center"/>
      </w:pPr>
    </w:p>
    <w:p w:rsidR="00043D8B" w:rsidRPr="006B0186" w:rsidRDefault="00043D8B" w:rsidP="00043D8B">
      <w:pPr>
        <w:jc w:val="center"/>
      </w:pPr>
    </w:p>
    <w:p w:rsidR="00043D8B" w:rsidRPr="006B0186" w:rsidRDefault="00043D8B" w:rsidP="00043D8B">
      <w:pPr>
        <w:jc w:val="center"/>
      </w:pPr>
    </w:p>
    <w:p w:rsidR="00043D8B" w:rsidRPr="006B0186" w:rsidRDefault="00043D8B" w:rsidP="00043D8B">
      <w:pPr>
        <w:jc w:val="center"/>
      </w:pPr>
    </w:p>
    <w:p w:rsidR="00043D8B" w:rsidRPr="006B0186" w:rsidRDefault="00043D8B" w:rsidP="00043D8B">
      <w:pPr>
        <w:jc w:val="center"/>
      </w:pPr>
    </w:p>
    <w:p w:rsidR="00043D8B" w:rsidRPr="006B0186" w:rsidRDefault="00043D8B" w:rsidP="00043D8B">
      <w:pPr>
        <w:jc w:val="center"/>
      </w:pPr>
    </w:p>
    <w:p w:rsidR="00043D8B" w:rsidRPr="006B0186" w:rsidRDefault="00043D8B" w:rsidP="00043D8B"/>
    <w:p w:rsidR="00043D8B" w:rsidRPr="006B0186" w:rsidRDefault="00043D8B" w:rsidP="00043D8B">
      <w:pPr>
        <w:jc w:val="center"/>
      </w:pPr>
    </w:p>
    <w:p w:rsidR="00043D8B" w:rsidRPr="006B0186" w:rsidRDefault="00043D8B" w:rsidP="00043D8B">
      <w:pPr>
        <w:jc w:val="center"/>
      </w:pPr>
    </w:p>
    <w:p w:rsidR="00043D8B" w:rsidRDefault="00043D8B" w:rsidP="00043D8B">
      <w:pPr>
        <w:jc w:val="center"/>
      </w:pPr>
    </w:p>
    <w:p w:rsidR="00043D8B" w:rsidRDefault="00043D8B" w:rsidP="00043D8B">
      <w:pPr>
        <w:jc w:val="center"/>
      </w:pPr>
    </w:p>
    <w:p w:rsidR="00043D8B" w:rsidRDefault="00043D8B" w:rsidP="00043D8B">
      <w:pPr>
        <w:jc w:val="center"/>
      </w:pPr>
    </w:p>
    <w:p w:rsidR="00043D8B" w:rsidRDefault="00043D8B" w:rsidP="00043D8B">
      <w:pPr>
        <w:jc w:val="center"/>
      </w:pPr>
    </w:p>
    <w:p w:rsidR="00043D8B" w:rsidRDefault="00043D8B" w:rsidP="00043D8B">
      <w:pPr>
        <w:jc w:val="center"/>
      </w:pPr>
    </w:p>
    <w:p w:rsidR="00043D8B" w:rsidRDefault="00043D8B" w:rsidP="00043D8B">
      <w:pPr>
        <w:jc w:val="center"/>
      </w:pPr>
    </w:p>
    <w:p w:rsidR="00043D8B" w:rsidRDefault="00043D8B" w:rsidP="00043D8B">
      <w:pPr>
        <w:jc w:val="center"/>
      </w:pPr>
    </w:p>
    <w:p w:rsidR="00043D8B" w:rsidRPr="00775A64" w:rsidRDefault="00043D8B" w:rsidP="00043D8B">
      <w:pPr>
        <w:jc w:val="center"/>
        <w:rPr>
          <w:rFonts w:ascii="Times New Roman" w:hAnsi="Times New Roman" w:cs="Times New Roman"/>
          <w:sz w:val="24"/>
          <w:szCs w:val="24"/>
        </w:rPr>
      </w:pPr>
      <w:r w:rsidRPr="00775A64">
        <w:rPr>
          <w:rFonts w:ascii="Times New Roman" w:hAnsi="Times New Roman" w:cs="Times New Roman"/>
          <w:sz w:val="24"/>
          <w:szCs w:val="24"/>
        </w:rPr>
        <w:t>г. Когалым 2017 г.</w:t>
      </w:r>
    </w:p>
    <w:p w:rsidR="008E6D31" w:rsidRDefault="008E6D31" w:rsidP="00F56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D6171" w:rsidRPr="006E458F" w:rsidRDefault="008E6D31" w:rsidP="006E458F">
      <w:pPr>
        <w:pStyle w:val="a6"/>
        <w:numPr>
          <w:ilvl w:val="0"/>
          <w:numId w:val="33"/>
        </w:num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458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ПАСПОРТ</w:t>
      </w:r>
    </w:p>
    <w:p w:rsidR="00F75B4E" w:rsidRPr="00F75B4E" w:rsidRDefault="00F75B4E" w:rsidP="00F75B4E">
      <w:pPr>
        <w:spacing w:line="256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15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F75B4E" w:rsidRPr="00F75B4E" w:rsidTr="0004637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4E" w:rsidRPr="00B84888" w:rsidRDefault="009A4912" w:rsidP="00F75B4E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888">
              <w:rPr>
                <w:rFonts w:ascii="Times New Roman" w:hAnsi="Times New Roman"/>
                <w:sz w:val="24"/>
                <w:szCs w:val="24"/>
              </w:rPr>
              <w:t>Наименование П</w:t>
            </w:r>
            <w:r w:rsidR="00F75B4E" w:rsidRPr="00B8488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4E" w:rsidRPr="00F75B4E" w:rsidRDefault="00F75B4E" w:rsidP="00043D8B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B4E">
              <w:rPr>
                <w:rFonts w:ascii="Times New Roman" w:hAnsi="Times New Roman"/>
                <w:sz w:val="24"/>
                <w:szCs w:val="24"/>
              </w:rPr>
              <w:t xml:space="preserve">Программа комплексного развития социальной инфраструктуры городского </w:t>
            </w:r>
            <w:r w:rsidR="00F714A4">
              <w:rPr>
                <w:rFonts w:ascii="Times New Roman" w:hAnsi="Times New Roman"/>
                <w:sz w:val="24"/>
                <w:szCs w:val="24"/>
              </w:rPr>
              <w:t>округа город</w:t>
            </w:r>
            <w:r w:rsidR="00043D8B">
              <w:rPr>
                <w:rFonts w:ascii="Times New Roman" w:hAnsi="Times New Roman"/>
                <w:sz w:val="24"/>
                <w:szCs w:val="24"/>
              </w:rPr>
              <w:t xml:space="preserve"> Когалым </w:t>
            </w:r>
            <w:r w:rsidR="00043D8B" w:rsidRPr="00EB200A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EB200A" w:rsidRPr="00EB200A">
              <w:rPr>
                <w:rFonts w:ascii="Times New Roman" w:hAnsi="Times New Roman"/>
                <w:sz w:val="24"/>
                <w:szCs w:val="24"/>
              </w:rPr>
              <w:t>202</w:t>
            </w:r>
            <w:r w:rsidR="00EB200A">
              <w:rPr>
                <w:rFonts w:ascii="Times New Roman" w:hAnsi="Times New Roman"/>
                <w:sz w:val="24"/>
                <w:szCs w:val="24"/>
              </w:rPr>
              <w:t>0</w:t>
            </w:r>
            <w:r w:rsidR="00043D8B">
              <w:rPr>
                <w:rFonts w:ascii="Times New Roman" w:hAnsi="Times New Roman"/>
                <w:sz w:val="24"/>
                <w:szCs w:val="24"/>
              </w:rPr>
              <w:t xml:space="preserve"> года и на период </w:t>
            </w:r>
            <w:r w:rsidR="00043D8B" w:rsidRPr="00B25228">
              <w:rPr>
                <w:rFonts w:ascii="Times New Roman" w:hAnsi="Times New Roman"/>
                <w:sz w:val="24"/>
                <w:szCs w:val="24"/>
              </w:rPr>
              <w:t>до 2035</w:t>
            </w:r>
            <w:r w:rsidRPr="00F75B4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7A4A74">
              <w:rPr>
                <w:rFonts w:ascii="Times New Roman" w:hAnsi="Times New Roman"/>
                <w:sz w:val="24"/>
                <w:szCs w:val="24"/>
              </w:rPr>
              <w:t xml:space="preserve"> (далее – Программа)</w:t>
            </w:r>
          </w:p>
        </w:tc>
      </w:tr>
      <w:tr w:rsidR="00F75B4E" w:rsidRPr="00F75B4E" w:rsidTr="0004637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E" w:rsidRPr="00B84888" w:rsidRDefault="009A4912" w:rsidP="00F75B4E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B84888">
              <w:rPr>
                <w:rFonts w:ascii="Times New Roman" w:hAnsi="Times New Roman"/>
                <w:bCs/>
                <w:sz w:val="24"/>
                <w:szCs w:val="24"/>
              </w:rPr>
              <w:t>Основание для разработки П</w:t>
            </w:r>
            <w:r w:rsidR="00F75B4E" w:rsidRPr="00B84888">
              <w:rPr>
                <w:rFonts w:ascii="Times New Roman" w:hAnsi="Times New Roman"/>
                <w:bCs/>
                <w:sz w:val="24"/>
                <w:szCs w:val="24"/>
              </w:rPr>
              <w:t>рограммы</w:t>
            </w:r>
          </w:p>
          <w:p w:rsidR="00F75B4E" w:rsidRPr="00B84888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E56" w:rsidRPr="006B0186" w:rsidRDefault="00C55E56" w:rsidP="00C55E56">
            <w:pPr>
              <w:pStyle w:val="aff2"/>
              <w:numPr>
                <w:ilvl w:val="0"/>
                <w:numId w:val="32"/>
              </w:numPr>
              <w:tabs>
                <w:tab w:val="left" w:pos="360"/>
              </w:tabs>
              <w:spacing w:before="0"/>
              <w:ind w:left="76" w:firstLine="0"/>
            </w:pPr>
            <w:r w:rsidRPr="006B0186">
              <w:t>Градостроительный кодекс Российской Федерации;</w:t>
            </w:r>
          </w:p>
          <w:p w:rsidR="00043D8B" w:rsidRDefault="00043D8B" w:rsidP="00043D8B">
            <w:pPr>
              <w:pStyle w:val="aff2"/>
              <w:numPr>
                <w:ilvl w:val="0"/>
                <w:numId w:val="32"/>
              </w:numPr>
              <w:tabs>
                <w:tab w:val="left" w:pos="360"/>
              </w:tabs>
              <w:spacing w:before="0"/>
              <w:ind w:left="76" w:firstLine="0"/>
            </w:pPr>
            <w:r w:rsidRPr="006B0186">
              <w:t xml:space="preserve">Распоряжение Правительства РФ от 29.07.2013 № 1336-р «План мероприятий («дорожная карта») «Совершенствование правового регулирования градостроительной деятельности и улучшение предпринимательского климата в сфере строительства»; </w:t>
            </w:r>
          </w:p>
          <w:p w:rsidR="00C55E56" w:rsidRPr="00C55E56" w:rsidRDefault="00C55E56" w:rsidP="00C55E56">
            <w:pPr>
              <w:pStyle w:val="aff2"/>
              <w:numPr>
                <w:ilvl w:val="0"/>
                <w:numId w:val="32"/>
              </w:numPr>
              <w:tabs>
                <w:tab w:val="left" w:pos="360"/>
              </w:tabs>
              <w:spacing w:before="0"/>
              <w:ind w:left="76" w:firstLine="0"/>
            </w:pPr>
            <w:r w:rsidRPr="00C55E56">
              <w:rPr>
                <w:rFonts w:eastAsia="Calibri"/>
              </w:rPr>
              <w:t>Распоряжение Правительства РФ от 19.10.1999 № 1683-р «Методика определения нормативной потребности субъектов Российской Федерации в объектах социальной инфраструктуры»;</w:t>
            </w:r>
          </w:p>
          <w:p w:rsidR="00C55E56" w:rsidRPr="00C55E56" w:rsidRDefault="00C55E56" w:rsidP="00C55E56">
            <w:pPr>
              <w:pStyle w:val="aff2"/>
              <w:numPr>
                <w:ilvl w:val="0"/>
                <w:numId w:val="32"/>
              </w:numPr>
              <w:tabs>
                <w:tab w:val="left" w:pos="360"/>
              </w:tabs>
              <w:spacing w:before="0"/>
              <w:ind w:left="76" w:firstLine="0"/>
            </w:pPr>
            <w:r w:rsidRPr="00C55E56">
              <w:rPr>
                <w:rFonts w:eastAsia="Calibri"/>
                <w:sz w:val="23"/>
                <w:szCs w:val="23"/>
              </w:rPr>
              <w:t>Распоряжение Правительства РФ от 03.07.1996 года №1063-р «О Социальных нормативах и нормах»;</w:t>
            </w:r>
          </w:p>
          <w:p w:rsidR="00043D8B" w:rsidRPr="006B0186" w:rsidRDefault="00043D8B" w:rsidP="00C55E56">
            <w:pPr>
              <w:pStyle w:val="aff2"/>
              <w:numPr>
                <w:ilvl w:val="0"/>
                <w:numId w:val="32"/>
              </w:numPr>
              <w:tabs>
                <w:tab w:val="left" w:pos="360"/>
              </w:tabs>
              <w:spacing w:before="0"/>
              <w:ind w:left="76" w:firstLine="0"/>
            </w:pPr>
            <w:r w:rsidRPr="006B0186">
              <w:t xml:space="preserve">Федеральный </w:t>
            </w:r>
            <w:hyperlink r:id="rId9" w:tooltip="Федеральный закон от 06.10.2003 N 131-ФЗ (ред. от 28.12.2013) &quot;Об общих принципах организации местного самоуправления в Российской Федерации&quot; (с изм. и доп., вступ. в силу с 30.01.2014){КонсультантПлюс}" w:history="1">
              <w:r w:rsidRPr="006B0186">
                <w:t>закон</w:t>
              </w:r>
            </w:hyperlink>
            <w:r w:rsidRPr="006B0186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043D8B" w:rsidRDefault="00043D8B" w:rsidP="00043D8B">
            <w:pPr>
              <w:pStyle w:val="aff2"/>
              <w:numPr>
                <w:ilvl w:val="0"/>
                <w:numId w:val="32"/>
              </w:numPr>
              <w:tabs>
                <w:tab w:val="left" w:pos="360"/>
              </w:tabs>
              <w:spacing w:before="0"/>
              <w:ind w:left="76" w:firstLine="0"/>
            </w:pPr>
            <w:r w:rsidRPr="006B0186">
              <w:t>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округов»;</w:t>
            </w:r>
          </w:p>
          <w:p w:rsidR="00E2189E" w:rsidRPr="00AE2214" w:rsidRDefault="00E2189E" w:rsidP="00AE2214">
            <w:pPr>
              <w:pStyle w:val="aff2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146"/>
                <w:tab w:val="left" w:pos="467"/>
              </w:tabs>
              <w:ind w:left="146" w:firstLine="0"/>
            </w:pPr>
            <w:r>
              <w:t>Приказ Департамента строительства Ханты-Мансийского ав</w:t>
            </w:r>
            <w:r w:rsidR="00F714A4">
              <w:t>тономного округа-Югры от 26.02.2009</w:t>
            </w:r>
            <w:r w:rsidR="00F714A4" w:rsidRPr="00F714A4">
              <w:t xml:space="preserve"> </w:t>
            </w:r>
            <w:r w:rsidR="00F714A4" w:rsidRPr="00C55E56">
              <w:rPr>
                <w:rFonts w:eastAsia="Calibri"/>
                <w:sz w:val="23"/>
                <w:szCs w:val="23"/>
              </w:rPr>
              <w:t>№</w:t>
            </w:r>
            <w:r w:rsidR="00F714A4">
              <w:t xml:space="preserve"> </w:t>
            </w:r>
            <w:r>
              <w:t xml:space="preserve">31-НП «Региональные нормативы Градостроительного проектирования Ханты-Мансийского автономного округа» </w:t>
            </w:r>
          </w:p>
          <w:p w:rsidR="00043D8B" w:rsidRPr="00AE2214" w:rsidRDefault="00BC171E" w:rsidP="00AE2214">
            <w:pPr>
              <w:pStyle w:val="aff2"/>
              <w:numPr>
                <w:ilvl w:val="0"/>
                <w:numId w:val="32"/>
              </w:numPr>
              <w:shd w:val="clear" w:color="auto" w:fill="FFFFFF" w:themeFill="background1"/>
              <w:tabs>
                <w:tab w:val="left" w:pos="146"/>
                <w:tab w:val="left" w:pos="467"/>
              </w:tabs>
              <w:ind w:left="146" w:firstLine="0"/>
            </w:pPr>
            <w:r w:rsidRPr="00AE2214">
              <w:rPr>
                <w:rFonts w:eastAsia="Calibri"/>
              </w:rPr>
              <w:t>Генеральный план городского округа город Когалым, утвержден решением думы города Когалым от 30.03.2016 № 656-ГД</w:t>
            </w:r>
            <w:r w:rsidR="00043D8B" w:rsidRPr="00AE2214">
              <w:rPr>
                <w:rFonts w:eastAsia="Calibri"/>
              </w:rPr>
              <w:t>.</w:t>
            </w:r>
          </w:p>
          <w:p w:rsidR="00F75B4E" w:rsidRPr="00F75B4E" w:rsidRDefault="00F75B4E" w:rsidP="00217585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75B4E" w:rsidRPr="00F75B4E" w:rsidTr="00413FAF">
        <w:trPr>
          <w:trHeight w:val="146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4E" w:rsidRPr="00B84888" w:rsidRDefault="00413FAF" w:rsidP="00413FAF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888">
              <w:rPr>
                <w:rFonts w:ascii="Times New Roman" w:hAnsi="Times New Roman"/>
                <w:sz w:val="24"/>
                <w:szCs w:val="24"/>
              </w:rPr>
              <w:t>З</w:t>
            </w:r>
            <w:r w:rsidR="00F75B4E" w:rsidRPr="00B84888">
              <w:rPr>
                <w:rFonts w:ascii="Times New Roman" w:hAnsi="Times New Roman"/>
                <w:sz w:val="24"/>
                <w:szCs w:val="24"/>
              </w:rPr>
              <w:t>аказчик</w:t>
            </w:r>
            <w:r w:rsidRPr="00B8488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="00F75B4E" w:rsidRPr="00B8488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AF" w:rsidRPr="00F75B4E" w:rsidRDefault="00413FAF" w:rsidP="00413FAF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городского округа город Когалым, Российская Федерация,</w:t>
            </w:r>
            <w:r w:rsidR="00F71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62848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Pr="00F75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Тюменская область, Ханты-Мансийский автономный округ – Югра, город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Когалым, улица Дружбы Народов, дом 7</w:t>
            </w:r>
            <w:r w:rsidRPr="00F75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F75B4E" w:rsidRPr="00F75B4E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413FAF" w:rsidRPr="00F75B4E" w:rsidTr="0004637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AF" w:rsidRPr="00B84888" w:rsidRDefault="00413FAF" w:rsidP="00413FAF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84888"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 w:rsidR="009A4912" w:rsidRPr="00B8488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B8488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FAF" w:rsidRPr="00F75B4E" w:rsidRDefault="009A4912" w:rsidP="00413FAF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E221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экономики Администрации</w:t>
            </w:r>
            <w:r w:rsidR="00413FAF" w:rsidRPr="00F75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="00413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городского округа город Кога</w:t>
            </w:r>
            <w:r w:rsidR="00F71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лым, Российская Федерация, 62848</w:t>
            </w:r>
            <w:r w:rsidR="00413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13FAF" w:rsidRPr="00F75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, Тюменская область, Ханты-Мансийский автономный округ – Югра, город </w:t>
            </w:r>
            <w:r w:rsidR="00413FA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Когалым, улица Дружбы Народов, дом 7</w:t>
            </w:r>
            <w:r w:rsidR="00413FAF" w:rsidRPr="00F75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13FAF" w:rsidRPr="00F75B4E" w:rsidRDefault="00413FAF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F75B4E" w:rsidRPr="00F75B4E" w:rsidTr="009A4912">
        <w:trPr>
          <w:trHeight w:val="551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4E" w:rsidRPr="00B84888" w:rsidRDefault="009A4912" w:rsidP="00F75B4E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888">
              <w:rPr>
                <w:rFonts w:ascii="Times New Roman" w:hAnsi="Times New Roman"/>
                <w:sz w:val="24"/>
                <w:szCs w:val="24"/>
              </w:rPr>
              <w:lastRenderedPageBreak/>
              <w:t>Цели П</w:t>
            </w:r>
            <w:r w:rsidR="00F75B4E" w:rsidRPr="00B84888">
              <w:rPr>
                <w:rFonts w:ascii="Times New Roman" w:hAnsi="Times New Roman"/>
                <w:sz w:val="24"/>
                <w:szCs w:val="24"/>
              </w:rPr>
              <w:t>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4E" w:rsidRPr="00965CCC" w:rsidRDefault="009A4912" w:rsidP="00965CCC">
            <w:pPr>
              <w:pStyle w:val="aff2"/>
              <w:numPr>
                <w:ilvl w:val="0"/>
                <w:numId w:val="32"/>
              </w:numPr>
              <w:tabs>
                <w:tab w:val="left" w:pos="360"/>
              </w:tabs>
              <w:spacing w:before="0"/>
              <w:ind w:left="76" w:firstLine="0"/>
            </w:pPr>
            <w:r w:rsidRPr="00965CCC">
              <w:rPr>
                <w:rFonts w:eastAsia="Calibri"/>
              </w:rPr>
              <w:t>О</w:t>
            </w:r>
            <w:r w:rsidR="00F75B4E" w:rsidRPr="00965CCC">
              <w:rPr>
                <w:rFonts w:eastAsia="Calibri"/>
              </w:rPr>
              <w:t xml:space="preserve">беспечение сбалансированного перспективного развития социальной инфраструктуры городского </w:t>
            </w:r>
            <w:r w:rsidR="00F714A4">
              <w:rPr>
                <w:rFonts w:eastAsia="Calibri"/>
              </w:rPr>
              <w:t>округа город</w:t>
            </w:r>
            <w:r w:rsidRPr="00965CCC">
              <w:rPr>
                <w:rFonts w:eastAsia="Calibri"/>
              </w:rPr>
              <w:t xml:space="preserve"> </w:t>
            </w:r>
            <w:r w:rsidRPr="00B25228">
              <w:rPr>
                <w:rFonts w:eastAsia="Calibri"/>
              </w:rPr>
              <w:t>Когалым до 2035 года</w:t>
            </w:r>
            <w:r w:rsidR="00F75B4E" w:rsidRPr="00965CCC">
              <w:rPr>
                <w:rFonts w:eastAsia="Calibri"/>
              </w:rPr>
              <w:t xml:space="preserve"> в соответствии с </w:t>
            </w:r>
            <w:r w:rsidRPr="00965CCC">
              <w:rPr>
                <w:rFonts w:eastAsia="Calibri"/>
              </w:rPr>
              <w:t xml:space="preserve">установленными </w:t>
            </w:r>
            <w:r w:rsidR="00F75B4E" w:rsidRPr="00965CCC">
              <w:rPr>
                <w:rFonts w:eastAsia="Calibri"/>
              </w:rPr>
              <w:t>потребностями в строительстве об</w:t>
            </w:r>
            <w:r w:rsidR="00965CCC">
              <w:rPr>
                <w:rFonts w:eastAsia="Calibri"/>
              </w:rPr>
              <w:t>ъектов социальной инфраструктуры.</w:t>
            </w:r>
          </w:p>
          <w:p w:rsidR="00965CCC" w:rsidRPr="00965CCC" w:rsidRDefault="00965CCC" w:rsidP="00965CCC">
            <w:pPr>
              <w:pStyle w:val="aff2"/>
              <w:numPr>
                <w:ilvl w:val="0"/>
                <w:numId w:val="32"/>
              </w:numPr>
              <w:tabs>
                <w:tab w:val="left" w:pos="360"/>
              </w:tabs>
              <w:spacing w:before="0"/>
              <w:ind w:left="76" w:firstLine="0"/>
            </w:pPr>
            <w:r w:rsidRPr="00965CCC">
              <w:rPr>
                <w:rFonts w:eastAsia="Calibri"/>
              </w:rPr>
              <w:t>О</w:t>
            </w:r>
            <w:r w:rsidRPr="00F75B4E">
              <w:t>беспечение безопасности, качества и эффективности использования населением объектов социальной инфраструктуры</w:t>
            </w:r>
            <w:r>
              <w:t>.</w:t>
            </w:r>
          </w:p>
          <w:p w:rsidR="00965CCC" w:rsidRPr="00965CCC" w:rsidRDefault="00965CCC" w:rsidP="00965CCC">
            <w:pPr>
              <w:pStyle w:val="aff2"/>
              <w:numPr>
                <w:ilvl w:val="0"/>
                <w:numId w:val="32"/>
              </w:numPr>
              <w:tabs>
                <w:tab w:val="left" w:pos="360"/>
              </w:tabs>
              <w:spacing w:before="0"/>
              <w:ind w:left="76" w:firstLine="0"/>
            </w:pPr>
            <w:r w:rsidRPr="00965CCC">
              <w:rPr>
                <w:rFonts w:eastAsia="Calibri"/>
              </w:rPr>
              <w:t>О</w:t>
            </w:r>
            <w:r w:rsidRPr="00F75B4E">
              <w:t>беспечение доступности объектов социальной инфраструктуры для населения в соответствии с нормативами градостроительного проектирования</w:t>
            </w:r>
            <w:r>
              <w:t>.</w:t>
            </w:r>
          </w:p>
          <w:p w:rsidR="00965CCC" w:rsidRPr="00965CCC" w:rsidRDefault="00965CCC" w:rsidP="00965CCC">
            <w:pPr>
              <w:pStyle w:val="aff2"/>
              <w:numPr>
                <w:ilvl w:val="0"/>
                <w:numId w:val="32"/>
              </w:numPr>
              <w:tabs>
                <w:tab w:val="left" w:pos="360"/>
              </w:tabs>
              <w:spacing w:before="0"/>
              <w:ind w:left="76" w:firstLine="0"/>
            </w:pPr>
            <w:r w:rsidRPr="00965CCC">
              <w:rPr>
                <w:rFonts w:eastAsia="Calibri"/>
              </w:rPr>
              <w:t>О</w:t>
            </w:r>
            <w:r w:rsidRPr="00F75B4E">
              <w:t>беспечение сбалансированного, перспективного развития социальной инфраструктуры в соответствии с установленными потребностями в объектах социальной инфраструктуры</w:t>
            </w:r>
            <w:r>
              <w:t>.</w:t>
            </w:r>
          </w:p>
          <w:p w:rsidR="00965CCC" w:rsidRPr="00965CCC" w:rsidRDefault="00965CCC" w:rsidP="00965CCC">
            <w:pPr>
              <w:pStyle w:val="aff2"/>
              <w:numPr>
                <w:ilvl w:val="0"/>
                <w:numId w:val="32"/>
              </w:numPr>
              <w:tabs>
                <w:tab w:val="left" w:pos="360"/>
              </w:tabs>
              <w:spacing w:before="0"/>
              <w:ind w:left="76" w:firstLine="0"/>
            </w:pPr>
            <w:r w:rsidRPr="00965CCC">
              <w:rPr>
                <w:rFonts w:eastAsia="Calibri"/>
              </w:rPr>
              <w:t>О</w:t>
            </w:r>
            <w:r w:rsidRPr="00F75B4E">
              <w:t>беспечение</w:t>
            </w:r>
            <w:r>
              <w:t xml:space="preserve"> </w:t>
            </w:r>
            <w:r w:rsidRPr="00F75B4E">
              <w:t>достижения расчетного уровня обеспеченности населения, в соответствии с нормативами градостроительного проектирования</w:t>
            </w:r>
            <w:r>
              <w:t>.</w:t>
            </w:r>
          </w:p>
          <w:p w:rsidR="00965CCC" w:rsidRPr="00965CCC" w:rsidRDefault="00965CCC" w:rsidP="00965CCC">
            <w:pPr>
              <w:pStyle w:val="aff2"/>
              <w:numPr>
                <w:ilvl w:val="0"/>
                <w:numId w:val="32"/>
              </w:numPr>
              <w:tabs>
                <w:tab w:val="left" w:pos="360"/>
              </w:tabs>
              <w:spacing w:before="0"/>
              <w:ind w:left="76" w:firstLine="0"/>
            </w:pPr>
            <w:r w:rsidRPr="00965CCC">
              <w:rPr>
                <w:rFonts w:eastAsia="Calibri"/>
              </w:rPr>
              <w:t>О</w:t>
            </w:r>
            <w:r w:rsidRPr="00F75B4E">
              <w:t>беспечение</w:t>
            </w:r>
            <w:r>
              <w:t xml:space="preserve"> эффективности функционирования действующей социальной инфраструктуры.</w:t>
            </w:r>
          </w:p>
          <w:p w:rsidR="00F75B4E" w:rsidRPr="00F75B4E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9A4912" w:rsidRPr="00F75B4E" w:rsidTr="0004637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912" w:rsidRPr="00B84888" w:rsidRDefault="009A4912" w:rsidP="00F75B4E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B84888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885" w:rsidRPr="007C36ED" w:rsidRDefault="007C36ED" w:rsidP="00C0275B">
            <w:pPr>
              <w:numPr>
                <w:ilvl w:val="0"/>
                <w:numId w:val="32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60"/>
              <w:ind w:left="74" w:firstLine="0"/>
              <w:jc w:val="both"/>
              <w:rPr>
                <w:rFonts w:ascii="Times New Roman" w:hAnsi="Times New Roman"/>
              </w:rPr>
            </w:pPr>
            <w:r w:rsidRPr="007C36ED">
              <w:rPr>
                <w:rFonts w:ascii="Times New Roman" w:hAnsi="Times New Roman"/>
              </w:rPr>
              <w:t>А</w:t>
            </w:r>
            <w:r w:rsidR="00DD5885" w:rsidRPr="007C36ED">
              <w:rPr>
                <w:rFonts w:ascii="Times New Roman" w:hAnsi="Times New Roman"/>
              </w:rPr>
              <w:t xml:space="preserve">нализ социально-экономического развития </w:t>
            </w:r>
            <w:r w:rsidR="00F714A4">
              <w:rPr>
                <w:rFonts w:ascii="Times New Roman" w:hAnsi="Times New Roman"/>
              </w:rPr>
              <w:t>городского округа</w:t>
            </w:r>
            <w:r w:rsidR="00DD5885" w:rsidRPr="007C36ED">
              <w:rPr>
                <w:rFonts w:ascii="Times New Roman" w:hAnsi="Times New Roman"/>
              </w:rPr>
              <w:t>, наличия и уровня обеспеченност</w:t>
            </w:r>
            <w:r w:rsidR="00F714A4">
              <w:rPr>
                <w:rFonts w:ascii="Times New Roman" w:hAnsi="Times New Roman"/>
              </w:rPr>
              <w:t>и населения городского округа</w:t>
            </w:r>
            <w:r w:rsidR="00DD5885" w:rsidRPr="007C36ED">
              <w:rPr>
                <w:rFonts w:ascii="Times New Roman" w:hAnsi="Times New Roman"/>
              </w:rPr>
              <w:t xml:space="preserve"> услугами объ</w:t>
            </w:r>
            <w:r w:rsidRPr="007C36ED">
              <w:rPr>
                <w:rFonts w:ascii="Times New Roman" w:hAnsi="Times New Roman"/>
              </w:rPr>
              <w:t>ектов социальной инфраструктуры.</w:t>
            </w:r>
          </w:p>
          <w:p w:rsidR="007C36ED" w:rsidRPr="00B25228" w:rsidRDefault="007C36ED" w:rsidP="00C0275B">
            <w:pPr>
              <w:numPr>
                <w:ilvl w:val="0"/>
                <w:numId w:val="32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60"/>
              <w:ind w:left="74" w:firstLine="0"/>
              <w:jc w:val="both"/>
              <w:rPr>
                <w:rFonts w:ascii="Times New Roman" w:hAnsi="Times New Roman"/>
              </w:rPr>
            </w:pPr>
            <w:r w:rsidRPr="00AE2214">
              <w:rPr>
                <w:rFonts w:ascii="Times New Roman" w:hAnsi="Times New Roman"/>
              </w:rPr>
              <w:t>Про</w:t>
            </w:r>
            <w:r w:rsidRPr="007C36ED">
              <w:rPr>
                <w:rFonts w:ascii="Times New Roman" w:hAnsi="Times New Roman"/>
              </w:rPr>
              <w:t xml:space="preserve">гноз потребностей населения городского </w:t>
            </w:r>
            <w:r w:rsidR="00F714A4">
              <w:rPr>
                <w:rFonts w:ascii="Times New Roman" w:hAnsi="Times New Roman"/>
              </w:rPr>
              <w:t>округа</w:t>
            </w:r>
            <w:r w:rsidRPr="007C36ED">
              <w:rPr>
                <w:rFonts w:ascii="Times New Roman" w:hAnsi="Times New Roman"/>
              </w:rPr>
              <w:t xml:space="preserve"> в объектах </w:t>
            </w:r>
            <w:r w:rsidRPr="00B25228">
              <w:rPr>
                <w:rFonts w:ascii="Times New Roman" w:hAnsi="Times New Roman"/>
              </w:rPr>
              <w:t>социальной инфраструктуры до 2035 года;</w:t>
            </w:r>
          </w:p>
          <w:p w:rsidR="007C36ED" w:rsidRPr="00AE2214" w:rsidRDefault="007C36ED" w:rsidP="00AE2214">
            <w:pPr>
              <w:numPr>
                <w:ilvl w:val="0"/>
                <w:numId w:val="32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60"/>
              <w:ind w:left="74" w:firstLine="0"/>
              <w:jc w:val="both"/>
              <w:rPr>
                <w:rFonts w:ascii="Times New Roman" w:hAnsi="Times New Roman"/>
              </w:rPr>
            </w:pPr>
            <w:proofErr w:type="gramStart"/>
            <w:r w:rsidRPr="00AE2214">
              <w:rPr>
                <w:rFonts w:ascii="Times New Roman" w:hAnsi="Times New Roman"/>
                <w:sz w:val="24"/>
                <w:szCs w:val="24"/>
              </w:rPr>
              <w:t xml:space="preserve">Формирование перечня мероприятий (инвестиционных проектов) по проектированию, строительству, реконструкции объектов социальной инфраструктуры </w:t>
            </w:r>
            <w:r w:rsidR="00C0275B" w:rsidRPr="00AE2214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E2214">
              <w:rPr>
                <w:rFonts w:ascii="Times New Roman" w:hAnsi="Times New Roman"/>
                <w:sz w:val="24"/>
                <w:szCs w:val="24"/>
              </w:rPr>
              <w:t xml:space="preserve">, которые предусмотрены государственными и муниципальными программами, стратегией социально-экономического развития города и планом мероприятий по реализации стратегии социально-экономического развития города, планом и программой комплексного социально-экономического развития города, инвестиционными программами,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</w:t>
            </w:r>
            <w:r w:rsidRPr="00AE2214">
              <w:rPr>
                <w:rFonts w:ascii="Times New Roman" w:hAnsi="Times New Roman"/>
                <w:sz w:val="24"/>
                <w:szCs w:val="24"/>
              </w:rPr>
              <w:lastRenderedPageBreak/>
              <w:t>застройщиков по</w:t>
            </w:r>
            <w:proofErr w:type="gramEnd"/>
            <w:r w:rsidRPr="00AE2214">
              <w:rPr>
                <w:rFonts w:ascii="Times New Roman" w:hAnsi="Times New Roman"/>
                <w:sz w:val="24"/>
                <w:szCs w:val="24"/>
              </w:rPr>
              <w:t xml:space="preserve"> завершению в установленные сроки мероприятий по проектированию, строительству, реконструкции объектов социальной инфраструктуры городского о</w:t>
            </w:r>
            <w:r w:rsidR="00F714A4">
              <w:rPr>
                <w:rFonts w:ascii="Times New Roman" w:hAnsi="Times New Roman"/>
                <w:sz w:val="24"/>
                <w:szCs w:val="24"/>
              </w:rPr>
              <w:t>круга;</w:t>
            </w:r>
          </w:p>
          <w:p w:rsidR="007C36ED" w:rsidRPr="00AE2214" w:rsidRDefault="007C36ED" w:rsidP="00C0275B">
            <w:pPr>
              <w:numPr>
                <w:ilvl w:val="0"/>
                <w:numId w:val="32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60"/>
              <w:ind w:left="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214">
              <w:rPr>
                <w:rFonts w:ascii="Times New Roman" w:hAnsi="Times New Roman"/>
                <w:sz w:val="24"/>
                <w:szCs w:val="24"/>
              </w:rPr>
              <w:t>Оценка объемов и источников финансирования мероприятий по проектированию, строительству, реконструкции объектов социальной инфраструктуры города;</w:t>
            </w:r>
          </w:p>
          <w:p w:rsidR="007C36ED" w:rsidRPr="00C0275B" w:rsidRDefault="007C36ED" w:rsidP="00C0275B">
            <w:pPr>
              <w:numPr>
                <w:ilvl w:val="0"/>
                <w:numId w:val="32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60"/>
              <w:ind w:left="7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214">
              <w:rPr>
                <w:rFonts w:ascii="Times New Roman" w:hAnsi="Times New Roman"/>
                <w:sz w:val="24"/>
                <w:szCs w:val="24"/>
              </w:rPr>
              <w:t>Оценка эффективности реализации мероприятий и соответствия нормативам</w:t>
            </w:r>
            <w:r w:rsidRPr="00C0275B">
              <w:rPr>
                <w:rFonts w:ascii="Times New Roman" w:hAnsi="Times New Roman"/>
                <w:sz w:val="24"/>
                <w:szCs w:val="24"/>
              </w:rPr>
              <w:t xml:space="preserve"> градостроительного проектирования</w:t>
            </w:r>
            <w:r w:rsidR="00F714A4">
              <w:rPr>
                <w:rFonts w:ascii="Times New Roman" w:hAnsi="Times New Roman"/>
                <w:sz w:val="24"/>
                <w:szCs w:val="24"/>
              </w:rPr>
              <w:t xml:space="preserve"> города;</w:t>
            </w:r>
          </w:p>
          <w:p w:rsidR="007C36ED" w:rsidRPr="007C36ED" w:rsidRDefault="007C36ED" w:rsidP="00C0275B">
            <w:pPr>
              <w:numPr>
                <w:ilvl w:val="0"/>
                <w:numId w:val="32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60"/>
              <w:ind w:left="74" w:firstLine="0"/>
              <w:jc w:val="both"/>
              <w:rPr>
                <w:rFonts w:ascii="Times New Roman" w:hAnsi="Times New Roman"/>
              </w:rPr>
            </w:pPr>
            <w:r w:rsidRPr="007C36ED">
              <w:rPr>
                <w:rFonts w:ascii="Times New Roman" w:hAnsi="Times New Roman"/>
              </w:rPr>
              <w:t>Предложения по совершенствованию нормативно-правового и информационного обеспечения развития с</w:t>
            </w:r>
            <w:r w:rsidR="00F714A4">
              <w:rPr>
                <w:rFonts w:ascii="Times New Roman" w:hAnsi="Times New Roman"/>
              </w:rPr>
              <w:t>оциальной инфраструктуры города;</w:t>
            </w:r>
          </w:p>
          <w:p w:rsidR="009A4912" w:rsidRPr="007C36ED" w:rsidRDefault="007C36ED" w:rsidP="00C0275B">
            <w:pPr>
              <w:numPr>
                <w:ilvl w:val="0"/>
                <w:numId w:val="32"/>
              </w:numPr>
              <w:tabs>
                <w:tab w:val="num" w:pos="853"/>
              </w:tabs>
              <w:autoSpaceDE w:val="0"/>
              <w:autoSpaceDN w:val="0"/>
              <w:adjustRightInd w:val="0"/>
              <w:spacing w:after="60"/>
              <w:ind w:left="74" w:firstLine="0"/>
              <w:jc w:val="both"/>
            </w:pPr>
            <w:r w:rsidRPr="007C36ED">
              <w:rPr>
                <w:rFonts w:ascii="Times New Roman" w:hAnsi="Times New Roman"/>
              </w:rPr>
              <w:t>Предложения по повышению доступности среды для маломобильных груп</w:t>
            </w:r>
            <w:r w:rsidR="00F714A4">
              <w:rPr>
                <w:rFonts w:ascii="Times New Roman" w:hAnsi="Times New Roman"/>
              </w:rPr>
              <w:t>п населения городского округа</w:t>
            </w:r>
            <w:r w:rsidRPr="007C36ED">
              <w:rPr>
                <w:rFonts w:ascii="Times New Roman" w:hAnsi="Times New Roman"/>
              </w:rPr>
              <w:t>.</w:t>
            </w:r>
          </w:p>
        </w:tc>
      </w:tr>
      <w:tr w:rsidR="00F75B4E" w:rsidRPr="00F75B4E" w:rsidTr="0004637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4E" w:rsidRPr="00B84888" w:rsidRDefault="00F75B4E" w:rsidP="00F75B4E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84888">
              <w:rPr>
                <w:rFonts w:ascii="Times New Roman" w:hAnsi="Times New Roman"/>
                <w:sz w:val="24"/>
                <w:szCs w:val="24"/>
              </w:rPr>
              <w:lastRenderedPageBreak/>
              <w:t>Целевые показатели (индикаторы) обеспеченности населения объектами социальной инфраструктуры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4E" w:rsidRPr="004F7572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Увеличение уровня фактической обеспеченности дошкольными образовательными учреждениями с </w:t>
            </w:r>
            <w:r w:rsidR="004F7572"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83% до 125</w:t>
            </w:r>
            <w:r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от норматива;</w:t>
            </w:r>
          </w:p>
          <w:p w:rsidR="00F75B4E" w:rsidRPr="004F7572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Увеличение уровня фактической обеспеченности учреждениями</w:t>
            </w:r>
            <w:r w:rsidR="00D8747D"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общего образования детей с </w:t>
            </w:r>
            <w:r w:rsidR="004F7572"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71% до 133</w:t>
            </w:r>
            <w:r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от норматива;</w:t>
            </w:r>
          </w:p>
          <w:p w:rsidR="00F75B4E" w:rsidRPr="004F7572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Увеличение уровня фактической обеспече</w:t>
            </w:r>
            <w:r w:rsidR="00D8747D"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нности спортивными залами с </w:t>
            </w:r>
            <w:r w:rsidR="004F7572"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84% до 109</w:t>
            </w:r>
            <w:r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от норматива;</w:t>
            </w:r>
          </w:p>
          <w:p w:rsidR="00F75B4E" w:rsidRPr="004F7572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Увеличение уровня фактическо</w:t>
            </w:r>
            <w:r w:rsidR="00D8747D"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й обеспеченности бассейнами </w:t>
            </w:r>
            <w:r w:rsidR="004F7572"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21% до 91</w:t>
            </w:r>
            <w:r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от норматива;</w:t>
            </w:r>
          </w:p>
          <w:p w:rsidR="000F1DD9" w:rsidRPr="00F75B4E" w:rsidRDefault="00F43FA8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Увеличение уровня фактической обеспеченности плоскостными сооружениями</w:t>
            </w:r>
            <w:r w:rsidR="00D8747D"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с </w:t>
            </w:r>
            <w:r w:rsidR="004F7572"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39</w:t>
            </w:r>
            <w:r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% до </w:t>
            </w:r>
            <w:r w:rsidR="00F71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="004F7572"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  <w:r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% от норматива</w:t>
            </w:r>
            <w:r w:rsidR="00F75B4E" w:rsidRPr="004F757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F75B4E" w:rsidRPr="00F75B4E" w:rsidTr="0004637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4E" w:rsidRPr="00B84888" w:rsidRDefault="00F75B4E" w:rsidP="00F75B4E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84888">
              <w:rPr>
                <w:rFonts w:ascii="Times New Roman" w:hAnsi="Times New Roman"/>
                <w:sz w:val="24"/>
                <w:szCs w:val="24"/>
              </w:rPr>
              <w:t>Укрупненное описание запланированных мероприятий (инвестиционных проектов) по проектированию, строительству, реконструкции объектов социальной инфраструктуры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4E" w:rsidRPr="00F75B4E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75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 программы (инвестиционные проекты) направлены на развитие объектов социальной инфраструктуры по направлениям:</w:t>
            </w:r>
          </w:p>
          <w:p w:rsidR="00F75B4E" w:rsidRPr="00F75B4E" w:rsidRDefault="00F75B4E" w:rsidP="00F75B4E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B4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 Образование</w:t>
            </w:r>
          </w:p>
          <w:p w:rsidR="00F75B4E" w:rsidRPr="00B25228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1.1 Развитие дошкольных образовательных учреждений;</w:t>
            </w:r>
          </w:p>
          <w:p w:rsidR="00F75B4E" w:rsidRPr="00B25228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1.2 Развитие общеобразовательных учреждений;</w:t>
            </w:r>
          </w:p>
          <w:p w:rsidR="00F75B4E" w:rsidRPr="00B25228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25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1.3 Развитие учреждений </w:t>
            </w:r>
            <w:r w:rsidR="00B25228" w:rsidRPr="00B25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дополнительного</w:t>
            </w:r>
            <w:r w:rsidRPr="00B2522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образования</w:t>
            </w:r>
          </w:p>
          <w:p w:rsidR="00F75B4E" w:rsidRPr="00F75B4E" w:rsidRDefault="00F75B4E" w:rsidP="00F75B4E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B2522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 Здравоохранение</w:t>
            </w:r>
          </w:p>
          <w:p w:rsidR="00F75B4E" w:rsidRPr="001D389E" w:rsidRDefault="004C37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2.1</w:t>
            </w:r>
            <w:r w:rsidR="00F75B4E" w:rsidRPr="001D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Развитие сети амбулат</w:t>
            </w:r>
            <w:r w:rsidR="009806E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орно-поликлинических учреждений</w:t>
            </w:r>
          </w:p>
          <w:p w:rsidR="00F75B4E" w:rsidRPr="001D389E" w:rsidRDefault="00F75B4E" w:rsidP="00F75B4E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8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3. Физическая культура и спорт</w:t>
            </w:r>
          </w:p>
          <w:p w:rsidR="00F75B4E" w:rsidRPr="001D389E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3.1 Развитие сети спортивных залов;</w:t>
            </w:r>
          </w:p>
          <w:p w:rsidR="001D389E" w:rsidRPr="001D389E" w:rsidRDefault="001D389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3.2 Развитие сети бассейнов</w:t>
            </w:r>
            <w:r w:rsidR="00F71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F75B4E" w:rsidRPr="001D389E" w:rsidRDefault="001D389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3.3</w:t>
            </w:r>
            <w:r w:rsidR="00F75B4E" w:rsidRPr="001D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Развитие сети плоскостных сооружений</w:t>
            </w:r>
          </w:p>
          <w:p w:rsidR="00F75B4E" w:rsidRDefault="00F75B4E" w:rsidP="00F75B4E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89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4. Культура и искусство</w:t>
            </w:r>
          </w:p>
          <w:p w:rsidR="001D389E" w:rsidRPr="001D389E" w:rsidRDefault="001D389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4.1.Развит</w:t>
            </w:r>
            <w:r w:rsidR="00F71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ие системы учреждений клубного тип</w:t>
            </w:r>
            <w:r w:rsidRPr="001D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</w:t>
            </w:r>
            <w:r w:rsidR="00F71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F75B4E" w:rsidRDefault="001D389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4.2</w:t>
            </w:r>
            <w:r w:rsidR="00F75B4E" w:rsidRPr="001D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Развитие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музеев</w:t>
            </w:r>
            <w:r w:rsidR="00F714A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;</w:t>
            </w:r>
          </w:p>
          <w:p w:rsidR="00F75B4E" w:rsidRPr="001D389E" w:rsidRDefault="001D389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D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  <w:r w:rsidRPr="001D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Развитие системы библиотечного </w:t>
            </w:r>
            <w:r w:rsidRPr="001D389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обслуживания</w:t>
            </w:r>
          </w:p>
        </w:tc>
      </w:tr>
      <w:tr w:rsidR="00F75B4E" w:rsidRPr="00F75B4E" w:rsidTr="0004637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4E" w:rsidRPr="00B84888" w:rsidRDefault="00F75B4E" w:rsidP="00F75B4E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84888">
              <w:rPr>
                <w:rFonts w:ascii="Times New Roman" w:hAnsi="Times New Roman"/>
                <w:sz w:val="24"/>
                <w:szCs w:val="24"/>
              </w:rPr>
              <w:lastRenderedPageBreak/>
              <w:t>Срок и этапы реализации программы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4E" w:rsidRPr="00EB200A" w:rsidRDefault="00F714A4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 2017</w:t>
            </w:r>
            <w:r w:rsidR="00824A3F" w:rsidRPr="00EB2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по 202</w:t>
            </w:r>
            <w:r w:rsidR="00EB200A" w:rsidRPr="00EB2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="00824A3F" w:rsidRPr="00EB2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годы и на период до 2035</w:t>
            </w:r>
            <w:r w:rsidR="00F75B4E" w:rsidRPr="00EB2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года. Этапы:</w:t>
            </w:r>
          </w:p>
          <w:p w:rsidR="00F75B4E" w:rsidRPr="00EB200A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20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</w:t>
            </w:r>
            <w:r w:rsidR="00EB200A" w:rsidRPr="00EB2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этап: 2016</w:t>
            </w:r>
            <w:r w:rsidR="00824A3F" w:rsidRPr="00EB2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-202</w:t>
            </w:r>
            <w:r w:rsidR="00EB200A" w:rsidRPr="00EB2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 w:rsidRPr="00EB2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гг;</w:t>
            </w:r>
          </w:p>
          <w:p w:rsidR="00F75B4E" w:rsidRPr="00EB200A" w:rsidRDefault="00F75B4E" w:rsidP="00F75B4E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B200A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</w:t>
            </w:r>
            <w:r w:rsidR="00824A3F" w:rsidRPr="00EB2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этап: 202</w:t>
            </w:r>
            <w:r w:rsidR="00EB200A" w:rsidRPr="00EB2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AE2214" w:rsidRPr="00EB2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-20</w:t>
            </w:r>
            <w:r w:rsidR="00EB200A" w:rsidRPr="00EB2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</w:t>
            </w:r>
            <w:r w:rsidRPr="00EB200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гг;</w:t>
            </w:r>
          </w:p>
          <w:p w:rsidR="00F75B4E" w:rsidRPr="003D4717" w:rsidRDefault="00F75B4E" w:rsidP="00824A3F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471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3D4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этап: </w:t>
            </w:r>
            <w:r w:rsidR="003D4717" w:rsidRPr="003D4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2026-2030</w:t>
            </w:r>
            <w:r w:rsidR="00AE2214" w:rsidRPr="003D4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гг.</w:t>
            </w:r>
          </w:p>
          <w:p w:rsidR="003D4717" w:rsidRPr="00AE2214" w:rsidRDefault="003D4717" w:rsidP="00824A3F">
            <w:pPr>
              <w:autoSpaceDE w:val="0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D4717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IV</w:t>
            </w:r>
            <w:r w:rsidR="00BB2F7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этап: 203</w:t>
            </w:r>
            <w:r w:rsidRPr="003D471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1-2035 гг.</w:t>
            </w:r>
          </w:p>
        </w:tc>
      </w:tr>
      <w:tr w:rsidR="00F75B4E" w:rsidRPr="00F75B4E" w:rsidTr="0004637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75B4E" w:rsidRPr="00B84888" w:rsidRDefault="00F75B4E" w:rsidP="00F75B4E">
            <w:pPr>
              <w:autoSpaceDE w:val="0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 w:rsidRPr="00B84888">
              <w:rPr>
                <w:rFonts w:ascii="Times New Roman" w:hAnsi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4E" w:rsidRPr="00F75B4E" w:rsidRDefault="00F75B4E" w:rsidP="00F75B4E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D3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Объем финансирования программы на пе</w:t>
            </w:r>
            <w:r w:rsidR="004F757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риод 2017</w:t>
            </w:r>
            <w:r w:rsidR="00824A3F" w:rsidRPr="001D3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-2035</w:t>
            </w:r>
            <w:r w:rsidRPr="001D389E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годы будет уточняться исходя из объемов финансирования муниципальных программ</w:t>
            </w:r>
          </w:p>
        </w:tc>
      </w:tr>
      <w:tr w:rsidR="00F75B4E" w:rsidRPr="00F75B4E" w:rsidTr="0004637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4E" w:rsidRPr="00B84888" w:rsidRDefault="00F75B4E" w:rsidP="00F75B4E">
            <w:pPr>
              <w:autoSpaceDE w:val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84888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B4E" w:rsidRPr="00F75B4E" w:rsidRDefault="00F75B4E" w:rsidP="00824A3F">
            <w:pPr>
              <w:autoSpaceDE w:val="0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F75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Ввод в эксплуатацию предусмотренных Программой объектов социальной инфраструктуры в целях обеспечения нормативного соответствия и надежности функционирования социальных систем, способствующих комфортным и безопасным условиям для проживания людей в городском </w:t>
            </w:r>
            <w:r w:rsidR="00824A3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округе город Когалым</w:t>
            </w:r>
            <w:r w:rsidRPr="00F75B4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:rsidR="00F75B4E" w:rsidRPr="00F75B4E" w:rsidRDefault="00F75B4E" w:rsidP="00F75B4E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F75B4E"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8E6D31" w:rsidRPr="007B5B45" w:rsidRDefault="006E458F" w:rsidP="00906DC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D57E7A" w:rsidRPr="007B5B45">
        <w:rPr>
          <w:sz w:val="28"/>
          <w:szCs w:val="28"/>
        </w:rPr>
        <w:t>. Характеристика существующего состояния социальной инфраструктуры</w:t>
      </w:r>
    </w:p>
    <w:p w:rsidR="00D57E7A" w:rsidRDefault="00D57E7A" w:rsidP="005F759E">
      <w:pPr>
        <w:spacing w:after="0"/>
        <w:jc w:val="center"/>
        <w:rPr>
          <w:sz w:val="24"/>
          <w:szCs w:val="24"/>
        </w:rPr>
      </w:pPr>
    </w:p>
    <w:p w:rsidR="00421A6D" w:rsidRPr="00AF590F" w:rsidRDefault="004F7572" w:rsidP="00AF590F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421A6D" w:rsidRPr="00AF5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 Описание социально-экономического состояния </w:t>
      </w:r>
      <w:r w:rsidR="00421A6D" w:rsidRPr="004E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городского </w:t>
      </w:r>
      <w:r w:rsidR="00147843" w:rsidRPr="004E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округа город Когалым</w:t>
      </w:r>
      <w:r w:rsidR="00421A6D" w:rsidRPr="004E34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сведения о гра</w:t>
      </w:r>
      <w:r w:rsidR="00421A6D" w:rsidRPr="00AF5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достроительной деятельности на его территории </w:t>
      </w:r>
    </w:p>
    <w:p w:rsidR="00421A6D" w:rsidRPr="00421A6D" w:rsidRDefault="00421A6D" w:rsidP="00421A6D">
      <w:pPr>
        <w:spacing w:after="0" w:line="240" w:lineRule="auto"/>
        <w:ind w:firstLine="851"/>
        <w:jc w:val="both"/>
        <w:rPr>
          <w:rFonts w:ascii="Times New Roman" w:hAnsi="Times New Roman" w:cs="Times New Roman"/>
          <w:lang w:eastAsia="en-US"/>
        </w:rPr>
      </w:pPr>
    </w:p>
    <w:p w:rsidR="00C5278A" w:rsidRPr="00664716" w:rsidRDefault="00147843" w:rsidP="00C5278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47843">
        <w:rPr>
          <w:rFonts w:ascii="Times New Roman" w:eastAsia="Calibri" w:hAnsi="Times New Roman" w:cs="Times New Roman"/>
          <w:sz w:val="24"/>
          <w:szCs w:val="24"/>
        </w:rPr>
        <w:t>Городской округ город Когалым (далее – г. Когалым</w:t>
      </w:r>
      <w:r w:rsidR="00F75B4E" w:rsidRPr="00147843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147843">
        <w:rPr>
          <w:rFonts w:ascii="Times New Roman" w:hAnsi="Times New Roman" w:cs="Times New Roman"/>
          <w:sz w:val="24"/>
          <w:szCs w:val="24"/>
        </w:rPr>
        <w:t>является административно-территориальной единицей Ханты-Мансийского автономного округа - Югры, непосредственно входящей в состав Ханты-Мансийского автономного округа - Югры</w:t>
      </w:r>
      <w:r w:rsidR="00F75B4E" w:rsidRPr="00147843">
        <w:rPr>
          <w:rFonts w:ascii="Times New Roman" w:eastAsia="Calibri" w:hAnsi="Times New Roman" w:cs="Times New Roman"/>
          <w:sz w:val="24"/>
          <w:szCs w:val="24"/>
        </w:rPr>
        <w:t>. Площадь 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рритории города составляет </w:t>
      </w:r>
      <w:r w:rsidR="004E34DF">
        <w:rPr>
          <w:rFonts w:ascii="Times New Roman" w:eastAsia="Calibri" w:hAnsi="Times New Roman" w:cs="Times New Roman"/>
          <w:sz w:val="24"/>
          <w:szCs w:val="24"/>
        </w:rPr>
        <w:t>20 </w:t>
      </w:r>
      <w:r w:rsidR="004E34DF" w:rsidRPr="004E34DF">
        <w:rPr>
          <w:rFonts w:ascii="Times New Roman" w:eastAsia="Calibri" w:hAnsi="Times New Roman" w:cs="Times New Roman"/>
          <w:sz w:val="24"/>
          <w:szCs w:val="24"/>
        </w:rPr>
        <w:t>700</w:t>
      </w:r>
      <w:r w:rsidR="00406559">
        <w:rPr>
          <w:rFonts w:ascii="Times New Roman" w:eastAsia="Calibri" w:hAnsi="Times New Roman" w:cs="Times New Roman"/>
          <w:sz w:val="24"/>
          <w:szCs w:val="24"/>
        </w:rPr>
        <w:t xml:space="preserve"> га.</w:t>
      </w:r>
      <w:r w:rsidR="00F75B4E" w:rsidRPr="00147843">
        <w:rPr>
          <w:rFonts w:ascii="Times New Roman" w:eastAsia="Calibri" w:hAnsi="Times New Roman" w:cs="Times New Roman"/>
          <w:sz w:val="24"/>
          <w:szCs w:val="24"/>
        </w:rPr>
        <w:t xml:space="preserve"> Численность населения по состоянию </w:t>
      </w:r>
      <w:r w:rsidRPr="00FC0684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4E34DF" w:rsidRPr="00FC0684">
        <w:rPr>
          <w:rFonts w:ascii="Times New Roman" w:eastAsia="Calibri" w:hAnsi="Times New Roman" w:cs="Times New Roman"/>
          <w:sz w:val="24"/>
          <w:szCs w:val="24"/>
        </w:rPr>
        <w:t>01.01.201</w:t>
      </w:r>
      <w:r w:rsidR="00FD21B2">
        <w:rPr>
          <w:rFonts w:ascii="Times New Roman" w:eastAsia="Calibri" w:hAnsi="Times New Roman" w:cs="Times New Roman"/>
          <w:sz w:val="24"/>
          <w:szCs w:val="24"/>
        </w:rPr>
        <w:t>7</w:t>
      </w:r>
      <w:r w:rsidR="00406559" w:rsidRPr="00FC0684">
        <w:rPr>
          <w:rFonts w:ascii="Times New Roman" w:eastAsia="Calibri" w:hAnsi="Times New Roman" w:cs="Times New Roman"/>
          <w:sz w:val="24"/>
          <w:szCs w:val="24"/>
        </w:rPr>
        <w:t xml:space="preserve"> составила </w:t>
      </w:r>
      <w:r w:rsidR="001211F7">
        <w:rPr>
          <w:rFonts w:ascii="Times New Roman" w:eastAsia="Calibri" w:hAnsi="Times New Roman" w:cs="Times New Roman"/>
          <w:sz w:val="24"/>
          <w:szCs w:val="24"/>
        </w:rPr>
        <w:t>64 853</w:t>
      </w:r>
      <w:r w:rsidR="00304401">
        <w:rPr>
          <w:rFonts w:ascii="Times New Roman" w:eastAsia="Calibri" w:hAnsi="Times New Roman" w:cs="Times New Roman"/>
          <w:sz w:val="24"/>
          <w:szCs w:val="24"/>
        </w:rPr>
        <w:t xml:space="preserve"> ч</w:t>
      </w:r>
      <w:r w:rsidR="00D8528B">
        <w:rPr>
          <w:rFonts w:ascii="Times New Roman" w:eastAsia="Calibri" w:hAnsi="Times New Roman" w:cs="Times New Roman"/>
          <w:sz w:val="24"/>
          <w:szCs w:val="24"/>
        </w:rPr>
        <w:t xml:space="preserve">еловек, в том числе жители </w:t>
      </w:r>
      <w:r w:rsidR="00F714A4">
        <w:rPr>
          <w:rFonts w:ascii="Times New Roman" w:eastAsia="Calibri" w:hAnsi="Times New Roman" w:cs="Times New Roman"/>
          <w:sz w:val="24"/>
          <w:szCs w:val="24"/>
        </w:rPr>
        <w:t>поселок</w:t>
      </w:r>
      <w:r w:rsidR="00D8528B" w:rsidRPr="00D852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8528B" w:rsidRPr="00D8528B">
        <w:rPr>
          <w:rFonts w:ascii="Times New Roman" w:eastAsia="Calibri" w:hAnsi="Times New Roman" w:cs="Times New Roman"/>
          <w:sz w:val="24"/>
          <w:szCs w:val="24"/>
        </w:rPr>
        <w:t>Ортьягун</w:t>
      </w:r>
      <w:proofErr w:type="spellEnd"/>
      <w:r w:rsidR="00304401" w:rsidRPr="00D852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06DCE" w:rsidRDefault="00906DCE" w:rsidP="00F75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278A" w:rsidRPr="00D40B61" w:rsidRDefault="00C5278A" w:rsidP="00EC443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Социально-э</w:t>
      </w:r>
      <w:r w:rsidR="00F75B4E" w:rsidRPr="00F75B4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кономическое развитие</w:t>
      </w:r>
    </w:p>
    <w:p w:rsidR="00664716" w:rsidRPr="00F75B4E" w:rsidRDefault="00664716" w:rsidP="0066471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5278A" w:rsidRPr="00C5278A" w:rsidRDefault="00C5278A" w:rsidP="00C5278A">
      <w:pPr>
        <w:pStyle w:val="Default"/>
        <w:ind w:firstLine="709"/>
      </w:pPr>
      <w:r w:rsidRPr="00C5278A">
        <w:t xml:space="preserve">Показатели динамики численности населения, рождаемости, прироста населения – основные показатели благополучия города. </w:t>
      </w:r>
    </w:p>
    <w:p w:rsidR="00C5278A" w:rsidRPr="00C5278A" w:rsidRDefault="00C5278A" w:rsidP="00C527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5278A">
        <w:rPr>
          <w:rFonts w:ascii="Times New Roman" w:hAnsi="Times New Roman" w:cs="Times New Roman"/>
          <w:sz w:val="24"/>
          <w:szCs w:val="24"/>
        </w:rPr>
        <w:t xml:space="preserve">Численность постоянного населения города Когалыма на протяжении последних лет неуклонно растет. </w:t>
      </w:r>
    </w:p>
    <w:p w:rsidR="00F75B4E" w:rsidRPr="00F75B4E" w:rsidRDefault="00F75B4E" w:rsidP="00C52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5B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последние годы отмечается рост численности населения (таблица 1). </w:t>
      </w:r>
      <w:r w:rsidR="000C761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Так, за период с 2015</w:t>
      </w:r>
      <w:r w:rsidR="007E538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года по 2016</w:t>
      </w:r>
      <w:r w:rsidRPr="00F75B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год численность</w:t>
      </w:r>
      <w:r w:rsidR="000C761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населения города выросла на 1</w:t>
      </w:r>
      <w:r w:rsidR="009259C4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,</w:t>
      </w:r>
      <w:r w:rsidR="000C761C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8%. </w:t>
      </w:r>
      <w:r w:rsidRPr="00F75B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Рост числа жителей в городе обусловлен, в первую очередь, положительным естественным приростом (преобладанием рождаемости на фоне смертности). </w:t>
      </w:r>
    </w:p>
    <w:p w:rsidR="00906DCE" w:rsidRDefault="00906DCE" w:rsidP="00F75B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</w:p>
    <w:p w:rsidR="00F75B4E" w:rsidRPr="00F75B4E" w:rsidRDefault="00F75B4E" w:rsidP="00F75B4E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F75B4E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Таблица 1 - Динам</w:t>
      </w:r>
      <w:r w:rsidR="0066471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ика демографических показателей.</w:t>
      </w:r>
    </w:p>
    <w:tbl>
      <w:tblPr>
        <w:tblW w:w="9335" w:type="dxa"/>
        <w:jc w:val="center"/>
        <w:tblLook w:val="04A0" w:firstRow="1" w:lastRow="0" w:firstColumn="1" w:lastColumn="0" w:noHBand="0" w:noVBand="1"/>
      </w:tblPr>
      <w:tblGrid>
        <w:gridCol w:w="3187"/>
        <w:gridCol w:w="1324"/>
        <w:gridCol w:w="1206"/>
        <w:gridCol w:w="1206"/>
        <w:gridCol w:w="1206"/>
        <w:gridCol w:w="1206"/>
      </w:tblGrid>
      <w:tr w:rsidR="00D40B61" w:rsidRPr="00906DCE" w:rsidTr="00D40B61">
        <w:trPr>
          <w:trHeight w:val="20"/>
          <w:jc w:val="center"/>
        </w:trPr>
        <w:tc>
          <w:tcPr>
            <w:tcW w:w="31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Показатели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F714A4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Единица</w:t>
            </w:r>
            <w:r w:rsidR="00D40B61" w:rsidRPr="00906DC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 xml:space="preserve"> измерения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01.01.2014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01.01.2015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01.01.</w:t>
            </w:r>
            <w:r w:rsidRPr="00906DCE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201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6</w:t>
            </w:r>
          </w:p>
        </w:tc>
        <w:tc>
          <w:tcPr>
            <w:tcW w:w="120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40B61" w:rsidRDefault="00EB200A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01.01.</w:t>
            </w:r>
            <w:r w:rsidR="00D40B61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2017</w:t>
            </w:r>
          </w:p>
        </w:tc>
      </w:tr>
      <w:tr w:rsidR="00D40B61" w:rsidRPr="00906DCE" w:rsidTr="00D40B61">
        <w:trPr>
          <w:trHeight w:val="1012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Ч</w:t>
            </w: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исленность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постоянного </w:t>
            </w: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населения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(на начало года), всего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человек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64 146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62 328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EB200A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63 4</w:t>
            </w:r>
            <w:r w:rsidRPr="00EB200A">
              <w:rPr>
                <w:rFonts w:ascii="Times New Roman" w:eastAsia="Calibri" w:hAnsi="Times New Roman" w:cs="Times New Roman"/>
                <w:color w:val="000000"/>
                <w:lang w:eastAsia="en-US"/>
              </w:rPr>
              <w:t>62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2C38D0" w:rsidRDefault="007D54C6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C38D0">
              <w:rPr>
                <w:rFonts w:ascii="Times New Roman" w:eastAsia="Calibri" w:hAnsi="Times New Roman" w:cs="Times New Roman"/>
                <w:color w:val="000000"/>
                <w:lang w:eastAsia="en-US"/>
              </w:rPr>
              <w:t>64 633</w:t>
            </w:r>
          </w:p>
        </w:tc>
      </w:tr>
      <w:tr w:rsidR="00D40B61" w:rsidRPr="00906DCE" w:rsidTr="00D40B61">
        <w:trPr>
          <w:trHeight w:val="20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Default="00D40B61" w:rsidP="0021342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том числе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2C38D0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</w:p>
        </w:tc>
      </w:tr>
      <w:tr w:rsidR="00D40B61" w:rsidRPr="00906DCE" w:rsidTr="00D40B61">
        <w:trPr>
          <w:trHeight w:val="20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Default="00D40B61" w:rsidP="002134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моложе трудоспособного возраста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человек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13 680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14 093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528B">
              <w:rPr>
                <w:rFonts w:ascii="Times New Roman" w:eastAsia="Calibri" w:hAnsi="Times New Roman" w:cs="Times New Roman"/>
                <w:color w:val="000000"/>
                <w:lang w:eastAsia="en-US"/>
              </w:rPr>
              <w:t>14 353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8528B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14 851</w:t>
            </w:r>
          </w:p>
        </w:tc>
      </w:tr>
      <w:tr w:rsidR="00D40B61" w:rsidRPr="00906DCE" w:rsidTr="00D40B61">
        <w:trPr>
          <w:trHeight w:val="283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Default="00D40B61" w:rsidP="002134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в трудоспособном возрасте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человек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42 389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42 555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528B">
              <w:rPr>
                <w:rFonts w:ascii="Times New Roman" w:eastAsia="Calibri" w:hAnsi="Times New Roman" w:cs="Times New Roman"/>
                <w:color w:val="000000"/>
                <w:lang w:eastAsia="en-US"/>
              </w:rPr>
              <w:t>43 339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8528B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43 252</w:t>
            </w:r>
          </w:p>
        </w:tc>
      </w:tr>
      <w:tr w:rsidR="00D40B61" w:rsidRPr="00906DCE" w:rsidTr="00D40B61">
        <w:trPr>
          <w:trHeight w:val="283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Default="00D40B61" w:rsidP="002134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старше трудоспособного возраста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человек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5 077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5 680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528B">
              <w:rPr>
                <w:rFonts w:ascii="Times New Roman" w:eastAsia="Calibri" w:hAnsi="Times New Roman" w:cs="Times New Roman"/>
                <w:color w:val="000000"/>
                <w:lang w:eastAsia="en-US"/>
              </w:rPr>
              <w:t>5 784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8528B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6 477</w:t>
            </w:r>
          </w:p>
        </w:tc>
      </w:tr>
      <w:tr w:rsidR="00D40B61" w:rsidRPr="00906DCE" w:rsidTr="00D40B61">
        <w:trPr>
          <w:trHeight w:val="283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Default="00D40B61" w:rsidP="002134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Численность мужского населения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человек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30 514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31 085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528B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31 658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8528B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32 345</w:t>
            </w:r>
          </w:p>
        </w:tc>
      </w:tr>
      <w:tr w:rsidR="00D40B61" w:rsidRPr="00906DCE" w:rsidTr="00D40B61">
        <w:trPr>
          <w:trHeight w:val="283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Default="00D40B61" w:rsidP="0021342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Численность женского населения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человек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30 632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31 243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528B">
              <w:rPr>
                <w:rFonts w:ascii="Times New Roman" w:eastAsia="Calibri" w:hAnsi="Times New Roman" w:cs="Times New Roman"/>
                <w:color w:val="000000"/>
                <w:lang w:eastAsia="en-US"/>
              </w:rPr>
              <w:t>31 818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8528B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32 508</w:t>
            </w:r>
          </w:p>
        </w:tc>
      </w:tr>
      <w:tr w:rsidR="00D40B61" w:rsidRPr="00906DCE" w:rsidTr="00D40B61">
        <w:trPr>
          <w:trHeight w:val="20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7E53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Число </w:t>
            </w:r>
            <w:proofErr w:type="gramStart"/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родившихся</w:t>
            </w:r>
            <w:proofErr w:type="gramEnd"/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человек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985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1 003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528B">
              <w:rPr>
                <w:rFonts w:ascii="Times New Roman" w:eastAsia="Calibri" w:hAnsi="Times New Roman" w:cs="Times New Roman"/>
                <w:color w:val="000000"/>
                <w:lang w:eastAsia="en-US"/>
              </w:rPr>
              <w:t>977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8528B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9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35</w:t>
            </w:r>
          </w:p>
        </w:tc>
      </w:tr>
      <w:tr w:rsidR="00D40B61" w:rsidRPr="00906DCE" w:rsidTr="00D40B61">
        <w:trPr>
          <w:trHeight w:val="289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7E538F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Общий коэффициент рождаемости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1 000 населения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16,2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528B">
              <w:rPr>
                <w:rFonts w:ascii="Times New Roman" w:eastAsia="Calibri" w:hAnsi="Times New Roman" w:cs="Times New Roman"/>
                <w:color w:val="000000"/>
                <w:lang w:eastAsia="en-US"/>
              </w:rPr>
              <w:t>15,5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8528B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14.4</w:t>
            </w:r>
          </w:p>
        </w:tc>
      </w:tr>
      <w:tr w:rsidR="00D40B61" w:rsidRPr="00906DCE" w:rsidTr="00D40B61">
        <w:trPr>
          <w:trHeight w:val="325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Число </w:t>
            </w:r>
            <w:proofErr w:type="gramStart"/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умерших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человек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214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219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528B">
              <w:rPr>
                <w:rFonts w:ascii="Times New Roman" w:eastAsia="Calibri" w:hAnsi="Times New Roman" w:cs="Times New Roman"/>
                <w:color w:val="000000"/>
                <w:lang w:eastAsia="en-US"/>
              </w:rPr>
              <w:t>224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8528B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45</w:t>
            </w:r>
          </w:p>
        </w:tc>
      </w:tr>
      <w:tr w:rsidR="00D40B61" w:rsidRPr="00906DCE" w:rsidTr="00D40B61">
        <w:trPr>
          <w:trHeight w:val="275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Общий коэффициент смертности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1 000 населения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3,5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528B">
              <w:rPr>
                <w:rFonts w:ascii="Times New Roman" w:eastAsia="Calibri" w:hAnsi="Times New Roman" w:cs="Times New Roman"/>
                <w:color w:val="000000"/>
                <w:lang w:eastAsia="en-US"/>
              </w:rPr>
              <w:t>3,6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8528B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3,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8</w:t>
            </w:r>
          </w:p>
        </w:tc>
      </w:tr>
      <w:tr w:rsidR="00D40B61" w:rsidRPr="00906DCE" w:rsidTr="00D40B61">
        <w:trPr>
          <w:trHeight w:val="20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Естественный прирост (убыль</w:t>
            </w: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населения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человек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771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784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528B">
              <w:rPr>
                <w:rFonts w:ascii="Times New Roman" w:eastAsia="Calibri" w:hAnsi="Times New Roman" w:cs="Times New Roman"/>
                <w:color w:val="000000"/>
                <w:lang w:eastAsia="en-US"/>
              </w:rPr>
              <w:t>753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8528B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690</w:t>
            </w:r>
          </w:p>
        </w:tc>
      </w:tr>
      <w:tr w:rsidR="00D40B61" w:rsidRPr="00906DCE" w:rsidTr="00D40B61">
        <w:trPr>
          <w:trHeight w:val="20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Число </w:t>
            </w:r>
            <w:proofErr w:type="gramStart"/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прибывших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человек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3 753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3 477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528B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3 433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8528B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3 5</w:t>
            </w:r>
            <w:r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43</w:t>
            </w:r>
          </w:p>
        </w:tc>
      </w:tr>
      <w:tr w:rsidR="00D40B61" w:rsidRPr="00906DCE" w:rsidTr="00D40B61">
        <w:trPr>
          <w:trHeight w:val="20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Число </w:t>
            </w:r>
            <w:proofErr w:type="gramStart"/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выбывших</w:t>
            </w:r>
            <w:proofErr w:type="gramEnd"/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line="240" w:lineRule="auto"/>
              <w:jc w:val="center"/>
              <w:rPr>
                <w:rFonts w:ascii="Calibri" w:eastAsia="Calibri" w:hAnsi="Calibri" w:cs="Times New Roman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человек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3 512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906DCE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3 079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40B61" w:rsidP="00D40B6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528B">
              <w:rPr>
                <w:rFonts w:ascii="Times New Roman" w:eastAsia="Calibri" w:hAnsi="Times New Roman" w:cs="Times New Roman"/>
                <w:color w:val="000000"/>
                <w:lang w:eastAsia="en-US"/>
              </w:rPr>
              <w:t>3 038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D40B61" w:rsidRPr="00D8528B" w:rsidRDefault="00D8528B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2 859</w:t>
            </w:r>
          </w:p>
        </w:tc>
      </w:tr>
      <w:tr w:rsidR="00D40B61" w:rsidRPr="00906DCE" w:rsidTr="00D40B61">
        <w:trPr>
          <w:trHeight w:val="20"/>
          <w:jc w:val="center"/>
        </w:trPr>
        <w:tc>
          <w:tcPr>
            <w:tcW w:w="318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4136B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proofErr w:type="gramStart"/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Миграционное</w:t>
            </w:r>
            <w:proofErr w:type="gramEnd"/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прирост 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(убыль</w:t>
            </w: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t>)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населения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906DCE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>человек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40B61">
              <w:rPr>
                <w:rFonts w:ascii="Times New Roman" w:eastAsia="Calibri" w:hAnsi="Times New Roman" w:cs="Times New Roman"/>
                <w:color w:val="000000"/>
                <w:lang w:eastAsia="en-US"/>
              </w:rPr>
              <w:t>241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906DCE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40B61">
              <w:rPr>
                <w:rFonts w:ascii="Times New Roman" w:eastAsia="Calibri" w:hAnsi="Times New Roman" w:cs="Times New Roman"/>
                <w:color w:val="000000"/>
                <w:lang w:eastAsia="en-US"/>
              </w:rPr>
              <w:t>398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D8528B" w:rsidRDefault="00D40B61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D8528B">
              <w:rPr>
                <w:rFonts w:ascii="Times New Roman" w:eastAsia="Calibri" w:hAnsi="Times New Roman" w:cs="Times New Roman"/>
                <w:color w:val="000000"/>
                <w:lang w:eastAsia="en-US"/>
              </w:rPr>
              <w:t>395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B61" w:rsidRPr="00D8528B" w:rsidRDefault="00D8528B" w:rsidP="00906DC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 w:eastAsia="en-US"/>
              </w:rPr>
              <w:t>684</w:t>
            </w:r>
          </w:p>
        </w:tc>
      </w:tr>
    </w:tbl>
    <w:p w:rsidR="006A06D2" w:rsidRDefault="006A06D2" w:rsidP="00F75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64716" w:rsidRPr="003E78DD" w:rsidRDefault="00664716" w:rsidP="0059162F">
      <w:pPr>
        <w:pStyle w:val="Default"/>
        <w:ind w:firstLine="709"/>
        <w:jc w:val="both"/>
      </w:pPr>
      <w:r w:rsidRPr="00C3496C">
        <w:t xml:space="preserve">Плотность населения города Когалыма на </w:t>
      </w:r>
      <w:r w:rsidR="00C3496C" w:rsidRPr="00C3496C">
        <w:t>1 января 2017 года составила 313</w:t>
      </w:r>
      <w:r w:rsidRPr="00C3496C">
        <w:t xml:space="preserve"> чел./кв. км, а средний возраст населения </w:t>
      </w:r>
      <w:r w:rsidRPr="003E78DD">
        <w:t xml:space="preserve">города 33 года, в том числе мужчины – 32, женщины – 34. </w:t>
      </w:r>
    </w:p>
    <w:p w:rsidR="00664716" w:rsidRPr="0059162F" w:rsidRDefault="00664716" w:rsidP="0059162F">
      <w:pPr>
        <w:pStyle w:val="Default"/>
        <w:ind w:firstLine="709"/>
        <w:jc w:val="both"/>
      </w:pPr>
      <w:r w:rsidRPr="00302348">
        <w:t xml:space="preserve">Анализируя состав населения по трем основным возрастным группам можно отметить, что наибольшее количество населения занимает группа трудоспособного возраста, их доля составляет </w:t>
      </w:r>
      <w:r w:rsidR="00302348" w:rsidRPr="00302348">
        <w:t>67,2</w:t>
      </w:r>
      <w:r w:rsidRPr="00302348">
        <w:t>% от общей численности населения.</w:t>
      </w:r>
      <w:r w:rsidRPr="0059162F">
        <w:t xml:space="preserve"> </w:t>
      </w:r>
    </w:p>
    <w:p w:rsidR="0059162F" w:rsidRPr="0059162F" w:rsidRDefault="0059162F" w:rsidP="00664716">
      <w:pPr>
        <w:pStyle w:val="Default"/>
        <w:ind w:firstLine="709"/>
      </w:pPr>
    </w:p>
    <w:p w:rsidR="0059162F" w:rsidRPr="00C3496C" w:rsidRDefault="0059162F" w:rsidP="0059162F">
      <w:pPr>
        <w:pStyle w:val="Default"/>
        <w:ind w:firstLine="709"/>
        <w:jc w:val="both"/>
      </w:pPr>
      <w:r w:rsidRPr="00C3496C">
        <w:t>Экономика города Когалыма представлена практически всеми отраслевыми комплексами: промышленное производство, обрабатывающее производство (химическая промышленность; производство прочих неметаллических минеральных продуктов; производство готовых металлических изделий; производство пищевых продуктов), производство и распределение электроэнергии, газа и воды, транспорт и связь, развита строительная отрасль, оптовая и розничная торговля.</w:t>
      </w:r>
    </w:p>
    <w:p w:rsidR="0059162F" w:rsidRPr="00C3496C" w:rsidRDefault="0059162F" w:rsidP="0059162F">
      <w:pPr>
        <w:pStyle w:val="Default"/>
        <w:ind w:firstLine="709"/>
        <w:jc w:val="both"/>
      </w:pPr>
      <w:r w:rsidRPr="00C3496C">
        <w:t xml:space="preserve">Целью развития города Когалыма является формирование диверсифицированной экономики посредством развития новых видов экономической деятельности, обеспечивающей достойный уровень жизни, комфортную и безопасную среду проживания граждан. </w:t>
      </w:r>
    </w:p>
    <w:p w:rsidR="0059162F" w:rsidRPr="00FA1376" w:rsidRDefault="0059162F" w:rsidP="0059162F">
      <w:pPr>
        <w:pStyle w:val="Default"/>
        <w:ind w:firstLine="709"/>
        <w:jc w:val="both"/>
      </w:pPr>
      <w:r w:rsidRPr="00C3496C">
        <w:t>На сегодняшний день промышленность – ведущая отрасль экономики города Когалыма, влияющая на социально-экономическое состояние города. Промышленный комплекс города Когалыма представлен отраслями добычи топливно–энергетических полезных ископаемых, обрабатывающим производством и производством и распределением электроэнергии, газа и воды</w:t>
      </w:r>
      <w:r w:rsidRPr="0098659A">
        <w:t xml:space="preserve">. Более </w:t>
      </w:r>
      <w:r w:rsidR="0098659A" w:rsidRPr="0098659A">
        <w:t>56</w:t>
      </w:r>
      <w:r w:rsidRPr="0098659A">
        <w:t>% отгруженных товаров собственного производства приходится на промышленный комплекс, где занято более</w:t>
      </w:r>
      <w:r w:rsidRPr="0059162F">
        <w:t xml:space="preserve"> </w:t>
      </w:r>
      <w:r w:rsidRPr="00FA1376">
        <w:t xml:space="preserve">29% экономически активного населения. </w:t>
      </w:r>
    </w:p>
    <w:p w:rsidR="0059162F" w:rsidRPr="00FA1376" w:rsidRDefault="00C3496C" w:rsidP="0059162F">
      <w:pPr>
        <w:pStyle w:val="Default"/>
        <w:ind w:firstLine="709"/>
        <w:jc w:val="both"/>
      </w:pPr>
      <w:r w:rsidRPr="00FA1376">
        <w:t>Всего в 2016</w:t>
      </w:r>
      <w:r w:rsidR="0059162F" w:rsidRPr="00FA1376">
        <w:t xml:space="preserve"> году объём отгруженных товаров собственного производства, выполненных работ и услуг собственными силами по чистым видам экономической деятельности по крупным и средним промышленным предприятиям города Когалыма составил 52,3 млрд. рублей. </w:t>
      </w:r>
    </w:p>
    <w:p w:rsidR="004B7673" w:rsidRPr="00EB200A" w:rsidRDefault="0059162F" w:rsidP="00EB200A">
      <w:pPr>
        <w:pStyle w:val="Default"/>
        <w:ind w:firstLine="709"/>
        <w:jc w:val="both"/>
      </w:pPr>
      <w:r w:rsidRPr="00C3496C">
        <w:t>Объём отгруженных товаров собственного производства, выполненных работ и услуг собственными силами по крупным и средним промышленным пред</w:t>
      </w:r>
      <w:r w:rsidR="00C3496C" w:rsidRPr="00C3496C">
        <w:t>приятиям города Когалыма за 2016</w:t>
      </w:r>
      <w:r w:rsidRPr="00C3496C">
        <w:t xml:space="preserve"> </w:t>
      </w:r>
      <w:r w:rsidRPr="0098659A">
        <w:t xml:space="preserve">год </w:t>
      </w:r>
      <w:r w:rsidR="0098659A" w:rsidRPr="0098659A">
        <w:t>составил 28,7</w:t>
      </w:r>
      <w:r w:rsidRPr="0098659A">
        <w:t xml:space="preserve"> млрд. рублей. </w:t>
      </w:r>
    </w:p>
    <w:p w:rsidR="004B7673" w:rsidRPr="004E4BA2" w:rsidRDefault="004B7673" w:rsidP="004B7673">
      <w:pPr>
        <w:pStyle w:val="Default"/>
        <w:ind w:firstLine="709"/>
        <w:jc w:val="both"/>
      </w:pPr>
      <w:r w:rsidRPr="004E4BA2">
        <w:t xml:space="preserve">Город Когалым имеет транспортную сеть, осуществляющую воздушные, железнодорожные и автомобильные перевозки грузов и пассажиров. </w:t>
      </w:r>
    </w:p>
    <w:p w:rsidR="0059162F" w:rsidRPr="00314B29" w:rsidRDefault="004B7673" w:rsidP="004B767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B29">
        <w:rPr>
          <w:rFonts w:ascii="Times New Roman" w:hAnsi="Times New Roman" w:cs="Times New Roman"/>
          <w:sz w:val="24"/>
          <w:szCs w:val="24"/>
        </w:rPr>
        <w:t>В городе Когалыме осуще</w:t>
      </w:r>
      <w:r w:rsidR="00F714A4">
        <w:rPr>
          <w:rFonts w:ascii="Times New Roman" w:hAnsi="Times New Roman" w:cs="Times New Roman"/>
          <w:sz w:val="24"/>
          <w:szCs w:val="24"/>
        </w:rPr>
        <w:t xml:space="preserve">ствляют свою деятельность </w:t>
      </w:r>
      <w:r w:rsidRPr="00314B29">
        <w:rPr>
          <w:rFonts w:ascii="Times New Roman" w:hAnsi="Times New Roman" w:cs="Times New Roman"/>
          <w:sz w:val="24"/>
          <w:szCs w:val="24"/>
        </w:rPr>
        <w:t xml:space="preserve">893 предприятий и </w:t>
      </w:r>
      <w:proofErr w:type="gramStart"/>
      <w:r w:rsidRPr="00314B29">
        <w:rPr>
          <w:rFonts w:ascii="Times New Roman" w:hAnsi="Times New Roman" w:cs="Times New Roman"/>
          <w:sz w:val="24"/>
          <w:szCs w:val="24"/>
        </w:rPr>
        <w:t>организаций</w:t>
      </w:r>
      <w:proofErr w:type="gramEnd"/>
      <w:r w:rsidRPr="00314B29">
        <w:rPr>
          <w:rFonts w:ascii="Times New Roman" w:hAnsi="Times New Roman" w:cs="Times New Roman"/>
          <w:sz w:val="24"/>
          <w:szCs w:val="24"/>
        </w:rPr>
        <w:t xml:space="preserve"> различных о</w:t>
      </w:r>
      <w:r w:rsidR="00974CF7">
        <w:rPr>
          <w:rFonts w:ascii="Times New Roman" w:hAnsi="Times New Roman" w:cs="Times New Roman"/>
          <w:sz w:val="24"/>
          <w:szCs w:val="24"/>
        </w:rPr>
        <w:t>рганизационно-правовых форм и 1 </w:t>
      </w:r>
      <w:r w:rsidRPr="00314B29">
        <w:rPr>
          <w:rFonts w:ascii="Times New Roman" w:hAnsi="Times New Roman" w:cs="Times New Roman"/>
          <w:sz w:val="24"/>
          <w:szCs w:val="24"/>
        </w:rPr>
        <w:t>487 индивидуальных предпринимателей.</w:t>
      </w:r>
    </w:p>
    <w:p w:rsidR="0059162F" w:rsidRPr="00E62E41" w:rsidRDefault="0059162F" w:rsidP="004B767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highlight w:val="cyan"/>
          <w:lang w:eastAsia="en-US"/>
        </w:rPr>
      </w:pPr>
    </w:p>
    <w:p w:rsidR="00F75B4E" w:rsidRPr="00314B29" w:rsidRDefault="00F75B4E" w:rsidP="005D5E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>Основные показатели экономиче</w:t>
      </w:r>
      <w:r w:rsidR="004B7673"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>ского положения за период 2014</w:t>
      </w:r>
      <w:r w:rsidR="005D5E14"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>-2</w:t>
      </w:r>
      <w:r w:rsidR="00314B29"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>016</w:t>
      </w:r>
      <w:r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>гг. представлены в таблице 2.</w:t>
      </w:r>
    </w:p>
    <w:p w:rsidR="00F75B4E" w:rsidRPr="00314B29" w:rsidRDefault="00F75B4E" w:rsidP="00F75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75B4E" w:rsidRPr="00314B29" w:rsidRDefault="00F75B4E" w:rsidP="00F75B4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>Таблица 2 – Основные показатели эконом</w:t>
      </w:r>
      <w:r w:rsidR="009040E9"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>ического развития за период 201</w:t>
      </w:r>
      <w:r w:rsidR="004B7673"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314B29"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>-2016</w:t>
      </w:r>
      <w:r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годов</w:t>
      </w:r>
    </w:p>
    <w:tbl>
      <w:tblPr>
        <w:tblW w:w="4638" w:type="pct"/>
        <w:jc w:val="center"/>
        <w:tblInd w:w="-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84"/>
        <w:gridCol w:w="1768"/>
        <w:gridCol w:w="1168"/>
        <w:gridCol w:w="1136"/>
        <w:gridCol w:w="1222"/>
      </w:tblGrid>
      <w:tr w:rsidR="004B7673" w:rsidRPr="00E62E41" w:rsidTr="00314B29">
        <w:trPr>
          <w:trHeight w:val="447"/>
          <w:tblHeader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673" w:rsidRPr="00314B29" w:rsidRDefault="004B7673" w:rsidP="00906D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4B29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Показатель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673" w:rsidRPr="00314B29" w:rsidRDefault="004B7673" w:rsidP="00F7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4B29">
              <w:rPr>
                <w:rFonts w:ascii="Times New Roman" w:eastAsia="Times New Roman" w:hAnsi="Times New Roman" w:cs="Times New Roman"/>
                <w:b/>
                <w:color w:val="000000"/>
              </w:rPr>
              <w:t>Единица измерения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673" w:rsidRPr="00314B29" w:rsidRDefault="00020C59" w:rsidP="00F7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4B29">
              <w:rPr>
                <w:rFonts w:ascii="Times New Roman" w:eastAsia="Times New Roman" w:hAnsi="Times New Roman" w:cs="Times New Roman"/>
                <w:b/>
                <w:color w:val="000000"/>
              </w:rPr>
              <w:t>2014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673" w:rsidRPr="00314B29" w:rsidRDefault="00020C59" w:rsidP="00F7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4B29">
              <w:rPr>
                <w:rFonts w:ascii="Times New Roman" w:eastAsia="Times New Roman" w:hAnsi="Times New Roman" w:cs="Times New Roman"/>
                <w:b/>
                <w:color w:val="000000"/>
              </w:rPr>
              <w:t>2015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B7673" w:rsidRPr="00314B29" w:rsidRDefault="00314B29" w:rsidP="00F7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14B29">
              <w:rPr>
                <w:rFonts w:ascii="Times New Roman" w:eastAsia="Times New Roman" w:hAnsi="Times New Roman" w:cs="Times New Roman"/>
                <w:b/>
                <w:color w:val="000000"/>
              </w:rPr>
              <w:t>2016</w:t>
            </w:r>
          </w:p>
        </w:tc>
      </w:tr>
      <w:tr w:rsidR="00020C59" w:rsidRPr="00E62E41" w:rsidTr="00314B29">
        <w:trPr>
          <w:trHeight w:val="687"/>
          <w:jc w:val="center"/>
        </w:trPr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020C5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Инвестиции в основной капитал (без субъектов малого предпринимательства)</w:t>
            </w:r>
          </w:p>
          <w:p w:rsidR="00020C59" w:rsidRPr="00314B29" w:rsidRDefault="00020C59" w:rsidP="00020C5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</w:p>
          <w:p w:rsidR="00020C59" w:rsidRPr="00314B29" w:rsidRDefault="00020C59" w:rsidP="00020C59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млн</w:t>
            </w:r>
            <w:proofErr w:type="gramStart"/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.р</w:t>
            </w:r>
            <w:proofErr w:type="gramEnd"/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уб</w:t>
            </w:r>
            <w:proofErr w:type="spellEnd"/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14B29">
              <w:rPr>
                <w:rFonts w:ascii="Times New Roman" w:eastAsia="Calibri" w:hAnsi="Times New Roman" w:cs="Times New Roman"/>
                <w:bCs/>
                <w:lang w:eastAsia="en-US"/>
              </w:rPr>
              <w:t>17 285,7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020C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14B29">
              <w:rPr>
                <w:rFonts w:ascii="Times New Roman" w:eastAsia="Calibri" w:hAnsi="Times New Roman" w:cs="Times New Roman"/>
                <w:bCs/>
                <w:lang w:eastAsia="en-US"/>
              </w:rPr>
              <w:t>18 933,8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314B29" w:rsidP="00F7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12 385,8</w:t>
            </w:r>
          </w:p>
        </w:tc>
      </w:tr>
      <w:tr w:rsidR="00020C59" w:rsidRPr="00E62E41" w:rsidTr="00314B29">
        <w:trPr>
          <w:trHeight w:val="20"/>
          <w:jc w:val="center"/>
        </w:trPr>
        <w:tc>
          <w:tcPr>
            <w:tcW w:w="2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% в сопоставимых ценах к предыдущему году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14B29">
              <w:rPr>
                <w:rFonts w:ascii="Times New Roman" w:eastAsia="Calibri" w:hAnsi="Times New Roman" w:cs="Times New Roman"/>
                <w:bCs/>
                <w:lang w:eastAsia="en-US"/>
              </w:rPr>
              <w:t>126,2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 w:rsidRPr="00314B29">
              <w:rPr>
                <w:rFonts w:ascii="Times New Roman" w:eastAsia="Calibri" w:hAnsi="Times New Roman" w:cs="Times New Roman"/>
                <w:bCs/>
                <w:lang w:eastAsia="en-US"/>
              </w:rPr>
              <w:t>107,4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314B29" w:rsidP="00F75B4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lang w:eastAsia="en-US"/>
              </w:rPr>
              <w:t>134,6</w:t>
            </w:r>
          </w:p>
        </w:tc>
      </w:tr>
      <w:tr w:rsidR="004B7673" w:rsidRPr="00E62E41" w:rsidTr="00314B29">
        <w:trPr>
          <w:trHeight w:val="20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3" w:rsidRPr="00314B29" w:rsidRDefault="00020C59" w:rsidP="00F75B4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lastRenderedPageBreak/>
              <w:t>Ввод в действие жилых домов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020C59">
            <w:pPr>
              <w:pStyle w:val="Default"/>
              <w:jc w:val="center"/>
            </w:pPr>
            <w:r w:rsidRPr="00314B29">
              <w:rPr>
                <w:sz w:val="20"/>
                <w:szCs w:val="20"/>
              </w:rPr>
              <w:t xml:space="preserve">тыс. кв. м </w:t>
            </w:r>
          </w:p>
          <w:p w:rsidR="004B7673" w:rsidRPr="00314B29" w:rsidRDefault="004B7673" w:rsidP="00F75B4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3" w:rsidRPr="00314B29" w:rsidRDefault="00020C59" w:rsidP="00F75B4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15,06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3" w:rsidRPr="00314B29" w:rsidRDefault="00020C59" w:rsidP="00F75B4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21,8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673" w:rsidRPr="00314B29" w:rsidRDefault="00314B29" w:rsidP="00F75B4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5,5</w:t>
            </w:r>
          </w:p>
        </w:tc>
      </w:tr>
      <w:tr w:rsidR="00020C59" w:rsidRPr="00E62E41" w:rsidTr="00314B29">
        <w:trPr>
          <w:trHeight w:val="20"/>
          <w:jc w:val="center"/>
        </w:trPr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Оборот розничной торговли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млн</w:t>
            </w:r>
            <w:proofErr w:type="gramStart"/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.р</w:t>
            </w:r>
            <w:proofErr w:type="gramEnd"/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уб</w:t>
            </w:r>
            <w:proofErr w:type="spellEnd"/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10 422,5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10 078,1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314B29" w:rsidP="00F75B4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10 348,0</w:t>
            </w:r>
          </w:p>
        </w:tc>
      </w:tr>
      <w:tr w:rsidR="00020C59" w:rsidRPr="00E62E41" w:rsidTr="00314B29">
        <w:trPr>
          <w:trHeight w:val="20"/>
          <w:jc w:val="center"/>
        </w:trPr>
        <w:tc>
          <w:tcPr>
            <w:tcW w:w="2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% в сопоставимых ценах к предыдущему году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84,4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20C59" w:rsidRPr="00314B29" w:rsidRDefault="00020C59" w:rsidP="00F75B4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88,5</w:t>
            </w:r>
          </w:p>
          <w:p w:rsidR="00020C59" w:rsidRPr="00314B29" w:rsidRDefault="00020C59" w:rsidP="00F75B4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314B29" w:rsidP="00F75B4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98,1</w:t>
            </w:r>
          </w:p>
        </w:tc>
      </w:tr>
      <w:tr w:rsidR="00020C59" w:rsidRPr="00E62E41" w:rsidTr="00314B29">
        <w:trPr>
          <w:trHeight w:val="20"/>
          <w:jc w:val="center"/>
        </w:trPr>
        <w:tc>
          <w:tcPr>
            <w:tcW w:w="20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ind w:right="-142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Объем реализации платных услуг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020C59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proofErr w:type="spellStart"/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млн</w:t>
            </w:r>
            <w:proofErr w:type="gramStart"/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.р</w:t>
            </w:r>
            <w:proofErr w:type="gramEnd"/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уб</w:t>
            </w:r>
            <w:proofErr w:type="spellEnd"/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.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3 479,6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3 792,8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314B29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3 879,0</w:t>
            </w:r>
          </w:p>
        </w:tc>
      </w:tr>
      <w:tr w:rsidR="00020C59" w:rsidRPr="00E62E41" w:rsidTr="00314B29">
        <w:trPr>
          <w:trHeight w:val="20"/>
          <w:jc w:val="center"/>
        </w:trPr>
        <w:tc>
          <w:tcPr>
            <w:tcW w:w="20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0C59" w:rsidRPr="00314B29" w:rsidRDefault="00020C59" w:rsidP="00F7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0C59" w:rsidRPr="00314B29" w:rsidRDefault="00020C59" w:rsidP="0002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314B29">
              <w:rPr>
                <w:rFonts w:ascii="Times New Roman" w:eastAsia="Times New Roman" w:hAnsi="Times New Roman" w:cs="Times New Roman"/>
                <w:bCs/>
                <w:lang w:eastAsia="en-US"/>
              </w:rPr>
              <w:t>% в сопоставимых ценах к предыдущему году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4B29">
              <w:rPr>
                <w:rFonts w:ascii="Times New Roman" w:eastAsia="Times New Roman" w:hAnsi="Times New Roman" w:cs="Times New Roman"/>
                <w:color w:val="000000"/>
              </w:rPr>
              <w:t>100,5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14B29">
              <w:rPr>
                <w:rFonts w:ascii="Times New Roman" w:eastAsia="Times New Roman" w:hAnsi="Times New Roman" w:cs="Times New Roman"/>
                <w:color w:val="000000"/>
              </w:rPr>
              <w:t>97,8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0C59" w:rsidRPr="00314B29" w:rsidRDefault="00314B29" w:rsidP="003D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111,3</w:t>
            </w:r>
          </w:p>
        </w:tc>
      </w:tr>
      <w:tr w:rsidR="00020C59" w:rsidRPr="00E62E41" w:rsidTr="00314B29">
        <w:trPr>
          <w:trHeight w:val="20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0C59" w:rsidRPr="00314B29" w:rsidRDefault="00AD7BA6" w:rsidP="00F7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4B29">
              <w:rPr>
                <w:rFonts w:ascii="Times New Roman" w:eastAsia="Calibri" w:hAnsi="Times New Roman" w:cs="Times New Roman"/>
                <w:lang w:eastAsia="en-US"/>
              </w:rPr>
              <w:t>Численность безработ</w:t>
            </w:r>
            <w:r w:rsidR="006C159B" w:rsidRPr="00314B29">
              <w:rPr>
                <w:rFonts w:ascii="Times New Roman" w:eastAsia="Calibri" w:hAnsi="Times New Roman" w:cs="Times New Roman"/>
                <w:lang w:eastAsia="en-US"/>
              </w:rPr>
              <w:t>н</w:t>
            </w:r>
            <w:r w:rsidRPr="00314B29">
              <w:rPr>
                <w:rFonts w:ascii="Times New Roman" w:eastAsia="Calibri" w:hAnsi="Times New Roman" w:cs="Times New Roman"/>
                <w:lang w:eastAsia="en-US"/>
              </w:rPr>
              <w:t>ых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131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186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314B29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</w:t>
            </w:r>
          </w:p>
        </w:tc>
      </w:tr>
      <w:tr w:rsidR="00020C59" w:rsidRPr="00E62E41" w:rsidTr="00314B29">
        <w:trPr>
          <w:trHeight w:val="20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0C59" w:rsidRPr="00314B29" w:rsidRDefault="00AD7BA6" w:rsidP="00F7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4B29">
              <w:rPr>
                <w:rFonts w:ascii="Times New Roman" w:eastAsia="Calibri" w:hAnsi="Times New Roman" w:cs="Times New Roman"/>
                <w:lang w:eastAsia="en-US"/>
              </w:rPr>
              <w:t>Уровень регистрируемой безработицы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ind w:right="-142" w:firstLine="118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4B2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0,36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4B29">
              <w:rPr>
                <w:rFonts w:ascii="Times New Roman" w:eastAsia="Calibri" w:hAnsi="Times New Roman" w:cs="Times New Roman"/>
                <w:color w:val="000000"/>
                <w:lang w:eastAsia="en-US"/>
              </w:rPr>
              <w:t>0,52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314B29" w:rsidP="003D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0,34</w:t>
            </w:r>
          </w:p>
        </w:tc>
      </w:tr>
      <w:tr w:rsidR="00020C59" w:rsidRPr="00E62E41" w:rsidTr="00314B29">
        <w:trPr>
          <w:trHeight w:val="20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20C59" w:rsidRPr="00314B29" w:rsidRDefault="00AD7BA6" w:rsidP="00F75B4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314B29">
              <w:rPr>
                <w:rFonts w:ascii="Times New Roman" w:eastAsia="Calibri" w:hAnsi="Times New Roman" w:cs="Times New Roman"/>
                <w:lang w:eastAsia="en-US"/>
              </w:rPr>
              <w:t>Среднемесячная начисленная заработная плата по крупным и средним предприятиям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ind w:right="-142" w:firstLine="118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4B2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63 294,0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314B29">
              <w:rPr>
                <w:rFonts w:ascii="Times New Roman" w:eastAsia="Calibri" w:hAnsi="Times New Roman" w:cs="Times New Roman"/>
                <w:color w:val="000000"/>
                <w:lang w:eastAsia="en-US"/>
              </w:rPr>
              <w:t>64 435,0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314B29" w:rsidP="003D49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69 134,2</w:t>
            </w:r>
          </w:p>
        </w:tc>
      </w:tr>
      <w:tr w:rsidR="00020C59" w:rsidRPr="00E62E41" w:rsidTr="00314B29">
        <w:trPr>
          <w:trHeight w:val="20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F75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Средний размер дохода пенсионера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ind w:right="-142" w:firstLine="118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рублей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17 402,7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AD7BA6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19 106,3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C59" w:rsidRPr="00314B29" w:rsidRDefault="00314B29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19 260,2</w:t>
            </w:r>
          </w:p>
        </w:tc>
      </w:tr>
      <w:tr w:rsidR="00AD7BA6" w:rsidRPr="00E62E41" w:rsidTr="00314B29">
        <w:trPr>
          <w:trHeight w:val="295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A6" w:rsidRPr="00314B29" w:rsidRDefault="00AD7BA6" w:rsidP="00F75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Количество индивидуальных предпринимателей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A6" w:rsidRPr="00314B29" w:rsidRDefault="00AD7BA6" w:rsidP="003D49AE">
            <w:pPr>
              <w:spacing w:after="0" w:line="240" w:lineRule="auto"/>
              <w:ind w:right="-142" w:firstLine="118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A6" w:rsidRPr="00314B29" w:rsidRDefault="00974CF7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</w:t>
            </w:r>
            <w:r w:rsidR="00AD7BA6" w:rsidRPr="00314B29">
              <w:rPr>
                <w:rFonts w:ascii="Times New Roman" w:eastAsia="Times New Roman" w:hAnsi="Times New Roman" w:cs="Times New Roman"/>
              </w:rPr>
              <w:t>497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A6" w:rsidRPr="00314B29" w:rsidRDefault="00974CF7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</w:t>
            </w:r>
            <w:r w:rsidR="00AD7BA6" w:rsidRPr="00314B29">
              <w:rPr>
                <w:rFonts w:ascii="Times New Roman" w:eastAsia="Times New Roman" w:hAnsi="Times New Roman" w:cs="Times New Roman"/>
              </w:rPr>
              <w:t>487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A6" w:rsidRPr="00314B29" w:rsidRDefault="00974CF7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</w:t>
            </w:r>
            <w:r w:rsidR="00314B29">
              <w:rPr>
                <w:rFonts w:ascii="Times New Roman" w:eastAsia="Times New Roman" w:hAnsi="Times New Roman" w:cs="Times New Roman"/>
              </w:rPr>
              <w:t>498</w:t>
            </w:r>
          </w:p>
        </w:tc>
      </w:tr>
      <w:tr w:rsidR="00AD7BA6" w:rsidRPr="00E62E41" w:rsidTr="00314B29">
        <w:trPr>
          <w:trHeight w:val="295"/>
          <w:jc w:val="center"/>
        </w:trPr>
        <w:tc>
          <w:tcPr>
            <w:tcW w:w="2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A6" w:rsidRPr="00314B29" w:rsidRDefault="00AD7BA6" w:rsidP="00F75B4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Производство местной пищевой продукции (хлеб и хлебобулочные изделия)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A6" w:rsidRPr="00314B29" w:rsidRDefault="00AD7BA6" w:rsidP="003D49AE">
            <w:pPr>
              <w:spacing w:after="0" w:line="240" w:lineRule="auto"/>
              <w:ind w:right="-142" w:firstLine="118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тонн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A6" w:rsidRPr="00314B29" w:rsidRDefault="00AD7BA6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1 947,4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A6" w:rsidRPr="00314B29" w:rsidRDefault="00AD7BA6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 w:rsidRPr="00314B29">
              <w:rPr>
                <w:rFonts w:ascii="Times New Roman" w:eastAsia="Times New Roman" w:hAnsi="Times New Roman" w:cs="Times New Roman"/>
              </w:rPr>
              <w:t>1 974,3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A6" w:rsidRPr="00314B29" w:rsidRDefault="00314B29" w:rsidP="003D49AE">
            <w:pPr>
              <w:spacing w:after="0" w:line="240" w:lineRule="auto"/>
              <w:ind w:right="-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1 872,4</w:t>
            </w:r>
          </w:p>
        </w:tc>
      </w:tr>
    </w:tbl>
    <w:p w:rsidR="00F75B4E" w:rsidRPr="00E62E41" w:rsidRDefault="00F75B4E" w:rsidP="00F75B4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highlight w:val="cyan"/>
          <w:lang w:eastAsia="en-US"/>
        </w:rPr>
      </w:pPr>
    </w:p>
    <w:p w:rsidR="005A379E" w:rsidRPr="00314B29" w:rsidRDefault="00D85DF9" w:rsidP="005A3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4B29">
        <w:rPr>
          <w:rFonts w:ascii="Times New Roman" w:hAnsi="Times New Roman" w:cs="Times New Roman"/>
          <w:sz w:val="24"/>
          <w:szCs w:val="24"/>
        </w:rPr>
        <w:t xml:space="preserve">Численность экономически активного населения </w:t>
      </w:r>
      <w:r w:rsidR="00314B29" w:rsidRPr="00314B29">
        <w:rPr>
          <w:rFonts w:ascii="Times New Roman" w:hAnsi="Times New Roman" w:cs="Times New Roman"/>
          <w:sz w:val="24"/>
          <w:szCs w:val="24"/>
        </w:rPr>
        <w:t>города Когалыма на 1 января 2017 года составила 36,6 тыс. человек или 56,4</w:t>
      </w:r>
      <w:r w:rsidRPr="00314B29">
        <w:rPr>
          <w:rFonts w:ascii="Times New Roman" w:hAnsi="Times New Roman" w:cs="Times New Roman"/>
          <w:sz w:val="24"/>
          <w:szCs w:val="24"/>
        </w:rPr>
        <w:t>% от общей численности населения города, и</w:t>
      </w:r>
      <w:r w:rsidR="00314B29" w:rsidRPr="00314B29">
        <w:rPr>
          <w:rFonts w:ascii="Times New Roman" w:hAnsi="Times New Roman" w:cs="Times New Roman"/>
          <w:sz w:val="24"/>
          <w:szCs w:val="24"/>
        </w:rPr>
        <w:t>з их числа 35,2 тыс. человек или 96</w:t>
      </w:r>
      <w:r w:rsidRPr="00314B29">
        <w:rPr>
          <w:rFonts w:ascii="Times New Roman" w:hAnsi="Times New Roman" w:cs="Times New Roman"/>
          <w:sz w:val="24"/>
          <w:szCs w:val="24"/>
        </w:rPr>
        <w:t>% экономически активного населения были заняты в экономике.</w:t>
      </w:r>
    </w:p>
    <w:p w:rsidR="00F75B4E" w:rsidRPr="00314B29" w:rsidRDefault="005A379E" w:rsidP="002D221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B29">
        <w:rPr>
          <w:rFonts w:ascii="Times New Roman" w:hAnsi="Times New Roman" w:cs="Times New Roman"/>
          <w:sz w:val="24"/>
          <w:szCs w:val="24"/>
        </w:rPr>
        <w:t>По состоянию на 1 января 2016 года жилищ</w:t>
      </w:r>
      <w:r w:rsidR="00314B29" w:rsidRPr="00314B29">
        <w:rPr>
          <w:rFonts w:ascii="Times New Roman" w:hAnsi="Times New Roman" w:cs="Times New Roman"/>
          <w:sz w:val="24"/>
          <w:szCs w:val="24"/>
        </w:rPr>
        <w:t>ный фонд города составляет 1 042</w:t>
      </w:r>
      <w:r w:rsidRPr="00314B29">
        <w:rPr>
          <w:rFonts w:ascii="Times New Roman" w:hAnsi="Times New Roman" w:cs="Times New Roman"/>
          <w:sz w:val="24"/>
          <w:szCs w:val="24"/>
        </w:rPr>
        <w:t>,5 тыс. кв. м. Обеспеченность жи</w:t>
      </w:r>
      <w:r w:rsidR="00314B29" w:rsidRPr="00314B29">
        <w:rPr>
          <w:rFonts w:ascii="Times New Roman" w:hAnsi="Times New Roman" w:cs="Times New Roman"/>
          <w:sz w:val="24"/>
          <w:szCs w:val="24"/>
        </w:rPr>
        <w:t>льем на 1 жителя составляет 16,1</w:t>
      </w:r>
      <w:r w:rsidRPr="00314B29">
        <w:rPr>
          <w:rFonts w:ascii="Times New Roman" w:hAnsi="Times New Roman" w:cs="Times New Roman"/>
          <w:sz w:val="24"/>
          <w:szCs w:val="24"/>
        </w:rPr>
        <w:t xml:space="preserve"> кв. м. Доля благоустроенного жилищного фонда составляет около 100%.</w:t>
      </w:r>
    </w:p>
    <w:p w:rsidR="007321F4" w:rsidRPr="00314B29" w:rsidRDefault="00F75B4E" w:rsidP="007321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Одним из важнейших показателей качества жизни населения является </w:t>
      </w:r>
      <w:r w:rsidR="007321F4"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наличие и уровень обеспеченности объектами социального и культурно-бытового обслуживания, качество предоставляемых объектами услуг. </w:t>
      </w:r>
    </w:p>
    <w:p w:rsidR="007321F4" w:rsidRPr="00314B29" w:rsidRDefault="007321F4" w:rsidP="007321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населения объектами социального и культурно-бытового обслуживания населения проведена в следующих областях: образование, здравоохранение, социальное обслуживание, культура, физическая культура и массовый спорт.</w:t>
      </w:r>
    </w:p>
    <w:p w:rsidR="007321F4" w:rsidRPr="007321F4" w:rsidRDefault="007321F4" w:rsidP="00647A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Описание объектов социального и культурно-бытового обслуживания населения с указанием количества объектов и мощностей выполнено на основании исходных данных о действующей сети учреждений и организаций по состоянию на </w:t>
      </w:r>
      <w:r w:rsidR="00314B29">
        <w:rPr>
          <w:rFonts w:ascii="Times New Roman" w:eastAsia="Calibri" w:hAnsi="Times New Roman" w:cs="Times New Roman"/>
          <w:sz w:val="24"/>
          <w:szCs w:val="24"/>
          <w:lang w:eastAsia="en-US"/>
        </w:rPr>
        <w:t>начало 2017</w:t>
      </w:r>
      <w:r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года.</w:t>
      </w:r>
    </w:p>
    <w:p w:rsidR="006C159B" w:rsidRPr="00647A3D" w:rsidRDefault="006C159B" w:rsidP="00647A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314B29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населения города Когалыма объектам социального и культурно-бытового обслуживания населения определена в соответствии с Региональными нормативами градостроительного проектирования Ханты-Мансийского автономного округа – Югры, утвержденными Постановлением Правительства Ханты-Мансийского автономного округа – Югры от 29.12.2014 № 534-п (далее – РНГП ХМАО – Югры), и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D739A">
        <w:rPr>
          <w:rFonts w:ascii="Times New Roman" w:eastAsia="Calibri" w:hAnsi="Times New Roman" w:cs="Times New Roman"/>
          <w:sz w:val="24"/>
          <w:szCs w:val="24"/>
          <w:lang w:eastAsia="en-US"/>
        </w:rPr>
        <w:t>Местными нормативами градостроительного проектирования города Когалыма, утвержденными Решением Думы города Когалыма от 16.09.2015 № 572-ГД (далее – МНГП города Когалыма).</w:t>
      </w:r>
      <w:proofErr w:type="gramEnd"/>
    </w:p>
    <w:p w:rsidR="00647A3D" w:rsidRPr="00647A3D" w:rsidRDefault="00647A3D" w:rsidP="00D313FD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A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lastRenderedPageBreak/>
        <w:t>Образование</w:t>
      </w:r>
    </w:p>
    <w:p w:rsidR="00647A3D" w:rsidRPr="00D313FD" w:rsidRDefault="00647A3D" w:rsidP="00D313FD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>В систему образования входят следующие объекты:</w:t>
      </w:r>
    </w:p>
    <w:p w:rsidR="00647A3D" w:rsidRPr="00D313FD" w:rsidRDefault="004C55D1" w:rsidP="00D313FD">
      <w:pPr>
        <w:keepNext/>
        <w:keepLines/>
        <w:shd w:val="clear" w:color="auto" w:fill="FFFFFF" w:themeFill="background1"/>
        <w:tabs>
          <w:tab w:val="left" w:pos="851"/>
        </w:tabs>
        <w:spacing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647A3D"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дошкольн</w:t>
      </w:r>
      <w:r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>ых образовательных организаций</w:t>
      </w:r>
      <w:r w:rsidR="00647A3D"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суммарной мощностью </w:t>
      </w:r>
      <w:r w:rsidR="00566C2E">
        <w:rPr>
          <w:rFonts w:ascii="Times New Roman" w:eastAsia="Calibri" w:hAnsi="Times New Roman" w:cs="Times New Roman"/>
          <w:sz w:val="24"/>
          <w:szCs w:val="24"/>
          <w:lang w:eastAsia="en-US"/>
        </w:rPr>
        <w:t>4 276</w:t>
      </w:r>
      <w:r w:rsidR="00647A3D"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мест;</w:t>
      </w:r>
    </w:p>
    <w:p w:rsidR="00647A3D" w:rsidRPr="00D313FD" w:rsidRDefault="004C55D1" w:rsidP="00D313FD">
      <w:pPr>
        <w:shd w:val="clear" w:color="auto" w:fill="FFFFFF" w:themeFill="background1"/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 w:rsidR="00647A3D"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общеобразовательных орга</w:t>
      </w:r>
      <w:r w:rsidR="00326946"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="00566C2E">
        <w:rPr>
          <w:rFonts w:ascii="Times New Roman" w:eastAsia="Calibri" w:hAnsi="Times New Roman" w:cs="Times New Roman"/>
          <w:sz w:val="24"/>
          <w:szCs w:val="24"/>
          <w:lang w:eastAsia="en-US"/>
        </w:rPr>
        <w:t>изаций суммарной мощностью 5 091</w:t>
      </w:r>
      <w:r w:rsidR="00647A3D"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</w:t>
      </w:r>
      <w:r w:rsidR="00D31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ихся (в том </w:t>
      </w:r>
      <w:r w:rsidR="00647A3D"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>числе 1 общеобразовательная организация</w:t>
      </w:r>
      <w:r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углубленным изучением отдельных предметов</w:t>
      </w:r>
      <w:r w:rsidR="00647A3D"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0A6F81" w:rsidRDefault="00A626FE" w:rsidP="000A6F81">
      <w:pPr>
        <w:shd w:val="clear" w:color="auto" w:fill="FFFFFF" w:themeFill="background1"/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>2</w:t>
      </w:r>
      <w:r w:rsidR="00647A3D" w:rsidRPr="00D313FD"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 xml:space="preserve"> организаци</w:t>
      </w:r>
      <w:r>
        <w:rPr>
          <w:rFonts w:ascii="Times New Roman" w:eastAsia="Calibri" w:hAnsi="Times New Roman" w:cs="Times New Roman"/>
          <w:sz w:val="24"/>
          <w:szCs w:val="24"/>
          <w:shd w:val="clear" w:color="auto" w:fill="FFFFFF" w:themeFill="background1"/>
          <w:lang w:eastAsia="en-US"/>
        </w:rPr>
        <w:t>и</w:t>
      </w:r>
      <w:r w:rsidR="00647A3D" w:rsidRPr="00D313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дополнительного образования суммарной </w:t>
      </w:r>
      <w:r w:rsidR="00647A3D" w:rsidRPr="00A62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мощностью </w:t>
      </w:r>
      <w:r w:rsidRPr="00A626FE">
        <w:rPr>
          <w:rFonts w:ascii="Times New Roman" w:eastAsia="Calibri" w:hAnsi="Times New Roman" w:cs="Times New Roman"/>
          <w:sz w:val="24"/>
          <w:szCs w:val="24"/>
          <w:lang w:eastAsia="en-US"/>
        </w:rPr>
        <w:t>408</w:t>
      </w:r>
      <w:r w:rsidR="004C55D1" w:rsidRPr="00A626F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7A3D" w:rsidRPr="00A626FE">
        <w:rPr>
          <w:rFonts w:ascii="Times New Roman" w:eastAsia="Calibri" w:hAnsi="Times New Roman" w:cs="Times New Roman"/>
          <w:sz w:val="24"/>
          <w:szCs w:val="24"/>
          <w:lang w:eastAsia="en-US"/>
        </w:rPr>
        <w:t>мест</w:t>
      </w:r>
      <w:r w:rsidR="000A6F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47A3D" w:rsidRPr="00647A3D" w:rsidRDefault="00647A3D" w:rsidP="000A6F81">
      <w:pPr>
        <w:shd w:val="clear" w:color="auto" w:fill="FFFFFF" w:themeFill="background1"/>
        <w:tabs>
          <w:tab w:val="left" w:pos="851"/>
        </w:tabs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328FC">
        <w:rPr>
          <w:rFonts w:ascii="Times New Roman" w:eastAsia="Calibri" w:hAnsi="Times New Roman" w:cs="Times New Roman"/>
          <w:sz w:val="24"/>
          <w:szCs w:val="24"/>
          <w:lang w:eastAsia="en-US"/>
        </w:rPr>
        <w:t>Численность воспитанников, получающих дошкольное образование, составля</w:t>
      </w:r>
      <w:r w:rsidR="004C55D1" w:rsidRPr="00732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 </w:t>
      </w:r>
      <w:r w:rsidR="00D313FD" w:rsidRPr="007328FC">
        <w:rPr>
          <w:rFonts w:ascii="Times New Roman" w:eastAsia="Calibri" w:hAnsi="Times New Roman" w:cs="Times New Roman"/>
          <w:sz w:val="24"/>
          <w:szCs w:val="24"/>
          <w:lang w:eastAsia="en-US"/>
        </w:rPr>
        <w:t>4 132 ребенка</w:t>
      </w:r>
      <w:r w:rsidRPr="00732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общеобразовательных </w:t>
      </w:r>
      <w:proofErr w:type="gramStart"/>
      <w:r w:rsidRPr="007328FC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организациях</w:t>
      </w:r>
      <w:proofErr w:type="gramEnd"/>
      <w:r w:rsidRPr="00732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программам начального общего образования, основного общего образования, среднего (полного) о</w:t>
      </w:r>
      <w:r w:rsidR="004C55D1" w:rsidRPr="00732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бщего образования обучались </w:t>
      </w:r>
      <w:r w:rsidR="00D313FD" w:rsidRPr="007328FC">
        <w:rPr>
          <w:rFonts w:ascii="Times New Roman" w:eastAsia="Calibri" w:hAnsi="Times New Roman" w:cs="Times New Roman"/>
          <w:sz w:val="24"/>
          <w:szCs w:val="24"/>
          <w:lang w:eastAsia="en-US"/>
        </w:rPr>
        <w:t>7 263</w:t>
      </w:r>
      <w:r w:rsidRPr="00732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</w:t>
      </w:r>
      <w:r w:rsidR="00D313FD" w:rsidRPr="007328FC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32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Численность воспитанников, посещающих организации дополнительного образования, </w:t>
      </w:r>
      <w:r w:rsidRPr="00FA1376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</w:t>
      </w:r>
      <w:r w:rsidR="004C55D1" w:rsidRPr="00FA1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ла </w:t>
      </w:r>
      <w:r w:rsidR="007328FC" w:rsidRPr="00FA1376">
        <w:rPr>
          <w:rFonts w:ascii="Times New Roman" w:eastAsia="Calibri" w:hAnsi="Times New Roman" w:cs="Times New Roman"/>
          <w:sz w:val="24"/>
          <w:szCs w:val="24"/>
          <w:lang w:eastAsia="en-US"/>
        </w:rPr>
        <w:t>3 232</w:t>
      </w:r>
      <w:r w:rsidRPr="00FA1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человек</w:t>
      </w:r>
      <w:r w:rsidR="007328FC" w:rsidRPr="00FA1376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7328FC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647A3D" w:rsidRPr="00647A3D" w:rsidRDefault="00647A3D" w:rsidP="00647A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</w:t>
      </w:r>
      <w:r w:rsidR="007328FC">
        <w:rPr>
          <w:rFonts w:ascii="Times New Roman" w:eastAsia="Calibri" w:hAnsi="Times New Roman" w:cs="Times New Roman"/>
          <w:sz w:val="24"/>
          <w:szCs w:val="24"/>
          <w:lang w:eastAsia="en-US"/>
        </w:rPr>
        <w:t>нность населения города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дошкольными образовательными организациями и общеобразовательными организациями рассчитана в </w:t>
      </w:r>
      <w:r w:rsidRPr="00E21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соответствии с </w:t>
      </w:r>
      <w:r w:rsidR="00E2189E" w:rsidRPr="00E2189E">
        <w:rPr>
          <w:rFonts w:ascii="Times New Roman" w:eastAsia="Calibri" w:hAnsi="Times New Roman" w:cs="Times New Roman"/>
          <w:sz w:val="24"/>
          <w:szCs w:val="24"/>
          <w:lang w:eastAsia="en-US"/>
        </w:rPr>
        <w:t>Р</w:t>
      </w:r>
      <w:r w:rsidRPr="00E21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НГП </w:t>
      </w:r>
      <w:r w:rsidR="00E2189E" w:rsidRPr="00E2189E">
        <w:rPr>
          <w:rFonts w:ascii="Times New Roman" w:eastAsia="Calibri" w:hAnsi="Times New Roman" w:cs="Times New Roman"/>
          <w:sz w:val="24"/>
          <w:szCs w:val="24"/>
          <w:lang w:eastAsia="en-US"/>
        </w:rPr>
        <w:t>ХМАО</w:t>
      </w:r>
      <w:r w:rsidR="00E21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Югры </w:t>
      </w:r>
      <w:r w:rsidR="00CB5BB2" w:rsidRPr="007328F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составила 83 % 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нормативной потребности.</w:t>
      </w:r>
    </w:p>
    <w:p w:rsidR="00647A3D" w:rsidRPr="00647A3D" w:rsidRDefault="00647A3D" w:rsidP="00647A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населения город</w:t>
      </w:r>
      <w:r w:rsidR="002578E2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организациями дополнительного образования выполнена согласно </w:t>
      </w:r>
      <w:r w:rsidRPr="00E2189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РНГП ХМАО – Югры, и </w:t>
      </w:r>
      <w:r w:rsidRPr="009040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составила </w:t>
      </w:r>
      <w:r w:rsidR="009040E9" w:rsidRPr="009040E9">
        <w:rPr>
          <w:rFonts w:ascii="Times New Roman" w:eastAsia="Calibri" w:hAnsi="Times New Roman" w:cs="Times New Roman"/>
          <w:sz w:val="24"/>
          <w:szCs w:val="24"/>
          <w:lang w:eastAsia="en-US"/>
        </w:rPr>
        <w:t>67</w:t>
      </w:r>
      <w:r w:rsidRPr="009040E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 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>нормативной потребности.</w:t>
      </w:r>
    </w:p>
    <w:p w:rsidR="00647A3D" w:rsidRPr="00CD2147" w:rsidRDefault="00647A3D" w:rsidP="00647A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A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Здравоохранение</w:t>
      </w:r>
    </w:p>
    <w:p w:rsidR="006836F9" w:rsidRPr="0071675F" w:rsidRDefault="006836F9" w:rsidP="0071675F">
      <w:pPr>
        <w:pStyle w:val="Default"/>
        <w:ind w:firstLine="709"/>
        <w:jc w:val="both"/>
      </w:pPr>
      <w:r w:rsidRPr="0071675F">
        <w:t xml:space="preserve">Медицинскую помощь населению города Когалыма оказывает Бюджетное учреждение Ханты-Мансийского автономного округа – Югры «Когалымская городская больница» (далее – БУ «Когалымская городская больница», Учреждение). </w:t>
      </w:r>
    </w:p>
    <w:p w:rsidR="00FB7253" w:rsidRDefault="006836F9" w:rsidP="00FB7253">
      <w:pPr>
        <w:pStyle w:val="Default"/>
        <w:ind w:firstLine="709"/>
        <w:jc w:val="both"/>
      </w:pPr>
      <w:proofErr w:type="gramStart"/>
      <w:r w:rsidRPr="0071675F">
        <w:t>БУ «Когалымская городская больница» представляет собой многопрофильное учреждение, имеющее в своем составе более 50 структурных подразделений, в том числе стационар на 315 круглосуточных коек (кроме того, 6 реанимационных и 20 коек для новорожденных), 30 мест дневного стационара, амбулаторно-поликлинические</w:t>
      </w:r>
      <w:r w:rsidR="00974CF7">
        <w:t xml:space="preserve"> структурные подразделения на 1 </w:t>
      </w:r>
      <w:r w:rsidRPr="0071675F">
        <w:t>598 посещений в смену и дневной стационар на 86 мест.</w:t>
      </w:r>
      <w:proofErr w:type="gramEnd"/>
      <w:r w:rsidRPr="0071675F">
        <w:t xml:space="preserve"> </w:t>
      </w:r>
      <w:r w:rsidR="0071675F" w:rsidRPr="0071675F">
        <w:t xml:space="preserve">Учреждение обслуживает взрослое и детское население, оказывает помощь женщинам во время беременности и родов, стоматологическую помощь. </w:t>
      </w:r>
    </w:p>
    <w:p w:rsidR="00974CF7" w:rsidRPr="00FB7253" w:rsidRDefault="00974CF7" w:rsidP="00FB7253">
      <w:pPr>
        <w:pStyle w:val="Default"/>
        <w:ind w:firstLine="709"/>
        <w:jc w:val="both"/>
      </w:pPr>
    </w:p>
    <w:p w:rsidR="00647A3D" w:rsidRPr="00647A3D" w:rsidRDefault="00647A3D" w:rsidP="00647A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A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Социальное обслуживание</w:t>
      </w:r>
    </w:p>
    <w:p w:rsidR="00647A3D" w:rsidRPr="00647A3D" w:rsidRDefault="00647A3D" w:rsidP="000A1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Предоставление социальных услуг, осуществление социальной </w:t>
      </w:r>
      <w:r w:rsidR="00FB7253">
        <w:rPr>
          <w:rFonts w:ascii="Times New Roman" w:eastAsia="Calibri" w:hAnsi="Times New Roman" w:cs="Times New Roman"/>
          <w:sz w:val="24"/>
          <w:szCs w:val="24"/>
          <w:lang w:eastAsia="en-US"/>
        </w:rPr>
        <w:t>поддержки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граждан,</w:t>
      </w:r>
      <w:r w:rsidR="00FB725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>находящих</w:t>
      </w:r>
      <w:r w:rsidR="00C17E9A">
        <w:rPr>
          <w:rFonts w:ascii="Times New Roman" w:eastAsia="Calibri" w:hAnsi="Times New Roman" w:cs="Times New Roman"/>
          <w:sz w:val="24"/>
          <w:szCs w:val="24"/>
          <w:lang w:eastAsia="en-US"/>
        </w:rPr>
        <w:t>ся в трудной жизненной ситуации;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C17E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обратившихся за помощью; оказание психолого-педагогической помощи льготным категориям граждан; социально-психологической реабилитации граждан; оказавшихся в трудной жизненной ситуации; социальная реабилитация граждан пожилого возраста и инвалидов; улучшение их физического и психологического здоровья 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>в город</w:t>
      </w:r>
      <w:r w:rsidR="00974CF7">
        <w:rPr>
          <w:rFonts w:ascii="Times New Roman" w:eastAsia="Calibri" w:hAnsi="Times New Roman" w:cs="Times New Roman"/>
          <w:sz w:val="24"/>
          <w:szCs w:val="24"/>
          <w:lang w:eastAsia="en-US"/>
        </w:rPr>
        <w:t>е Когалым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задачи </w:t>
      </w:r>
      <w:r w:rsidR="009A063C">
        <w:rPr>
          <w:rFonts w:ascii="Times New Roman" w:eastAsia="Calibri" w:hAnsi="Times New Roman" w:cs="Times New Roman"/>
          <w:sz w:val="24"/>
          <w:szCs w:val="24"/>
          <w:lang w:eastAsia="en-US"/>
        </w:rPr>
        <w:t>БУ ХМАО «Комплексный</w:t>
      </w:r>
      <w:r w:rsidR="00C17E9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центр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социального обслуживания населения </w:t>
      </w:r>
      <w:r w:rsidR="00FA1376">
        <w:rPr>
          <w:rFonts w:ascii="Times New Roman" w:eastAsia="Calibri" w:hAnsi="Times New Roman" w:cs="Times New Roman"/>
          <w:sz w:val="24"/>
          <w:szCs w:val="24"/>
          <w:lang w:eastAsia="en-US"/>
        </w:rPr>
        <w:t>– «Жемчужина»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proofErr w:type="gramEnd"/>
    </w:p>
    <w:p w:rsidR="00647A3D" w:rsidRDefault="00647A3D" w:rsidP="000A1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>В соответствии с Методическими рекомендациями по расчету потребностей субъектов Российской Федерации в развитии сети организаций социального обслуживания, утвержденной Приказом Министерства труда и социальной защиты Российской Федерации от 24.11.2014 № 934н, рекомендуется создавать не менее 1 комплексного центра социального обслуживания населения на муниципальное образование, что соответствует наличию данного ви</w:t>
      </w:r>
      <w:r w:rsidR="00F714A4">
        <w:rPr>
          <w:rFonts w:ascii="Times New Roman" w:eastAsia="Calibri" w:hAnsi="Times New Roman" w:cs="Times New Roman"/>
          <w:sz w:val="24"/>
          <w:szCs w:val="24"/>
          <w:lang w:eastAsia="en-US"/>
        </w:rPr>
        <w:t>да объекта в городском округе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proofErr w:type="gramEnd"/>
    </w:p>
    <w:p w:rsidR="000A1C3D" w:rsidRPr="00647A3D" w:rsidRDefault="000A1C3D" w:rsidP="000A1C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7A3D" w:rsidRDefault="00647A3D" w:rsidP="00647A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A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Физическая культура и массовый спорт</w:t>
      </w:r>
    </w:p>
    <w:p w:rsidR="00EE167A" w:rsidRPr="00BA1AB9" w:rsidRDefault="00EE167A" w:rsidP="000A1C3D">
      <w:pPr>
        <w:pStyle w:val="Default"/>
        <w:ind w:firstLine="709"/>
        <w:jc w:val="both"/>
        <w:rPr>
          <w:sz w:val="26"/>
          <w:szCs w:val="26"/>
        </w:rPr>
      </w:pPr>
      <w:r w:rsidRPr="00647A3D">
        <w:rPr>
          <w:rFonts w:eastAsia="Calibri"/>
          <w:lang w:eastAsia="en-US"/>
        </w:rPr>
        <w:t xml:space="preserve">Услуги по развитию физкультурно-оздоровительной работы в организациях и учреждениях с детьми дошкольного и школьного возраста, молодежью, пенсионерами, лицами с ограниченными возможностями, жителями коренных малочисленных народов </w:t>
      </w:r>
      <w:r w:rsidRPr="00647A3D">
        <w:rPr>
          <w:rFonts w:eastAsia="Calibri"/>
          <w:lang w:eastAsia="en-US"/>
        </w:rPr>
        <w:lastRenderedPageBreak/>
        <w:t>Севера и другими категориями граждан в области физической культуры и массового спорта на территории го</w:t>
      </w:r>
      <w:r>
        <w:rPr>
          <w:rFonts w:eastAsia="Calibri"/>
          <w:lang w:eastAsia="en-US"/>
        </w:rPr>
        <w:t xml:space="preserve">рода Когалым </w:t>
      </w:r>
      <w:r w:rsidRPr="00BA1AB9">
        <w:rPr>
          <w:rFonts w:eastAsia="Calibri"/>
          <w:lang w:eastAsia="en-US"/>
        </w:rPr>
        <w:t>осуществляют</w:t>
      </w:r>
      <w:r w:rsidR="00BA1AB9" w:rsidRPr="00BA1AB9">
        <w:rPr>
          <w:sz w:val="26"/>
          <w:szCs w:val="26"/>
        </w:rPr>
        <w:t xml:space="preserve"> 100 спортивных</w:t>
      </w:r>
      <w:r w:rsidR="00BA1AB9">
        <w:rPr>
          <w:sz w:val="26"/>
          <w:szCs w:val="26"/>
        </w:rPr>
        <w:t xml:space="preserve"> сооружений</w:t>
      </w:r>
      <w:r w:rsidR="000A1C3D" w:rsidRPr="00BA1AB9">
        <w:rPr>
          <w:sz w:val="26"/>
          <w:szCs w:val="26"/>
        </w:rPr>
        <w:t xml:space="preserve"> в том числе: </w:t>
      </w:r>
    </w:p>
    <w:p w:rsidR="00EE167A" w:rsidRPr="00F714A4" w:rsidRDefault="00EE167A" w:rsidP="000A1C3D">
      <w:pPr>
        <w:pStyle w:val="Default"/>
        <w:ind w:firstLine="709"/>
        <w:jc w:val="both"/>
        <w:rPr>
          <w:sz w:val="26"/>
          <w:szCs w:val="26"/>
        </w:rPr>
      </w:pPr>
      <w:r w:rsidRPr="00F714A4">
        <w:rPr>
          <w:sz w:val="26"/>
          <w:szCs w:val="26"/>
        </w:rPr>
        <w:t xml:space="preserve">- </w:t>
      </w:r>
      <w:r w:rsidR="003C4AEA" w:rsidRPr="00F714A4">
        <w:rPr>
          <w:sz w:val="26"/>
          <w:szCs w:val="26"/>
        </w:rPr>
        <w:t>5</w:t>
      </w:r>
      <w:r w:rsidR="000A1C3D" w:rsidRPr="00F714A4">
        <w:rPr>
          <w:sz w:val="26"/>
          <w:szCs w:val="26"/>
        </w:rPr>
        <w:t xml:space="preserve"> </w:t>
      </w:r>
      <w:proofErr w:type="gramStart"/>
      <w:r w:rsidR="000A1C3D" w:rsidRPr="00F714A4">
        <w:rPr>
          <w:sz w:val="26"/>
          <w:szCs w:val="26"/>
        </w:rPr>
        <w:t>плавательных</w:t>
      </w:r>
      <w:proofErr w:type="gramEnd"/>
      <w:r w:rsidR="000A1C3D" w:rsidRPr="00F714A4">
        <w:rPr>
          <w:sz w:val="26"/>
          <w:szCs w:val="26"/>
        </w:rPr>
        <w:t xml:space="preserve"> бассейна</w:t>
      </w:r>
      <w:r w:rsidRPr="00F714A4">
        <w:rPr>
          <w:sz w:val="26"/>
          <w:szCs w:val="26"/>
        </w:rPr>
        <w:t xml:space="preserve"> </w:t>
      </w:r>
      <w:r w:rsidR="003C4AEA" w:rsidRPr="00F714A4">
        <w:rPr>
          <w:rFonts w:eastAsia="Calibri"/>
          <w:lang w:eastAsia="en-US"/>
        </w:rPr>
        <w:t>суммарной мощностью 994</w:t>
      </w:r>
      <w:r w:rsidRPr="00F714A4">
        <w:rPr>
          <w:rFonts w:eastAsia="Calibri"/>
          <w:lang w:eastAsia="en-US"/>
        </w:rPr>
        <w:t xml:space="preserve"> кв. м зеркала</w:t>
      </w:r>
      <w:r w:rsidRPr="00F714A4">
        <w:rPr>
          <w:sz w:val="26"/>
          <w:szCs w:val="26"/>
        </w:rPr>
        <w:t>;</w:t>
      </w:r>
      <w:r w:rsidR="000A1C3D" w:rsidRPr="00F714A4">
        <w:rPr>
          <w:sz w:val="26"/>
          <w:szCs w:val="26"/>
        </w:rPr>
        <w:t xml:space="preserve"> </w:t>
      </w:r>
    </w:p>
    <w:p w:rsidR="00EE167A" w:rsidRPr="00BE1E25" w:rsidRDefault="00EE167A" w:rsidP="000A1C3D">
      <w:pPr>
        <w:pStyle w:val="Default"/>
        <w:ind w:firstLine="709"/>
        <w:jc w:val="both"/>
        <w:rPr>
          <w:sz w:val="26"/>
          <w:szCs w:val="26"/>
        </w:rPr>
      </w:pPr>
      <w:r w:rsidRPr="00F714A4">
        <w:rPr>
          <w:sz w:val="26"/>
          <w:szCs w:val="26"/>
        </w:rPr>
        <w:t xml:space="preserve">- </w:t>
      </w:r>
      <w:r w:rsidR="003C4AEA" w:rsidRPr="00F714A4">
        <w:rPr>
          <w:sz w:val="26"/>
          <w:szCs w:val="26"/>
        </w:rPr>
        <w:t>50</w:t>
      </w:r>
      <w:r w:rsidR="000A1C3D" w:rsidRPr="00F714A4">
        <w:rPr>
          <w:sz w:val="26"/>
          <w:szCs w:val="26"/>
        </w:rPr>
        <w:t xml:space="preserve"> физкультурно-спортивных залов</w:t>
      </w:r>
      <w:r w:rsidRPr="00F714A4">
        <w:rPr>
          <w:sz w:val="26"/>
          <w:szCs w:val="26"/>
        </w:rPr>
        <w:t xml:space="preserve"> </w:t>
      </w:r>
      <w:r w:rsidR="00974CF7" w:rsidRPr="00F714A4">
        <w:rPr>
          <w:rFonts w:eastAsia="Calibri"/>
          <w:lang w:eastAsia="en-US"/>
        </w:rPr>
        <w:t>суммарной мощностью 18 </w:t>
      </w:r>
      <w:r w:rsidR="003C4AEA" w:rsidRPr="00F714A4">
        <w:rPr>
          <w:rFonts w:eastAsia="Calibri"/>
          <w:lang w:eastAsia="en-US"/>
        </w:rPr>
        <w:t>788</w:t>
      </w:r>
      <w:r w:rsidR="00BE1E25" w:rsidRPr="00F714A4">
        <w:rPr>
          <w:rFonts w:eastAsia="Calibri"/>
          <w:lang w:eastAsia="en-US"/>
        </w:rPr>
        <w:t xml:space="preserve"> тыс</w:t>
      </w:r>
      <w:r w:rsidR="00BE1E25">
        <w:rPr>
          <w:rFonts w:eastAsia="Calibri"/>
          <w:lang w:eastAsia="en-US"/>
        </w:rPr>
        <w:t xml:space="preserve">. кв. м </w:t>
      </w:r>
      <w:r w:rsidR="00BE1E25" w:rsidRPr="00BE1E25">
        <w:rPr>
          <w:rFonts w:eastAsia="Calibri"/>
          <w:lang w:eastAsia="en-US"/>
        </w:rPr>
        <w:t>площади пола</w:t>
      </w:r>
      <w:r w:rsidRPr="00BE1E25">
        <w:rPr>
          <w:sz w:val="26"/>
          <w:szCs w:val="26"/>
        </w:rPr>
        <w:t>;</w:t>
      </w:r>
    </w:p>
    <w:p w:rsidR="00EE167A" w:rsidRPr="00BE1E25" w:rsidRDefault="00EE167A" w:rsidP="000A1C3D">
      <w:pPr>
        <w:pStyle w:val="Default"/>
        <w:ind w:firstLine="709"/>
        <w:jc w:val="both"/>
        <w:rPr>
          <w:sz w:val="26"/>
          <w:szCs w:val="26"/>
        </w:rPr>
      </w:pPr>
      <w:r w:rsidRPr="003C4AEA">
        <w:rPr>
          <w:sz w:val="26"/>
          <w:szCs w:val="26"/>
        </w:rPr>
        <w:t>-</w:t>
      </w:r>
      <w:r w:rsidR="003C4AEA" w:rsidRPr="003C4AEA">
        <w:rPr>
          <w:sz w:val="26"/>
          <w:szCs w:val="26"/>
        </w:rPr>
        <w:t xml:space="preserve"> 32</w:t>
      </w:r>
      <w:r w:rsidR="000A1C3D" w:rsidRPr="003C4AEA">
        <w:rPr>
          <w:sz w:val="26"/>
          <w:szCs w:val="26"/>
        </w:rPr>
        <w:t xml:space="preserve"> плоскостных сооружений</w:t>
      </w:r>
      <w:r w:rsidR="00974CF7">
        <w:rPr>
          <w:rFonts w:eastAsia="Calibri"/>
          <w:lang w:eastAsia="en-US"/>
        </w:rPr>
        <w:t xml:space="preserve"> суммарной мощностью 48 </w:t>
      </w:r>
      <w:r w:rsidR="003C4AEA" w:rsidRPr="003C4AEA">
        <w:rPr>
          <w:rFonts w:eastAsia="Calibri"/>
          <w:lang w:eastAsia="en-US"/>
        </w:rPr>
        <w:t>898</w:t>
      </w:r>
      <w:r w:rsidR="00F80353" w:rsidRPr="003C4AEA">
        <w:rPr>
          <w:rFonts w:eastAsia="Calibri"/>
          <w:lang w:eastAsia="en-US"/>
        </w:rPr>
        <w:t xml:space="preserve"> </w:t>
      </w:r>
      <w:r w:rsidR="00F80353" w:rsidRPr="00BE1E25">
        <w:rPr>
          <w:rFonts w:eastAsia="Calibri"/>
          <w:lang w:eastAsia="en-US"/>
        </w:rPr>
        <w:t>тыс. кв.</w:t>
      </w:r>
      <w:r w:rsidRPr="00BE1E25">
        <w:rPr>
          <w:sz w:val="26"/>
          <w:szCs w:val="26"/>
        </w:rPr>
        <w:t>;</w:t>
      </w:r>
    </w:p>
    <w:p w:rsidR="00EE167A" w:rsidRPr="003C4AEA" w:rsidRDefault="00EE167A" w:rsidP="000A1C3D">
      <w:pPr>
        <w:pStyle w:val="Default"/>
        <w:ind w:firstLine="709"/>
        <w:jc w:val="both"/>
        <w:rPr>
          <w:sz w:val="26"/>
          <w:szCs w:val="26"/>
        </w:rPr>
      </w:pPr>
      <w:r w:rsidRPr="003C4AEA">
        <w:rPr>
          <w:sz w:val="26"/>
          <w:szCs w:val="26"/>
        </w:rPr>
        <w:t>-</w:t>
      </w:r>
      <w:r w:rsidR="000A1C3D" w:rsidRPr="003C4AEA">
        <w:rPr>
          <w:sz w:val="26"/>
          <w:szCs w:val="26"/>
        </w:rPr>
        <w:t xml:space="preserve"> 2 </w:t>
      </w:r>
      <w:proofErr w:type="gramStart"/>
      <w:r w:rsidR="000A1C3D" w:rsidRPr="003C4AEA">
        <w:rPr>
          <w:sz w:val="26"/>
          <w:szCs w:val="26"/>
        </w:rPr>
        <w:t>стрелковых</w:t>
      </w:r>
      <w:proofErr w:type="gramEnd"/>
      <w:r w:rsidR="000A1C3D" w:rsidRPr="003C4AEA">
        <w:rPr>
          <w:sz w:val="26"/>
          <w:szCs w:val="26"/>
        </w:rPr>
        <w:t xml:space="preserve"> тира</w:t>
      </w:r>
      <w:r w:rsidRPr="003C4AEA">
        <w:rPr>
          <w:sz w:val="26"/>
          <w:szCs w:val="26"/>
        </w:rPr>
        <w:t>;</w:t>
      </w:r>
    </w:p>
    <w:p w:rsidR="00EE167A" w:rsidRPr="003C4AEA" w:rsidRDefault="00EE167A" w:rsidP="000A1C3D">
      <w:pPr>
        <w:pStyle w:val="Default"/>
        <w:ind w:firstLine="709"/>
        <w:jc w:val="both"/>
        <w:rPr>
          <w:sz w:val="26"/>
          <w:szCs w:val="26"/>
        </w:rPr>
      </w:pPr>
      <w:r w:rsidRPr="003C4AEA">
        <w:rPr>
          <w:sz w:val="26"/>
          <w:szCs w:val="26"/>
        </w:rPr>
        <w:t>-</w:t>
      </w:r>
      <w:r w:rsidR="000A1C3D" w:rsidRPr="003C4AEA">
        <w:rPr>
          <w:sz w:val="26"/>
          <w:szCs w:val="26"/>
        </w:rPr>
        <w:t xml:space="preserve"> </w:t>
      </w:r>
      <w:r w:rsidR="00F80353" w:rsidRPr="003C4AEA">
        <w:rPr>
          <w:sz w:val="26"/>
          <w:szCs w:val="26"/>
        </w:rPr>
        <w:t xml:space="preserve">1 </w:t>
      </w:r>
      <w:r w:rsidR="000A1C3D" w:rsidRPr="003C4AEA">
        <w:rPr>
          <w:sz w:val="26"/>
          <w:szCs w:val="26"/>
        </w:rPr>
        <w:t>лыжная база</w:t>
      </w:r>
      <w:r w:rsidRPr="003C4AEA">
        <w:rPr>
          <w:sz w:val="26"/>
          <w:szCs w:val="26"/>
        </w:rPr>
        <w:t>;</w:t>
      </w:r>
    </w:p>
    <w:p w:rsidR="00EE167A" w:rsidRPr="003C4AEA" w:rsidRDefault="00EE167A" w:rsidP="000A1C3D">
      <w:pPr>
        <w:pStyle w:val="Default"/>
        <w:ind w:firstLine="709"/>
        <w:jc w:val="both"/>
        <w:rPr>
          <w:sz w:val="26"/>
          <w:szCs w:val="26"/>
        </w:rPr>
      </w:pPr>
      <w:r w:rsidRPr="003C4AEA">
        <w:rPr>
          <w:sz w:val="26"/>
          <w:szCs w:val="26"/>
        </w:rPr>
        <w:t>- 1</w:t>
      </w:r>
      <w:r w:rsidR="000A1C3D" w:rsidRPr="003C4AEA">
        <w:rPr>
          <w:sz w:val="26"/>
          <w:szCs w:val="26"/>
        </w:rPr>
        <w:t xml:space="preserve"> </w:t>
      </w:r>
      <w:r w:rsidR="000D0BAB">
        <w:rPr>
          <w:sz w:val="26"/>
          <w:szCs w:val="26"/>
        </w:rPr>
        <w:t xml:space="preserve">крытый </w:t>
      </w:r>
      <w:r w:rsidRPr="003C4AEA">
        <w:rPr>
          <w:sz w:val="26"/>
          <w:szCs w:val="26"/>
        </w:rPr>
        <w:t>спортивный</w:t>
      </w:r>
      <w:r w:rsidR="000A1C3D" w:rsidRPr="003C4AEA">
        <w:rPr>
          <w:sz w:val="26"/>
          <w:szCs w:val="26"/>
        </w:rPr>
        <w:t xml:space="preserve"> объект с </w:t>
      </w:r>
      <w:proofErr w:type="gramStart"/>
      <w:r w:rsidR="000A1C3D" w:rsidRPr="00BE1E25">
        <w:rPr>
          <w:sz w:val="26"/>
          <w:szCs w:val="26"/>
        </w:rPr>
        <w:t>искусственным</w:t>
      </w:r>
      <w:proofErr w:type="gramEnd"/>
      <w:r w:rsidRPr="00BE1E25">
        <w:rPr>
          <w:sz w:val="26"/>
          <w:szCs w:val="26"/>
        </w:rPr>
        <w:t>;</w:t>
      </w:r>
    </w:p>
    <w:p w:rsidR="00EE167A" w:rsidRPr="003C4AEA" w:rsidRDefault="00EE167A" w:rsidP="000A1C3D">
      <w:pPr>
        <w:pStyle w:val="Default"/>
        <w:ind w:firstLine="709"/>
        <w:jc w:val="both"/>
        <w:rPr>
          <w:sz w:val="26"/>
          <w:szCs w:val="26"/>
        </w:rPr>
      </w:pPr>
      <w:r w:rsidRPr="003C4AEA">
        <w:rPr>
          <w:sz w:val="26"/>
          <w:szCs w:val="26"/>
        </w:rPr>
        <w:t>-</w:t>
      </w:r>
      <w:r w:rsidR="003C4AEA" w:rsidRPr="003C4AEA">
        <w:rPr>
          <w:sz w:val="26"/>
          <w:szCs w:val="26"/>
        </w:rPr>
        <w:t xml:space="preserve"> 9</w:t>
      </w:r>
      <w:r w:rsidR="000A1C3D" w:rsidRPr="003C4AEA">
        <w:rPr>
          <w:sz w:val="26"/>
          <w:szCs w:val="26"/>
        </w:rPr>
        <w:t xml:space="preserve"> других сооружений. </w:t>
      </w:r>
    </w:p>
    <w:p w:rsidR="000A1C3D" w:rsidRDefault="000A1C3D" w:rsidP="000A1C3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Единовременная пропускная способность всех </w:t>
      </w:r>
      <w:r w:rsidRPr="003C4AEA">
        <w:rPr>
          <w:sz w:val="26"/>
          <w:szCs w:val="26"/>
        </w:rPr>
        <w:t xml:space="preserve">сооружений </w:t>
      </w:r>
      <w:r w:rsidR="00974CF7">
        <w:rPr>
          <w:sz w:val="26"/>
          <w:szCs w:val="26"/>
        </w:rPr>
        <w:t>составляет 2 </w:t>
      </w:r>
      <w:r w:rsidR="003C4AEA" w:rsidRPr="003C4AEA">
        <w:rPr>
          <w:sz w:val="26"/>
          <w:szCs w:val="26"/>
        </w:rPr>
        <w:t>711</w:t>
      </w:r>
      <w:r w:rsidRPr="003C4AEA">
        <w:rPr>
          <w:sz w:val="26"/>
          <w:szCs w:val="26"/>
        </w:rPr>
        <w:t xml:space="preserve"> человек.</w:t>
      </w:r>
      <w:r>
        <w:rPr>
          <w:sz w:val="26"/>
          <w:szCs w:val="26"/>
        </w:rPr>
        <w:t xml:space="preserve"> </w:t>
      </w:r>
    </w:p>
    <w:p w:rsidR="000A1C3D" w:rsidRDefault="000A1C3D" w:rsidP="000A1C3D">
      <w:pPr>
        <w:pStyle w:val="Defaul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Численность систематически </w:t>
      </w:r>
      <w:proofErr w:type="gramStart"/>
      <w:r>
        <w:rPr>
          <w:sz w:val="26"/>
          <w:szCs w:val="26"/>
        </w:rPr>
        <w:t>занимающихся</w:t>
      </w:r>
      <w:proofErr w:type="gramEnd"/>
      <w:r>
        <w:rPr>
          <w:sz w:val="26"/>
          <w:szCs w:val="26"/>
        </w:rPr>
        <w:t xml:space="preserve"> физической культурой и спортом в </w:t>
      </w:r>
      <w:r w:rsidR="00974CF7">
        <w:rPr>
          <w:sz w:val="26"/>
          <w:szCs w:val="26"/>
        </w:rPr>
        <w:t>2016 году составило 20 </w:t>
      </w:r>
      <w:r w:rsidR="003C4AEA" w:rsidRPr="003C4AEA">
        <w:rPr>
          <w:sz w:val="26"/>
          <w:szCs w:val="26"/>
        </w:rPr>
        <w:t>75</w:t>
      </w:r>
      <w:r w:rsidRPr="003C4AEA">
        <w:rPr>
          <w:sz w:val="26"/>
          <w:szCs w:val="26"/>
        </w:rPr>
        <w:t xml:space="preserve">3 </w:t>
      </w:r>
      <w:r w:rsidRPr="002F728E">
        <w:rPr>
          <w:sz w:val="26"/>
          <w:szCs w:val="26"/>
        </w:rPr>
        <w:t xml:space="preserve">человека </w:t>
      </w:r>
      <w:r w:rsidR="000D0BAB">
        <w:rPr>
          <w:sz w:val="26"/>
          <w:szCs w:val="26"/>
        </w:rPr>
        <w:t>или 34,3</w:t>
      </w:r>
      <w:r w:rsidRPr="002F728E">
        <w:rPr>
          <w:sz w:val="26"/>
          <w:szCs w:val="26"/>
        </w:rPr>
        <w:t>%</w:t>
      </w:r>
      <w:r w:rsidR="002F728E" w:rsidRPr="002F728E">
        <w:rPr>
          <w:sz w:val="26"/>
          <w:szCs w:val="26"/>
        </w:rPr>
        <w:t xml:space="preserve"> </w:t>
      </w:r>
      <w:r w:rsidRPr="002F728E">
        <w:rPr>
          <w:sz w:val="26"/>
          <w:szCs w:val="26"/>
        </w:rPr>
        <w:t>численнос</w:t>
      </w:r>
      <w:r w:rsidR="002F728E" w:rsidRPr="002F728E">
        <w:rPr>
          <w:sz w:val="26"/>
          <w:szCs w:val="26"/>
        </w:rPr>
        <w:t>ти</w:t>
      </w:r>
      <w:r w:rsidR="002F728E">
        <w:rPr>
          <w:sz w:val="26"/>
          <w:szCs w:val="26"/>
        </w:rPr>
        <w:t xml:space="preserve"> населения.</w:t>
      </w:r>
      <w:r>
        <w:rPr>
          <w:sz w:val="26"/>
          <w:szCs w:val="26"/>
        </w:rPr>
        <w:t xml:space="preserve"> </w:t>
      </w:r>
    </w:p>
    <w:p w:rsidR="00647A3D" w:rsidRPr="00647A3D" w:rsidRDefault="002578E2" w:rsidP="003C4AEA">
      <w:pPr>
        <w:shd w:val="clear" w:color="auto" w:fill="FFFFFF" w:themeFill="background1"/>
        <w:spacing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>Обеспеченность населения город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организациями </w:t>
      </w:r>
      <w:r w:rsidR="008B463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системы физической культуры и </w:t>
      </w:r>
      <w:r w:rsidR="00647A3D" w:rsidRPr="003C4AEA">
        <w:rPr>
          <w:rFonts w:ascii="Times New Roman" w:eastAsia="Calibri" w:hAnsi="Times New Roman" w:cs="Times New Roman"/>
          <w:sz w:val="24"/>
          <w:szCs w:val="24"/>
          <w:lang w:eastAsia="en-US"/>
        </w:rPr>
        <w:t>спорта в соответствии с РНГП ХМАО – Югры</w:t>
      </w:r>
      <w:r w:rsidRPr="003C4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7A3D" w:rsidRPr="003C4AEA">
        <w:rPr>
          <w:rFonts w:ascii="Times New Roman" w:eastAsia="Calibri" w:hAnsi="Times New Roman" w:cs="Times New Roman"/>
          <w:sz w:val="24"/>
          <w:szCs w:val="24"/>
          <w:lang w:eastAsia="en-US"/>
        </w:rPr>
        <w:t>в процентах</w:t>
      </w:r>
      <w:r w:rsidR="00647A3D" w:rsidRPr="00647A3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 нормативной потребности составила:</w:t>
      </w:r>
    </w:p>
    <w:p w:rsidR="00647A3D" w:rsidRPr="003C4AEA" w:rsidRDefault="00647A3D" w:rsidP="003C4AEA">
      <w:pPr>
        <w:numPr>
          <w:ilvl w:val="0"/>
          <w:numId w:val="35"/>
        </w:numPr>
        <w:shd w:val="clear" w:color="auto" w:fill="FFFFFF" w:themeFill="background1"/>
        <w:spacing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C4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физкультурно-спортивными залами – </w:t>
      </w:r>
      <w:r w:rsidR="000D0BAB">
        <w:rPr>
          <w:rFonts w:ascii="Times New Roman" w:eastAsia="Calibri" w:hAnsi="Times New Roman" w:cs="Times New Roman"/>
          <w:sz w:val="24"/>
          <w:szCs w:val="24"/>
          <w:lang w:eastAsia="en-US"/>
        </w:rPr>
        <w:t>89</w:t>
      </w:r>
      <w:r w:rsidRPr="003C4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%;</w:t>
      </w:r>
    </w:p>
    <w:p w:rsidR="00647A3D" w:rsidRPr="00F714A4" w:rsidRDefault="00647A3D" w:rsidP="003C4AEA">
      <w:pPr>
        <w:numPr>
          <w:ilvl w:val="0"/>
          <w:numId w:val="35"/>
        </w:numPr>
        <w:shd w:val="clear" w:color="auto" w:fill="FFFFFF" w:themeFill="background1"/>
        <w:spacing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плавательными бассейнами – </w:t>
      </w:r>
      <w:r w:rsidR="003C4AEA" w:rsidRPr="00F714A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B463A" w:rsidRPr="00F714A4">
        <w:rPr>
          <w:rFonts w:ascii="Times New Roman" w:eastAsia="Calibri" w:hAnsi="Times New Roman" w:cs="Times New Roman"/>
          <w:sz w:val="24"/>
          <w:szCs w:val="24"/>
          <w:lang w:eastAsia="en-US"/>
        </w:rPr>
        <w:t>0</w:t>
      </w:r>
      <w:r w:rsidRPr="00F71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%;</w:t>
      </w:r>
    </w:p>
    <w:p w:rsidR="00647A3D" w:rsidRPr="003C4AEA" w:rsidRDefault="008B463A" w:rsidP="003C4AEA">
      <w:pPr>
        <w:numPr>
          <w:ilvl w:val="0"/>
          <w:numId w:val="35"/>
        </w:numPr>
        <w:shd w:val="clear" w:color="auto" w:fill="FFFFFF" w:themeFill="background1"/>
        <w:spacing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714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плоскостными сооружениями – </w:t>
      </w:r>
      <w:r w:rsidR="000D0BAB" w:rsidRPr="00F714A4">
        <w:rPr>
          <w:rFonts w:ascii="Times New Roman" w:eastAsia="Calibri" w:hAnsi="Times New Roman" w:cs="Times New Roman"/>
          <w:sz w:val="24"/>
          <w:szCs w:val="24"/>
          <w:lang w:eastAsia="en-US"/>
        </w:rPr>
        <w:t>41,5</w:t>
      </w:r>
      <w:r w:rsidR="00647A3D" w:rsidRPr="003C4AE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%. </w:t>
      </w:r>
    </w:p>
    <w:p w:rsidR="008B463A" w:rsidRPr="00647A3D" w:rsidRDefault="008B463A" w:rsidP="008B463A">
      <w:pPr>
        <w:spacing w:line="24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647A3D" w:rsidRPr="00647A3D" w:rsidRDefault="00647A3D" w:rsidP="00647A3D">
      <w:pPr>
        <w:spacing w:line="240" w:lineRule="auto"/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647A3D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Культура</w:t>
      </w:r>
    </w:p>
    <w:p w:rsidR="008B463A" w:rsidRPr="00FB5E27" w:rsidRDefault="008B463A" w:rsidP="00D82CEF">
      <w:pPr>
        <w:pStyle w:val="Default"/>
        <w:ind w:firstLine="709"/>
        <w:jc w:val="both"/>
      </w:pPr>
      <w:r w:rsidRPr="00FB5E27">
        <w:t xml:space="preserve">В </w:t>
      </w:r>
      <w:proofErr w:type="gramStart"/>
      <w:r w:rsidRPr="00FB5E27">
        <w:t>городе</w:t>
      </w:r>
      <w:proofErr w:type="gramEnd"/>
      <w:r w:rsidRPr="00FB5E27">
        <w:t xml:space="preserve"> </w:t>
      </w:r>
      <w:r w:rsidR="00FB5E27">
        <w:t>Когалым</w:t>
      </w:r>
      <w:r w:rsidRPr="00FB5E27">
        <w:t xml:space="preserve"> создана развитая сеть учреждений культуры. В настоящее время осуществляют свою деятельность 3 учреждения культуры: </w:t>
      </w:r>
    </w:p>
    <w:p w:rsidR="008B463A" w:rsidRPr="00FB5E27" w:rsidRDefault="008B463A" w:rsidP="00D82CEF">
      <w:pPr>
        <w:pStyle w:val="Default"/>
        <w:ind w:firstLine="709"/>
        <w:jc w:val="both"/>
      </w:pPr>
      <w:r w:rsidRPr="003F7A20">
        <w:rPr>
          <w:b/>
          <w:bCs/>
        </w:rPr>
        <w:t xml:space="preserve">- </w:t>
      </w:r>
      <w:r w:rsidR="00FB5E27" w:rsidRPr="003F7A20">
        <w:rPr>
          <w:bCs/>
        </w:rPr>
        <w:t>1</w:t>
      </w:r>
      <w:r w:rsidRPr="00FB5E27">
        <w:rPr>
          <w:bCs/>
        </w:rPr>
        <w:t xml:space="preserve"> учрежд</w:t>
      </w:r>
      <w:r w:rsidR="00FB5E27">
        <w:rPr>
          <w:bCs/>
        </w:rPr>
        <w:t>ение культурно-досугового типа</w:t>
      </w:r>
      <w:r w:rsidRPr="00FB5E27">
        <w:t xml:space="preserve">, в составе </w:t>
      </w:r>
      <w:r w:rsidR="00FB5E27">
        <w:t>учреждения - парк аттракционов</w:t>
      </w:r>
      <w:r w:rsidR="00D82CEF">
        <w:t>;</w:t>
      </w:r>
    </w:p>
    <w:p w:rsidR="008B463A" w:rsidRPr="00FB5E27" w:rsidRDefault="00D82CEF" w:rsidP="00D82CEF">
      <w:pPr>
        <w:pStyle w:val="Default"/>
        <w:ind w:firstLine="709"/>
        <w:jc w:val="both"/>
      </w:pPr>
      <w:r w:rsidRPr="003F7A20">
        <w:rPr>
          <w:bCs/>
        </w:rPr>
        <w:t>- 1</w:t>
      </w:r>
      <w:r w:rsidR="008B463A" w:rsidRPr="003F7A20">
        <w:rPr>
          <w:bCs/>
        </w:rPr>
        <w:t xml:space="preserve"> учреждение</w:t>
      </w:r>
      <w:r w:rsidR="008B463A" w:rsidRPr="00D82CEF">
        <w:rPr>
          <w:bCs/>
        </w:rPr>
        <w:t>, осуществляющее библиотечное</w:t>
      </w:r>
      <w:r w:rsidRPr="00D82CEF">
        <w:rPr>
          <w:bCs/>
        </w:rPr>
        <w:t xml:space="preserve"> обслуживание населения.</w:t>
      </w:r>
      <w:r w:rsidR="008B463A" w:rsidRPr="00D82CEF">
        <w:rPr>
          <w:bCs/>
        </w:rPr>
        <w:t xml:space="preserve"> </w:t>
      </w:r>
      <w:r w:rsidR="008B463A" w:rsidRPr="00FB5E27">
        <w:t>В состав учреждения входят 3 общедоступные библиотеки: це</w:t>
      </w:r>
      <w:r>
        <w:t xml:space="preserve">нтральная городская библиотека, </w:t>
      </w:r>
      <w:r w:rsidR="008B463A" w:rsidRPr="00FB5E27">
        <w:t>детская б</w:t>
      </w:r>
      <w:r w:rsidR="00A57275">
        <w:t>иблиотека, библиотека-филиал №2;</w:t>
      </w:r>
    </w:p>
    <w:p w:rsidR="00FB5E27" w:rsidRDefault="00D82CEF" w:rsidP="00D82CEF">
      <w:pPr>
        <w:pStyle w:val="Default"/>
        <w:ind w:firstLine="709"/>
        <w:jc w:val="both"/>
      </w:pPr>
      <w:r w:rsidRPr="003F7A20">
        <w:rPr>
          <w:bCs/>
        </w:rPr>
        <w:t>- 1</w:t>
      </w:r>
      <w:r w:rsidR="00FB5E27" w:rsidRPr="003F7A20">
        <w:rPr>
          <w:bCs/>
        </w:rPr>
        <w:t xml:space="preserve"> </w:t>
      </w:r>
      <w:r w:rsidRPr="003F7A20">
        <w:rPr>
          <w:bCs/>
        </w:rPr>
        <w:t>м</w:t>
      </w:r>
      <w:r w:rsidR="00FB5E27" w:rsidRPr="003F7A20">
        <w:t>узейно</w:t>
      </w:r>
      <w:r w:rsidR="00FB5E27" w:rsidRPr="00D82CEF">
        <w:t>-выставочный центр</w:t>
      </w:r>
      <w:r w:rsidR="00BD739A">
        <w:t>.</w:t>
      </w:r>
    </w:p>
    <w:p w:rsidR="00A57275" w:rsidRPr="00D82CEF" w:rsidRDefault="00A57275" w:rsidP="00520A58">
      <w:pPr>
        <w:pStyle w:val="Default"/>
        <w:jc w:val="both"/>
      </w:pPr>
    </w:p>
    <w:p w:rsidR="00FB5E27" w:rsidRPr="00FB5E27" w:rsidRDefault="00FB5E27" w:rsidP="00D82CEF">
      <w:pPr>
        <w:pStyle w:val="Default"/>
        <w:ind w:firstLine="709"/>
        <w:jc w:val="both"/>
      </w:pPr>
      <w:r w:rsidRPr="00FB5E27">
        <w:t>Обеспеченность местами культурно-досу</w:t>
      </w:r>
      <w:r w:rsidR="003F7A20">
        <w:t>говых учреждений составляет 2</w:t>
      </w:r>
      <w:r w:rsidR="003F7A20" w:rsidRPr="003F7A20">
        <w:t>2</w:t>
      </w:r>
      <w:r w:rsidR="000D0BAB">
        <w:t>,5</w:t>
      </w:r>
      <w:r w:rsidRPr="00FB5E27">
        <w:t xml:space="preserve"> м</w:t>
      </w:r>
      <w:r w:rsidR="003F7A20">
        <w:t>еста на 1 тысячу жителей, или 7</w:t>
      </w:r>
      <w:r w:rsidR="000D0BAB">
        <w:t xml:space="preserve">5,1 </w:t>
      </w:r>
      <w:r w:rsidRPr="00FB5E27">
        <w:t xml:space="preserve">% к нормативу. </w:t>
      </w:r>
    </w:p>
    <w:p w:rsidR="00FB5E27" w:rsidRPr="00FB5E27" w:rsidRDefault="00FB5E27" w:rsidP="00D82CEF">
      <w:pPr>
        <w:pStyle w:val="Default"/>
        <w:ind w:firstLine="709"/>
        <w:jc w:val="both"/>
      </w:pPr>
      <w:r w:rsidRPr="00FB5E27">
        <w:t>Организацию сбора, хранения и общественного пользования книг и других печатных изданий осуществляет МБУ «ЦБС». На сегодняшний день обеспеченность населения общедосту</w:t>
      </w:r>
      <w:r w:rsidR="003F7A20">
        <w:t xml:space="preserve">пными библиотеками составляет </w:t>
      </w:r>
      <w:r w:rsidR="000D0BAB">
        <w:t>100</w:t>
      </w:r>
      <w:r w:rsidRPr="00FB5E27">
        <w:t xml:space="preserve">% к нормативу. </w:t>
      </w:r>
    </w:p>
    <w:p w:rsidR="007321F4" w:rsidRPr="003850DE" w:rsidRDefault="00FB5E27" w:rsidP="003850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E27">
        <w:rPr>
          <w:rFonts w:ascii="Times New Roman" w:hAnsi="Times New Roman" w:cs="Times New Roman"/>
          <w:sz w:val="24"/>
          <w:szCs w:val="24"/>
        </w:rPr>
        <w:t>Выявление и сбор, хранение и экспонирование музейных предметов и музейных коллекций, отражение и популяризация музейными средствами истории города и края, осуществление просветительской и образовательной деятельности, комплектацию коллекций и пополнение фондов осуществляет</w:t>
      </w:r>
      <w:r w:rsidR="00520A58">
        <w:rPr>
          <w:rFonts w:ascii="Times New Roman" w:hAnsi="Times New Roman" w:cs="Times New Roman"/>
          <w:sz w:val="24"/>
          <w:szCs w:val="24"/>
        </w:rPr>
        <w:t xml:space="preserve"> </w:t>
      </w:r>
      <w:r w:rsidRPr="00FB5E27">
        <w:rPr>
          <w:rFonts w:ascii="Times New Roman" w:hAnsi="Times New Roman" w:cs="Times New Roman"/>
          <w:sz w:val="24"/>
          <w:szCs w:val="24"/>
        </w:rPr>
        <w:t>МБУ «МВЦ». Обеспеченность населения город</w:t>
      </w:r>
      <w:r w:rsidR="000D0BAB">
        <w:rPr>
          <w:rFonts w:ascii="Times New Roman" w:hAnsi="Times New Roman" w:cs="Times New Roman"/>
          <w:sz w:val="24"/>
          <w:szCs w:val="24"/>
        </w:rPr>
        <w:t>а Когалыма музеями составляет 100</w:t>
      </w:r>
      <w:r w:rsidRPr="00FB5E27">
        <w:rPr>
          <w:rFonts w:ascii="Times New Roman" w:hAnsi="Times New Roman" w:cs="Times New Roman"/>
          <w:sz w:val="24"/>
          <w:szCs w:val="24"/>
        </w:rPr>
        <w:t>% от норматива.</w:t>
      </w:r>
    </w:p>
    <w:p w:rsidR="00F75B4E" w:rsidRDefault="00F75B4E" w:rsidP="00647A3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EC443E" w:rsidRDefault="004F7572" w:rsidP="00EC443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2.2. </w:t>
      </w:r>
      <w:r w:rsidR="00EC4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r w:rsidR="00EC443E" w:rsidRPr="00AF5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ведения о градос</w:t>
      </w:r>
      <w:r w:rsidR="00EC4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троительной деятельности на </w:t>
      </w:r>
      <w:r w:rsidR="00EC443E" w:rsidRPr="00AF5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территории</w:t>
      </w:r>
      <w:r w:rsidR="00EC443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14A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городского округа город Когалым</w:t>
      </w:r>
    </w:p>
    <w:p w:rsidR="00EC443E" w:rsidRPr="00647A3D" w:rsidRDefault="00EC443E" w:rsidP="00EC4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en-US"/>
        </w:rPr>
      </w:pPr>
    </w:p>
    <w:p w:rsidR="00EC443E" w:rsidRPr="00EC443E" w:rsidRDefault="00EC443E" w:rsidP="00EC443E">
      <w:pPr>
        <w:pStyle w:val="ConsPlusNormal"/>
        <w:ind w:firstLine="709"/>
        <w:jc w:val="both"/>
        <w:rPr>
          <w:b w:val="0"/>
        </w:rPr>
      </w:pPr>
      <w:r w:rsidRPr="00EC443E">
        <w:rPr>
          <w:b w:val="0"/>
        </w:rPr>
        <w:t>К полномочиям органов местного само</w:t>
      </w:r>
      <w:r w:rsidR="00F714A4">
        <w:rPr>
          <w:b w:val="0"/>
        </w:rPr>
        <w:t>управления городских округов</w:t>
      </w:r>
      <w:r w:rsidRPr="00EC443E">
        <w:rPr>
          <w:b w:val="0"/>
        </w:rPr>
        <w:t xml:space="preserve"> в области градостроительной деятельности, согласно ч. 2 ст. 8 Градостроительного кодекса Российской Федерации, относятся:</w:t>
      </w:r>
    </w:p>
    <w:p w:rsidR="00EC443E" w:rsidRPr="00EC443E" w:rsidRDefault="00EC443E" w:rsidP="00EC443E">
      <w:pPr>
        <w:pStyle w:val="ConsPlusNormal"/>
        <w:ind w:firstLine="709"/>
        <w:jc w:val="both"/>
        <w:rPr>
          <w:b w:val="0"/>
        </w:rPr>
      </w:pPr>
      <w:r w:rsidRPr="00EC443E">
        <w:rPr>
          <w:b w:val="0"/>
        </w:rPr>
        <w:lastRenderedPageBreak/>
        <w:t xml:space="preserve">1) подготовка и утверждение документов территориального планирования </w:t>
      </w:r>
      <w:r w:rsidR="00F714A4">
        <w:rPr>
          <w:b w:val="0"/>
        </w:rPr>
        <w:t>городских округов</w:t>
      </w:r>
      <w:r w:rsidRPr="00EC443E">
        <w:rPr>
          <w:b w:val="0"/>
        </w:rPr>
        <w:t>;</w:t>
      </w:r>
    </w:p>
    <w:p w:rsidR="00EC443E" w:rsidRPr="00EC443E" w:rsidRDefault="00EC443E" w:rsidP="00EC443E">
      <w:pPr>
        <w:pStyle w:val="ConsPlusNormal"/>
        <w:ind w:firstLine="709"/>
        <w:jc w:val="both"/>
        <w:rPr>
          <w:b w:val="0"/>
        </w:rPr>
      </w:pPr>
      <w:r w:rsidRPr="00EC443E">
        <w:rPr>
          <w:b w:val="0"/>
        </w:rPr>
        <w:t xml:space="preserve">2) утверждение местных нормативов градостроительного проектирования </w:t>
      </w:r>
      <w:r w:rsidR="00F714A4">
        <w:rPr>
          <w:b w:val="0"/>
        </w:rPr>
        <w:t>городских округов</w:t>
      </w:r>
      <w:r w:rsidRPr="00EC443E">
        <w:rPr>
          <w:b w:val="0"/>
        </w:rPr>
        <w:t>;</w:t>
      </w:r>
    </w:p>
    <w:p w:rsidR="00EC443E" w:rsidRPr="00EC443E" w:rsidRDefault="00EC443E" w:rsidP="00EC443E">
      <w:pPr>
        <w:pStyle w:val="ConsPlusNormal"/>
        <w:ind w:firstLine="709"/>
        <w:jc w:val="both"/>
        <w:rPr>
          <w:b w:val="0"/>
        </w:rPr>
      </w:pPr>
      <w:r w:rsidRPr="00EC443E">
        <w:rPr>
          <w:b w:val="0"/>
        </w:rPr>
        <w:t>3) утверждение правил землепользования и застройки соответствующих межселенных территорий;</w:t>
      </w:r>
    </w:p>
    <w:p w:rsidR="00EC443E" w:rsidRPr="00EC443E" w:rsidRDefault="00EC443E" w:rsidP="00EC443E">
      <w:pPr>
        <w:pStyle w:val="ConsPlusNormal"/>
        <w:ind w:firstLine="709"/>
        <w:jc w:val="both"/>
        <w:rPr>
          <w:b w:val="0"/>
        </w:rPr>
      </w:pPr>
      <w:r w:rsidRPr="00EC443E">
        <w:rPr>
          <w:b w:val="0"/>
        </w:rPr>
        <w:t xml:space="preserve">4) утверждение подготовленной на основании документов территориального планирования </w:t>
      </w:r>
      <w:r w:rsidR="00F714A4">
        <w:rPr>
          <w:b w:val="0"/>
        </w:rPr>
        <w:t>городских округов</w:t>
      </w:r>
      <w:r w:rsidRPr="00EC443E">
        <w:rPr>
          <w:b w:val="0"/>
        </w:rPr>
        <w:t xml:space="preserve"> документации по планировке территории, за исключением случаев, предусмотренных настоящим Кодексом;</w:t>
      </w:r>
    </w:p>
    <w:p w:rsidR="00EC443E" w:rsidRPr="00EC443E" w:rsidRDefault="00EC443E" w:rsidP="00EC443E">
      <w:pPr>
        <w:pStyle w:val="ConsPlusNormal"/>
        <w:ind w:firstLine="709"/>
        <w:jc w:val="both"/>
        <w:rPr>
          <w:b w:val="0"/>
        </w:rPr>
      </w:pPr>
      <w:r w:rsidRPr="00EC443E">
        <w:rPr>
          <w:b w:val="0"/>
        </w:rPr>
        <w:t>5) 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соответствующих межселенных территориях;</w:t>
      </w:r>
    </w:p>
    <w:p w:rsidR="00EC443E" w:rsidRPr="00EC443E" w:rsidRDefault="00EC443E" w:rsidP="00EC443E">
      <w:pPr>
        <w:pStyle w:val="ConsPlusNormal"/>
        <w:ind w:firstLine="709"/>
        <w:jc w:val="both"/>
        <w:rPr>
          <w:b w:val="0"/>
        </w:rPr>
      </w:pPr>
      <w:r w:rsidRPr="00EC443E">
        <w:rPr>
          <w:b w:val="0"/>
        </w:rPr>
        <w:t>6) ведение информационных систем обеспечения градостроительной деятельности, осуществляемой на территориях муниципальных районов.</w:t>
      </w:r>
    </w:p>
    <w:p w:rsidR="00EC443E" w:rsidRPr="006B0186" w:rsidRDefault="00EC443E" w:rsidP="00EC443E">
      <w:pPr>
        <w:pStyle w:val="S"/>
      </w:pPr>
      <w:r w:rsidRPr="006B0186">
        <w:t>Действуя в рамках полномочий, установленных Градостроительным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 органы местного самоуправления муниципального района подготовили и утвердили муниципальные правовые акты в области градостроительных отношений.</w:t>
      </w:r>
    </w:p>
    <w:p w:rsidR="00EC443E" w:rsidRPr="006B0186" w:rsidRDefault="00EC443E" w:rsidP="00EC443E">
      <w:pPr>
        <w:pStyle w:val="S"/>
      </w:pPr>
      <w:r w:rsidRPr="006B0186">
        <w:t xml:space="preserve">На территории </w:t>
      </w:r>
      <w:r>
        <w:t>городского округа город Когалым</w:t>
      </w:r>
      <w:r w:rsidRPr="006B0186">
        <w:t xml:space="preserve"> утверждены градостроительные документы:</w:t>
      </w:r>
    </w:p>
    <w:p w:rsidR="00EC443E" w:rsidRPr="00BC171E" w:rsidRDefault="00EC443E" w:rsidP="00EC443E">
      <w:pPr>
        <w:pStyle w:val="S"/>
        <w:numPr>
          <w:ilvl w:val="0"/>
          <w:numId w:val="36"/>
        </w:numPr>
      </w:pPr>
      <w:r w:rsidRPr="003F7A20">
        <w:t xml:space="preserve">Генеральный план </w:t>
      </w:r>
      <w:r w:rsidR="00BC20F2" w:rsidRPr="003F7A20">
        <w:t>городского округа город Когалым</w:t>
      </w:r>
      <w:r w:rsidRPr="003F7A20">
        <w:t xml:space="preserve">, утвержден решением думы </w:t>
      </w:r>
      <w:r w:rsidR="00BC20F2" w:rsidRPr="00BC171E">
        <w:t xml:space="preserve">города Когалым </w:t>
      </w:r>
      <w:r w:rsidR="003F7A20" w:rsidRPr="00BC171E">
        <w:t>от 30.03.2016 № 656-ГД</w:t>
      </w:r>
      <w:r w:rsidRPr="00BC171E">
        <w:t>;</w:t>
      </w:r>
    </w:p>
    <w:p w:rsidR="00EC443E" w:rsidRDefault="00EC443E" w:rsidP="00BC171E">
      <w:pPr>
        <w:pStyle w:val="S"/>
        <w:numPr>
          <w:ilvl w:val="0"/>
          <w:numId w:val="36"/>
        </w:numPr>
      </w:pPr>
      <w:r w:rsidRPr="00BC171E">
        <w:t>Правила землепол</w:t>
      </w:r>
      <w:r w:rsidR="00BC171E" w:rsidRPr="00BC171E">
        <w:t xml:space="preserve">ьзования и застройки городского округа город Когалым </w:t>
      </w:r>
      <w:r w:rsidRPr="00BC171E">
        <w:t xml:space="preserve">утверждены решением думы </w:t>
      </w:r>
      <w:r w:rsidR="00BC171E" w:rsidRPr="00BC171E">
        <w:t>города Когалым от 29.06.2009 № 390-ГД</w:t>
      </w:r>
      <w:r w:rsidRPr="00BC171E">
        <w:t>;</w:t>
      </w:r>
    </w:p>
    <w:p w:rsidR="00CD3606" w:rsidRDefault="00CD3606" w:rsidP="001E2AF1">
      <w:pPr>
        <w:pStyle w:val="S"/>
        <w:ind w:left="927" w:firstLine="0"/>
      </w:pPr>
    </w:p>
    <w:p w:rsidR="00F75B4E" w:rsidRPr="00F75B4E" w:rsidRDefault="00F75B4E" w:rsidP="00EC44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5B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Недостаточный уровень обеспеченности объектами социальной инфраструктуры по ряду направлений предполагает реализацию ряда мероприятий, предусмотренных в </w:t>
      </w:r>
      <w:r w:rsidRPr="006619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муниципальных программах </w:t>
      </w:r>
      <w:r w:rsidR="003850DE" w:rsidRPr="006619D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Когалыма</w:t>
      </w:r>
      <w:r w:rsidRPr="006619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а также в схеме территориального планирования </w:t>
      </w:r>
      <w:r w:rsidR="003850DE" w:rsidRPr="006619D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Когалым</w:t>
      </w:r>
      <w:r w:rsidRPr="006619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. Схема территориального планирования </w:t>
      </w:r>
      <w:r w:rsidR="003850DE" w:rsidRPr="006619DD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Когалым</w:t>
      </w:r>
      <w:r w:rsidRPr="006619DD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разработана на расчетный срок </w:t>
      </w:r>
      <w:r w:rsidRPr="001E2AF1">
        <w:rPr>
          <w:rFonts w:ascii="Times New Roman" w:eastAsia="Times New Roman" w:hAnsi="Times New Roman" w:cs="Times New Roman"/>
          <w:sz w:val="24"/>
          <w:szCs w:val="24"/>
          <w:lang w:eastAsia="en-US"/>
        </w:rPr>
        <w:t>до 2035 года.</w:t>
      </w:r>
      <w:r w:rsidRPr="00F75B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Последовательность выполнения мероприятий по территориальному планированию, их сроки, определяются органами местного самоуправления </w:t>
      </w:r>
      <w:r w:rsidR="003850D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</w:t>
      </w:r>
      <w:r w:rsidRPr="00F75B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исходя из складывающейся социально-экономической обстановки, финансовых возможностей местного бюджета, сроков и этапов реализации соответствующих государственных программ Ханты-Мансийского а</w:t>
      </w:r>
      <w:r w:rsidR="003850DE">
        <w:rPr>
          <w:rFonts w:ascii="Times New Roman" w:eastAsia="Times New Roman" w:hAnsi="Times New Roman" w:cs="Times New Roman"/>
          <w:sz w:val="24"/>
          <w:szCs w:val="24"/>
          <w:lang w:eastAsia="en-US"/>
        </w:rPr>
        <w:t>втономного округа – Югры</w:t>
      </w:r>
      <w:r w:rsidRPr="00F75B4E">
        <w:rPr>
          <w:rFonts w:ascii="Times New Roman" w:eastAsia="Times New Roman" w:hAnsi="Times New Roman" w:cs="Times New Roman"/>
          <w:sz w:val="24"/>
          <w:szCs w:val="24"/>
          <w:lang w:eastAsia="en-US"/>
        </w:rPr>
        <w:t>, приоритетных национальных проектов.</w:t>
      </w:r>
    </w:p>
    <w:p w:rsidR="00F75B4E" w:rsidRPr="00F75B4E" w:rsidRDefault="00F75B4E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F75B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Генеральный план </w:t>
      </w:r>
      <w:r w:rsidR="003850DE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 Когалым</w:t>
      </w:r>
      <w:r w:rsidRPr="00F75B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 </w:t>
      </w:r>
      <w:r w:rsidR="00F2433A">
        <w:rPr>
          <w:rFonts w:ascii="Times New Roman" w:eastAsia="Times New Roman" w:hAnsi="Times New Roman" w:cs="Times New Roman"/>
          <w:sz w:val="24"/>
          <w:szCs w:val="24"/>
          <w:lang w:eastAsia="en-US"/>
        </w:rPr>
        <w:t>города</w:t>
      </w:r>
      <w:r w:rsidRPr="00F75B4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планом мероприятий по реализации стратегии социально-экономического развития и предусматривает строительство и ввод в эксплуатацию следующих объектов социальной инфраструктуры на </w:t>
      </w:r>
      <w:r w:rsidRPr="001E2AF1">
        <w:rPr>
          <w:rFonts w:ascii="Times New Roman" w:eastAsia="Times New Roman" w:hAnsi="Times New Roman" w:cs="Times New Roman"/>
          <w:sz w:val="24"/>
          <w:szCs w:val="24"/>
          <w:lang w:eastAsia="en-US"/>
        </w:rPr>
        <w:t>период</w:t>
      </w:r>
      <w:r w:rsidR="00F2433A" w:rsidRPr="001E2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 2035</w:t>
      </w:r>
      <w:r w:rsidRPr="001E2AF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года</w:t>
      </w:r>
      <w:r w:rsidRPr="00F75B4E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F75B4E" w:rsidRPr="0053719F" w:rsidRDefault="00F75B4E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bookmarkStart w:id="0" w:name="_Toc413838457"/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 Строительство </w:t>
      </w:r>
      <w:r w:rsidR="00B65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реконструкция </w:t>
      </w: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объектов учебно-образовательного назначения</w:t>
      </w:r>
      <w:bookmarkEnd w:id="0"/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F75B4E" w:rsidRPr="0053719F" w:rsidRDefault="00F75B4E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1.1 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Детский сад (1 объект, общей мощностью 32</w:t>
      </w:r>
      <w:r w:rsidR="00CA5B19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0</w:t>
      </w: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мест), проектируемый;</w:t>
      </w:r>
    </w:p>
    <w:p w:rsidR="0053719F" w:rsidRPr="0053719F" w:rsidRDefault="0053719F" w:rsidP="00537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1.2 Дошкольное образовательное учреждение (1 объект, общей мощностью 240 мест), планируемый;</w:t>
      </w:r>
    </w:p>
    <w:p w:rsidR="0053719F" w:rsidRDefault="0053719F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1.3</w:t>
      </w: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Дошкольное образовательное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ие (1 объект, общей мощностью 25</w:t>
      </w: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0 мест), планируемый;</w:t>
      </w:r>
    </w:p>
    <w:p w:rsidR="0053719F" w:rsidRPr="00CA5B19" w:rsidRDefault="0053719F" w:rsidP="00537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1.4</w:t>
      </w: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Дошкольное образовательное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ие (1 объект, общей мощностью 20</w:t>
      </w: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0 мест), планируемый;</w:t>
      </w:r>
    </w:p>
    <w:p w:rsidR="0053719F" w:rsidRDefault="0053719F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1.5</w:t>
      </w: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Дошкольное образовательное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ие (1 объект, общей мощностью 26</w:t>
      </w: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0 мест), планируемый;</w:t>
      </w:r>
    </w:p>
    <w:p w:rsidR="0053719F" w:rsidRDefault="0053719F" w:rsidP="00537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1.6</w:t>
      </w: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Дошкольное образовательное учрежден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ие (1 объект, общей мощностью 20</w:t>
      </w: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0 мест), планируемый;</w:t>
      </w:r>
    </w:p>
    <w:p w:rsidR="00B65A60" w:rsidRPr="0053719F" w:rsidRDefault="00B65A60" w:rsidP="00537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65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1.7 Средняя 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№7 (1 объект, мощностью 184</w:t>
      </w:r>
      <w:r w:rsidRPr="00B65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мест), планируемый;</w:t>
      </w:r>
    </w:p>
    <w:p w:rsidR="00F75B4E" w:rsidRPr="0053719F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1.8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Средняя о</w:t>
      </w:r>
      <w:r w:rsidR="00F75B4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бщеобразовательная</w:t>
      </w:r>
      <w:r w:rsidR="00CA5B19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школа 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с плавательным бассейном </w:t>
      </w:r>
      <w:r w:rsidR="00CA5B19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(1 объект, мощностью 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1 </w:t>
      </w:r>
      <w:r w:rsidR="00CA5B19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000 </w:t>
      </w:r>
      <w:r w:rsidR="00F75B4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мест),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r w:rsidR="00F75B4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3719F" w:rsidRPr="0053719F" w:rsidRDefault="0053719F" w:rsidP="00537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1.</w:t>
      </w:r>
      <w:r w:rsidR="00B65A60">
        <w:rPr>
          <w:rFonts w:ascii="Times New Roman" w:eastAsia="Times New Roman" w:hAnsi="Times New Roman" w:cs="Times New Roman"/>
          <w:sz w:val="24"/>
          <w:szCs w:val="24"/>
          <w:lang w:eastAsia="en-US"/>
        </w:rPr>
        <w:t>9</w:t>
      </w: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Средняя общеобразовательная школа (1 объект, мощностью 1 000 мест), </w:t>
      </w:r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r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3719F" w:rsidRDefault="00B65A60" w:rsidP="0053719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1.10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Начальна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я общеобразовательная школа (1 объект, мо</w:t>
      </w:r>
      <w:r w:rsid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щностью 4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00 мест), </w:t>
      </w:r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3719F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1.11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Средняя общеобразовательн</w:t>
      </w:r>
      <w:r w:rsid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ая школа (1 объект, мощностью 1 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000 мест), </w:t>
      </w:r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3719F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1.12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Средняя общеобразовательная школа с плаватель</w:t>
      </w:r>
      <w:r w:rsid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ным бассейном (3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объект</w:t>
      </w:r>
      <w:r w:rsid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а, мощностью 3 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000 мест), </w:t>
      </w:r>
      <w:proofErr w:type="gramStart"/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proofErr w:type="gramEnd"/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B65A60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1.13</w:t>
      </w:r>
      <w:r w:rsidRPr="00B65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Средняя общеобразовательная школа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№7 для организации Дома детского творчества (1 объект, мощностью 2</w:t>
      </w:r>
      <w:r w:rsidRPr="00B65A60">
        <w:rPr>
          <w:rFonts w:ascii="Times New Roman" w:eastAsia="Times New Roman" w:hAnsi="Times New Roman" w:cs="Times New Roman"/>
          <w:sz w:val="24"/>
          <w:szCs w:val="24"/>
          <w:lang w:eastAsia="en-US"/>
        </w:rPr>
        <w:t>00 мест), планируемый;</w:t>
      </w:r>
    </w:p>
    <w:p w:rsidR="0053719F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1.14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Центр технического творчества</w:t>
      </w:r>
      <w:r w:rsid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(1</w:t>
      </w:r>
      <w:r w:rsid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объект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, мощно</w:t>
      </w:r>
      <w:r w:rsid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стью 425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мест), </w:t>
      </w:r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r w:rsidR="0053719F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3719F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1.15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Организация дополнительного образования</w:t>
      </w:r>
      <w:r w:rsid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(1 объект</w:t>
      </w:r>
      <w:r w:rsid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, мощностью 200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мест), </w:t>
      </w:r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3719F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1.16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Организация дополн</w:t>
      </w:r>
      <w:r w:rsid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ительного образования (1 объект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, мощ</w:t>
      </w:r>
      <w:r w:rsid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ностью 25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 мест), </w:t>
      </w:r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3719F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1.17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Организация дополнительного обра</w:t>
      </w:r>
      <w:r w:rsid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з</w:t>
      </w:r>
      <w:r w:rsid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ования (1 объект</w:t>
      </w:r>
      <w:r w:rsid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, мощностью 30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 мест), </w:t>
      </w:r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3719F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1.18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Организация дополнительного обра</w:t>
      </w:r>
      <w:r w:rsid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зования (1 объект</w:t>
      </w:r>
      <w:r w:rsid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, мощностью 35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 мест), </w:t>
      </w:r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3719F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1.19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Организация дополнительного образов</w:t>
      </w:r>
      <w:r w:rsid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ания (1 объект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мощностью 350 мест), </w:t>
      </w:r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3719F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1.20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Детско-юношеская спортивная школа (2</w:t>
      </w:r>
      <w:r w:rsid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объект</w:t>
      </w:r>
      <w:r w:rsid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, мощностью 80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 мест), </w:t>
      </w:r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3719F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1.21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Детс</w:t>
      </w:r>
      <w:r w:rsid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ко-юношеская спортивная школа (1</w:t>
      </w:r>
      <w:r w:rsid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объект</w:t>
      </w:r>
      <w:r w:rsid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, мощностью 35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0 мест), </w:t>
      </w:r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175D2E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1.22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Детско-юношеская спор</w:t>
      </w:r>
      <w:r w:rsid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тивная школа (1 объект</w:t>
      </w:r>
      <w:r w:rsidR="00175D2E"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, мощностью 350 мест), </w:t>
      </w:r>
      <w:r w:rsidR="00175D2E" w:rsidRPr="0053719F"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планируемый</w:t>
      </w:r>
      <w:r w:rsid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.</w:t>
      </w:r>
    </w:p>
    <w:p w:rsidR="0053719F" w:rsidRPr="00CA5B19" w:rsidRDefault="0053719F" w:rsidP="00175D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F75B4E" w:rsidRDefault="00F75B4E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2. Строительство </w:t>
      </w:r>
      <w:r w:rsidR="00B65A6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 реконструкция </w:t>
      </w:r>
      <w:r w:rsidRPr="00175D2E">
        <w:rPr>
          <w:rFonts w:ascii="Times New Roman" w:eastAsia="Times New Roman" w:hAnsi="Times New Roman" w:cs="Times New Roman"/>
          <w:sz w:val="24"/>
          <w:szCs w:val="24"/>
          <w:lang w:eastAsia="en-US"/>
        </w:rPr>
        <w:t>объектов медицинского назначения:</w:t>
      </w:r>
    </w:p>
    <w:p w:rsidR="00B65A60" w:rsidRDefault="00B65A60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2.1.Поликлиника (1 объект, мощностью 850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), </w:t>
      </w:r>
    </w:p>
    <w:p w:rsidR="00CA5B19" w:rsidRPr="00CA5B19" w:rsidRDefault="00097621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2.2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Больница (1 объект, мощностью 692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а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планируемый.</w:t>
      </w:r>
    </w:p>
    <w:p w:rsidR="00CA5B19" w:rsidRPr="00CA5B19" w:rsidRDefault="00CA5B19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F75B4E" w:rsidRDefault="00F75B4E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3. </w:t>
      </w:r>
      <w:bookmarkStart w:id="1" w:name="_Toc413838458"/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Строительство и реконструкция объектов спортивного назначения</w:t>
      </w:r>
      <w:bookmarkEnd w:id="1"/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:</w:t>
      </w:r>
    </w:p>
    <w:p w:rsidR="00097621" w:rsidRPr="00097621" w:rsidRDefault="00097621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3.1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Физкультурно-спортивный зал (1 объект, мощностью 576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мест), планируемый;</w:t>
      </w:r>
    </w:p>
    <w:p w:rsidR="00CA5B19" w:rsidRPr="00CA5B19" w:rsidRDefault="00097621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3.2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Физкул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ьтурно-спортивный зал (1 объект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, мощностью 576 мест), планируемый;</w:t>
      </w:r>
    </w:p>
    <w:p w:rsidR="00097621" w:rsidRDefault="00097621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3.3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Физкультурно-спортивн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ый зал (1 объект, мощностью 648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мест), планируемый;</w:t>
      </w:r>
    </w:p>
    <w:p w:rsidR="00097621" w:rsidRDefault="00097621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3.4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Физкул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ьтурно-спортивный зал (1 объект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, мощностью 648 мест), планируемый;</w:t>
      </w:r>
    </w:p>
    <w:p w:rsidR="00097621" w:rsidRDefault="00097621" w:rsidP="00097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3.5 Физкультурно-спортивный зал (2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объекта, мощностью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2 160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мест), планируемый;</w:t>
      </w:r>
    </w:p>
    <w:p w:rsidR="00097621" w:rsidRDefault="00097621" w:rsidP="00097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3.6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Физкультурно-спортивный зал (1 объект, мощностью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216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мест), планируемый;</w:t>
      </w:r>
    </w:p>
    <w:p w:rsidR="00097621" w:rsidRDefault="00097621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3.7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Физкультурно-спорти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в</w:t>
      </w:r>
      <w:r w:rsidR="00BE1E25">
        <w:rPr>
          <w:rFonts w:ascii="Times New Roman" w:eastAsia="Times New Roman" w:hAnsi="Times New Roman" w:cs="Times New Roman"/>
          <w:sz w:val="24"/>
          <w:szCs w:val="24"/>
          <w:lang w:eastAsia="en-US"/>
        </w:rPr>
        <w:t>ный зал (2 объекта, мощностью 1 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152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мест), планируемый;</w:t>
      </w:r>
    </w:p>
    <w:p w:rsidR="00097621" w:rsidRDefault="00097621" w:rsidP="00097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3.8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Физкультурно-спортивный зал (1 объект, мощностью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648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мест), планируемый;</w:t>
      </w:r>
    </w:p>
    <w:p w:rsidR="00097621" w:rsidRDefault="00097621" w:rsidP="00097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>3.9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Физкультурно-спортивный зал (1 объект, мощностью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1 080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мест), планируемый;</w:t>
      </w:r>
    </w:p>
    <w:p w:rsidR="00097621" w:rsidRDefault="00097621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3.10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Физкультурно-спорти</w:t>
      </w:r>
      <w:r w:rsidR="00BE1E25">
        <w:rPr>
          <w:rFonts w:ascii="Times New Roman" w:eastAsia="Times New Roman" w:hAnsi="Times New Roman" w:cs="Times New Roman"/>
          <w:sz w:val="24"/>
          <w:szCs w:val="24"/>
          <w:lang w:eastAsia="en-US"/>
        </w:rPr>
        <w:t>вный зал (1 объект, мощностью 1 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080 мест), планируемый;</w:t>
      </w:r>
    </w:p>
    <w:p w:rsidR="00097621" w:rsidRDefault="00097621" w:rsidP="00097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3.11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Универсальный спортивный </w:t>
      </w:r>
      <w:r w:rsidR="00BE1E25">
        <w:rPr>
          <w:rFonts w:ascii="Times New Roman" w:eastAsia="Times New Roman" w:hAnsi="Times New Roman" w:cs="Times New Roman"/>
          <w:sz w:val="24"/>
          <w:szCs w:val="24"/>
          <w:lang w:eastAsia="en-US"/>
        </w:rPr>
        <w:t>комплекс (1 объект, мощностью 5 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10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0 мест), планируемый;</w:t>
      </w:r>
    </w:p>
    <w:p w:rsidR="00B65A60" w:rsidRDefault="00B65A60" w:rsidP="00B65A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3.12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Плавательный бассейн (1 объект, мощностью 750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3.13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Плавательный бассейн (1 объект, мощностью 1 250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3.14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Плавательный бассейн (1 объект, мощностью 1 000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3.15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Плавательный бассейн (1 объект, мощностью 650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3.16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Плавательный бассейн (1 объект, мощностью 750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2C590A" w:rsidRDefault="002C590A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3.17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Плавательный бассейн (1 объект, мощностью 750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</w:t>
      </w:r>
      <w:r w:rsidR="009806E6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3.18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Спортивная площадка (2 объекта, мощностью 364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3.19</w:t>
      </w:r>
      <w:r w:rsidRPr="0009762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Спортивная площадка (1 объект, мощностью 1 125 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9806E6" w:rsidRDefault="0086140F" w:rsidP="002C59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3.20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Спортивная пло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щадка (1 объект, мощностью 2 000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</w:t>
      </w:r>
      <w:proofErr w:type="gramStart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3.21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Спортивная пло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щадка (1 объект, мощностью 6 700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</w:t>
      </w:r>
      <w:proofErr w:type="gramStart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3.22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Спортивная пло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щадка (1 объект, мощностью 5 550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</w:t>
      </w:r>
      <w:proofErr w:type="gramStart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3.23 Крытая с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портивная пло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щадка (1 объект, мощностью 1 500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</w:t>
      </w:r>
      <w:proofErr w:type="gramStart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3.24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Спортивная пло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щадка (1 объект, мощностью 2 100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</w:t>
      </w:r>
      <w:proofErr w:type="gramStart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3.25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Спортивная пло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щадка (1 объект, мощностью 2 400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</w:t>
      </w:r>
      <w:proofErr w:type="gramStart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3.26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Спортивная пло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щадка (1 объект, мощностью 2 950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</w:t>
      </w:r>
      <w:proofErr w:type="gramStart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3.27 Крытая с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портивная пло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щадка (1 объект, мощностью 1 000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</w:t>
      </w:r>
      <w:proofErr w:type="gramStart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3.28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Спортивная пло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щадка (1 объект, мощностью 8 000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</w:t>
      </w:r>
      <w:proofErr w:type="gramStart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3.29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Спортивная пло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щадка (1 объект, мощностью 7 200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</w:t>
      </w:r>
      <w:proofErr w:type="gramStart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3.30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Спортивная пло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щадка (1 объект, мощностью 10 400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</w:t>
      </w:r>
      <w:proofErr w:type="gramStart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3.31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Спортивная пло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щадка (1 объект, мощностью 10 950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</w:t>
      </w:r>
      <w:proofErr w:type="gramStart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3.32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Крытый теннисный корт (1 объект), планируемый.</w:t>
      </w:r>
    </w:p>
    <w:p w:rsidR="00097621" w:rsidRDefault="00097621" w:rsidP="000976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</w:p>
    <w:p w:rsidR="00F75B4E" w:rsidRDefault="00F75B4E" w:rsidP="00F75B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A52E7">
        <w:rPr>
          <w:rFonts w:ascii="Times New Roman" w:eastAsia="Times New Roman" w:hAnsi="Times New Roman" w:cs="Times New Roman"/>
          <w:sz w:val="24"/>
          <w:szCs w:val="24"/>
          <w:lang w:eastAsia="en-US"/>
        </w:rPr>
        <w:t>4. Строительство и реконструкция объектов культурно-досуговых учреждений: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4.1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Учреждение клубного типа (1 объект, мощностью 880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м</w:t>
      </w:r>
      <w:proofErr w:type="gramStart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86140F" w:rsidRDefault="0086140F" w:rsidP="00861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</w:t>
      </w:r>
      <w:r w:rsidR="00CA52E7">
        <w:rPr>
          <w:rFonts w:ascii="Times New Roman" w:eastAsia="Times New Roman" w:hAnsi="Times New Roman" w:cs="Times New Roman"/>
          <w:sz w:val="24"/>
          <w:szCs w:val="24"/>
          <w:lang w:eastAsia="en-US"/>
        </w:rPr>
        <w:t>2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Музей (1 объект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CA52E7" w:rsidRDefault="00CA52E7" w:rsidP="00CA52E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4.3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Юношеская библиотека (1 объект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563C2B" w:rsidRDefault="00563C2B" w:rsidP="00563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4.4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Общедоступная библиотека (1 объект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563C2B" w:rsidRDefault="00563C2B" w:rsidP="00563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4.5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Общедоступная библиотека (1 объект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563C2B" w:rsidRDefault="00563C2B" w:rsidP="00563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4.6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Детская библиотека (1 объект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563C2B" w:rsidRDefault="00563C2B" w:rsidP="00563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4.7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Общедоступная библиотека (2 объекта),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планируемые</w:t>
      </w:r>
      <w:proofErr w:type="gramEnd"/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;</w:t>
      </w:r>
    </w:p>
    <w:p w:rsidR="00563C2B" w:rsidRDefault="00563C2B" w:rsidP="00563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4.8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Детская библиотека (1 объект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>), планируемый;</w:t>
      </w:r>
    </w:p>
    <w:p w:rsidR="00563C2B" w:rsidRDefault="00563C2B" w:rsidP="00563C2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4.9</w:t>
      </w:r>
      <w:r w:rsidRPr="0086140F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Общедоступная библиотека (1 объект), планируемый.</w:t>
      </w:r>
    </w:p>
    <w:p w:rsidR="00EC443E" w:rsidRDefault="00EC443E" w:rsidP="00AF590F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1B5" w:rsidRDefault="004F7572" w:rsidP="00AF590F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FC083A" w:rsidRPr="00AF5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FC083A" w:rsidRPr="00AF5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Технико-экономические параметры существующих объектов социальной инфраструктуры </w:t>
      </w:r>
      <w:r w:rsidR="0019344D" w:rsidRPr="00AF5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городского </w:t>
      </w:r>
      <w:r w:rsidR="00CD360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округа город Когалым</w:t>
      </w:r>
      <w:r w:rsidR="00FC083A" w:rsidRPr="00AF5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сложившийся уровень обеспеченности населения услугами в сферах образования, физической культуры и спорта, здравоохранения, культуры</w:t>
      </w:r>
      <w:r w:rsidR="00361384" w:rsidRPr="00AF5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(в т. ч. с учетом прогнозируемого спроса на услуги социальной инфраструктуры)</w:t>
      </w:r>
    </w:p>
    <w:p w:rsidR="001F325B" w:rsidRDefault="001F325B" w:rsidP="003F06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376A41" w:rsidRPr="003F06E6" w:rsidRDefault="00376A41" w:rsidP="003F06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6A41">
        <w:rPr>
          <w:rFonts w:ascii="Times New Roman" w:eastAsia="Times New Roman" w:hAnsi="Times New Roman"/>
          <w:sz w:val="24"/>
          <w:szCs w:val="24"/>
        </w:rPr>
        <w:t>Современное состояние и развитие отраслей социальной сферы характеризуется широко</w:t>
      </w:r>
      <w:r w:rsidR="000824F3">
        <w:rPr>
          <w:rFonts w:ascii="Times New Roman" w:eastAsia="Times New Roman" w:hAnsi="Times New Roman"/>
          <w:sz w:val="24"/>
          <w:szCs w:val="24"/>
        </w:rPr>
        <w:t>й</w:t>
      </w:r>
      <w:r w:rsidRPr="00376A41">
        <w:rPr>
          <w:rFonts w:ascii="Times New Roman" w:eastAsia="Times New Roman" w:hAnsi="Times New Roman"/>
          <w:sz w:val="24"/>
          <w:szCs w:val="24"/>
        </w:rPr>
        <w:t xml:space="preserve"> разветвленной сетью государственных и муниципальных учреждений социальной сферы</w:t>
      </w:r>
      <w:r w:rsidR="003F06E6">
        <w:rPr>
          <w:rFonts w:ascii="Times New Roman" w:eastAsia="Times New Roman" w:hAnsi="Times New Roman"/>
          <w:sz w:val="24"/>
          <w:szCs w:val="24"/>
        </w:rPr>
        <w:t>.</w:t>
      </w:r>
    </w:p>
    <w:p w:rsidR="00376A41" w:rsidRPr="00376A41" w:rsidRDefault="00376A41" w:rsidP="00DA6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6A41">
        <w:rPr>
          <w:rFonts w:ascii="Times New Roman" w:eastAsia="Times New Roman" w:hAnsi="Times New Roman"/>
          <w:sz w:val="24"/>
          <w:szCs w:val="24"/>
        </w:rPr>
        <w:t>Сложившиеся условия функционирования и развития учреждений социальной сферы требуют проведения государственной политики, направленной на рациональное использование ограниченных инвестиционных ресурсов.</w:t>
      </w:r>
    </w:p>
    <w:p w:rsidR="00376A41" w:rsidRPr="00376A41" w:rsidRDefault="00376A41" w:rsidP="00DA6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6A41">
        <w:rPr>
          <w:rFonts w:ascii="Times New Roman" w:eastAsia="Times New Roman" w:hAnsi="Times New Roman"/>
          <w:sz w:val="24"/>
          <w:szCs w:val="24"/>
        </w:rPr>
        <w:lastRenderedPageBreak/>
        <w:t>Разработке инвестиционного плана должен предшествовать анализ экономической ситуации в отраслях социальной сферы и, прежде всего, анализ деятельности учреждений социальной сферы.</w:t>
      </w:r>
    </w:p>
    <w:p w:rsidR="00376A41" w:rsidRPr="00376A41" w:rsidRDefault="00376A41" w:rsidP="00DA6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6A41">
        <w:rPr>
          <w:rFonts w:ascii="Times New Roman" w:eastAsia="Times New Roman" w:hAnsi="Times New Roman"/>
          <w:sz w:val="24"/>
          <w:szCs w:val="24"/>
        </w:rPr>
        <w:t xml:space="preserve">Экономическому анализу подлежат: сеть учреждений социальной сферы, находящихся в федеральной собственности, в собственности </w:t>
      </w:r>
      <w:r w:rsidR="002B6151">
        <w:rPr>
          <w:rFonts w:ascii="Times New Roman" w:eastAsia="Times New Roman" w:hAnsi="Times New Roman"/>
          <w:sz w:val="24"/>
          <w:szCs w:val="24"/>
        </w:rPr>
        <w:t>Ханты-Мансийского автономного округа - Югры</w:t>
      </w:r>
      <w:r w:rsidRPr="00376A41">
        <w:rPr>
          <w:rFonts w:ascii="Times New Roman" w:eastAsia="Times New Roman" w:hAnsi="Times New Roman"/>
          <w:sz w:val="24"/>
          <w:szCs w:val="24"/>
        </w:rPr>
        <w:t>, муниципальной собственности; состояние их основных фондов, потенциальная мощность, фактическая загрузка; сеть учреждений иной негосударственной собственности и их мощность (объем оказываемых услуг); обеспечение минимальных нормативных потребностей населения региона по видам социальных услуг.</w:t>
      </w:r>
    </w:p>
    <w:p w:rsidR="00376A41" w:rsidRPr="00376A41" w:rsidRDefault="00376A41" w:rsidP="00DA6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6A41">
        <w:rPr>
          <w:rFonts w:ascii="Times New Roman" w:eastAsia="Times New Roman" w:hAnsi="Times New Roman"/>
          <w:sz w:val="24"/>
          <w:szCs w:val="24"/>
        </w:rPr>
        <w:t xml:space="preserve">При составлении плана инвестиционной деятельности по строительству социальных объектов необходимо ориентироваться </w:t>
      </w:r>
      <w:proofErr w:type="gramStart"/>
      <w:r w:rsidRPr="00376A41">
        <w:rPr>
          <w:rFonts w:ascii="Times New Roman" w:eastAsia="Times New Roman" w:hAnsi="Times New Roman"/>
          <w:sz w:val="24"/>
          <w:szCs w:val="24"/>
        </w:rPr>
        <w:t>на</w:t>
      </w:r>
      <w:proofErr w:type="gramEnd"/>
      <w:r w:rsidRPr="00376A41">
        <w:rPr>
          <w:rFonts w:ascii="Times New Roman" w:eastAsia="Times New Roman" w:hAnsi="Times New Roman"/>
          <w:sz w:val="24"/>
          <w:szCs w:val="24"/>
        </w:rPr>
        <w:t>:</w:t>
      </w:r>
    </w:p>
    <w:p w:rsidR="00376A41" w:rsidRPr="00376A41" w:rsidRDefault="00376A41" w:rsidP="00DA6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6A41">
        <w:rPr>
          <w:rFonts w:ascii="Times New Roman" w:eastAsia="Times New Roman" w:hAnsi="Times New Roman"/>
          <w:sz w:val="24"/>
          <w:szCs w:val="24"/>
        </w:rPr>
        <w:t>структурные изменения, происходящие в отраслях социальной сферы, включая ликвидацию избыточных площадей учреждений этой сферы;</w:t>
      </w:r>
    </w:p>
    <w:p w:rsidR="00376A41" w:rsidRPr="00376A41" w:rsidRDefault="00376A41" w:rsidP="00DA6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6A41">
        <w:rPr>
          <w:rFonts w:ascii="Times New Roman" w:eastAsia="Times New Roman" w:hAnsi="Times New Roman"/>
          <w:sz w:val="24"/>
          <w:szCs w:val="24"/>
        </w:rPr>
        <w:t>прогнозируемые объемы гарантированных социальных услуг, рассчитанные на основе нормативов потребности населения в этих услугах, с учетом полной профильной загрузки учреждений;</w:t>
      </w:r>
    </w:p>
    <w:p w:rsidR="00376A41" w:rsidRPr="00376A41" w:rsidRDefault="00376A41" w:rsidP="00DA6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6A41">
        <w:rPr>
          <w:rFonts w:ascii="Times New Roman" w:eastAsia="Times New Roman" w:hAnsi="Times New Roman"/>
          <w:sz w:val="24"/>
          <w:szCs w:val="24"/>
        </w:rPr>
        <w:t>расширение, реконструкцию, техническое перевооружение действующих учреждений, работающих с перегрузкой;</w:t>
      </w:r>
    </w:p>
    <w:p w:rsidR="00376A41" w:rsidRPr="00376A41" w:rsidRDefault="00376A41" w:rsidP="00DA6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6A41">
        <w:rPr>
          <w:rFonts w:ascii="Times New Roman" w:eastAsia="Times New Roman" w:hAnsi="Times New Roman"/>
          <w:sz w:val="24"/>
          <w:szCs w:val="24"/>
        </w:rPr>
        <w:t>замену ветхого и аварийного фонда, а также помещений, не отвечающих санитарно-эксплуатационным нормам, в случае невозможности осуществления капитального ремонта этого фонда и необходимости его ликвидации.</w:t>
      </w:r>
    </w:p>
    <w:p w:rsidR="00376A41" w:rsidRPr="00376A41" w:rsidRDefault="00376A41" w:rsidP="00DA6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76A41">
        <w:rPr>
          <w:rFonts w:ascii="Times New Roman" w:eastAsia="Times New Roman" w:hAnsi="Times New Roman"/>
          <w:sz w:val="24"/>
          <w:szCs w:val="24"/>
        </w:rPr>
        <w:t xml:space="preserve">Расчеты потребности субъектов Российской Федерации в объектах здравоохранения, образования и культуры должны осуществляться с учетом данных о мощности (пропускной способности) действующих учреждений в районе, социальных норм и нормативов, одобренных </w:t>
      </w:r>
      <w:hyperlink r:id="rId10" w:history="1">
        <w:r w:rsidRPr="00376A41">
          <w:rPr>
            <w:rFonts w:ascii="Times New Roman" w:eastAsia="Times New Roman" w:hAnsi="Times New Roman"/>
            <w:sz w:val="24"/>
            <w:szCs w:val="24"/>
          </w:rPr>
          <w:t>распоряжением</w:t>
        </w:r>
      </w:hyperlink>
      <w:r w:rsidRPr="00376A41">
        <w:rPr>
          <w:rFonts w:ascii="Times New Roman" w:eastAsia="Times New Roman" w:hAnsi="Times New Roman"/>
          <w:sz w:val="24"/>
          <w:szCs w:val="24"/>
        </w:rPr>
        <w:t xml:space="preserve"> Правительства Российской Федерации от 3 июля 1996 г. </w:t>
      </w:r>
      <w:r w:rsidR="00227190">
        <w:rPr>
          <w:rFonts w:ascii="Times New Roman" w:eastAsia="Times New Roman" w:hAnsi="Times New Roman"/>
          <w:sz w:val="24"/>
          <w:szCs w:val="24"/>
        </w:rPr>
        <w:t>№</w:t>
      </w:r>
      <w:r w:rsidRPr="00376A41">
        <w:rPr>
          <w:rFonts w:ascii="Times New Roman" w:eastAsia="Times New Roman" w:hAnsi="Times New Roman"/>
          <w:sz w:val="24"/>
          <w:szCs w:val="24"/>
        </w:rPr>
        <w:t xml:space="preserve"> 1063-р, стандартов предоставления соответствующих социальных услуг, прогноза численности всего населения, в том числе детей, реструктуризации сети учреждений, а также природно-географических и социально-экономических</w:t>
      </w:r>
      <w:proofErr w:type="gramEnd"/>
      <w:r w:rsidRPr="00376A41">
        <w:rPr>
          <w:rFonts w:ascii="Times New Roman" w:eastAsia="Times New Roman" w:hAnsi="Times New Roman"/>
          <w:sz w:val="24"/>
          <w:szCs w:val="24"/>
        </w:rPr>
        <w:t xml:space="preserve"> особенностей регионов.</w:t>
      </w:r>
    </w:p>
    <w:p w:rsidR="00376A41" w:rsidRPr="00376A41" w:rsidRDefault="00376A41" w:rsidP="00DA6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6A41">
        <w:rPr>
          <w:rFonts w:ascii="Times New Roman" w:eastAsia="Times New Roman" w:hAnsi="Times New Roman"/>
          <w:sz w:val="24"/>
          <w:szCs w:val="24"/>
        </w:rPr>
        <w:t>Разность между минимальной нормативной потребностью в социальных услугах и возможностями действующих учреждений социальной сферы всех форм собственности определяет потребность в развитии сети этих учреждений.</w:t>
      </w:r>
    </w:p>
    <w:p w:rsidR="00FC083A" w:rsidRPr="000B685A" w:rsidRDefault="003E5B97" w:rsidP="00DA6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85A">
        <w:rPr>
          <w:rFonts w:ascii="Times New Roman" w:eastAsia="Times New Roman" w:hAnsi="Times New Roman"/>
          <w:sz w:val="24"/>
          <w:szCs w:val="24"/>
        </w:rPr>
        <w:t xml:space="preserve">Оценка и анализ уровня обеспеченности </w:t>
      </w:r>
      <w:r w:rsidR="00CD2147">
        <w:rPr>
          <w:rFonts w:ascii="Times New Roman" w:eastAsia="Times New Roman" w:hAnsi="Times New Roman"/>
          <w:sz w:val="24"/>
          <w:szCs w:val="24"/>
        </w:rPr>
        <w:t>г. Когалым</w:t>
      </w:r>
      <w:r w:rsidRPr="000B685A">
        <w:rPr>
          <w:rFonts w:ascii="Times New Roman" w:eastAsia="Times New Roman" w:hAnsi="Times New Roman"/>
          <w:sz w:val="24"/>
          <w:szCs w:val="24"/>
        </w:rPr>
        <w:t xml:space="preserve"> объектами социальной инфраструктуры осуществляется в три этапа:</w:t>
      </w:r>
    </w:p>
    <w:p w:rsidR="009B7419" w:rsidRPr="000B685A" w:rsidRDefault="009B7419" w:rsidP="00DA6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85A">
        <w:rPr>
          <w:rFonts w:ascii="Times New Roman" w:eastAsia="Times New Roman" w:hAnsi="Times New Roman"/>
          <w:sz w:val="24"/>
          <w:szCs w:val="24"/>
        </w:rPr>
        <w:t>1. Анализ существующей ситуации в отраслях социальной сферы и, прежде всего, анализ деятельности учреждений социальной сферы их эффективности и достаточности для обеспечения минимальных нормативных потребностей населения по видам социальных услуг</w:t>
      </w:r>
      <w:r w:rsidR="0019344D">
        <w:rPr>
          <w:rFonts w:ascii="Times New Roman" w:eastAsia="Times New Roman" w:hAnsi="Times New Roman"/>
          <w:sz w:val="24"/>
          <w:szCs w:val="24"/>
        </w:rPr>
        <w:t>.</w:t>
      </w:r>
    </w:p>
    <w:p w:rsidR="009B7419" w:rsidRPr="000B685A" w:rsidRDefault="009B7419" w:rsidP="00DA66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85A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0B685A">
        <w:rPr>
          <w:rFonts w:ascii="Times New Roman" w:eastAsia="Times New Roman" w:hAnsi="Times New Roman"/>
          <w:sz w:val="24"/>
          <w:szCs w:val="24"/>
        </w:rPr>
        <w:t xml:space="preserve">Разработка и обоснование перечня мероприятий  по проектированию, строительству, реконструкции объектов социальной инфраструктуры в соответствии с нормативными требованиями,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</w:t>
      </w:r>
      <w:r w:rsidR="005B29E1">
        <w:rPr>
          <w:rFonts w:ascii="Times New Roman" w:eastAsia="Times New Roman" w:hAnsi="Times New Roman"/>
          <w:sz w:val="24"/>
          <w:szCs w:val="24"/>
        </w:rPr>
        <w:t>населенного пункта</w:t>
      </w:r>
      <w:r w:rsidRPr="000B685A">
        <w:rPr>
          <w:rFonts w:ascii="Times New Roman" w:eastAsia="Times New Roman" w:hAnsi="Times New Roman"/>
          <w:sz w:val="24"/>
          <w:szCs w:val="24"/>
        </w:rPr>
        <w:t>, инвестиционными программами субъектов естественных монополий, договорами о развитии застроенных территорий, договорами о комплексном освоении</w:t>
      </w:r>
      <w:proofErr w:type="gramEnd"/>
      <w:r w:rsidRPr="000B685A">
        <w:rPr>
          <w:rFonts w:ascii="Times New Roman" w:eastAsia="Times New Roman" w:hAnsi="Times New Roman"/>
          <w:sz w:val="24"/>
          <w:szCs w:val="24"/>
        </w:rPr>
        <w:t xml:space="preserve">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9B7419" w:rsidRDefault="009B7419" w:rsidP="00714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B685A">
        <w:rPr>
          <w:rFonts w:ascii="Times New Roman" w:eastAsia="Times New Roman" w:hAnsi="Times New Roman"/>
          <w:sz w:val="24"/>
          <w:szCs w:val="24"/>
        </w:rPr>
        <w:lastRenderedPageBreak/>
        <w:t xml:space="preserve">3. Разработка плана инвестиционной деятельности по развитию социальной инфраструктуры на территории </w:t>
      </w:r>
      <w:r w:rsidR="00CD2147">
        <w:rPr>
          <w:rFonts w:ascii="Times New Roman" w:eastAsia="Times New Roman" w:hAnsi="Times New Roman"/>
          <w:sz w:val="24"/>
          <w:szCs w:val="24"/>
        </w:rPr>
        <w:t>г. Когалым.</w:t>
      </w:r>
    </w:p>
    <w:p w:rsidR="00CD2147" w:rsidRDefault="00CD2147" w:rsidP="007142F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C96081" w:rsidRPr="00AF590F" w:rsidRDefault="00E8604C" w:rsidP="00AF590F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5E186E" w:rsidRPr="00AF5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5E186E" w:rsidRPr="00AF5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.1 </w:t>
      </w:r>
      <w:r w:rsidR="00C96081" w:rsidRPr="00AF590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Образование</w:t>
      </w:r>
    </w:p>
    <w:p w:rsidR="00C96081" w:rsidRPr="00AF590F" w:rsidRDefault="00E8604C" w:rsidP="00AF590F">
      <w:pPr>
        <w:pStyle w:val="3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</w:t>
      </w:r>
      <w:r w:rsidR="003E5B97" w:rsidRPr="00AF590F">
        <w:rPr>
          <w:rFonts w:ascii="Times New Roman" w:hAnsi="Times New Roman" w:cs="Times New Roman"/>
          <w:b/>
          <w:color w:val="000000" w:themeColor="text1"/>
        </w:rPr>
        <w:t>.</w:t>
      </w:r>
      <w:r>
        <w:rPr>
          <w:rFonts w:ascii="Times New Roman" w:hAnsi="Times New Roman" w:cs="Times New Roman"/>
          <w:b/>
          <w:color w:val="000000" w:themeColor="text1"/>
        </w:rPr>
        <w:t>3</w:t>
      </w:r>
      <w:r w:rsidR="003E5B97" w:rsidRPr="00AF590F">
        <w:rPr>
          <w:rFonts w:ascii="Times New Roman" w:hAnsi="Times New Roman" w:cs="Times New Roman"/>
          <w:b/>
          <w:color w:val="000000" w:themeColor="text1"/>
        </w:rPr>
        <w:t>.1</w:t>
      </w:r>
      <w:r w:rsidR="00376A41" w:rsidRPr="00AF590F">
        <w:rPr>
          <w:rFonts w:ascii="Times New Roman" w:hAnsi="Times New Roman" w:cs="Times New Roman"/>
          <w:b/>
          <w:color w:val="000000" w:themeColor="text1"/>
        </w:rPr>
        <w:t>.1</w:t>
      </w:r>
      <w:r w:rsidR="003E5B97" w:rsidRPr="00AF590F">
        <w:rPr>
          <w:rFonts w:ascii="Times New Roman" w:hAnsi="Times New Roman" w:cs="Times New Roman"/>
          <w:b/>
          <w:color w:val="000000" w:themeColor="text1"/>
        </w:rPr>
        <w:t xml:space="preserve"> Уровень обеспеченности населения услугами д</w:t>
      </w:r>
      <w:r w:rsidR="00C96081" w:rsidRPr="00AF590F">
        <w:rPr>
          <w:rFonts w:ascii="Times New Roman" w:hAnsi="Times New Roman" w:cs="Times New Roman"/>
          <w:b/>
          <w:color w:val="000000" w:themeColor="text1"/>
        </w:rPr>
        <w:t>ошкольно</w:t>
      </w:r>
      <w:r w:rsidR="003E5B97" w:rsidRPr="00AF590F">
        <w:rPr>
          <w:rFonts w:ascii="Times New Roman" w:hAnsi="Times New Roman" w:cs="Times New Roman"/>
          <w:b/>
          <w:color w:val="000000" w:themeColor="text1"/>
        </w:rPr>
        <w:t>го</w:t>
      </w:r>
      <w:r w:rsidR="00C96081" w:rsidRPr="00AF590F">
        <w:rPr>
          <w:rFonts w:ascii="Times New Roman" w:hAnsi="Times New Roman" w:cs="Times New Roman"/>
          <w:b/>
          <w:color w:val="000000" w:themeColor="text1"/>
        </w:rPr>
        <w:t xml:space="preserve"> образовани</w:t>
      </w:r>
      <w:r w:rsidR="003E5B97" w:rsidRPr="00AF590F">
        <w:rPr>
          <w:rFonts w:ascii="Times New Roman" w:hAnsi="Times New Roman" w:cs="Times New Roman"/>
          <w:b/>
          <w:color w:val="000000" w:themeColor="text1"/>
        </w:rPr>
        <w:t>я</w:t>
      </w:r>
    </w:p>
    <w:p w:rsidR="001F325B" w:rsidRDefault="001F325B" w:rsidP="00050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2361D" w:rsidRPr="000507C6" w:rsidRDefault="0022361D" w:rsidP="00050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7C6">
        <w:rPr>
          <w:rFonts w:ascii="Times New Roman" w:hAnsi="Times New Roman" w:cs="Times New Roman"/>
          <w:sz w:val="24"/>
          <w:szCs w:val="24"/>
        </w:rPr>
        <w:t xml:space="preserve">В </w:t>
      </w:r>
      <w:r w:rsidR="00CD2147">
        <w:rPr>
          <w:rFonts w:ascii="Times New Roman" w:hAnsi="Times New Roman" w:cs="Times New Roman"/>
          <w:sz w:val="24"/>
          <w:szCs w:val="24"/>
        </w:rPr>
        <w:t>г</w:t>
      </w:r>
      <w:r w:rsidR="005B29E1">
        <w:rPr>
          <w:rFonts w:ascii="Times New Roman" w:hAnsi="Times New Roman" w:cs="Times New Roman"/>
          <w:sz w:val="24"/>
          <w:szCs w:val="24"/>
        </w:rPr>
        <w:t>.</w:t>
      </w:r>
      <w:r w:rsidR="00CD2147">
        <w:rPr>
          <w:rFonts w:ascii="Times New Roman" w:hAnsi="Times New Roman" w:cs="Times New Roman"/>
          <w:sz w:val="24"/>
          <w:szCs w:val="24"/>
        </w:rPr>
        <w:t xml:space="preserve"> Когалым</w:t>
      </w:r>
      <w:r w:rsidRPr="000507C6">
        <w:rPr>
          <w:rFonts w:ascii="Times New Roman" w:hAnsi="Times New Roman" w:cs="Times New Roman"/>
          <w:sz w:val="24"/>
          <w:szCs w:val="24"/>
        </w:rPr>
        <w:t xml:space="preserve"> осуществляют </w:t>
      </w:r>
      <w:r w:rsidRPr="00BC171E">
        <w:rPr>
          <w:rFonts w:ascii="Times New Roman" w:hAnsi="Times New Roman" w:cs="Times New Roman"/>
          <w:sz w:val="24"/>
          <w:szCs w:val="24"/>
        </w:rPr>
        <w:t xml:space="preserve">деятельность </w:t>
      </w:r>
      <w:r w:rsidR="00CD2147" w:rsidRPr="00BC171E">
        <w:rPr>
          <w:rFonts w:ascii="Times New Roman" w:hAnsi="Times New Roman" w:cs="Times New Roman"/>
          <w:sz w:val="24"/>
          <w:szCs w:val="24"/>
        </w:rPr>
        <w:t>7</w:t>
      </w:r>
      <w:r w:rsidRPr="00BC17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171E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Pr="000507C6">
        <w:rPr>
          <w:rFonts w:ascii="Times New Roman" w:hAnsi="Times New Roman" w:cs="Times New Roman"/>
          <w:sz w:val="24"/>
          <w:szCs w:val="24"/>
        </w:rPr>
        <w:t xml:space="preserve"> образовательных учреждения</w:t>
      </w:r>
      <w:r w:rsidR="00CD2147">
        <w:rPr>
          <w:rFonts w:ascii="Times New Roman" w:hAnsi="Times New Roman" w:cs="Times New Roman"/>
          <w:sz w:val="24"/>
          <w:szCs w:val="24"/>
        </w:rPr>
        <w:t xml:space="preserve"> (таблица 3</w:t>
      </w:r>
      <w:r w:rsidR="007142F1" w:rsidRPr="000507C6">
        <w:rPr>
          <w:rFonts w:ascii="Times New Roman" w:hAnsi="Times New Roman" w:cs="Times New Roman"/>
          <w:sz w:val="24"/>
          <w:szCs w:val="24"/>
        </w:rPr>
        <w:t>)</w:t>
      </w:r>
      <w:r w:rsidRPr="000507C6">
        <w:rPr>
          <w:rFonts w:ascii="Times New Roman" w:hAnsi="Times New Roman" w:cs="Times New Roman"/>
          <w:sz w:val="24"/>
          <w:szCs w:val="24"/>
        </w:rPr>
        <w:t>.</w:t>
      </w:r>
    </w:p>
    <w:p w:rsidR="00A270F1" w:rsidRPr="007678DC" w:rsidRDefault="0019344D" w:rsidP="000507C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07C6">
        <w:rPr>
          <w:rFonts w:ascii="Times New Roman" w:hAnsi="Times New Roman" w:cs="Times New Roman"/>
          <w:sz w:val="24"/>
          <w:szCs w:val="24"/>
        </w:rPr>
        <w:t xml:space="preserve">Для определения нормативной потребности в реализации на территории района дошкольных образовательных услуг используется Методика, одобренная распоряжением Правительства Российской Федерации от 19.10.1999 </w:t>
      </w:r>
      <w:r w:rsidR="00227190">
        <w:rPr>
          <w:rFonts w:ascii="Times New Roman" w:hAnsi="Times New Roman" w:cs="Times New Roman"/>
          <w:sz w:val="24"/>
          <w:szCs w:val="24"/>
        </w:rPr>
        <w:t>№</w:t>
      </w:r>
      <w:r w:rsidRPr="000507C6">
        <w:rPr>
          <w:rFonts w:ascii="Times New Roman" w:hAnsi="Times New Roman" w:cs="Times New Roman"/>
          <w:sz w:val="24"/>
          <w:szCs w:val="24"/>
        </w:rPr>
        <w:t xml:space="preserve"> 1683-р (с изменениями, внесенными распоряжениями Правительства Российской Федерации от 23.11.2009 </w:t>
      </w:r>
      <w:r w:rsidR="00227190">
        <w:rPr>
          <w:rFonts w:ascii="Times New Roman" w:hAnsi="Times New Roman" w:cs="Times New Roman"/>
          <w:sz w:val="24"/>
          <w:szCs w:val="24"/>
        </w:rPr>
        <w:t>№</w:t>
      </w:r>
      <w:r w:rsidRPr="000507C6">
        <w:rPr>
          <w:rFonts w:ascii="Times New Roman" w:hAnsi="Times New Roman" w:cs="Times New Roman"/>
          <w:sz w:val="24"/>
          <w:szCs w:val="24"/>
        </w:rPr>
        <w:t xml:space="preserve"> 1767-р, от 23.11.2009 </w:t>
      </w:r>
      <w:r w:rsidR="00227190">
        <w:rPr>
          <w:rFonts w:ascii="Times New Roman" w:hAnsi="Times New Roman" w:cs="Times New Roman"/>
          <w:sz w:val="24"/>
          <w:szCs w:val="24"/>
        </w:rPr>
        <w:t>№</w:t>
      </w:r>
      <w:r w:rsidRPr="000507C6">
        <w:rPr>
          <w:rFonts w:ascii="Times New Roman" w:hAnsi="Times New Roman" w:cs="Times New Roman"/>
          <w:sz w:val="24"/>
          <w:szCs w:val="24"/>
        </w:rPr>
        <w:t xml:space="preserve"> 1767-р).</w:t>
      </w:r>
      <w:r w:rsidR="00A270F1" w:rsidRPr="000507C6">
        <w:rPr>
          <w:rFonts w:ascii="Times New Roman" w:hAnsi="Times New Roman" w:cs="Times New Roman"/>
          <w:sz w:val="24"/>
          <w:szCs w:val="24"/>
        </w:rPr>
        <w:t xml:space="preserve"> Вместе с тем данное распоряжение носит рекомендательный характер, а органы исполнительной власти субъектов Российской Федерации могут самостоятельно определять порядок их применения с учетом </w:t>
      </w:r>
      <w:r w:rsidR="00A270F1" w:rsidRPr="007678DC">
        <w:rPr>
          <w:rFonts w:ascii="Times New Roman" w:hAnsi="Times New Roman" w:cs="Times New Roman"/>
          <w:sz w:val="24"/>
          <w:szCs w:val="24"/>
        </w:rPr>
        <w:t>имеющихся материальных, финансовых ресурсов и региональных особенностей.</w:t>
      </w:r>
    </w:p>
    <w:p w:rsidR="0019344D" w:rsidRPr="000507C6" w:rsidRDefault="00A270F1" w:rsidP="00F31501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19344D" w:rsidRPr="000507C6" w:rsidSect="00684553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 w:rsidRPr="007678DC">
        <w:rPr>
          <w:rFonts w:ascii="Times New Roman" w:hAnsi="Times New Roman" w:cs="Times New Roman"/>
          <w:sz w:val="24"/>
          <w:szCs w:val="24"/>
        </w:rPr>
        <w:t xml:space="preserve">В настоящее время в Ханты-Мансийском автономном округе </w:t>
      </w:r>
      <w:proofErr w:type="gramStart"/>
      <w:r w:rsidRPr="007678DC">
        <w:rPr>
          <w:rFonts w:ascii="Times New Roman" w:hAnsi="Times New Roman" w:cs="Times New Roman"/>
          <w:sz w:val="24"/>
          <w:szCs w:val="24"/>
        </w:rPr>
        <w:t>–Ю</w:t>
      </w:r>
      <w:proofErr w:type="gramEnd"/>
      <w:r w:rsidRPr="007678DC">
        <w:rPr>
          <w:rFonts w:ascii="Times New Roman" w:hAnsi="Times New Roman" w:cs="Times New Roman"/>
          <w:sz w:val="24"/>
          <w:szCs w:val="24"/>
        </w:rPr>
        <w:t xml:space="preserve">гре действует Закон Ханты-Мансийского АО - Югры от 18 июля 2007 г. </w:t>
      </w:r>
      <w:r w:rsidR="00227190" w:rsidRPr="007678DC">
        <w:rPr>
          <w:rFonts w:ascii="Times New Roman" w:hAnsi="Times New Roman" w:cs="Times New Roman"/>
          <w:sz w:val="24"/>
          <w:szCs w:val="24"/>
        </w:rPr>
        <w:t>№</w:t>
      </w:r>
      <w:r w:rsidRPr="007678DC">
        <w:rPr>
          <w:rFonts w:ascii="Times New Roman" w:hAnsi="Times New Roman" w:cs="Times New Roman"/>
          <w:sz w:val="24"/>
          <w:szCs w:val="24"/>
        </w:rPr>
        <w:t xml:space="preserve"> 84-оз «О региональном нормативе обеспеченности населения Ханты-Мансийского автономного округа - Югры дошкольными образовательными организациями» и </w:t>
      </w:r>
      <w:hyperlink r:id="rId12" w:history="1">
        <w:r w:rsidRPr="007678DC">
          <w:rPr>
            <w:rFonts w:ascii="Times New Roman" w:hAnsi="Times New Roman" w:cs="Times New Roman"/>
            <w:sz w:val="24"/>
            <w:szCs w:val="24"/>
          </w:rPr>
          <w:t xml:space="preserve">Закон Ханты-Мансийского АО - Югры от 25 июня 2012 г. </w:t>
        </w:r>
        <w:r w:rsidR="00227190" w:rsidRPr="007678DC">
          <w:rPr>
            <w:rFonts w:ascii="Times New Roman" w:hAnsi="Times New Roman" w:cs="Times New Roman"/>
            <w:sz w:val="24"/>
            <w:szCs w:val="24"/>
          </w:rPr>
          <w:t>№</w:t>
        </w:r>
        <w:r w:rsidR="00563C2B" w:rsidRPr="007678DC">
          <w:rPr>
            <w:rFonts w:ascii="Times New Roman" w:hAnsi="Times New Roman" w:cs="Times New Roman"/>
            <w:sz w:val="24"/>
            <w:szCs w:val="24"/>
          </w:rPr>
          <w:t xml:space="preserve"> 78-оз </w:t>
        </w:r>
        <w:r w:rsidRPr="007678DC">
          <w:rPr>
            <w:rFonts w:ascii="Times New Roman" w:hAnsi="Times New Roman" w:cs="Times New Roman"/>
            <w:sz w:val="24"/>
            <w:szCs w:val="24"/>
          </w:rPr>
          <w:t>«О внесении изменения в статью 1 Закона Ханты-Мансийского автономного округа - Югры «О региональном нормативе обеспеченности населения Ханты-Мансийского автономного округа - Югры дошкольными образовательными учреждениями</w:t>
        </w:r>
      </w:hyperlink>
      <w:r w:rsidRPr="007678DC">
        <w:rPr>
          <w:rFonts w:ascii="Times New Roman" w:hAnsi="Times New Roman" w:cs="Times New Roman"/>
          <w:sz w:val="24"/>
          <w:szCs w:val="24"/>
        </w:rPr>
        <w:t xml:space="preserve">». В </w:t>
      </w:r>
      <w:proofErr w:type="gramStart"/>
      <w:r w:rsidRPr="007678DC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678DC">
        <w:rPr>
          <w:rFonts w:ascii="Times New Roman" w:hAnsi="Times New Roman" w:cs="Times New Roman"/>
          <w:sz w:val="24"/>
          <w:szCs w:val="24"/>
        </w:rPr>
        <w:t xml:space="preserve"> с ними региональный норматив обеспеченности дошкольными образовательными организациями составляет для городской и сельской местности 70 мест на</w:t>
      </w:r>
      <w:r w:rsidR="008732F8">
        <w:rPr>
          <w:rFonts w:ascii="Times New Roman" w:hAnsi="Times New Roman" w:cs="Times New Roman"/>
          <w:sz w:val="24"/>
          <w:szCs w:val="24"/>
        </w:rPr>
        <w:t xml:space="preserve"> 100 детей дошкольного возраста.</w:t>
      </w:r>
    </w:p>
    <w:p w:rsidR="00F31501" w:rsidRDefault="00F31501" w:rsidP="000507C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6081" w:rsidRPr="000507C6" w:rsidRDefault="00C96081" w:rsidP="000507C6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507C6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2A6FB1">
        <w:rPr>
          <w:rFonts w:ascii="Times New Roman" w:hAnsi="Times New Roman" w:cs="Times New Roman"/>
          <w:sz w:val="24"/>
          <w:szCs w:val="24"/>
        </w:rPr>
        <w:t>3</w:t>
      </w:r>
      <w:r w:rsidRPr="000507C6">
        <w:rPr>
          <w:rFonts w:ascii="Times New Roman" w:hAnsi="Times New Roman" w:cs="Times New Roman"/>
          <w:sz w:val="24"/>
          <w:szCs w:val="24"/>
        </w:rPr>
        <w:t xml:space="preserve"> – Обеспеченность </w:t>
      </w:r>
      <w:proofErr w:type="spellStart"/>
      <w:r w:rsidR="002A6FB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2A6FB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A6FB1">
        <w:rPr>
          <w:rFonts w:ascii="Times New Roman" w:hAnsi="Times New Roman" w:cs="Times New Roman"/>
          <w:sz w:val="24"/>
          <w:szCs w:val="24"/>
        </w:rPr>
        <w:t>огалым</w:t>
      </w:r>
      <w:proofErr w:type="spellEnd"/>
      <w:r w:rsidRPr="000507C6">
        <w:rPr>
          <w:rFonts w:ascii="Times New Roman" w:hAnsi="Times New Roman" w:cs="Times New Roman"/>
          <w:sz w:val="24"/>
          <w:szCs w:val="24"/>
        </w:rPr>
        <w:t xml:space="preserve"> дошкольными образовательными учреждениями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68"/>
        <w:gridCol w:w="1176"/>
        <w:gridCol w:w="2352"/>
        <w:gridCol w:w="1276"/>
        <w:gridCol w:w="1275"/>
        <w:gridCol w:w="1418"/>
        <w:gridCol w:w="1984"/>
        <w:gridCol w:w="1843"/>
      </w:tblGrid>
      <w:tr w:rsidR="004F7572" w:rsidRPr="000507C6" w:rsidTr="004F7572">
        <w:trPr>
          <w:trHeight w:val="2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F0B98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F0B98">
              <w:rPr>
                <w:rFonts w:ascii="Times New Roman" w:hAnsi="Times New Roman"/>
                <w:b/>
                <w:sz w:val="20"/>
                <w:szCs w:val="20"/>
              </w:rPr>
              <w:t>Наименование, адрес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F0B98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98">
              <w:rPr>
                <w:rFonts w:ascii="Times New Roman" w:hAnsi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9F0B98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98">
              <w:rPr>
                <w:rFonts w:ascii="Times New Roman" w:hAnsi="Times New Roman"/>
                <w:b/>
                <w:sz w:val="20"/>
                <w:szCs w:val="20"/>
              </w:rPr>
              <w:t>Тип здания / материал стен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9F0B98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98">
              <w:rPr>
                <w:rFonts w:ascii="Times New Roman" w:hAnsi="Times New Roman"/>
                <w:b/>
                <w:sz w:val="20"/>
                <w:szCs w:val="20"/>
              </w:rPr>
              <w:t>Проектная мощность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F0B98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98">
              <w:rPr>
                <w:rFonts w:ascii="Times New Roman" w:hAnsi="Times New Roman"/>
                <w:b/>
                <w:sz w:val="20"/>
                <w:szCs w:val="20"/>
              </w:rPr>
              <w:t>Вместимость детского сада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F0B98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98">
              <w:rPr>
                <w:rFonts w:ascii="Times New Roman" w:hAnsi="Times New Roman"/>
                <w:b/>
                <w:sz w:val="20"/>
                <w:szCs w:val="20"/>
              </w:rPr>
              <w:t>Износ фондов зданий и сооружений, %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F0B98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98">
              <w:rPr>
                <w:rFonts w:ascii="Times New Roman" w:hAnsi="Times New Roman"/>
                <w:b/>
                <w:sz w:val="20"/>
                <w:szCs w:val="20"/>
              </w:rPr>
              <w:t xml:space="preserve">Площадь бассейна, </w:t>
            </w:r>
            <w:proofErr w:type="spellStart"/>
            <w:r w:rsidRPr="009F0B98">
              <w:rPr>
                <w:rFonts w:ascii="Times New Roman" w:hAnsi="Times New Roman"/>
                <w:b/>
                <w:sz w:val="20"/>
                <w:szCs w:val="20"/>
              </w:rPr>
              <w:t>кв.м</w:t>
            </w:r>
            <w:proofErr w:type="spellEnd"/>
            <w:r w:rsidRPr="009F0B98">
              <w:rPr>
                <w:rFonts w:ascii="Times New Roman" w:hAnsi="Times New Roman"/>
                <w:b/>
                <w:sz w:val="20"/>
                <w:szCs w:val="20"/>
              </w:rPr>
              <w:t>. (при наличии)</w:t>
            </w:r>
          </w:p>
        </w:tc>
      </w:tr>
      <w:tr w:rsidR="004F7572" w:rsidRPr="000507C6" w:rsidTr="004F7572">
        <w:trPr>
          <w:trHeight w:val="1225"/>
        </w:trPr>
        <w:tc>
          <w:tcPr>
            <w:tcW w:w="3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F0B98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98">
              <w:rPr>
                <w:rFonts w:ascii="Times New Roman" w:hAnsi="Times New Roman"/>
                <w:b/>
                <w:sz w:val="20"/>
                <w:szCs w:val="20"/>
              </w:rPr>
              <w:t>Недостаток</w:t>
            </w:r>
          </w:p>
          <w:p w:rsidR="004F7572" w:rsidRPr="009F0B98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98">
              <w:rPr>
                <w:rFonts w:ascii="Times New Roman" w:hAnsi="Times New Roman"/>
                <w:b/>
                <w:sz w:val="20"/>
                <w:szCs w:val="20"/>
              </w:rPr>
              <w:t xml:space="preserve"> (-)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F0B98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0B98">
              <w:rPr>
                <w:rFonts w:ascii="Times New Roman" w:hAnsi="Times New Roman"/>
                <w:b/>
                <w:sz w:val="20"/>
                <w:szCs w:val="20"/>
              </w:rPr>
              <w:t>избыток</w:t>
            </w:r>
            <w:proofErr w:type="gramStart"/>
            <w:r w:rsidRPr="009F0B98">
              <w:rPr>
                <w:rFonts w:ascii="Times New Roman" w:hAnsi="Times New Roman"/>
                <w:b/>
                <w:sz w:val="20"/>
                <w:szCs w:val="20"/>
              </w:rPr>
              <w:t xml:space="preserve"> (+) </w:t>
            </w:r>
            <w:proofErr w:type="gramEnd"/>
            <w:r w:rsidRPr="009F0B98">
              <w:rPr>
                <w:rFonts w:ascii="Times New Roman" w:hAnsi="Times New Roman"/>
                <w:b/>
                <w:sz w:val="20"/>
                <w:szCs w:val="20"/>
              </w:rPr>
              <w:t>мест в детском саду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0507C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дошкольное образовательное учреждение города Когалыма «Буратино».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улица Степана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10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1 - 1984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2393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Типовое/каменное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22,3</w:t>
            </w: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2 - 1990</w:t>
            </w:r>
          </w:p>
        </w:tc>
        <w:tc>
          <w:tcPr>
            <w:tcW w:w="2352" w:type="dxa"/>
            <w:tcBorders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1501"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дошкольное образовательное учреждение города Когалыма «Колокольчик». Ханты-мансийский автономный округ – Югра, </w:t>
            </w:r>
            <w:proofErr w:type="spellStart"/>
            <w:r w:rsidRPr="00F3150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F31501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F31501"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 w:rsidRPr="00F31501">
              <w:rPr>
                <w:rFonts w:ascii="Times New Roman" w:hAnsi="Times New Roman"/>
                <w:sz w:val="20"/>
                <w:szCs w:val="20"/>
              </w:rPr>
              <w:t>, улица Мира, дом 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1 - 1987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Типовое/каменное </w:t>
            </w:r>
          </w:p>
          <w:p w:rsidR="004F7572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46378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2 - 1988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дошкольное образовательное учреждение города Когалыма «Сказка».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улица Дружбы Народов, дом 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1 - 1985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Типовое/каменное </w:t>
            </w:r>
          </w:p>
          <w:p w:rsidR="004F7572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683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46378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2 - 1991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дошкольное образовательное учреждение города Когалыма «Чебурашка».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улица Молодежная, дом 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1 - 1986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Типовое/каменное </w:t>
            </w:r>
          </w:p>
          <w:p w:rsidR="004F7572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594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21,7</w:t>
            </w: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46378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2 - 1989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D9675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9E7A20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автономное дошкольное образовательное учреждение города Когалыма «Цветик-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проспект Шмидта, дом 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1 - 2013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Типовое/каменное </w:t>
            </w:r>
          </w:p>
          <w:p w:rsidR="004F7572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7,77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46378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2 - 1989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87,5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дошкольное образовательное учреждение города Когалыма «Золушка».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улица Ленинградская, дом 63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Здание 1 - 1988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Типовое/каменное </w:t>
            </w:r>
          </w:p>
          <w:p w:rsidR="004F7572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46378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2 - 1989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автономное дошкольное образовательное учреждение города Когалыма «Золушка».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улица Набережная, Ленинградская, дом 6, 55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1 - 2013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Типовое/каменное </w:t>
            </w:r>
          </w:p>
          <w:p w:rsidR="004F7572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</w:tr>
      <w:tr w:rsidR="004F7572" w:rsidRPr="000507C6" w:rsidTr="004F7572">
        <w:trPr>
          <w:trHeight w:val="20"/>
        </w:trPr>
        <w:tc>
          <w:tcPr>
            <w:tcW w:w="3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46378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2 - 1988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507C6" w:rsidRDefault="004F7572" w:rsidP="00FB5144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B1C1C" w:rsidRDefault="00AB1C1C" w:rsidP="002A6FB1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B1C1C" w:rsidRDefault="00AB1C1C" w:rsidP="002A6FB1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C40723" w:rsidRPr="00C40723" w:rsidRDefault="00C40723" w:rsidP="00C40723">
      <w:pPr>
        <w:pStyle w:val="afc"/>
        <w:rPr>
          <w:b w:val="0"/>
          <w:sz w:val="24"/>
          <w:szCs w:val="24"/>
        </w:rPr>
      </w:pPr>
      <w:bookmarkStart w:id="2" w:name="_Ref444869214"/>
      <w:r w:rsidRPr="00C40723">
        <w:rPr>
          <w:b w:val="0"/>
          <w:sz w:val="24"/>
          <w:szCs w:val="24"/>
        </w:rPr>
        <w:t xml:space="preserve">Таблица </w:t>
      </w:r>
      <w:bookmarkEnd w:id="2"/>
      <w:r>
        <w:rPr>
          <w:b w:val="0"/>
          <w:sz w:val="24"/>
          <w:szCs w:val="24"/>
        </w:rPr>
        <w:t>4.</w:t>
      </w:r>
      <w:r w:rsidRPr="00C40723">
        <w:rPr>
          <w:b w:val="0"/>
          <w:sz w:val="24"/>
          <w:szCs w:val="24"/>
        </w:rPr>
        <w:t xml:space="preserve"> Расчет потребности населения </w:t>
      </w:r>
      <w:r>
        <w:rPr>
          <w:b w:val="0"/>
          <w:sz w:val="24"/>
          <w:szCs w:val="24"/>
        </w:rPr>
        <w:t>г. Когалым</w:t>
      </w:r>
      <w:r w:rsidRPr="00C40723">
        <w:rPr>
          <w:b w:val="0"/>
          <w:sz w:val="24"/>
          <w:szCs w:val="24"/>
        </w:rPr>
        <w:t xml:space="preserve"> учреждениями </w:t>
      </w:r>
      <w:r w:rsidR="007D0A2B">
        <w:rPr>
          <w:b w:val="0"/>
          <w:sz w:val="24"/>
          <w:szCs w:val="24"/>
        </w:rPr>
        <w:t xml:space="preserve">в области образования в </w:t>
      </w:r>
      <w:r w:rsidR="008866C8">
        <w:rPr>
          <w:b w:val="0"/>
          <w:sz w:val="24"/>
          <w:szCs w:val="24"/>
        </w:rPr>
        <w:t>период с 2016 по 2035</w:t>
      </w:r>
      <w:r w:rsidRPr="00C40723">
        <w:rPr>
          <w:b w:val="0"/>
          <w:sz w:val="24"/>
          <w:szCs w:val="24"/>
        </w:rPr>
        <w:t xml:space="preserve"> гг.</w:t>
      </w:r>
    </w:p>
    <w:tbl>
      <w:tblPr>
        <w:tblStyle w:val="a5"/>
        <w:tblW w:w="15172" w:type="dxa"/>
        <w:jc w:val="center"/>
        <w:tblLook w:val="04A0" w:firstRow="1" w:lastRow="0" w:firstColumn="1" w:lastColumn="0" w:noHBand="0" w:noVBand="1"/>
      </w:tblPr>
      <w:tblGrid>
        <w:gridCol w:w="2173"/>
        <w:gridCol w:w="1803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766"/>
        <w:gridCol w:w="766"/>
        <w:gridCol w:w="666"/>
        <w:gridCol w:w="666"/>
        <w:gridCol w:w="1006"/>
      </w:tblGrid>
      <w:tr w:rsidR="00373373" w:rsidRPr="00C40723" w:rsidTr="00A626FE">
        <w:trPr>
          <w:cantSplit/>
          <w:trHeight w:val="800"/>
          <w:tblHeader/>
          <w:jc w:val="center"/>
        </w:trPr>
        <w:tc>
          <w:tcPr>
            <w:tcW w:w="2173" w:type="dxa"/>
            <w:vMerge w:val="restart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3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03" w:type="dxa"/>
            <w:vMerge w:val="restart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3">
              <w:rPr>
                <w:rFonts w:ascii="Times New Roman" w:hAnsi="Times New Roman" w:cs="Times New Roman"/>
                <w:sz w:val="20"/>
                <w:szCs w:val="20"/>
              </w:rPr>
              <w:t>Норматив</w:t>
            </w:r>
          </w:p>
        </w:tc>
        <w:tc>
          <w:tcPr>
            <w:tcW w:w="666" w:type="dxa"/>
            <w:vMerge w:val="restart"/>
            <w:textDirection w:val="btLr"/>
            <w:vAlign w:val="center"/>
            <w:hideMark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>Проектная мощность действующих объектов</w:t>
            </w:r>
          </w:p>
        </w:tc>
        <w:tc>
          <w:tcPr>
            <w:tcW w:w="666" w:type="dxa"/>
            <w:vMerge w:val="restart"/>
            <w:textDirection w:val="btLr"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Сохраняемая мощность действующих объектов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>2016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>2017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>2019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>2020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>2021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>2022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>2023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>2024 г.</w:t>
            </w:r>
          </w:p>
        </w:tc>
        <w:tc>
          <w:tcPr>
            <w:tcW w:w="766" w:type="dxa"/>
            <w:noWrap/>
            <w:textDirection w:val="btLr"/>
            <w:vAlign w:val="center"/>
            <w:hideMark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>2025 г.</w:t>
            </w:r>
          </w:p>
        </w:tc>
        <w:tc>
          <w:tcPr>
            <w:tcW w:w="766" w:type="dxa"/>
            <w:noWrap/>
            <w:textDirection w:val="btLr"/>
            <w:vAlign w:val="center"/>
            <w:hideMark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>2026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373373" w:rsidRPr="00C40723" w:rsidRDefault="00373373" w:rsidP="00373373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666" w:type="dxa"/>
            <w:noWrap/>
            <w:textDirection w:val="btLr"/>
            <w:vAlign w:val="center"/>
            <w:hideMark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2035</w:t>
            </w:r>
            <w:r w:rsidRPr="00C40723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</w:p>
        </w:tc>
        <w:tc>
          <w:tcPr>
            <w:tcW w:w="1006" w:type="dxa"/>
            <w:vAlign w:val="center"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(-),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излишек (+) на 203</w:t>
            </w:r>
            <w:r w:rsidR="008866C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4072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373373" w:rsidRPr="00C40723" w:rsidTr="00A626FE">
        <w:trPr>
          <w:trHeight w:val="92"/>
          <w:tblHeader/>
          <w:jc w:val="center"/>
        </w:trPr>
        <w:tc>
          <w:tcPr>
            <w:tcW w:w="2173" w:type="dxa"/>
            <w:vMerge/>
            <w:noWrap/>
            <w:vAlign w:val="center"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noWrap/>
            <w:vAlign w:val="center"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textDirection w:val="btLr"/>
            <w:vAlign w:val="center"/>
          </w:tcPr>
          <w:p w:rsidR="00373373" w:rsidRPr="00C40723" w:rsidRDefault="00373373" w:rsidP="00EC71AD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64" w:type="dxa"/>
            <w:gridSpan w:val="14"/>
            <w:vAlign w:val="center"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Прогнозируемая численность населения, тыс. человек</w:t>
            </w:r>
          </w:p>
        </w:tc>
      </w:tr>
      <w:tr w:rsidR="00373373" w:rsidRPr="00C40723" w:rsidTr="00A626FE">
        <w:trPr>
          <w:trHeight w:val="1132"/>
          <w:tblHeader/>
          <w:jc w:val="center"/>
        </w:trPr>
        <w:tc>
          <w:tcPr>
            <w:tcW w:w="2173" w:type="dxa"/>
            <w:vMerge/>
            <w:vAlign w:val="center"/>
            <w:hideMark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3" w:type="dxa"/>
            <w:vMerge/>
            <w:vAlign w:val="center"/>
            <w:hideMark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  <w:vAlign w:val="center"/>
            <w:hideMark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vMerge/>
          </w:tcPr>
          <w:p w:rsidR="00373373" w:rsidRDefault="00373373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666" w:type="dxa"/>
            <w:noWrap/>
            <w:vAlign w:val="center"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63,5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64,9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66,0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67,1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165DB5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68,3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165DB5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69,4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165DB5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70,5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165DB5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71,7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165DB5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72,8</w:t>
            </w:r>
          </w:p>
        </w:tc>
        <w:tc>
          <w:tcPr>
            <w:tcW w:w="766" w:type="dxa"/>
            <w:noWrap/>
            <w:vAlign w:val="center"/>
            <w:hideMark/>
          </w:tcPr>
          <w:p w:rsidR="00373373" w:rsidRPr="00C40723" w:rsidRDefault="00165DB5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73,9</w:t>
            </w:r>
          </w:p>
        </w:tc>
        <w:tc>
          <w:tcPr>
            <w:tcW w:w="766" w:type="dxa"/>
            <w:noWrap/>
            <w:vAlign w:val="center"/>
            <w:hideMark/>
          </w:tcPr>
          <w:p w:rsidR="00373373" w:rsidRPr="00C40723" w:rsidRDefault="00165DB5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75,1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165DB5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80,8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165DB5" w:rsidP="00EC71AD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85,3</w:t>
            </w:r>
          </w:p>
        </w:tc>
        <w:tc>
          <w:tcPr>
            <w:tcW w:w="1006" w:type="dxa"/>
            <w:vAlign w:val="center"/>
          </w:tcPr>
          <w:p w:rsidR="00373373" w:rsidRPr="00C40723" w:rsidRDefault="00373373" w:rsidP="00EC71AD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73373" w:rsidRPr="00C40723" w:rsidTr="00A626FE">
        <w:trPr>
          <w:trHeight w:val="200"/>
          <w:jc w:val="center"/>
        </w:trPr>
        <w:tc>
          <w:tcPr>
            <w:tcW w:w="15172" w:type="dxa"/>
            <w:gridSpan w:val="18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73" w:rsidRPr="00C40723" w:rsidTr="00A626FE">
        <w:trPr>
          <w:trHeight w:val="453"/>
          <w:jc w:val="center"/>
        </w:trPr>
        <w:tc>
          <w:tcPr>
            <w:tcW w:w="5308" w:type="dxa"/>
            <w:gridSpan w:val="4"/>
            <w:noWrap/>
            <w:vAlign w:val="center"/>
          </w:tcPr>
          <w:p w:rsidR="00373373" w:rsidRDefault="00373373" w:rsidP="0037337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Прогнозная численность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детей до 7 лет</w:t>
            </w:r>
            <w:r w:rsidRPr="00C40723">
              <w:rPr>
                <w:rFonts w:ascii="Times New Roman" w:hAnsi="Times New Roman" w:cs="Times New Roman"/>
                <w:bCs/>
                <w:sz w:val="20"/>
                <w:szCs w:val="20"/>
              </w:rPr>
              <w:t>, человек</w:t>
            </w:r>
          </w:p>
        </w:tc>
        <w:tc>
          <w:tcPr>
            <w:tcW w:w="6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7 166</w:t>
            </w:r>
          </w:p>
        </w:tc>
        <w:tc>
          <w:tcPr>
            <w:tcW w:w="6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7 159</w:t>
            </w:r>
          </w:p>
        </w:tc>
        <w:tc>
          <w:tcPr>
            <w:tcW w:w="6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7 065</w:t>
            </w:r>
          </w:p>
        </w:tc>
        <w:tc>
          <w:tcPr>
            <w:tcW w:w="6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6 988</w:t>
            </w:r>
          </w:p>
        </w:tc>
        <w:tc>
          <w:tcPr>
            <w:tcW w:w="6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6 917</w:t>
            </w:r>
          </w:p>
        </w:tc>
        <w:tc>
          <w:tcPr>
            <w:tcW w:w="6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6 892</w:t>
            </w:r>
          </w:p>
        </w:tc>
        <w:tc>
          <w:tcPr>
            <w:tcW w:w="6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6 871</w:t>
            </w:r>
          </w:p>
        </w:tc>
        <w:tc>
          <w:tcPr>
            <w:tcW w:w="6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6 877</w:t>
            </w:r>
          </w:p>
        </w:tc>
        <w:tc>
          <w:tcPr>
            <w:tcW w:w="6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6 923</w:t>
            </w:r>
          </w:p>
        </w:tc>
        <w:tc>
          <w:tcPr>
            <w:tcW w:w="7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6 931</w:t>
            </w:r>
          </w:p>
        </w:tc>
        <w:tc>
          <w:tcPr>
            <w:tcW w:w="7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6 936</w:t>
            </w:r>
          </w:p>
        </w:tc>
        <w:tc>
          <w:tcPr>
            <w:tcW w:w="6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6 937</w:t>
            </w:r>
          </w:p>
        </w:tc>
        <w:tc>
          <w:tcPr>
            <w:tcW w:w="6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6 927</w:t>
            </w:r>
          </w:p>
        </w:tc>
        <w:tc>
          <w:tcPr>
            <w:tcW w:w="1006" w:type="dxa"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73" w:rsidRPr="00C40723" w:rsidTr="00A626FE">
        <w:trPr>
          <w:trHeight w:val="649"/>
          <w:jc w:val="center"/>
        </w:trPr>
        <w:tc>
          <w:tcPr>
            <w:tcW w:w="2173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3">
              <w:rPr>
                <w:rFonts w:ascii="Times New Roman" w:hAnsi="Times New Roman" w:cs="Times New Roman"/>
                <w:sz w:val="20"/>
                <w:szCs w:val="20"/>
              </w:rPr>
              <w:t>Дошкольные образовательные организации, место</w:t>
            </w:r>
          </w:p>
        </w:tc>
        <w:tc>
          <w:tcPr>
            <w:tcW w:w="1803" w:type="dxa"/>
            <w:vAlign w:val="center"/>
            <w:hideMark/>
          </w:tcPr>
          <w:p w:rsidR="00373373" w:rsidRPr="009D1ABD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 мест на 100 детей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C909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4 175</w:t>
            </w:r>
          </w:p>
        </w:tc>
        <w:tc>
          <w:tcPr>
            <w:tcW w:w="666" w:type="dxa"/>
            <w:vAlign w:val="center"/>
          </w:tcPr>
          <w:p w:rsidR="00373373" w:rsidRPr="00C40723" w:rsidRDefault="00373373" w:rsidP="00B848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4 276</w:t>
            </w:r>
          </w:p>
        </w:tc>
        <w:tc>
          <w:tcPr>
            <w:tcW w:w="666" w:type="dxa"/>
            <w:noWrap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5 016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B848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5 011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4 946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4 592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4 892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4 824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4 810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4 814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4 846</w:t>
            </w:r>
          </w:p>
        </w:tc>
        <w:tc>
          <w:tcPr>
            <w:tcW w:w="7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4 852</w:t>
            </w:r>
          </w:p>
        </w:tc>
        <w:tc>
          <w:tcPr>
            <w:tcW w:w="7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4 855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4 855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4 855</w:t>
            </w:r>
          </w:p>
        </w:tc>
        <w:tc>
          <w:tcPr>
            <w:tcW w:w="1006" w:type="dxa"/>
            <w:vAlign w:val="center"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-680</w:t>
            </w:r>
          </w:p>
        </w:tc>
      </w:tr>
      <w:tr w:rsidR="00F60295" w:rsidRPr="00C40723" w:rsidTr="00A626FE">
        <w:trPr>
          <w:trHeight w:val="219"/>
          <w:jc w:val="center"/>
        </w:trPr>
        <w:tc>
          <w:tcPr>
            <w:tcW w:w="5308" w:type="dxa"/>
            <w:gridSpan w:val="4"/>
            <w:noWrap/>
            <w:vAlign w:val="center"/>
          </w:tcPr>
          <w:p w:rsidR="00F60295" w:rsidRDefault="00F60295" w:rsidP="00B848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60295">
              <w:rPr>
                <w:rFonts w:ascii="Times New Roman" w:hAnsi="Times New Roman" w:cs="Times New Roman"/>
                <w:sz w:val="20"/>
                <w:szCs w:val="20"/>
              </w:rPr>
              <w:t xml:space="preserve">Прогнозная численность детей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 7</w:t>
            </w:r>
            <w:r w:rsidRPr="00F60295">
              <w:rPr>
                <w:rFonts w:ascii="Times New Roman" w:hAnsi="Times New Roman" w:cs="Times New Roman"/>
                <w:sz w:val="20"/>
                <w:szCs w:val="20"/>
              </w:rPr>
              <w:t xml:space="preserve">до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60295">
              <w:rPr>
                <w:rFonts w:ascii="Times New Roman" w:hAnsi="Times New Roman" w:cs="Times New Roman"/>
                <w:sz w:val="20"/>
                <w:szCs w:val="20"/>
              </w:rPr>
              <w:t>7 лет, человек</w:t>
            </w:r>
          </w:p>
        </w:tc>
        <w:tc>
          <w:tcPr>
            <w:tcW w:w="666" w:type="dxa"/>
            <w:noWrap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7 985</w:t>
            </w:r>
          </w:p>
        </w:tc>
        <w:tc>
          <w:tcPr>
            <w:tcW w:w="666" w:type="dxa"/>
            <w:noWrap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8 261</w:t>
            </w:r>
          </w:p>
        </w:tc>
        <w:tc>
          <w:tcPr>
            <w:tcW w:w="666" w:type="dxa"/>
            <w:noWrap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8 626</w:t>
            </w:r>
          </w:p>
        </w:tc>
        <w:tc>
          <w:tcPr>
            <w:tcW w:w="666" w:type="dxa"/>
            <w:noWrap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8 956</w:t>
            </w:r>
          </w:p>
        </w:tc>
        <w:tc>
          <w:tcPr>
            <w:tcW w:w="666" w:type="dxa"/>
            <w:noWrap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9 245</w:t>
            </w:r>
          </w:p>
        </w:tc>
        <w:tc>
          <w:tcPr>
            <w:tcW w:w="666" w:type="dxa"/>
            <w:noWrap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9 465</w:t>
            </w:r>
          </w:p>
        </w:tc>
        <w:tc>
          <w:tcPr>
            <w:tcW w:w="666" w:type="dxa"/>
            <w:noWrap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9 647</w:t>
            </w:r>
          </w:p>
        </w:tc>
        <w:tc>
          <w:tcPr>
            <w:tcW w:w="666" w:type="dxa"/>
            <w:noWrap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9 815</w:t>
            </w:r>
          </w:p>
        </w:tc>
        <w:tc>
          <w:tcPr>
            <w:tcW w:w="666" w:type="dxa"/>
            <w:noWrap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9 953</w:t>
            </w:r>
          </w:p>
        </w:tc>
        <w:tc>
          <w:tcPr>
            <w:tcW w:w="766" w:type="dxa"/>
            <w:noWrap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10 014</w:t>
            </w:r>
          </w:p>
        </w:tc>
        <w:tc>
          <w:tcPr>
            <w:tcW w:w="766" w:type="dxa"/>
            <w:noWrap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10 080</w:t>
            </w:r>
          </w:p>
        </w:tc>
        <w:tc>
          <w:tcPr>
            <w:tcW w:w="666" w:type="dxa"/>
            <w:noWrap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9 865</w:t>
            </w:r>
          </w:p>
        </w:tc>
        <w:tc>
          <w:tcPr>
            <w:tcW w:w="666" w:type="dxa"/>
            <w:noWrap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9 904</w:t>
            </w:r>
          </w:p>
        </w:tc>
        <w:tc>
          <w:tcPr>
            <w:tcW w:w="1006" w:type="dxa"/>
            <w:vAlign w:val="center"/>
          </w:tcPr>
          <w:p w:rsidR="00F60295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3373" w:rsidRPr="00C40723" w:rsidTr="00A626FE">
        <w:trPr>
          <w:trHeight w:val="800"/>
          <w:jc w:val="center"/>
        </w:trPr>
        <w:tc>
          <w:tcPr>
            <w:tcW w:w="2173" w:type="dxa"/>
            <w:noWrap/>
            <w:vAlign w:val="center"/>
            <w:hideMark/>
          </w:tcPr>
          <w:p w:rsidR="00373373" w:rsidRPr="00C40723" w:rsidRDefault="00373373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40723">
              <w:rPr>
                <w:rFonts w:ascii="Times New Roman" w:hAnsi="Times New Roman" w:cs="Times New Roman"/>
                <w:sz w:val="20"/>
                <w:szCs w:val="20"/>
              </w:rPr>
              <w:t>Общеобразовательные организации, учащийся</w:t>
            </w:r>
          </w:p>
        </w:tc>
        <w:tc>
          <w:tcPr>
            <w:tcW w:w="1803" w:type="dxa"/>
            <w:vAlign w:val="center"/>
            <w:hideMark/>
          </w:tcPr>
          <w:p w:rsidR="00373373" w:rsidRPr="00C40723" w:rsidRDefault="00F60295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 мест на 100 детей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373373" w:rsidP="00C909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5 429</w:t>
            </w:r>
          </w:p>
        </w:tc>
        <w:tc>
          <w:tcPr>
            <w:tcW w:w="666" w:type="dxa"/>
            <w:vAlign w:val="center"/>
          </w:tcPr>
          <w:p w:rsidR="00373373" w:rsidRPr="00C40723" w:rsidRDefault="00373373" w:rsidP="00B848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5 091</w:t>
            </w:r>
          </w:p>
        </w:tc>
        <w:tc>
          <w:tcPr>
            <w:tcW w:w="666" w:type="dxa"/>
            <w:noWrap/>
            <w:vAlign w:val="center"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7 187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7 435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7 763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8 60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8 321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6 225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8 682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8 834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8 958</w:t>
            </w:r>
          </w:p>
        </w:tc>
        <w:tc>
          <w:tcPr>
            <w:tcW w:w="766" w:type="dxa"/>
            <w:noWrap/>
            <w:vAlign w:val="center"/>
            <w:hideMark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9 013</w:t>
            </w:r>
          </w:p>
        </w:tc>
        <w:tc>
          <w:tcPr>
            <w:tcW w:w="766" w:type="dxa"/>
            <w:noWrap/>
            <w:vAlign w:val="center"/>
            <w:hideMark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9 072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8 879</w:t>
            </w:r>
          </w:p>
        </w:tc>
        <w:tc>
          <w:tcPr>
            <w:tcW w:w="666" w:type="dxa"/>
            <w:noWrap/>
            <w:vAlign w:val="center"/>
            <w:hideMark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8 914</w:t>
            </w:r>
          </w:p>
        </w:tc>
        <w:tc>
          <w:tcPr>
            <w:tcW w:w="1006" w:type="dxa"/>
            <w:vAlign w:val="center"/>
          </w:tcPr>
          <w:p w:rsidR="00373373" w:rsidRPr="00C40723" w:rsidRDefault="000769A4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-3 485</w:t>
            </w:r>
          </w:p>
        </w:tc>
      </w:tr>
      <w:tr w:rsidR="00A626FE" w:rsidRPr="00C40723" w:rsidTr="00B84888">
        <w:trPr>
          <w:trHeight w:val="305"/>
          <w:jc w:val="center"/>
        </w:trPr>
        <w:tc>
          <w:tcPr>
            <w:tcW w:w="5308" w:type="dxa"/>
            <w:gridSpan w:val="4"/>
            <w:noWrap/>
            <w:vAlign w:val="center"/>
          </w:tcPr>
          <w:p w:rsidR="00A626FE" w:rsidRDefault="00A626FE" w:rsidP="00B848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Прогнозная численность детей 1</w:t>
            </w:r>
            <w:r w:rsidR="000A6F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6029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 классы</w:t>
            </w:r>
            <w:r w:rsidRPr="00F60295">
              <w:rPr>
                <w:rFonts w:ascii="Times New Roman" w:hAnsi="Times New Roman" w:cs="Times New Roman"/>
                <w:sz w:val="20"/>
                <w:szCs w:val="20"/>
              </w:rPr>
              <w:t>, человек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6 548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6 774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7 073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7 344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7 581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7 761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7 911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8 048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8 161</w:t>
            </w:r>
          </w:p>
        </w:tc>
        <w:tc>
          <w:tcPr>
            <w:tcW w:w="7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8 211</w:t>
            </w:r>
          </w:p>
        </w:tc>
        <w:tc>
          <w:tcPr>
            <w:tcW w:w="7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8 266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8 089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8 121</w:t>
            </w:r>
          </w:p>
        </w:tc>
        <w:tc>
          <w:tcPr>
            <w:tcW w:w="1006" w:type="dxa"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26FE" w:rsidRPr="00C40723" w:rsidTr="00A626FE">
        <w:trPr>
          <w:trHeight w:val="800"/>
          <w:jc w:val="center"/>
        </w:trPr>
        <w:tc>
          <w:tcPr>
            <w:tcW w:w="2173" w:type="dxa"/>
            <w:noWrap/>
            <w:vAlign w:val="center"/>
          </w:tcPr>
          <w:p w:rsidR="00A626FE" w:rsidRPr="00C40723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Учреждения дополнительного образования</w:t>
            </w:r>
          </w:p>
        </w:tc>
        <w:tc>
          <w:tcPr>
            <w:tcW w:w="1803" w:type="dxa"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12% численности школьников 1-8 классов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C9090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666" w:type="dxa"/>
            <w:vAlign w:val="center"/>
          </w:tcPr>
          <w:p w:rsidR="00A626FE" w:rsidRDefault="00A626FE" w:rsidP="00B84888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</w:p>
        </w:tc>
        <w:tc>
          <w:tcPr>
            <w:tcW w:w="666" w:type="dxa"/>
            <w:noWrap/>
            <w:vAlign w:val="center"/>
          </w:tcPr>
          <w:p w:rsidR="00A626FE" w:rsidRDefault="00A626FE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881</w:t>
            </w:r>
          </w:p>
        </w:tc>
        <w:tc>
          <w:tcPr>
            <w:tcW w:w="666" w:type="dxa"/>
            <w:noWrap/>
            <w:vAlign w:val="center"/>
          </w:tcPr>
          <w:p w:rsidR="00A626FE" w:rsidRDefault="009D47D2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</w:p>
        </w:tc>
        <w:tc>
          <w:tcPr>
            <w:tcW w:w="666" w:type="dxa"/>
            <w:noWrap/>
            <w:vAlign w:val="center"/>
          </w:tcPr>
          <w:p w:rsidR="00A626FE" w:rsidRDefault="009D47D2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931</w:t>
            </w:r>
          </w:p>
        </w:tc>
        <w:tc>
          <w:tcPr>
            <w:tcW w:w="666" w:type="dxa"/>
            <w:noWrap/>
            <w:vAlign w:val="center"/>
          </w:tcPr>
          <w:p w:rsidR="00A626FE" w:rsidRDefault="009D47D2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949</w:t>
            </w:r>
          </w:p>
        </w:tc>
        <w:tc>
          <w:tcPr>
            <w:tcW w:w="666" w:type="dxa"/>
            <w:noWrap/>
            <w:vAlign w:val="center"/>
          </w:tcPr>
          <w:p w:rsidR="00A626FE" w:rsidRDefault="009D47D2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966</w:t>
            </w:r>
          </w:p>
        </w:tc>
        <w:tc>
          <w:tcPr>
            <w:tcW w:w="666" w:type="dxa"/>
            <w:noWrap/>
            <w:vAlign w:val="center"/>
          </w:tcPr>
          <w:p w:rsidR="00A626FE" w:rsidRDefault="009D47D2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979</w:t>
            </w:r>
          </w:p>
        </w:tc>
        <w:tc>
          <w:tcPr>
            <w:tcW w:w="766" w:type="dxa"/>
            <w:noWrap/>
            <w:vAlign w:val="center"/>
          </w:tcPr>
          <w:p w:rsidR="00A626FE" w:rsidRDefault="009D47D2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766" w:type="dxa"/>
            <w:noWrap/>
            <w:vAlign w:val="center"/>
          </w:tcPr>
          <w:p w:rsidR="00A626FE" w:rsidRDefault="009D47D2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666" w:type="dxa"/>
            <w:noWrap/>
            <w:vAlign w:val="center"/>
          </w:tcPr>
          <w:p w:rsidR="00A626FE" w:rsidRDefault="009D47D2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971</w:t>
            </w:r>
          </w:p>
        </w:tc>
        <w:tc>
          <w:tcPr>
            <w:tcW w:w="666" w:type="dxa"/>
            <w:noWrap/>
            <w:vAlign w:val="center"/>
          </w:tcPr>
          <w:p w:rsidR="00A626FE" w:rsidRDefault="009D47D2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975</w:t>
            </w:r>
          </w:p>
        </w:tc>
        <w:tc>
          <w:tcPr>
            <w:tcW w:w="1006" w:type="dxa"/>
            <w:vAlign w:val="center"/>
          </w:tcPr>
          <w:p w:rsidR="00A626FE" w:rsidRDefault="009D47D2" w:rsidP="00EC71AD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-567</w:t>
            </w:r>
          </w:p>
        </w:tc>
      </w:tr>
    </w:tbl>
    <w:p w:rsidR="00D917C7" w:rsidRPr="00C40723" w:rsidRDefault="00D917C7" w:rsidP="002A6FB1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D917C7" w:rsidRPr="00C40723" w:rsidSect="009E7A20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FB441C" w:rsidRPr="004119D5" w:rsidRDefault="00FB441C" w:rsidP="00C624F8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8"/>
        </w:rPr>
      </w:pPr>
    </w:p>
    <w:p w:rsidR="00D64250" w:rsidRPr="000507C6" w:rsidRDefault="00181C9F" w:rsidP="004119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 w:rsidR="00C93C19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="007D0A2B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7D0A2B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7D0A2B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огалым</w:t>
      </w:r>
      <w:proofErr w:type="spellEnd"/>
      <w:r w:rsidR="00C96081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93C19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в дошкольн</w:t>
      </w:r>
      <w:r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образовательных учреждениях </w:t>
      </w:r>
      <w:r w:rsidR="00C93C19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01.01.2017</w:t>
      </w:r>
      <w:r w:rsidR="00C93C19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наблюдается </w:t>
      </w:r>
      <w:r w:rsidR="003778B9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дефицит</w:t>
      </w:r>
      <w:r w:rsidR="00C93C19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, в связи с чем уров</w:t>
      </w:r>
      <w:r w:rsidR="003778B9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ень обеспеченности составил 83</w:t>
      </w:r>
      <w:r w:rsidR="00C93C19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%. </w:t>
      </w:r>
      <w:r w:rsidR="00C93C19" w:rsidRPr="00076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Учитывая прогнозируемую динамику демографического развития, а также планируемые, в соответствии с генеральным планом развития </w:t>
      </w:r>
      <w:r w:rsidR="007D0A2B" w:rsidRPr="000769A4">
        <w:rPr>
          <w:rFonts w:ascii="Times New Roman" w:eastAsia="Times New Roman" w:hAnsi="Times New Roman" w:cs="Times New Roman"/>
          <w:color w:val="000000"/>
          <w:sz w:val="24"/>
          <w:szCs w:val="24"/>
        </w:rPr>
        <w:t>г. Когалым</w:t>
      </w:r>
      <w:r w:rsidR="00C93C19" w:rsidRPr="000769A4">
        <w:rPr>
          <w:rFonts w:ascii="Times New Roman" w:eastAsia="Times New Roman" w:hAnsi="Times New Roman" w:cs="Times New Roman"/>
          <w:color w:val="000000"/>
          <w:sz w:val="24"/>
          <w:szCs w:val="24"/>
        </w:rPr>
        <w:t>, мероприятия по строит</w:t>
      </w:r>
      <w:r w:rsidR="000769A4" w:rsidRPr="000769A4"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ельству и вводу в эксплуатацию 6-ти объектов - учреждений</w:t>
      </w:r>
      <w:r w:rsidR="00C93C19" w:rsidRPr="00076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образования общей мощностью </w:t>
      </w:r>
      <w:r w:rsidR="000769A4" w:rsidRPr="000769A4">
        <w:rPr>
          <w:rFonts w:ascii="Times New Roman" w:eastAsia="Times New Roman" w:hAnsi="Times New Roman" w:cs="Times New Roman"/>
          <w:color w:val="000000"/>
          <w:sz w:val="24"/>
          <w:szCs w:val="24"/>
        </w:rPr>
        <w:t>1 590</w:t>
      </w:r>
      <w:r w:rsidR="007D0A2B" w:rsidRPr="00076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</w:t>
      </w:r>
      <w:r w:rsidR="003D49AE" w:rsidRPr="000769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C93C19" w:rsidRPr="000769A4">
        <w:rPr>
          <w:rFonts w:ascii="Times New Roman" w:eastAsia="Times New Roman" w:hAnsi="Times New Roman" w:cs="Times New Roman"/>
          <w:color w:val="000000"/>
          <w:sz w:val="24"/>
          <w:szCs w:val="24"/>
        </w:rPr>
        <w:t>наблюдаемый дисбаланс полностью ликвидируется.</w:t>
      </w:r>
    </w:p>
    <w:p w:rsidR="00C624F8" w:rsidRDefault="00C624F8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081" w:rsidRPr="00AF590F" w:rsidRDefault="00E8604C" w:rsidP="00AF590F">
      <w:pPr>
        <w:pStyle w:val="3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2.3</w:t>
      </w:r>
      <w:r w:rsidR="000B685A" w:rsidRPr="00AF590F">
        <w:rPr>
          <w:rFonts w:ascii="Times New Roman" w:hAnsi="Times New Roman" w:cs="Times New Roman"/>
          <w:b/>
          <w:color w:val="000000" w:themeColor="text1"/>
        </w:rPr>
        <w:t>.1.2</w:t>
      </w:r>
      <w:r w:rsidR="003F60D5" w:rsidRPr="00AF590F">
        <w:rPr>
          <w:rFonts w:ascii="Times New Roman" w:hAnsi="Times New Roman" w:cs="Times New Roman"/>
          <w:b/>
          <w:color w:val="000000" w:themeColor="text1"/>
        </w:rPr>
        <w:t xml:space="preserve"> Уровень обеспеченности </w:t>
      </w:r>
      <w:r w:rsidR="000B685A" w:rsidRPr="00AF590F">
        <w:rPr>
          <w:rFonts w:ascii="Times New Roman" w:eastAsia="Times New Roman" w:hAnsi="Times New Roman" w:cs="Times New Roman"/>
          <w:b/>
          <w:color w:val="000000" w:themeColor="text1"/>
        </w:rPr>
        <w:t>о</w:t>
      </w:r>
      <w:r w:rsidR="00C96081" w:rsidRPr="00AF590F">
        <w:rPr>
          <w:rFonts w:ascii="Times New Roman" w:eastAsia="Times New Roman" w:hAnsi="Times New Roman" w:cs="Times New Roman"/>
          <w:b/>
          <w:color w:val="000000" w:themeColor="text1"/>
        </w:rPr>
        <w:t>бщеобразовательны</w:t>
      </w:r>
      <w:r w:rsidR="000B685A" w:rsidRPr="00AF590F">
        <w:rPr>
          <w:rFonts w:ascii="Times New Roman" w:eastAsia="Times New Roman" w:hAnsi="Times New Roman" w:cs="Times New Roman"/>
          <w:b/>
          <w:color w:val="000000" w:themeColor="text1"/>
        </w:rPr>
        <w:t>ми</w:t>
      </w:r>
      <w:r w:rsidR="00C96081" w:rsidRPr="00AF590F">
        <w:rPr>
          <w:rFonts w:ascii="Times New Roman" w:eastAsia="Times New Roman" w:hAnsi="Times New Roman" w:cs="Times New Roman"/>
          <w:b/>
          <w:color w:val="000000" w:themeColor="text1"/>
        </w:rPr>
        <w:t xml:space="preserve"> учреждения</w:t>
      </w:r>
      <w:r w:rsidR="000B685A" w:rsidRPr="00AF590F">
        <w:rPr>
          <w:rFonts w:ascii="Times New Roman" w:eastAsia="Times New Roman" w:hAnsi="Times New Roman" w:cs="Times New Roman"/>
          <w:b/>
          <w:color w:val="000000" w:themeColor="text1"/>
        </w:rPr>
        <w:t>ми</w:t>
      </w:r>
    </w:p>
    <w:p w:rsidR="0019344D" w:rsidRPr="00C96081" w:rsidRDefault="00046378" w:rsidP="0004637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63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805B5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805B5E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805B5E">
        <w:rPr>
          <w:rFonts w:ascii="Times New Roman" w:eastAsia="Times New Roman" w:hAnsi="Times New Roman" w:cs="Times New Roman"/>
          <w:color w:val="000000"/>
          <w:sz w:val="24"/>
          <w:szCs w:val="24"/>
        </w:rPr>
        <w:t>огалым</w:t>
      </w:r>
      <w:proofErr w:type="spellEnd"/>
      <w:r w:rsidR="00805B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 деятельность </w:t>
      </w:r>
      <w:r w:rsidR="003778B9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</w:t>
      </w:r>
      <w:r w:rsidR="00805B5E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 учреждения (таблица 5</w:t>
      </w:r>
      <w:r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195F44" w:rsidRDefault="00195F44" w:rsidP="0019344D">
      <w:pPr>
        <w:shd w:val="clear" w:color="auto" w:fill="FFFFFF"/>
        <w:spacing w:after="96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195F44" w:rsidSect="00183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6081" w:rsidRDefault="00C96081" w:rsidP="00C9608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96081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805B5E">
        <w:rPr>
          <w:rFonts w:ascii="Times New Roman" w:hAnsi="Times New Roman" w:cs="Times New Roman"/>
          <w:sz w:val="24"/>
          <w:szCs w:val="24"/>
        </w:rPr>
        <w:t>5</w:t>
      </w:r>
      <w:r w:rsidRPr="00C96081">
        <w:rPr>
          <w:rFonts w:ascii="Times New Roman" w:hAnsi="Times New Roman" w:cs="Times New Roman"/>
          <w:sz w:val="24"/>
          <w:szCs w:val="24"/>
        </w:rPr>
        <w:t xml:space="preserve"> - Основные показатели функционирования дневных </w:t>
      </w:r>
      <w:r w:rsidR="00C7584D">
        <w:rPr>
          <w:rFonts w:ascii="Times New Roman" w:hAnsi="Times New Roman" w:cs="Times New Roman"/>
          <w:sz w:val="24"/>
          <w:szCs w:val="24"/>
        </w:rPr>
        <w:t>общеобразовательных</w:t>
      </w:r>
      <w:r w:rsidRPr="00C96081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="00805B5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05B5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805B5E">
        <w:rPr>
          <w:rFonts w:ascii="Times New Roman" w:hAnsi="Times New Roman" w:cs="Times New Roman"/>
          <w:sz w:val="24"/>
          <w:szCs w:val="24"/>
        </w:rPr>
        <w:t>огалым</w:t>
      </w:r>
      <w:proofErr w:type="spellEnd"/>
    </w:p>
    <w:tbl>
      <w:tblPr>
        <w:tblW w:w="45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20"/>
        <w:gridCol w:w="1687"/>
        <w:gridCol w:w="1797"/>
        <w:gridCol w:w="1372"/>
        <w:gridCol w:w="1353"/>
        <w:gridCol w:w="1047"/>
        <w:gridCol w:w="1466"/>
        <w:gridCol w:w="1248"/>
        <w:gridCol w:w="1162"/>
      </w:tblGrid>
      <w:tr w:rsidR="004F7572" w:rsidRPr="00C96081" w:rsidTr="004F7572">
        <w:trPr>
          <w:trHeight w:val="20"/>
          <w:jc w:val="center"/>
        </w:trPr>
        <w:tc>
          <w:tcPr>
            <w:tcW w:w="8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B7E32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адрес</w:t>
            </w:r>
          </w:p>
        </w:tc>
        <w:tc>
          <w:tcPr>
            <w:tcW w:w="6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B7E32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постройки, площадь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9B7E32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Тип здания / материал стен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B7E32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Проектная мощность</w:t>
            </w:r>
          </w:p>
        </w:tc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B7E32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Вместимость школы</w:t>
            </w:r>
          </w:p>
        </w:tc>
        <w:tc>
          <w:tcPr>
            <w:tcW w:w="5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B7E32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Износ фондов зданий и сооружений, %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B7E32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спортзала, </w:t>
            </w:r>
            <w:proofErr w:type="spellStart"/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. (при наличии)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B7E32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бассейна, </w:t>
            </w:r>
            <w:proofErr w:type="spellStart"/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. (при наличии)</w:t>
            </w:r>
          </w:p>
        </w:tc>
      </w:tr>
      <w:tr w:rsidR="004F7572" w:rsidRPr="00C96081" w:rsidTr="004F7572">
        <w:trPr>
          <w:trHeight w:val="20"/>
          <w:jc w:val="center"/>
        </w:trPr>
        <w:tc>
          <w:tcPr>
            <w:tcW w:w="8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C96081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C96081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C96081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C96081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F0B98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Недостаток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F0B98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F0B98">
              <w:rPr>
                <w:rFonts w:ascii="Times New Roman" w:hAnsi="Times New Roman" w:cs="Times New Roman"/>
                <w:b/>
                <w:sz w:val="16"/>
                <w:szCs w:val="16"/>
              </w:rPr>
              <w:t>избыток</w:t>
            </w:r>
            <w:proofErr w:type="gramStart"/>
            <w:r w:rsidRPr="009F0B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(+) </w:t>
            </w:r>
            <w:proofErr w:type="gramEnd"/>
            <w:r w:rsidRPr="009F0B98">
              <w:rPr>
                <w:rFonts w:ascii="Times New Roman" w:hAnsi="Times New Roman" w:cs="Times New Roman"/>
                <w:b/>
                <w:sz w:val="16"/>
                <w:szCs w:val="16"/>
              </w:rPr>
              <w:t>мест в школе</w:t>
            </w:r>
          </w:p>
        </w:tc>
        <w:tc>
          <w:tcPr>
            <w:tcW w:w="5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C96081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C96081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C96081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F7572" w:rsidRPr="00C96081" w:rsidTr="004F7572">
        <w:trPr>
          <w:trHeight w:val="2530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D239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образовательное учреждение «Средняя общеобразовательная школа №1» города Когалыма.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улица Набережная, дом 55А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04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t>1991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C96081" w:rsidRDefault="004F7572" w:rsidP="0004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04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t>560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04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04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04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0F6B72" w:rsidRDefault="004F7572" w:rsidP="0004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72">
              <w:rPr>
                <w:rFonts w:ascii="Times New Roman" w:hAnsi="Times New Roman" w:cs="Times New Roman"/>
                <w:sz w:val="20"/>
                <w:szCs w:val="20"/>
              </w:rPr>
              <w:t>2717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F6B72" w:rsidRDefault="004F7572" w:rsidP="000463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6B7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7572" w:rsidRPr="00C96081" w:rsidTr="004F7572">
        <w:trPr>
          <w:trHeight w:val="20"/>
          <w:jc w:val="center"/>
        </w:trPr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46378" w:rsidRDefault="004F7572" w:rsidP="00636A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образовательное учреждение «Средняя общеобразовательная школа №3» города Когалыма.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улица Дружбы Народов, дом 10/1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Pr="00C96081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338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35,3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286,4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7572" w:rsidRPr="00C96081" w:rsidTr="004F7572">
        <w:trPr>
          <w:trHeight w:val="20"/>
          <w:jc w:val="center"/>
        </w:trPr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636A5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образовательное учреждение «Средняя общеобразовательная школа №5» города Когалыма.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улица Прибалтийская, дом 19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C96081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625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22,8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636A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281,1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7572" w:rsidRPr="00C96081" w:rsidTr="004F7572">
        <w:trPr>
          <w:trHeight w:val="20"/>
          <w:jc w:val="center"/>
        </w:trPr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FB51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образовательное учреждение «Средняя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общеобразовательная школа №6» города Когалыма.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улица Бакинская, дом 29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988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C96081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623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523</w:t>
            </w: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1 152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7572" w:rsidRPr="00C96081" w:rsidTr="004F7572">
        <w:trPr>
          <w:trHeight w:val="1374"/>
          <w:jc w:val="center"/>
        </w:trPr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35411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автономное образовательное учреждение «Средняя общеобразовательная школа №7» города Когалыма.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улица Степана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Привокзальная, дом 13, 27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9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1 - 1989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C96081" w:rsidRDefault="004F7572" w:rsidP="009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9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9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543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9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9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7572" w:rsidRPr="00C96081" w:rsidTr="004F7572">
        <w:trPr>
          <w:trHeight w:val="20"/>
          <w:jc w:val="center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C96081" w:rsidRDefault="004F7572" w:rsidP="00C9608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9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2 - 1985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C96081" w:rsidRDefault="004F7572" w:rsidP="009B7E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C96081" w:rsidRDefault="004F7572" w:rsidP="009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C96081" w:rsidRDefault="004F7572" w:rsidP="009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C96081" w:rsidRDefault="004F7572" w:rsidP="009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E5745D" w:rsidRDefault="004F7572" w:rsidP="009B7E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745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C96081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C96081" w:rsidRDefault="004F7572" w:rsidP="00C960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F7572" w:rsidRPr="00C96081" w:rsidTr="004F7572">
        <w:trPr>
          <w:trHeight w:val="1062"/>
          <w:jc w:val="center"/>
        </w:trPr>
        <w:tc>
          <w:tcPr>
            <w:tcW w:w="8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FB51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образовательное учреждение «Средняя общеобразовательная школа №7» города Когалыма.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улица Янтарная, Дружбы Народов, дом 11, 24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Здание 1 - 1993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C96081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1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9B7E3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50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38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4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786</w:t>
            </w:r>
          </w:p>
        </w:tc>
        <w:tc>
          <w:tcPr>
            <w:tcW w:w="43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F7572" w:rsidRPr="00C96081" w:rsidTr="004F7572">
        <w:trPr>
          <w:trHeight w:val="20"/>
          <w:jc w:val="center"/>
        </w:trPr>
        <w:tc>
          <w:tcPr>
            <w:tcW w:w="8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C96081" w:rsidRDefault="004F7572" w:rsidP="00FB514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B7E3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32">
              <w:rPr>
                <w:rFonts w:ascii="Times New Roman" w:hAnsi="Times New Roman"/>
                <w:sz w:val="20"/>
                <w:szCs w:val="20"/>
              </w:rPr>
              <w:t>Здание 2 - 1983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9B7E32" w:rsidRDefault="004F7572" w:rsidP="00FB5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E32"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9B7E3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9B7E3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9B7E3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9B7E3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46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9B7E3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9B7E3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7572" w:rsidRPr="00C96081" w:rsidTr="004F7572">
        <w:trPr>
          <w:trHeight w:val="20"/>
          <w:jc w:val="center"/>
        </w:trPr>
        <w:tc>
          <w:tcPr>
            <w:tcW w:w="862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FB514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образовательное учреждение «Средняя общеобразовательная школа №10» города Когалыма.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улица Северная, дом 1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66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C96081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</w:t>
            </w:r>
          </w:p>
        </w:tc>
        <w:tc>
          <w:tcPr>
            <w:tcW w:w="503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9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46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696</w:t>
            </w:r>
          </w:p>
        </w:tc>
        <w:tc>
          <w:tcPr>
            <w:tcW w:w="432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B5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A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195F44" w:rsidRDefault="00195F44" w:rsidP="00C96081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  <w:sectPr w:rsidR="00195F44" w:rsidSect="009B7E32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FB283F" w:rsidRPr="001F6310" w:rsidRDefault="00FB283F" w:rsidP="00FB28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9608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Для определения нормативной потребности в реализации на территории </w:t>
      </w:r>
      <w:r w:rsid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</w:t>
      </w:r>
      <w:r w:rsidRPr="00C960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общеобразовательных услуг используется Методика, одобренная распоряжением </w:t>
      </w:r>
      <w:r w:rsidRPr="001F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Правительства Российской Федерации от 19.10.1999 </w:t>
      </w:r>
      <w:r w:rsidR="0022719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F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1683-р (с изменениями, внесенными распоряжениями Правительства Российской Федерации от 23.11.2009 </w:t>
      </w:r>
      <w:r w:rsidR="0022719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F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1767-р, от 23.11.2009 </w:t>
      </w:r>
      <w:r w:rsidR="0022719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F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1767-р). </w:t>
      </w:r>
    </w:p>
    <w:p w:rsidR="00FB283F" w:rsidRPr="001F6310" w:rsidRDefault="00FB283F" w:rsidP="00FB283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Нормативная потребность в общеобразовательных учреждениях определяется на основе норматива числа мест в общеобразовательных учреждениях, рассчитываемого исходя из численности жителей поселений и жилых </w:t>
      </w:r>
      <w:r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комплексов </w:t>
      </w:r>
      <w:r w:rsidR="003778B9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(90</w:t>
      </w:r>
      <w:r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мест н</w:t>
      </w:r>
      <w:r w:rsidR="003778B9"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а 100 детей в городе</w:t>
      </w:r>
      <w:r w:rsidRPr="003778B9">
        <w:rPr>
          <w:rFonts w:ascii="Times New Roman" w:eastAsia="Times New Roman" w:hAnsi="Times New Roman" w:cs="Times New Roman"/>
          <w:color w:val="000000"/>
          <w:sz w:val="24"/>
          <w:szCs w:val="24"/>
        </w:rPr>
        <w:t>, при условии, что вторая смена составляет 10%).</w:t>
      </w:r>
      <w:r w:rsidRPr="001F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FB283F" w:rsidRPr="00805B5E" w:rsidRDefault="00FB283F" w:rsidP="00805B5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F63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Результаты соотношения текущих и прогнозируемых нормативных и фактических значений по показателю «Количество мест в общеобразовательных </w:t>
      </w:r>
      <w:r w:rsidR="00805B5E"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школах» представлены в таблице 4</w:t>
      </w:r>
      <w:r w:rsidRPr="001F631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1A82" w:rsidRPr="000769A4" w:rsidRDefault="00C96081" w:rsidP="00AA2A57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Результаты анализа обеспеченности местами в общеобразовательных школах </w:t>
      </w:r>
      <w:r w:rsidR="00046378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r w:rsidR="00805B5E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Когалым</w:t>
      </w:r>
      <w:r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демонстрируют значительное снижение показателей обеспеченности на фоне прогнозируемого прироста числа</w:t>
      </w:r>
      <w:r w:rsidR="000769A4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 школьного возраста к 2035</w:t>
      </w:r>
      <w:r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году. </w:t>
      </w:r>
    </w:p>
    <w:p w:rsidR="00241486" w:rsidRPr="001F6310" w:rsidRDefault="00C96081" w:rsidP="00376A41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Имеющиеся инфраструктурные возможности не позволяют обеспечить в необходимом количестве спрос на общеобразовате</w:t>
      </w:r>
      <w:r w:rsidR="00046378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льные услуги. Таким </w:t>
      </w:r>
      <w:proofErr w:type="gramStart"/>
      <w:r w:rsidR="00046378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образом</w:t>
      </w:r>
      <w:proofErr w:type="gramEnd"/>
      <w:r w:rsidR="00046378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г</w:t>
      </w:r>
      <w:r w:rsidR="00AA2A57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Когалым</w:t>
      </w:r>
      <w:r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существует необходимость ввода </w:t>
      </w:r>
      <w:r w:rsidR="000034BA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эксплуатацию </w:t>
      </w:r>
      <w:r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нов</w:t>
      </w:r>
      <w:r w:rsidR="00241486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="00AA2A57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1486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инфраструктурных </w:t>
      </w:r>
      <w:r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объект</w:t>
      </w:r>
      <w:r w:rsidR="00241486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</w:t>
      </w:r>
      <w:r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реализующ</w:t>
      </w:r>
      <w:r w:rsidR="00241486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их</w:t>
      </w:r>
      <w:r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услуги в сфере общего образования, рассчитанн</w:t>
      </w:r>
      <w:r w:rsidR="00241486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ых</w:t>
      </w:r>
      <w:r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 </w:t>
      </w:r>
      <w:r w:rsidR="000034BA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не менее </w:t>
      </w:r>
      <w:r w:rsidR="00227190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чем на </w:t>
      </w:r>
      <w:r w:rsidR="000769A4"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3 485</w:t>
      </w:r>
      <w:r w:rsidRPr="000769A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мест.</w:t>
      </w:r>
      <w:r w:rsidRPr="001F63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75CC4" w:rsidRPr="008866C8" w:rsidRDefault="00F75CC4" w:rsidP="008866C8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gramStart"/>
      <w:r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</w:t>
      </w:r>
      <w:proofErr w:type="gramEnd"/>
      <w:r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</w:t>
      </w:r>
      <w:r w:rsidR="00D11212"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генеральным планом городского </w:t>
      </w:r>
      <w:r w:rsidR="00AA2A57"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округа город Когалым</w:t>
      </w:r>
      <w:r w:rsidR="00D11212"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схемой территориального планирования </w:t>
      </w:r>
      <w:r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запроектировано строительство и ввод в экс</w:t>
      </w:r>
      <w:r w:rsidR="000769A4"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>плуатацию 6-ти объектов</w:t>
      </w:r>
      <w:r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общеобразовательного учреждения общей мощностью </w:t>
      </w:r>
      <w:r w:rsidR="000769A4"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>6 584 места</w:t>
      </w:r>
      <w:r w:rsidR="00AA2A57"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9847EB" w:rsidRPr="000507C6" w:rsidRDefault="009847EB" w:rsidP="00304FED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данных проектов позволит сбалансировать нормативные и фактические значения по показателю «Количество мест в образовательных учреждениях» с учетом изменения дем</w:t>
      </w:r>
      <w:r w:rsidR="008866C8"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>ографических показателей до 2035</w:t>
      </w:r>
      <w:r w:rsidRPr="008866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и выйти в зону значительного профицита.</w:t>
      </w:r>
    </w:p>
    <w:p w:rsidR="009847EB" w:rsidRPr="000507C6" w:rsidRDefault="009847EB" w:rsidP="009847EB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144" w:rsidRPr="00BD0C95" w:rsidRDefault="00E8604C" w:rsidP="00FB5144">
      <w:pPr>
        <w:pStyle w:val="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2.3</w:t>
      </w:r>
      <w:r w:rsidR="000F6B72">
        <w:rPr>
          <w:rFonts w:ascii="Times New Roman" w:eastAsia="Times New Roman" w:hAnsi="Times New Roman" w:cs="Times New Roman"/>
          <w:b/>
          <w:color w:val="000000"/>
        </w:rPr>
        <w:t>.1.3</w:t>
      </w:r>
      <w:r w:rsidR="00FB5144" w:rsidRPr="00BD0C95">
        <w:rPr>
          <w:rFonts w:ascii="Times New Roman" w:eastAsia="Times New Roman" w:hAnsi="Times New Roman" w:cs="Times New Roman"/>
          <w:b/>
          <w:color w:val="000000"/>
        </w:rPr>
        <w:t xml:space="preserve"> Уровень обеспеченности </w:t>
      </w:r>
      <w:r w:rsidR="00F1663E">
        <w:rPr>
          <w:rFonts w:ascii="Times New Roman" w:eastAsia="Times New Roman" w:hAnsi="Times New Roman" w:cs="Times New Roman"/>
          <w:b/>
          <w:color w:val="000000"/>
        </w:rPr>
        <w:t>учреждениями дополнительного образования</w:t>
      </w:r>
    </w:p>
    <w:p w:rsidR="00FB5144" w:rsidRPr="00BD0C95" w:rsidRDefault="00FB5144" w:rsidP="00FB5144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5144" w:rsidRPr="00BD0C95" w:rsidRDefault="00FB5144" w:rsidP="00FB5144">
      <w:pPr>
        <w:shd w:val="clear" w:color="auto" w:fill="FFFFFF"/>
        <w:spacing w:after="96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C95">
        <w:rPr>
          <w:rFonts w:ascii="Times New Roman" w:hAnsi="Times New Roman" w:cs="Times New Roman"/>
          <w:color w:val="000000"/>
          <w:sz w:val="24"/>
          <w:szCs w:val="24"/>
        </w:rPr>
        <w:t>В г.</w:t>
      </w:r>
      <w:r w:rsidR="00F1663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D0C95">
        <w:rPr>
          <w:rFonts w:ascii="Times New Roman" w:hAnsi="Times New Roman" w:cs="Times New Roman"/>
          <w:color w:val="000000"/>
          <w:sz w:val="24"/>
          <w:szCs w:val="24"/>
        </w:rPr>
        <w:t>Ког</w:t>
      </w:r>
      <w:r w:rsidR="00F1663E">
        <w:rPr>
          <w:rFonts w:ascii="Times New Roman" w:hAnsi="Times New Roman" w:cs="Times New Roman"/>
          <w:color w:val="000000"/>
          <w:sz w:val="24"/>
          <w:szCs w:val="24"/>
        </w:rPr>
        <w:t>алым осуществляет деятельность 2</w:t>
      </w:r>
      <w:r w:rsidRPr="00BD0C9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63E">
        <w:rPr>
          <w:rFonts w:ascii="Times New Roman" w:hAnsi="Times New Roman" w:cs="Times New Roman"/>
          <w:color w:val="000000"/>
          <w:sz w:val="24"/>
          <w:szCs w:val="24"/>
        </w:rPr>
        <w:t>учреждения дополнительного образования</w:t>
      </w:r>
      <w:r w:rsidRPr="00BD0C95">
        <w:rPr>
          <w:rFonts w:ascii="Times New Roman" w:hAnsi="Times New Roman" w:cs="Times New Roman"/>
          <w:color w:val="000000"/>
          <w:sz w:val="24"/>
          <w:szCs w:val="24"/>
        </w:rPr>
        <w:t xml:space="preserve"> (таблица </w:t>
      </w:r>
      <w:r w:rsidR="000F6B7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D0C95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F1663E" w:rsidRDefault="00F1663E" w:rsidP="00FB514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F1663E" w:rsidRPr="00E5745D" w:rsidRDefault="00FB5144" w:rsidP="00E5745D">
      <w:pPr>
        <w:shd w:val="clear" w:color="auto" w:fill="FFFFFF"/>
        <w:spacing w:after="96" w:line="24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D0C95">
        <w:rPr>
          <w:rFonts w:ascii="Times New Roman" w:hAnsi="Times New Roman" w:cs="Times New Roman"/>
          <w:color w:val="000000"/>
          <w:sz w:val="24"/>
          <w:szCs w:val="24"/>
        </w:rPr>
        <w:t xml:space="preserve">Таблица </w:t>
      </w:r>
      <w:r w:rsidR="000F6B72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D0C95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F1663E" w:rsidRPr="00C96081">
        <w:rPr>
          <w:rFonts w:ascii="Times New Roman" w:hAnsi="Times New Roman" w:cs="Times New Roman"/>
          <w:sz w:val="24"/>
          <w:szCs w:val="24"/>
        </w:rPr>
        <w:t>Основные показатели функционирования учреждений</w:t>
      </w:r>
      <w:r w:rsidR="00E5745D">
        <w:rPr>
          <w:rFonts w:ascii="Times New Roman" w:hAnsi="Times New Roman" w:cs="Times New Roman"/>
          <w:sz w:val="24"/>
          <w:szCs w:val="24"/>
        </w:rPr>
        <w:t xml:space="preserve"> </w:t>
      </w:r>
      <w:r w:rsidR="00E5745D">
        <w:rPr>
          <w:rFonts w:ascii="Times New Roman" w:hAnsi="Times New Roman" w:cs="Times New Roman"/>
          <w:color w:val="000000"/>
          <w:sz w:val="24"/>
          <w:szCs w:val="24"/>
        </w:rPr>
        <w:t>дополнительного образования</w:t>
      </w:r>
      <w:r w:rsidR="00F1663E" w:rsidRPr="00C96081">
        <w:rPr>
          <w:rFonts w:ascii="Times New Roman" w:hAnsi="Times New Roman" w:cs="Times New Roman"/>
          <w:sz w:val="24"/>
          <w:szCs w:val="24"/>
        </w:rPr>
        <w:t xml:space="preserve"> </w:t>
      </w:r>
      <w:r w:rsidR="00F1663E">
        <w:rPr>
          <w:rFonts w:ascii="Times New Roman" w:hAnsi="Times New Roman" w:cs="Times New Roman"/>
          <w:sz w:val="24"/>
          <w:szCs w:val="24"/>
        </w:rPr>
        <w:t>г.</w:t>
      </w:r>
      <w:r w:rsidR="00520AFE">
        <w:rPr>
          <w:rFonts w:ascii="Times New Roman" w:hAnsi="Times New Roman" w:cs="Times New Roman"/>
          <w:sz w:val="24"/>
          <w:szCs w:val="24"/>
        </w:rPr>
        <w:t xml:space="preserve"> </w:t>
      </w:r>
      <w:r w:rsidR="00F1663E">
        <w:rPr>
          <w:rFonts w:ascii="Times New Roman" w:hAnsi="Times New Roman" w:cs="Times New Roman"/>
          <w:sz w:val="24"/>
          <w:szCs w:val="24"/>
        </w:rPr>
        <w:t>Когалым</w:t>
      </w:r>
    </w:p>
    <w:tbl>
      <w:tblPr>
        <w:tblW w:w="44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5"/>
        <w:gridCol w:w="1175"/>
        <w:gridCol w:w="1122"/>
        <w:gridCol w:w="1220"/>
        <w:gridCol w:w="1160"/>
        <w:gridCol w:w="1009"/>
        <w:gridCol w:w="795"/>
        <w:gridCol w:w="1291"/>
      </w:tblGrid>
      <w:tr w:rsidR="004F7572" w:rsidRPr="00C96081" w:rsidTr="004F7572">
        <w:trPr>
          <w:trHeight w:val="20"/>
          <w:jc w:val="center"/>
        </w:trPr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B7E3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адрес</w:t>
            </w:r>
          </w:p>
        </w:tc>
        <w:tc>
          <w:tcPr>
            <w:tcW w:w="6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B7E3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9B7E3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Тип здания / материал стен</w:t>
            </w:r>
          </w:p>
        </w:tc>
        <w:tc>
          <w:tcPr>
            <w:tcW w:w="6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9B7E3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здания,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6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B7E32" w:rsidRDefault="004F7572" w:rsidP="00520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Вместимость (мест)</w:t>
            </w:r>
          </w:p>
        </w:tc>
        <w:tc>
          <w:tcPr>
            <w:tcW w:w="9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B7E32" w:rsidRDefault="004F7572" w:rsidP="00520A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Вместимость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учреждения (мест), в том числе</w:t>
            </w:r>
          </w:p>
        </w:tc>
        <w:tc>
          <w:tcPr>
            <w:tcW w:w="6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B7E3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Износ фондов зданий и сооружений, %</w:t>
            </w:r>
          </w:p>
        </w:tc>
      </w:tr>
      <w:tr w:rsidR="004F7572" w:rsidRPr="00C96081" w:rsidTr="004F7572">
        <w:trPr>
          <w:trHeight w:val="20"/>
          <w:jc w:val="center"/>
        </w:trPr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C96081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C96081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C96081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7572" w:rsidRPr="00C96081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C96081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F0B98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Недостаток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9F0B98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избыток</w:t>
            </w:r>
            <w:r w:rsidRPr="009F0B98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ме</w:t>
            </w:r>
            <w:proofErr w:type="gramStart"/>
            <w:r w:rsidRPr="009F0B98">
              <w:rPr>
                <w:rFonts w:ascii="Times New Roman" w:hAnsi="Times New Roman" w:cs="Times New Roman"/>
                <w:b/>
                <w:sz w:val="16"/>
                <w:szCs w:val="16"/>
              </w:rPr>
              <w:t>ст в шк</w:t>
            </w:r>
            <w:proofErr w:type="gramEnd"/>
            <w:r w:rsidRPr="009F0B98">
              <w:rPr>
                <w:rFonts w:ascii="Times New Roman" w:hAnsi="Times New Roman" w:cs="Times New Roman"/>
                <w:b/>
                <w:sz w:val="16"/>
                <w:szCs w:val="16"/>
              </w:rPr>
              <w:t>оле</w:t>
            </w:r>
          </w:p>
        </w:tc>
        <w:tc>
          <w:tcPr>
            <w:tcW w:w="6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C96081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</w:tr>
      <w:tr w:rsidR="004F7572" w:rsidRPr="00C96081" w:rsidTr="004F7572">
        <w:trPr>
          <w:trHeight w:val="253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046378" w:rsidRDefault="004F7572" w:rsidP="00F71E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автономное образовательное учреждение дополнительного образования «Детская школа искусств» города Когалыма.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улица Мира, дом 17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C96081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3 133,3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2" w:rsidRPr="00636A5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42,04</w:t>
            </w:r>
          </w:p>
        </w:tc>
      </w:tr>
      <w:tr w:rsidR="004F7572" w:rsidRPr="00C96081" w:rsidTr="004F7572">
        <w:trPr>
          <w:trHeight w:val="2530"/>
          <w:jc w:val="center"/>
        </w:trPr>
        <w:tc>
          <w:tcPr>
            <w:tcW w:w="8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046378" w:rsidRDefault="004F7572" w:rsidP="00F71E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Муниципальное автономное образовательное учреждение дополнительного образования «Дом детского творчества» города Когалыма.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улица Прибалтийская, дом 17А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59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C96081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Приспособленное/каменное</w:t>
            </w:r>
          </w:p>
        </w:tc>
        <w:tc>
          <w:tcPr>
            <w:tcW w:w="649" w:type="pct"/>
            <w:tcBorders>
              <w:left w:val="single" w:sz="4" w:space="0" w:color="auto"/>
              <w:right w:val="single" w:sz="4" w:space="0" w:color="auto"/>
            </w:tcBorders>
          </w:tcPr>
          <w:p w:rsidR="004F757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1 776,6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811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7572" w:rsidRPr="00636A5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F7572" w:rsidRPr="00636A52" w:rsidRDefault="004F7572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18,8</w:t>
            </w:r>
          </w:p>
        </w:tc>
      </w:tr>
    </w:tbl>
    <w:p w:rsidR="00F1663E" w:rsidRDefault="00F1663E" w:rsidP="004B0E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F1663E" w:rsidSect="00E5745D">
          <w:pgSz w:w="11906" w:h="16838"/>
          <w:pgMar w:top="1134" w:right="850" w:bottom="1134" w:left="709" w:header="708" w:footer="708" w:gutter="0"/>
          <w:cols w:space="708"/>
          <w:docGrid w:linePitch="360"/>
        </w:sectPr>
      </w:pPr>
    </w:p>
    <w:p w:rsidR="00FB5144" w:rsidRPr="00BD0C95" w:rsidRDefault="00FB5144" w:rsidP="004B0E2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color w:val="000000"/>
        </w:rPr>
      </w:pPr>
    </w:p>
    <w:p w:rsidR="00FB5144" w:rsidRPr="00BD0C95" w:rsidRDefault="00FB5144" w:rsidP="00FB514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нормативной потребности в реализации на </w:t>
      </w:r>
      <w:r w:rsidR="00ED40D5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 города</w:t>
      </w:r>
      <w:r w:rsidRPr="00BD0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дополнительных образовательных услуг используется Методика, одобренная распоряжением Правительства Российской Федерации от 19.10.1999 № 1683-р (с изменениями, внесенными распоряжениями Правительства Российской Федерации от 23.11.2009 № 1767-р, от 23.11.2009 № 1767-р).</w:t>
      </w:r>
    </w:p>
    <w:p w:rsidR="00FB5144" w:rsidRPr="00BD0C95" w:rsidRDefault="00FB5144" w:rsidP="00FB514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населенных </w:t>
      </w:r>
      <w:proofErr w:type="gramStart"/>
      <w:r w:rsidRPr="00BD0C95">
        <w:rPr>
          <w:rFonts w:ascii="Times New Roman" w:eastAsia="Times New Roman" w:hAnsi="Times New Roman" w:cs="Times New Roman"/>
          <w:color w:val="000000"/>
          <w:sz w:val="24"/>
          <w:szCs w:val="24"/>
        </w:rPr>
        <w:t>пунктах</w:t>
      </w:r>
      <w:proofErr w:type="gramEnd"/>
      <w:r w:rsidRPr="00BD0C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численностью населения свыше 10 тыс. человек при расчете количества школ используется численность учащихся 1 - 8 классов общеобразовательных школ.</w:t>
      </w:r>
    </w:p>
    <w:p w:rsidR="00FB5144" w:rsidRPr="00BD0C95" w:rsidRDefault="00FB5144" w:rsidP="00FB514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D0C95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установленного в нормативе 12-процентного охвата учащихся 1 - 8 классов общеобразовательных школ определяется численность учащихся детских школ искусств и эстетического образования для каждого субъекта Российской Федерации.</w:t>
      </w:r>
    </w:p>
    <w:p w:rsidR="00FB5144" w:rsidRPr="006619DD" w:rsidRDefault="00FB5144" w:rsidP="00FB514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</w:p>
    <w:p w:rsidR="00FB5144" w:rsidRPr="009D47D2" w:rsidRDefault="00FB5144" w:rsidP="00FB5144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нормативном значении </w:t>
      </w:r>
      <w:r w:rsidR="00F91D13"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учреждений дополнительного образования </w:t>
      </w:r>
      <w:r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>в г.</w:t>
      </w:r>
      <w:r w:rsidR="009D47D2"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>Когалым</w:t>
      </w:r>
      <w:r w:rsidR="009D47D2"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равном </w:t>
      </w:r>
      <w:r w:rsidR="009D47D2"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>786</w:t>
      </w:r>
      <w:r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фактически осуществляет деятельность лишь </w:t>
      </w:r>
      <w:r w:rsidR="009D47D2"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>два</w:t>
      </w:r>
      <w:r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D47D2"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учреждения дополнительного </w:t>
      </w:r>
      <w:r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</w:t>
      </w:r>
      <w:r w:rsidR="009D47D2"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</w:t>
      </w:r>
      <w:proofErr w:type="gramStart"/>
      <w:r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связи</w:t>
      </w:r>
      <w:proofErr w:type="gramEnd"/>
      <w:r w:rsidRPr="009D47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чем присутствует необходимость ввода дополнительных мощностей.</w:t>
      </w:r>
    </w:p>
    <w:p w:rsidR="006B5129" w:rsidRDefault="006B5129" w:rsidP="00ED40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1B0" w:rsidRPr="00EF640C" w:rsidRDefault="00E8604C" w:rsidP="00AF590F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</w:t>
      </w:r>
      <w:r w:rsidR="00A601B0" w:rsidRPr="00EF640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 Здравоохранение</w:t>
      </w:r>
    </w:p>
    <w:p w:rsidR="004F6B56" w:rsidRPr="00EF640C" w:rsidRDefault="004F6B56" w:rsidP="00A601B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601B0" w:rsidRPr="000C767E" w:rsidRDefault="002B6151" w:rsidP="00A601B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C767E">
        <w:rPr>
          <w:rFonts w:ascii="Times New Roman" w:hAnsi="Times New Roman" w:cs="Times New Roman"/>
          <w:sz w:val="24"/>
          <w:szCs w:val="24"/>
        </w:rPr>
        <w:t xml:space="preserve">На протяжении ряда лет на территории </w:t>
      </w:r>
      <w:r w:rsidR="00266DBF" w:rsidRPr="000C767E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0C767E">
        <w:rPr>
          <w:rFonts w:ascii="Times New Roman" w:hAnsi="Times New Roman" w:cs="Times New Roman"/>
          <w:sz w:val="24"/>
          <w:szCs w:val="24"/>
        </w:rPr>
        <w:t xml:space="preserve"> показатели рождаемости превышают пок</w:t>
      </w:r>
      <w:r w:rsidR="00266DBF" w:rsidRPr="000C767E">
        <w:rPr>
          <w:rFonts w:ascii="Times New Roman" w:hAnsi="Times New Roman" w:cs="Times New Roman"/>
          <w:sz w:val="24"/>
          <w:szCs w:val="24"/>
        </w:rPr>
        <w:t>аз</w:t>
      </w:r>
      <w:r w:rsidR="000C767E" w:rsidRPr="000C767E">
        <w:rPr>
          <w:rFonts w:ascii="Times New Roman" w:hAnsi="Times New Roman" w:cs="Times New Roman"/>
          <w:sz w:val="24"/>
          <w:szCs w:val="24"/>
        </w:rPr>
        <w:t>атели смертности более чем в 4</w:t>
      </w:r>
      <w:r w:rsidR="00266DBF" w:rsidRPr="000C767E">
        <w:rPr>
          <w:rFonts w:ascii="Times New Roman" w:hAnsi="Times New Roman" w:cs="Times New Roman"/>
          <w:sz w:val="24"/>
          <w:szCs w:val="24"/>
        </w:rPr>
        <w:t xml:space="preserve"> раза. В 2016</w:t>
      </w:r>
      <w:r w:rsidRPr="000C767E">
        <w:rPr>
          <w:rFonts w:ascii="Times New Roman" w:hAnsi="Times New Roman" w:cs="Times New Roman"/>
          <w:sz w:val="24"/>
          <w:szCs w:val="24"/>
        </w:rPr>
        <w:t xml:space="preserve"> году на территории </w:t>
      </w:r>
      <w:proofErr w:type="spellStart"/>
      <w:r w:rsidR="000C767E" w:rsidRPr="000C767E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0C767E" w:rsidRPr="000C767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0C767E" w:rsidRPr="000C767E">
        <w:rPr>
          <w:rFonts w:ascii="Times New Roman" w:hAnsi="Times New Roman" w:cs="Times New Roman"/>
          <w:sz w:val="24"/>
          <w:szCs w:val="24"/>
        </w:rPr>
        <w:t>огалым</w:t>
      </w:r>
      <w:proofErr w:type="spellEnd"/>
      <w:r w:rsidR="000C767E" w:rsidRPr="000C767E">
        <w:rPr>
          <w:rFonts w:ascii="Times New Roman" w:hAnsi="Times New Roman" w:cs="Times New Roman"/>
          <w:sz w:val="24"/>
          <w:szCs w:val="24"/>
        </w:rPr>
        <w:t xml:space="preserve"> родилось 935</w:t>
      </w:r>
      <w:r w:rsidRPr="000C767E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0C767E" w:rsidRPr="000C767E">
        <w:rPr>
          <w:rFonts w:ascii="Times New Roman" w:hAnsi="Times New Roman" w:cs="Times New Roman"/>
          <w:sz w:val="24"/>
          <w:szCs w:val="24"/>
        </w:rPr>
        <w:t>, что на 4</w:t>
      </w:r>
      <w:r w:rsidR="00266DBF" w:rsidRPr="000C767E">
        <w:rPr>
          <w:rFonts w:ascii="Times New Roman" w:hAnsi="Times New Roman" w:cs="Times New Roman"/>
          <w:sz w:val="24"/>
          <w:szCs w:val="24"/>
        </w:rPr>
        <w:t>0</w:t>
      </w:r>
      <w:r w:rsidRPr="000C767E">
        <w:rPr>
          <w:rFonts w:ascii="Times New Roman" w:hAnsi="Times New Roman" w:cs="Times New Roman"/>
          <w:sz w:val="24"/>
          <w:szCs w:val="24"/>
        </w:rPr>
        <w:t xml:space="preserve"> н</w:t>
      </w:r>
      <w:r w:rsidR="00266DBF" w:rsidRPr="000C767E">
        <w:rPr>
          <w:rFonts w:ascii="Times New Roman" w:hAnsi="Times New Roman" w:cs="Times New Roman"/>
          <w:sz w:val="24"/>
          <w:szCs w:val="24"/>
        </w:rPr>
        <w:t xml:space="preserve">оворожденных </w:t>
      </w:r>
      <w:r w:rsidR="000C767E" w:rsidRPr="000C767E">
        <w:rPr>
          <w:rFonts w:ascii="Times New Roman" w:hAnsi="Times New Roman" w:cs="Times New Roman"/>
          <w:sz w:val="24"/>
          <w:szCs w:val="24"/>
        </w:rPr>
        <w:t>мен</w:t>
      </w:r>
      <w:r w:rsidR="005217DC">
        <w:rPr>
          <w:rFonts w:ascii="Times New Roman" w:hAnsi="Times New Roman" w:cs="Times New Roman"/>
          <w:sz w:val="24"/>
          <w:szCs w:val="24"/>
        </w:rPr>
        <w:t>ьше, чем в</w:t>
      </w:r>
      <w:r w:rsidR="00266DBF" w:rsidRPr="000C767E">
        <w:rPr>
          <w:rFonts w:ascii="Times New Roman" w:hAnsi="Times New Roman" w:cs="Times New Roman"/>
          <w:sz w:val="24"/>
          <w:szCs w:val="24"/>
        </w:rPr>
        <w:t xml:space="preserve"> 2015 год</w:t>
      </w:r>
      <w:r w:rsidR="000C767E" w:rsidRPr="000C767E">
        <w:rPr>
          <w:rFonts w:ascii="Times New Roman" w:hAnsi="Times New Roman" w:cs="Times New Roman"/>
          <w:sz w:val="24"/>
          <w:szCs w:val="24"/>
        </w:rPr>
        <w:t>у</w:t>
      </w:r>
      <w:r w:rsidRPr="000C767E">
        <w:rPr>
          <w:rFonts w:ascii="Times New Roman" w:hAnsi="Times New Roman" w:cs="Times New Roman"/>
          <w:sz w:val="24"/>
          <w:szCs w:val="24"/>
        </w:rPr>
        <w:t>.</w:t>
      </w:r>
    </w:p>
    <w:p w:rsidR="002B6151" w:rsidRPr="00610000" w:rsidRDefault="002B6151" w:rsidP="00A601B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10000">
        <w:rPr>
          <w:rFonts w:ascii="Times New Roman" w:hAnsi="Times New Roman" w:cs="Times New Roman"/>
          <w:sz w:val="24"/>
          <w:szCs w:val="24"/>
        </w:rPr>
        <w:t>Коэффициент рождаемости за 2</w:t>
      </w:r>
      <w:r w:rsidR="0036226D" w:rsidRPr="00610000">
        <w:rPr>
          <w:rFonts w:ascii="Times New Roman" w:hAnsi="Times New Roman" w:cs="Times New Roman"/>
          <w:sz w:val="24"/>
          <w:szCs w:val="24"/>
        </w:rPr>
        <w:t xml:space="preserve">016 год составил </w:t>
      </w:r>
      <w:r w:rsidR="00610000">
        <w:rPr>
          <w:rFonts w:ascii="Times New Roman" w:hAnsi="Times New Roman" w:cs="Times New Roman"/>
          <w:sz w:val="24"/>
          <w:szCs w:val="24"/>
        </w:rPr>
        <w:t>14,7</w:t>
      </w:r>
      <w:r w:rsidR="00266DBF" w:rsidRPr="00610000">
        <w:rPr>
          <w:rFonts w:ascii="Times New Roman" w:hAnsi="Times New Roman" w:cs="Times New Roman"/>
          <w:sz w:val="24"/>
          <w:szCs w:val="24"/>
        </w:rPr>
        <w:t xml:space="preserve"> промилле, что на </w:t>
      </w:r>
      <w:r w:rsidR="00610000" w:rsidRPr="00610000">
        <w:rPr>
          <w:rFonts w:ascii="Times New Roman" w:hAnsi="Times New Roman" w:cs="Times New Roman"/>
          <w:sz w:val="24"/>
          <w:szCs w:val="24"/>
        </w:rPr>
        <w:t>10</w:t>
      </w:r>
      <w:r w:rsidRPr="00610000">
        <w:rPr>
          <w:rFonts w:ascii="Times New Roman" w:hAnsi="Times New Roman" w:cs="Times New Roman"/>
          <w:sz w:val="24"/>
          <w:szCs w:val="24"/>
        </w:rPr>
        <w:t>% выш</w:t>
      </w:r>
      <w:r w:rsidR="00610000" w:rsidRPr="00610000">
        <w:rPr>
          <w:rFonts w:ascii="Times New Roman" w:hAnsi="Times New Roman" w:cs="Times New Roman"/>
          <w:sz w:val="24"/>
          <w:szCs w:val="24"/>
        </w:rPr>
        <w:t>е, чем в среднем по России (13,3</w:t>
      </w:r>
      <w:r w:rsidRPr="00610000">
        <w:rPr>
          <w:rFonts w:ascii="Times New Roman" w:hAnsi="Times New Roman" w:cs="Times New Roman"/>
          <w:sz w:val="24"/>
          <w:szCs w:val="24"/>
        </w:rPr>
        <w:t xml:space="preserve"> промилле).</w:t>
      </w:r>
    </w:p>
    <w:p w:rsidR="002B6151" w:rsidRPr="00363064" w:rsidRDefault="00610000" w:rsidP="00A601B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63064">
        <w:rPr>
          <w:rFonts w:ascii="Times New Roman" w:hAnsi="Times New Roman" w:cs="Times New Roman"/>
          <w:sz w:val="24"/>
          <w:szCs w:val="24"/>
        </w:rPr>
        <w:t>Уровень смертности составил 3,9</w:t>
      </w:r>
      <w:r w:rsidR="00266DBF" w:rsidRPr="00363064">
        <w:rPr>
          <w:rFonts w:ascii="Times New Roman" w:hAnsi="Times New Roman" w:cs="Times New Roman"/>
          <w:sz w:val="24"/>
          <w:szCs w:val="24"/>
        </w:rPr>
        <w:t xml:space="preserve"> промилле, что </w:t>
      </w:r>
      <w:r w:rsidR="00363064" w:rsidRPr="00363064">
        <w:rPr>
          <w:rFonts w:ascii="Times New Roman" w:hAnsi="Times New Roman" w:cs="Times New Roman"/>
          <w:sz w:val="24"/>
          <w:szCs w:val="24"/>
        </w:rPr>
        <w:t>более чем в 3</w:t>
      </w:r>
      <w:r w:rsidR="002B6151" w:rsidRPr="00363064">
        <w:rPr>
          <w:rFonts w:ascii="Times New Roman" w:hAnsi="Times New Roman" w:cs="Times New Roman"/>
          <w:sz w:val="24"/>
          <w:szCs w:val="24"/>
        </w:rPr>
        <w:t xml:space="preserve"> раза ниже, чем в среднем по России и Ханты-Мансийского автономного округа – Югры.</w:t>
      </w:r>
    </w:p>
    <w:p w:rsidR="00A601B0" w:rsidRDefault="00A601B0" w:rsidP="00A601B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A1955">
        <w:rPr>
          <w:rFonts w:ascii="Times New Roman" w:hAnsi="Times New Roman" w:cs="Times New Roman"/>
          <w:sz w:val="24"/>
          <w:szCs w:val="24"/>
        </w:rPr>
        <w:t xml:space="preserve">Если говорить об обеспеченности населения в области здравоохранения, то на данный момент ситуация </w:t>
      </w:r>
      <w:r w:rsidR="00E32D41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32D41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E32D4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32D41">
        <w:rPr>
          <w:rFonts w:ascii="Times New Roman" w:hAnsi="Times New Roman" w:cs="Times New Roman"/>
          <w:sz w:val="24"/>
          <w:szCs w:val="24"/>
        </w:rPr>
        <w:t>огалым</w:t>
      </w:r>
      <w:proofErr w:type="spellEnd"/>
      <w:r w:rsidR="00E32D41">
        <w:rPr>
          <w:rFonts w:ascii="Times New Roman" w:hAnsi="Times New Roman" w:cs="Times New Roman"/>
          <w:sz w:val="24"/>
          <w:szCs w:val="24"/>
        </w:rPr>
        <w:t xml:space="preserve"> </w:t>
      </w:r>
      <w:r w:rsidRPr="003A1955">
        <w:rPr>
          <w:rFonts w:ascii="Times New Roman" w:hAnsi="Times New Roman" w:cs="Times New Roman"/>
          <w:sz w:val="24"/>
          <w:szCs w:val="24"/>
        </w:rPr>
        <w:t xml:space="preserve">выглядит следующим образом. </w:t>
      </w:r>
    </w:p>
    <w:p w:rsidR="00EC037E" w:rsidRDefault="00EC037E" w:rsidP="005217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1B0" w:rsidRPr="00123D0B" w:rsidRDefault="00A601B0" w:rsidP="005217D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23D0B">
        <w:rPr>
          <w:rFonts w:ascii="Times New Roman" w:hAnsi="Times New Roman" w:cs="Times New Roman"/>
          <w:sz w:val="24"/>
          <w:szCs w:val="24"/>
        </w:rPr>
        <w:t>Таб</w:t>
      </w:r>
      <w:r w:rsidR="000F6B72">
        <w:rPr>
          <w:rFonts w:ascii="Times New Roman" w:hAnsi="Times New Roman" w:cs="Times New Roman"/>
          <w:sz w:val="24"/>
          <w:szCs w:val="24"/>
        </w:rPr>
        <w:t xml:space="preserve">лица </w:t>
      </w:r>
      <w:r w:rsidR="009D47D2">
        <w:rPr>
          <w:rFonts w:ascii="Times New Roman" w:hAnsi="Times New Roman" w:cs="Times New Roman"/>
          <w:sz w:val="24"/>
          <w:szCs w:val="24"/>
        </w:rPr>
        <w:t>7</w:t>
      </w:r>
      <w:r w:rsidRPr="00123D0B">
        <w:rPr>
          <w:rFonts w:ascii="Times New Roman" w:hAnsi="Times New Roman" w:cs="Times New Roman"/>
          <w:sz w:val="24"/>
          <w:szCs w:val="24"/>
        </w:rPr>
        <w:t xml:space="preserve"> - Обеспеченности населения </w:t>
      </w:r>
      <w:r w:rsidR="00C16049">
        <w:rPr>
          <w:rFonts w:ascii="Times New Roman" w:hAnsi="Times New Roman" w:cs="Times New Roman"/>
          <w:sz w:val="24"/>
          <w:szCs w:val="24"/>
        </w:rPr>
        <w:t>г.</w:t>
      </w:r>
      <w:r w:rsidR="00266DBF">
        <w:rPr>
          <w:rFonts w:ascii="Times New Roman" w:hAnsi="Times New Roman" w:cs="Times New Roman"/>
          <w:sz w:val="24"/>
          <w:szCs w:val="24"/>
        </w:rPr>
        <w:t xml:space="preserve"> Когалым</w:t>
      </w:r>
      <w:r w:rsidRPr="00123D0B">
        <w:rPr>
          <w:rFonts w:ascii="Times New Roman" w:hAnsi="Times New Roman" w:cs="Times New Roman"/>
          <w:sz w:val="24"/>
          <w:szCs w:val="24"/>
        </w:rPr>
        <w:t xml:space="preserve"> в области здравоохранения (сравнительный анализ)</w:t>
      </w:r>
    </w:p>
    <w:tbl>
      <w:tblPr>
        <w:tblpPr w:leftFromText="180" w:rightFromText="180" w:vertAnchor="text" w:horzAnchor="margin" w:tblpY="14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1842"/>
        <w:gridCol w:w="1701"/>
        <w:gridCol w:w="1701"/>
      </w:tblGrid>
      <w:tr w:rsidR="00EC037E" w:rsidRPr="00123D0B" w:rsidTr="00D33E16">
        <w:trPr>
          <w:trHeight w:val="20"/>
          <w:tblHeader/>
        </w:trPr>
        <w:tc>
          <w:tcPr>
            <w:tcW w:w="2235" w:type="dxa"/>
            <w:vMerge w:val="restart"/>
            <w:shd w:val="clear" w:color="auto" w:fill="auto"/>
            <w:hideMark/>
          </w:tcPr>
          <w:p w:rsidR="00EC037E" w:rsidRPr="009F0B98" w:rsidRDefault="00EC037E" w:rsidP="005217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F0B98">
              <w:rPr>
                <w:rFonts w:ascii="Times New Roman" w:hAnsi="Times New Roman"/>
                <w:b/>
                <w:sz w:val="20"/>
                <w:szCs w:val="20"/>
              </w:rPr>
              <w:t>Наименование, адрес</w:t>
            </w:r>
          </w:p>
        </w:tc>
        <w:tc>
          <w:tcPr>
            <w:tcW w:w="1701" w:type="dxa"/>
            <w:shd w:val="clear" w:color="auto" w:fill="auto"/>
          </w:tcPr>
          <w:p w:rsidR="00EC037E" w:rsidRPr="009F0B98" w:rsidRDefault="00EC037E" w:rsidP="005217D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Обеспеченность </w:t>
            </w:r>
            <w:r w:rsidRPr="009F0B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больничными койками на 10</w:t>
            </w:r>
            <w:r w:rsidR="009D47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9F0B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человек населения</w:t>
            </w:r>
            <w:r w:rsidR="009D47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9F0B98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(коек)</w:t>
            </w:r>
          </w:p>
        </w:tc>
        <w:tc>
          <w:tcPr>
            <w:tcW w:w="1842" w:type="dxa"/>
            <w:shd w:val="clear" w:color="auto" w:fill="auto"/>
          </w:tcPr>
          <w:p w:rsidR="00EC037E" w:rsidRPr="009F0B98" w:rsidRDefault="00EC037E" w:rsidP="00E32D41">
            <w:pPr>
              <w:shd w:val="clear" w:color="auto" w:fill="FFFFFF" w:themeFill="background1"/>
              <w:spacing w:after="0" w:line="240" w:lineRule="auto"/>
              <w:ind w:firstLine="3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2D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Мощность амбулаторно-поликлинических учреждений на 10</w:t>
            </w:r>
            <w:r w:rsidR="009D47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E32D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человек населения (на конец года: посещений в смену)</w:t>
            </w:r>
          </w:p>
        </w:tc>
        <w:tc>
          <w:tcPr>
            <w:tcW w:w="1701" w:type="dxa"/>
            <w:shd w:val="clear" w:color="000000" w:fill="FFFFFF"/>
          </w:tcPr>
          <w:p w:rsidR="00EC037E" w:rsidRPr="009F0B98" w:rsidRDefault="00EC037E" w:rsidP="00E32D41">
            <w:pPr>
              <w:shd w:val="clear" w:color="auto" w:fill="FFFFFF" w:themeFill="background1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2D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Обеспеченность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E32D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больничными койками на 10</w:t>
            </w:r>
            <w:r w:rsidR="009D47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E32D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человек населения</w:t>
            </w:r>
            <w:r w:rsidR="009D47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E32D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(коек)</w:t>
            </w:r>
          </w:p>
        </w:tc>
        <w:tc>
          <w:tcPr>
            <w:tcW w:w="1701" w:type="dxa"/>
            <w:shd w:val="clear" w:color="auto" w:fill="auto"/>
          </w:tcPr>
          <w:p w:rsidR="00EC037E" w:rsidRPr="009F0B98" w:rsidRDefault="00EC037E" w:rsidP="00E32D41">
            <w:pPr>
              <w:shd w:val="clear" w:color="auto" w:fill="FFFFFF" w:themeFill="background1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2D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Мощность амбулаторно-поликлинических учреждений на 10</w:t>
            </w:r>
            <w:r w:rsidR="009D47D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 </w:t>
            </w:r>
            <w:r w:rsidRPr="00E32D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000 человек населения (на конец года: посещений в смену)</w:t>
            </w:r>
          </w:p>
        </w:tc>
      </w:tr>
      <w:tr w:rsidR="00EC037E" w:rsidRPr="00123D0B" w:rsidTr="00D33E16">
        <w:trPr>
          <w:trHeight w:val="184"/>
          <w:tblHeader/>
        </w:trPr>
        <w:tc>
          <w:tcPr>
            <w:tcW w:w="2235" w:type="dxa"/>
            <w:vMerge/>
            <w:hideMark/>
          </w:tcPr>
          <w:p w:rsidR="00EC037E" w:rsidRPr="00123D0B" w:rsidRDefault="00EC037E" w:rsidP="005217DC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:rsidR="00EC037E" w:rsidRPr="00266DBF" w:rsidRDefault="00EC037E" w:rsidP="00E32D41">
            <w:pPr>
              <w:shd w:val="clear" w:color="auto" w:fill="FFFFFF" w:themeFill="background1"/>
              <w:spacing w:after="0" w:line="240" w:lineRule="auto"/>
              <w:ind w:firstLine="3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402" w:type="dxa"/>
            <w:gridSpan w:val="2"/>
            <w:vMerge w:val="restart"/>
            <w:shd w:val="clear" w:color="auto" w:fill="auto"/>
            <w:noWrap/>
            <w:hideMark/>
          </w:tcPr>
          <w:p w:rsidR="00EC037E" w:rsidRPr="00266DBF" w:rsidRDefault="00EC037E" w:rsidP="00E32D41">
            <w:pPr>
              <w:shd w:val="clear" w:color="auto" w:fill="FFFFFF" w:themeFill="background1"/>
              <w:spacing w:after="0" w:line="240" w:lineRule="auto"/>
              <w:ind w:firstLine="3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Оценка </w:t>
            </w:r>
            <w:r w:rsidRPr="00E32D41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2017</w:t>
            </w:r>
          </w:p>
        </w:tc>
      </w:tr>
      <w:tr w:rsidR="00EC037E" w:rsidRPr="00123D0B" w:rsidTr="00D33E16">
        <w:trPr>
          <w:trHeight w:val="184"/>
        </w:trPr>
        <w:tc>
          <w:tcPr>
            <w:tcW w:w="2235" w:type="dxa"/>
            <w:vMerge/>
            <w:hideMark/>
          </w:tcPr>
          <w:p w:rsidR="00EC037E" w:rsidRPr="00123D0B" w:rsidRDefault="00EC037E" w:rsidP="005217DC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43" w:type="dxa"/>
            <w:gridSpan w:val="2"/>
            <w:vMerge/>
            <w:hideMark/>
          </w:tcPr>
          <w:p w:rsidR="00EC037E" w:rsidRPr="00266DBF" w:rsidRDefault="00EC037E" w:rsidP="005217DC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402" w:type="dxa"/>
            <w:gridSpan w:val="2"/>
            <w:vMerge/>
            <w:hideMark/>
          </w:tcPr>
          <w:p w:rsidR="00EC037E" w:rsidRPr="00266DBF" w:rsidRDefault="00EC037E" w:rsidP="005217DC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yellow"/>
              </w:rPr>
            </w:pPr>
          </w:p>
        </w:tc>
      </w:tr>
      <w:tr w:rsidR="00EC037E" w:rsidRPr="00123D0B" w:rsidTr="00D33E16">
        <w:trPr>
          <w:trHeight w:val="20"/>
        </w:trPr>
        <w:tc>
          <w:tcPr>
            <w:tcW w:w="2235" w:type="dxa"/>
            <w:shd w:val="clear" w:color="auto" w:fill="auto"/>
            <w:noWrap/>
            <w:hideMark/>
          </w:tcPr>
          <w:p w:rsidR="00EC037E" w:rsidRPr="002229B0" w:rsidRDefault="00EC037E" w:rsidP="00417B8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229B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г. Когалым</w:t>
            </w:r>
          </w:p>
        </w:tc>
        <w:tc>
          <w:tcPr>
            <w:tcW w:w="1701" w:type="dxa"/>
            <w:shd w:val="clear" w:color="000000" w:fill="FFFFFF"/>
            <w:noWrap/>
          </w:tcPr>
          <w:p w:rsidR="00EC037E" w:rsidRPr="001B0A21" w:rsidRDefault="001B0A21" w:rsidP="005217DC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1B0A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842" w:type="dxa"/>
            <w:shd w:val="clear" w:color="auto" w:fill="auto"/>
            <w:noWrap/>
          </w:tcPr>
          <w:p w:rsidR="00EC037E" w:rsidRPr="001B0A21" w:rsidRDefault="001B0A21" w:rsidP="005217DC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309,4</w:t>
            </w:r>
          </w:p>
        </w:tc>
        <w:tc>
          <w:tcPr>
            <w:tcW w:w="1701" w:type="dxa"/>
            <w:shd w:val="clear" w:color="000000" w:fill="FFFFFF"/>
          </w:tcPr>
          <w:p w:rsidR="00EC037E" w:rsidRPr="001B0A21" w:rsidRDefault="001B0A21" w:rsidP="005217DC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47,2</w:t>
            </w:r>
          </w:p>
        </w:tc>
        <w:tc>
          <w:tcPr>
            <w:tcW w:w="1701" w:type="dxa"/>
            <w:shd w:val="clear" w:color="000000" w:fill="FFFFFF"/>
          </w:tcPr>
          <w:p w:rsidR="00EC037E" w:rsidRPr="001B0A21" w:rsidRDefault="001B0A21" w:rsidP="005217DC">
            <w:pPr>
              <w:shd w:val="clear" w:color="auto" w:fill="FFFFFF" w:themeFill="background1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303</w:t>
            </w:r>
          </w:p>
        </w:tc>
      </w:tr>
    </w:tbl>
    <w:p w:rsidR="009D47D2" w:rsidRDefault="009D47D2" w:rsidP="00D33E16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1B0" w:rsidRPr="000F6B72" w:rsidRDefault="00A601B0" w:rsidP="00A601B0">
      <w:pPr>
        <w:shd w:val="clear" w:color="auto" w:fill="FFFFFF"/>
        <w:spacing w:after="96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C0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="00266DBF" w:rsidRPr="00EC037E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266DBF" w:rsidRPr="00EC037E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266DBF" w:rsidRPr="00EC037E">
        <w:rPr>
          <w:rFonts w:ascii="Times New Roman" w:eastAsia="Times New Roman" w:hAnsi="Times New Roman" w:cs="Times New Roman"/>
          <w:color w:val="000000"/>
          <w:sz w:val="24"/>
          <w:szCs w:val="24"/>
        </w:rPr>
        <w:t>огалым</w:t>
      </w:r>
      <w:proofErr w:type="spellEnd"/>
      <w:r w:rsidRPr="00EC0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осуществляют деятельность </w:t>
      </w:r>
      <w:r w:rsidR="007610FD" w:rsidRPr="00EC037E">
        <w:rPr>
          <w:rFonts w:ascii="Times New Roman" w:eastAsia="Times New Roman" w:hAnsi="Times New Roman" w:cs="Times New Roman"/>
          <w:color w:val="000000"/>
          <w:sz w:val="24"/>
          <w:szCs w:val="24"/>
        </w:rPr>
        <w:t>лечебно-профилактическое</w:t>
      </w:r>
      <w:r w:rsidRPr="00EC0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</w:t>
      </w:r>
      <w:r w:rsidR="007610FD" w:rsidRPr="00EC037E">
        <w:rPr>
          <w:rFonts w:ascii="Times New Roman" w:eastAsia="Times New Roman" w:hAnsi="Times New Roman" w:cs="Times New Roman"/>
          <w:color w:val="000000"/>
          <w:sz w:val="24"/>
          <w:szCs w:val="24"/>
        </w:rPr>
        <w:t>реждение</w:t>
      </w:r>
      <w:r w:rsidR="00EC037E" w:rsidRPr="00EC0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(ЛПУ) общей мощностью 338 коек для стационаров и 1 588</w:t>
      </w:r>
      <w:r w:rsidRPr="00EC037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посещений для амбулаторно-</w:t>
      </w:r>
      <w:r w:rsidRPr="000F6B72">
        <w:rPr>
          <w:rFonts w:ascii="Times New Roman" w:eastAsia="Times New Roman" w:hAnsi="Times New Roman" w:cs="Times New Roman"/>
          <w:color w:val="000000"/>
          <w:sz w:val="24"/>
          <w:szCs w:val="24"/>
        </w:rPr>
        <w:t>полик</w:t>
      </w:r>
      <w:r w:rsidR="00266DBF" w:rsidRPr="000F6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линических учреждений </w:t>
      </w:r>
      <w:r w:rsidR="000F6B72" w:rsidRPr="000F6B7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(таблица </w:t>
      </w:r>
      <w:r w:rsidR="001B0A21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0F6B72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2229B0" w:rsidRDefault="002229B0" w:rsidP="00A601B0">
      <w:pPr>
        <w:shd w:val="clear" w:color="auto" w:fill="FFFFFF"/>
        <w:spacing w:after="96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E16" w:rsidRDefault="00D33E16" w:rsidP="00A601B0">
      <w:pPr>
        <w:shd w:val="clear" w:color="auto" w:fill="FFFFFF"/>
        <w:spacing w:after="96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E16" w:rsidRDefault="00D33E16" w:rsidP="00A601B0">
      <w:pPr>
        <w:shd w:val="clear" w:color="auto" w:fill="FFFFFF"/>
        <w:spacing w:after="96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3E16" w:rsidRPr="000F6B72" w:rsidRDefault="00D33E16" w:rsidP="00A601B0">
      <w:pPr>
        <w:shd w:val="clear" w:color="auto" w:fill="FFFFFF"/>
        <w:spacing w:after="96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601B0" w:rsidRDefault="000F6B72" w:rsidP="00A601B0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B7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Таблица </w:t>
      </w:r>
      <w:r w:rsidR="009D47D2">
        <w:rPr>
          <w:rFonts w:ascii="Times New Roman" w:eastAsia="Times New Roman" w:hAnsi="Times New Roman" w:cs="Times New Roman"/>
          <w:sz w:val="24"/>
          <w:szCs w:val="24"/>
        </w:rPr>
        <w:t>8</w:t>
      </w:r>
      <w:r w:rsidR="00A601B0" w:rsidRPr="000F6B72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74981" w:rsidRPr="000F6B72">
        <w:rPr>
          <w:rFonts w:ascii="Times New Roman" w:eastAsia="Times New Roman" w:hAnsi="Times New Roman" w:cs="Times New Roman"/>
          <w:sz w:val="24"/>
          <w:szCs w:val="24"/>
        </w:rPr>
        <w:t>Функциональные</w:t>
      </w:r>
      <w:r w:rsidR="00874981" w:rsidRPr="00140A0F">
        <w:rPr>
          <w:rFonts w:ascii="Times New Roman" w:eastAsia="Times New Roman" w:hAnsi="Times New Roman" w:cs="Times New Roman"/>
          <w:sz w:val="24"/>
          <w:szCs w:val="24"/>
        </w:rPr>
        <w:t xml:space="preserve"> характеристики БУ Ханты-Мансийского автономного округа - Югры «</w:t>
      </w:r>
      <w:r w:rsidR="00F61613" w:rsidRPr="00140A0F">
        <w:rPr>
          <w:rFonts w:ascii="Times New Roman" w:eastAsia="Times New Roman" w:hAnsi="Times New Roman" w:cs="Times New Roman"/>
          <w:sz w:val="24"/>
          <w:szCs w:val="24"/>
        </w:rPr>
        <w:t>Когалымская городская</w:t>
      </w:r>
      <w:r w:rsidR="00874981" w:rsidRPr="00140A0F">
        <w:rPr>
          <w:rFonts w:ascii="Times New Roman" w:eastAsia="Times New Roman" w:hAnsi="Times New Roman" w:cs="Times New Roman"/>
          <w:sz w:val="24"/>
          <w:szCs w:val="24"/>
        </w:rPr>
        <w:t xml:space="preserve"> больница»</w:t>
      </w:r>
      <w:r w:rsidR="00A601B0" w:rsidRPr="00140A0F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на 01.01.201</w:t>
      </w:r>
      <w:r w:rsidR="009D47D2">
        <w:rPr>
          <w:rFonts w:ascii="Times New Roman" w:eastAsia="Times New Roman" w:hAnsi="Times New Roman" w:cs="Times New Roman"/>
          <w:sz w:val="24"/>
          <w:szCs w:val="24"/>
        </w:rPr>
        <w:t>7</w:t>
      </w:r>
      <w:r w:rsidR="00A601B0" w:rsidRPr="00140A0F">
        <w:rPr>
          <w:rFonts w:ascii="Times New Roman" w:eastAsia="Times New Roman" w:hAnsi="Times New Roman" w:cs="Times New Roman"/>
          <w:sz w:val="24"/>
          <w:szCs w:val="24"/>
        </w:rPr>
        <w:t>г.</w:t>
      </w:r>
    </w:p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728"/>
        <w:gridCol w:w="1258"/>
        <w:gridCol w:w="1056"/>
        <w:gridCol w:w="853"/>
        <w:gridCol w:w="851"/>
        <w:gridCol w:w="717"/>
        <w:gridCol w:w="809"/>
      </w:tblGrid>
      <w:tr w:rsidR="00E362E1" w:rsidRPr="001F325B" w:rsidTr="00E362E1">
        <w:trPr>
          <w:trHeight w:val="20"/>
          <w:jc w:val="center"/>
        </w:trPr>
        <w:tc>
          <w:tcPr>
            <w:tcW w:w="1675" w:type="pct"/>
            <w:vMerge w:val="restar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  <w:t>Назначение здания</w:t>
            </w:r>
          </w:p>
        </w:tc>
        <w:tc>
          <w:tcPr>
            <w:tcW w:w="386" w:type="pct"/>
            <w:vMerge w:val="restar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</w:pPr>
            <w:r w:rsidRPr="00140A0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  <w:t>Год ввода</w:t>
            </w:r>
          </w:p>
        </w:tc>
        <w:tc>
          <w:tcPr>
            <w:tcW w:w="667" w:type="pct"/>
            <w:vMerge w:val="restart"/>
            <w:shd w:val="clear" w:color="auto" w:fill="auto"/>
            <w:noWrap/>
            <w:hideMark/>
          </w:tcPr>
          <w:p w:rsidR="00E362E1" w:rsidRPr="00140A0F" w:rsidRDefault="00E362E1" w:rsidP="00140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</w:pPr>
            <w:r w:rsidRPr="00140A0F">
              <w:rPr>
                <w:rFonts w:ascii="Times New Roman" w:hAnsi="Times New Roman" w:cs="Times New Roman"/>
                <w:b/>
                <w:sz w:val="16"/>
                <w:szCs w:val="16"/>
              </w:rPr>
              <w:t>Тип здания / материал стен</w:t>
            </w:r>
            <w:r w:rsidRPr="00140A0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  <w:t xml:space="preserve"> </w:t>
            </w:r>
          </w:p>
        </w:tc>
        <w:tc>
          <w:tcPr>
            <w:tcW w:w="560" w:type="pct"/>
            <w:vMerge w:val="restart"/>
          </w:tcPr>
          <w:p w:rsidR="00E362E1" w:rsidRPr="00E362E1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</w:pPr>
            <w:r w:rsidRPr="00E362E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Площадь здания, </w:t>
            </w:r>
            <w:proofErr w:type="spellStart"/>
            <w:r w:rsidRPr="00E362E1">
              <w:rPr>
                <w:rFonts w:ascii="Times New Roman" w:hAnsi="Times New Roman" w:cs="Times New Roman"/>
                <w:b/>
                <w:sz w:val="16"/>
                <w:szCs w:val="16"/>
              </w:rPr>
              <w:t>кв</w:t>
            </w:r>
            <w:proofErr w:type="gramStart"/>
            <w:r w:rsidRPr="00E362E1"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 w:rsidRPr="00E362E1">
              <w:rPr>
                <w:rFonts w:ascii="Times New Roman" w:hAnsi="Times New Roman" w:cs="Times New Roman"/>
                <w:b/>
                <w:sz w:val="16"/>
                <w:szCs w:val="16"/>
              </w:rPr>
              <w:t>етров</w:t>
            </w:r>
            <w:proofErr w:type="spellEnd"/>
          </w:p>
        </w:tc>
        <w:tc>
          <w:tcPr>
            <w:tcW w:w="902" w:type="pct"/>
            <w:gridSpan w:val="2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</w:pPr>
            <w:r w:rsidRPr="00140A0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  <w:t>Мощность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  <w:t xml:space="preserve"> (количество коек/ посещений в смену)</w:t>
            </w:r>
          </w:p>
        </w:tc>
        <w:tc>
          <w:tcPr>
            <w:tcW w:w="380" w:type="pct"/>
            <w:vMerge w:val="restar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</w:pPr>
            <w:r w:rsidRPr="00140A0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  <w:t>Износ</w:t>
            </w:r>
          </w:p>
        </w:tc>
        <w:tc>
          <w:tcPr>
            <w:tcW w:w="429" w:type="pct"/>
            <w:vMerge w:val="restar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</w:pPr>
            <w:r w:rsidRPr="00140A0F">
              <w:rPr>
                <w:rFonts w:ascii="Times New Roman" w:hAnsi="Times New Roman" w:cs="Times New Roman"/>
                <w:b/>
                <w:sz w:val="16"/>
                <w:szCs w:val="16"/>
              </w:rPr>
              <w:t>Год последнего кап</w:t>
            </w:r>
            <w:proofErr w:type="gramStart"/>
            <w:r w:rsidRPr="00140A0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  <w:proofErr w:type="gramEnd"/>
            <w:r w:rsidRPr="00140A0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gramStart"/>
            <w:r w:rsidRPr="00140A0F">
              <w:rPr>
                <w:rFonts w:ascii="Times New Roman" w:hAnsi="Times New Roman" w:cs="Times New Roman"/>
                <w:b/>
                <w:sz w:val="16"/>
                <w:szCs w:val="16"/>
              </w:rPr>
              <w:t>р</w:t>
            </w:r>
            <w:proofErr w:type="gramEnd"/>
            <w:r w:rsidRPr="00140A0F">
              <w:rPr>
                <w:rFonts w:ascii="Times New Roman" w:hAnsi="Times New Roman" w:cs="Times New Roman"/>
                <w:b/>
                <w:sz w:val="16"/>
                <w:szCs w:val="16"/>
              </w:rPr>
              <w:t>емонта (при наличии)</w:t>
            </w:r>
          </w:p>
        </w:tc>
      </w:tr>
      <w:tr w:rsidR="00E362E1" w:rsidRPr="001F325B" w:rsidTr="00E362E1">
        <w:trPr>
          <w:trHeight w:val="20"/>
          <w:jc w:val="center"/>
        </w:trPr>
        <w:tc>
          <w:tcPr>
            <w:tcW w:w="1675" w:type="pct"/>
            <w:vMerge/>
            <w:shd w:val="clear" w:color="auto" w:fill="auto"/>
          </w:tcPr>
          <w:p w:rsidR="00E362E1" w:rsidRPr="000254D1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20"/>
                <w:szCs w:val="20"/>
                <w:highlight w:val="yellow"/>
              </w:rPr>
            </w:pPr>
          </w:p>
        </w:tc>
        <w:tc>
          <w:tcPr>
            <w:tcW w:w="386" w:type="pct"/>
            <w:vMerge/>
            <w:shd w:val="clear" w:color="auto" w:fill="auto"/>
            <w:noWrap/>
            <w:hideMark/>
          </w:tcPr>
          <w:p w:rsidR="00E362E1" w:rsidRPr="000254D1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20"/>
                <w:szCs w:val="20"/>
                <w:highlight w:val="yellow"/>
              </w:rPr>
            </w:pPr>
          </w:p>
        </w:tc>
        <w:tc>
          <w:tcPr>
            <w:tcW w:w="667" w:type="pct"/>
            <w:vMerge/>
            <w:shd w:val="clear" w:color="auto" w:fill="auto"/>
            <w:noWrap/>
            <w:hideMark/>
          </w:tcPr>
          <w:p w:rsidR="00E362E1" w:rsidRPr="000254D1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20"/>
                <w:szCs w:val="20"/>
                <w:highlight w:val="yellow"/>
              </w:rPr>
            </w:pPr>
          </w:p>
        </w:tc>
        <w:tc>
          <w:tcPr>
            <w:tcW w:w="560" w:type="pct"/>
            <w:vMerge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</w:pPr>
          </w:p>
        </w:tc>
        <w:tc>
          <w:tcPr>
            <w:tcW w:w="452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</w:pPr>
            <w:r w:rsidRPr="00140A0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  <w:t>проект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</w:pPr>
            <w:r w:rsidRPr="00140A0F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16"/>
                <w:szCs w:val="16"/>
              </w:rPr>
              <w:t>факт</w:t>
            </w:r>
          </w:p>
        </w:tc>
        <w:tc>
          <w:tcPr>
            <w:tcW w:w="380" w:type="pct"/>
            <w:vMerge/>
            <w:shd w:val="clear" w:color="auto" w:fill="auto"/>
            <w:noWrap/>
            <w:hideMark/>
          </w:tcPr>
          <w:p w:rsidR="00E362E1" w:rsidRPr="000254D1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20"/>
                <w:szCs w:val="20"/>
                <w:highlight w:val="yellow"/>
              </w:rPr>
            </w:pPr>
          </w:p>
        </w:tc>
        <w:tc>
          <w:tcPr>
            <w:tcW w:w="429" w:type="pct"/>
            <w:vMerge/>
            <w:shd w:val="clear" w:color="auto" w:fill="auto"/>
            <w:noWrap/>
            <w:hideMark/>
          </w:tcPr>
          <w:p w:rsidR="00E362E1" w:rsidRPr="000254D1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position w:val="-2"/>
                <w:sz w:val="20"/>
                <w:szCs w:val="20"/>
                <w:highlight w:val="yellow"/>
              </w:rPr>
            </w:pPr>
          </w:p>
        </w:tc>
      </w:tr>
      <w:tr w:rsidR="00E362E1" w:rsidRPr="001F325B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  <w:hideMark/>
          </w:tcPr>
          <w:p w:rsidR="00E362E1" w:rsidRPr="000254D1" w:rsidRDefault="00E362E1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yellow"/>
              </w:rPr>
            </w:pPr>
            <w:r w:rsidRPr="00E362E1"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Детская поликлиника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1986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E362E1" w:rsidRPr="00425742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red"/>
              </w:rPr>
            </w:pPr>
            <w:r w:rsidRPr="00425742"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60" w:type="pct"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3 460,6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0/360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65,45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2004</w:t>
            </w:r>
          </w:p>
        </w:tc>
      </w:tr>
      <w:tr w:rsidR="00E362E1" w:rsidRPr="001F325B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  <w:hideMark/>
          </w:tcPr>
          <w:p w:rsidR="00E362E1" w:rsidRPr="000254D1" w:rsidRDefault="00E362E1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yellow"/>
              </w:rPr>
            </w:pPr>
            <w:r w:rsidRPr="00140A0F"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Стационар детской больницы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 w:rsidRPr="00140A0F"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1997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E362E1" w:rsidRPr="00425742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red"/>
              </w:rPr>
            </w:pPr>
            <w:r w:rsidRPr="00425742"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60" w:type="pct"/>
          </w:tcPr>
          <w:p w:rsidR="00E362E1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2 676,6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35/0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8,08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2008</w:t>
            </w:r>
          </w:p>
        </w:tc>
      </w:tr>
      <w:tr w:rsidR="00E362E1" w:rsidRPr="001F325B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</w:tcPr>
          <w:p w:rsidR="00E362E1" w:rsidRPr="00140A0F" w:rsidRDefault="00E362E1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Родильный дом</w:t>
            </w:r>
          </w:p>
        </w:tc>
        <w:tc>
          <w:tcPr>
            <w:tcW w:w="386" w:type="pct"/>
            <w:shd w:val="clear" w:color="auto" w:fill="auto"/>
            <w:noWrap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2000</w:t>
            </w:r>
          </w:p>
        </w:tc>
        <w:tc>
          <w:tcPr>
            <w:tcW w:w="667" w:type="pct"/>
            <w:shd w:val="clear" w:color="auto" w:fill="auto"/>
            <w:noWrap/>
          </w:tcPr>
          <w:p w:rsidR="00E362E1" w:rsidRPr="00425742" w:rsidRDefault="00E362E1" w:rsidP="00025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425742"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60" w:type="pct"/>
          </w:tcPr>
          <w:p w:rsidR="00E362E1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9 956,7</w:t>
            </w:r>
          </w:p>
        </w:tc>
        <w:tc>
          <w:tcPr>
            <w:tcW w:w="452" w:type="pct"/>
            <w:shd w:val="clear" w:color="auto" w:fill="auto"/>
            <w:noWrap/>
          </w:tcPr>
          <w:p w:rsidR="00E362E1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75/140</w:t>
            </w:r>
          </w:p>
        </w:tc>
        <w:tc>
          <w:tcPr>
            <w:tcW w:w="451" w:type="pct"/>
            <w:shd w:val="clear" w:color="auto" w:fill="auto"/>
            <w:noWrap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</w:tcPr>
          <w:p w:rsidR="00E362E1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16,68</w:t>
            </w:r>
          </w:p>
        </w:tc>
        <w:tc>
          <w:tcPr>
            <w:tcW w:w="429" w:type="pct"/>
            <w:shd w:val="clear" w:color="auto" w:fill="auto"/>
            <w:noWrap/>
          </w:tcPr>
          <w:p w:rsidR="00E362E1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362E1" w:rsidRPr="001F325B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  <w:hideMark/>
          </w:tcPr>
          <w:p w:rsidR="00E362E1" w:rsidRPr="000254D1" w:rsidRDefault="00E362E1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yellow"/>
              </w:rPr>
            </w:pPr>
            <w:r w:rsidRPr="00E362E1"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Инфекционное отделение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2002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E362E1" w:rsidRPr="00425742" w:rsidRDefault="00E362E1" w:rsidP="008D4E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red"/>
              </w:rPr>
            </w:pPr>
            <w:r w:rsidRPr="008D4E96">
              <w:rPr>
                <w:rFonts w:ascii="Times New Roman" w:hAnsi="Times New Roman"/>
                <w:sz w:val="20"/>
                <w:szCs w:val="20"/>
              </w:rPr>
              <w:t>Типовое/</w:t>
            </w:r>
            <w:r w:rsidR="008D4E96" w:rsidRPr="008D4E96">
              <w:rPr>
                <w:rFonts w:ascii="Times New Roman" w:hAnsi="Times New Roman"/>
                <w:sz w:val="20"/>
                <w:szCs w:val="20"/>
              </w:rPr>
              <w:t>деревянное</w:t>
            </w:r>
          </w:p>
        </w:tc>
        <w:tc>
          <w:tcPr>
            <w:tcW w:w="560" w:type="pct"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6 348,4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40/0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12,36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362E1" w:rsidRPr="001F325B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  <w:hideMark/>
          </w:tcPr>
          <w:p w:rsidR="00E362E1" w:rsidRPr="000254D1" w:rsidRDefault="00A571F9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yellow"/>
              </w:rPr>
            </w:pPr>
            <w:r w:rsidRPr="00A571F9"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Здание Прачечная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2003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E362E1" w:rsidRPr="00425742" w:rsidRDefault="008D4E96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red"/>
              </w:rPr>
            </w:pPr>
            <w:r w:rsidRPr="008D4E96">
              <w:rPr>
                <w:rFonts w:ascii="Times New Roman" w:hAnsi="Times New Roman"/>
                <w:sz w:val="20"/>
                <w:szCs w:val="20"/>
              </w:rPr>
              <w:t>Типовое/деревянное</w:t>
            </w:r>
          </w:p>
        </w:tc>
        <w:tc>
          <w:tcPr>
            <w:tcW w:w="560" w:type="pct"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283,2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29,5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362E1" w:rsidRPr="001F325B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  <w:hideMark/>
          </w:tcPr>
          <w:p w:rsidR="00E362E1" w:rsidRPr="000254D1" w:rsidRDefault="00425742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yellow"/>
              </w:rPr>
            </w:pPr>
            <w:r w:rsidRPr="00425742"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Молочно-раздаточный пункт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E362E1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1983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E362E1" w:rsidRPr="00425742" w:rsidRDefault="008D4E96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D4E96">
              <w:rPr>
                <w:rFonts w:ascii="Times New Roman" w:hAnsi="Times New Roman"/>
                <w:sz w:val="20"/>
                <w:szCs w:val="20"/>
              </w:rPr>
              <w:t>риспособленное</w:t>
            </w:r>
            <w:r>
              <w:rPr>
                <w:rFonts w:ascii="Times New Roman" w:hAnsi="Times New Roman"/>
                <w:sz w:val="20"/>
                <w:szCs w:val="20"/>
              </w:rPr>
              <w:t>/ каменное</w:t>
            </w:r>
          </w:p>
        </w:tc>
        <w:tc>
          <w:tcPr>
            <w:tcW w:w="560" w:type="pct"/>
          </w:tcPr>
          <w:p w:rsidR="00E362E1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66,3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E362E1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362E1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E362E1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E362E1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362E1" w:rsidRPr="001F325B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  <w:hideMark/>
          </w:tcPr>
          <w:p w:rsidR="00E362E1" w:rsidRPr="000254D1" w:rsidRDefault="00E362E1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yellow"/>
              </w:rPr>
            </w:pPr>
            <w:r w:rsidRPr="00E362E1"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Станция скорой помощи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1997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E362E1" w:rsidRPr="00425742" w:rsidRDefault="008D4E96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D4E96">
              <w:rPr>
                <w:rFonts w:ascii="Times New Roman" w:hAnsi="Times New Roman"/>
                <w:sz w:val="20"/>
                <w:szCs w:val="20"/>
              </w:rPr>
              <w:t>риспособленное</w:t>
            </w:r>
            <w:r>
              <w:rPr>
                <w:rFonts w:ascii="Times New Roman" w:hAnsi="Times New Roman"/>
                <w:sz w:val="20"/>
                <w:szCs w:val="20"/>
              </w:rPr>
              <w:t>/ каменное</w:t>
            </w:r>
          </w:p>
        </w:tc>
        <w:tc>
          <w:tcPr>
            <w:tcW w:w="560" w:type="pct"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956,2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22,63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362E1" w:rsidRPr="001F325B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  <w:hideMark/>
          </w:tcPr>
          <w:p w:rsidR="00E362E1" w:rsidRPr="008D4E96" w:rsidRDefault="008D4E96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 w:rsidRPr="008D4E96"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Нежилое помещение в части №1 административного здания (3,4 этажи)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E362E1" w:rsidRPr="008D4E96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  <w:hideMark/>
          </w:tcPr>
          <w:p w:rsidR="00E362E1" w:rsidRPr="008D4E96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 w:rsidRPr="008D4E96"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60" w:type="pct"/>
          </w:tcPr>
          <w:p w:rsidR="00E362E1" w:rsidRPr="00140A0F" w:rsidRDefault="008D4E96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738,9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E362E1" w:rsidRPr="00140A0F" w:rsidRDefault="008D4E96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362E1" w:rsidRPr="00140A0F" w:rsidRDefault="008D4E96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E362E1" w:rsidRPr="00140A0F" w:rsidRDefault="008D4E96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E362E1" w:rsidRPr="00140A0F" w:rsidRDefault="008D4E96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362E1" w:rsidRPr="001F325B" w:rsidTr="008D4E96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  <w:hideMark/>
          </w:tcPr>
          <w:p w:rsidR="00E362E1" w:rsidRPr="00A571F9" w:rsidRDefault="00A571F9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proofErr w:type="gramStart"/>
            <w:r w:rsidRPr="00A571F9"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Патолого-анатомическое</w:t>
            </w:r>
            <w:proofErr w:type="gramEnd"/>
            <w:r w:rsidRPr="00A571F9"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 xml:space="preserve"> отделение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2003</w:t>
            </w:r>
          </w:p>
        </w:tc>
        <w:tc>
          <w:tcPr>
            <w:tcW w:w="667" w:type="pct"/>
            <w:shd w:val="clear" w:color="auto" w:fill="auto"/>
            <w:noWrap/>
          </w:tcPr>
          <w:p w:rsidR="00E362E1" w:rsidRPr="00425742" w:rsidRDefault="008D4E96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red"/>
              </w:rPr>
            </w:pPr>
            <w:r w:rsidRPr="008D4E96">
              <w:rPr>
                <w:rFonts w:ascii="Times New Roman" w:hAnsi="Times New Roman"/>
                <w:sz w:val="20"/>
                <w:szCs w:val="20"/>
              </w:rPr>
              <w:t>Типовое/деревянное</w:t>
            </w:r>
          </w:p>
        </w:tc>
        <w:tc>
          <w:tcPr>
            <w:tcW w:w="560" w:type="pct"/>
          </w:tcPr>
          <w:p w:rsidR="00E362E1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967,7</w:t>
            </w:r>
          </w:p>
          <w:p w:rsidR="00A571F9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8,49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E362E1" w:rsidRPr="001F325B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  <w:hideMark/>
          </w:tcPr>
          <w:p w:rsidR="00E362E1" w:rsidRPr="000254D1" w:rsidRDefault="00A571F9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yellow"/>
              </w:rPr>
            </w:pPr>
            <w:r w:rsidRPr="00A571F9"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Блок А. Стационар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1988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E362E1" w:rsidRPr="00425742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red"/>
              </w:rPr>
            </w:pPr>
            <w:r w:rsidRPr="008D4E96"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60" w:type="pct"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7 778,3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171/0</w:t>
            </w:r>
          </w:p>
        </w:tc>
        <w:tc>
          <w:tcPr>
            <w:tcW w:w="451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17,16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E362E1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2003</w:t>
            </w:r>
          </w:p>
        </w:tc>
      </w:tr>
      <w:tr w:rsidR="00E362E1" w:rsidRPr="000254D1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  <w:hideMark/>
          </w:tcPr>
          <w:p w:rsidR="00E362E1" w:rsidRPr="000254D1" w:rsidRDefault="00425742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Здания хозяйственного блока</w:t>
            </w:r>
          </w:p>
        </w:tc>
        <w:tc>
          <w:tcPr>
            <w:tcW w:w="386" w:type="pct"/>
            <w:shd w:val="clear" w:color="auto" w:fill="auto"/>
            <w:noWrap/>
            <w:hideMark/>
          </w:tcPr>
          <w:p w:rsidR="00E362E1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1990</w:t>
            </w:r>
          </w:p>
        </w:tc>
        <w:tc>
          <w:tcPr>
            <w:tcW w:w="667" w:type="pct"/>
            <w:shd w:val="clear" w:color="auto" w:fill="auto"/>
            <w:noWrap/>
            <w:hideMark/>
          </w:tcPr>
          <w:p w:rsidR="00E362E1" w:rsidRPr="00425742" w:rsidRDefault="008D4E96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  <w:highlight w:val="red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8D4E96">
              <w:rPr>
                <w:rFonts w:ascii="Times New Roman" w:hAnsi="Times New Roman"/>
                <w:sz w:val="20"/>
                <w:szCs w:val="20"/>
              </w:rPr>
              <w:t>риспособленное</w:t>
            </w:r>
            <w:r>
              <w:rPr>
                <w:rFonts w:ascii="Times New Roman" w:hAnsi="Times New Roman"/>
                <w:sz w:val="20"/>
                <w:szCs w:val="20"/>
              </w:rPr>
              <w:t>/ каменное</w:t>
            </w:r>
          </w:p>
        </w:tc>
        <w:tc>
          <w:tcPr>
            <w:tcW w:w="560" w:type="pct"/>
          </w:tcPr>
          <w:p w:rsidR="00E362E1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43,7</w:t>
            </w:r>
          </w:p>
        </w:tc>
        <w:tc>
          <w:tcPr>
            <w:tcW w:w="452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51" w:type="pct"/>
            <w:shd w:val="clear" w:color="auto" w:fill="auto"/>
            <w:noWrap/>
            <w:hideMark/>
          </w:tcPr>
          <w:p w:rsidR="00E362E1" w:rsidRPr="00140A0F" w:rsidRDefault="00E362E1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  <w:hideMark/>
          </w:tcPr>
          <w:p w:rsidR="00E362E1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26,29</w:t>
            </w:r>
          </w:p>
        </w:tc>
        <w:tc>
          <w:tcPr>
            <w:tcW w:w="429" w:type="pct"/>
            <w:shd w:val="clear" w:color="auto" w:fill="auto"/>
            <w:noWrap/>
            <w:hideMark/>
          </w:tcPr>
          <w:p w:rsidR="00E362E1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A571F9" w:rsidRPr="000254D1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</w:tcPr>
          <w:p w:rsidR="00A571F9" w:rsidRPr="00A571F9" w:rsidRDefault="00A571F9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 w:rsidRPr="00A571F9"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Вспомогательный блок поликлиники</w:t>
            </w:r>
          </w:p>
        </w:tc>
        <w:tc>
          <w:tcPr>
            <w:tcW w:w="386" w:type="pct"/>
            <w:shd w:val="clear" w:color="auto" w:fill="auto"/>
            <w:noWrap/>
          </w:tcPr>
          <w:p w:rsidR="00A571F9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1987</w:t>
            </w:r>
          </w:p>
        </w:tc>
        <w:tc>
          <w:tcPr>
            <w:tcW w:w="667" w:type="pct"/>
            <w:shd w:val="clear" w:color="auto" w:fill="auto"/>
            <w:noWrap/>
          </w:tcPr>
          <w:p w:rsidR="00A571F9" w:rsidRPr="00425742" w:rsidRDefault="00A571F9" w:rsidP="00025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D4E96"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60" w:type="pct"/>
          </w:tcPr>
          <w:p w:rsidR="00A571F9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1 723</w:t>
            </w:r>
          </w:p>
        </w:tc>
        <w:tc>
          <w:tcPr>
            <w:tcW w:w="452" w:type="pct"/>
            <w:shd w:val="clear" w:color="auto" w:fill="auto"/>
            <w:noWrap/>
          </w:tcPr>
          <w:p w:rsidR="00A571F9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10/0</w:t>
            </w:r>
          </w:p>
        </w:tc>
        <w:tc>
          <w:tcPr>
            <w:tcW w:w="451" w:type="pct"/>
            <w:shd w:val="clear" w:color="auto" w:fill="auto"/>
            <w:noWrap/>
          </w:tcPr>
          <w:p w:rsidR="00A571F9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</w:tcPr>
          <w:p w:rsidR="00A571F9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64,34</w:t>
            </w:r>
          </w:p>
        </w:tc>
        <w:tc>
          <w:tcPr>
            <w:tcW w:w="429" w:type="pct"/>
            <w:shd w:val="clear" w:color="auto" w:fill="auto"/>
            <w:noWrap/>
          </w:tcPr>
          <w:p w:rsidR="00A571F9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A571F9" w:rsidRPr="000254D1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</w:tcPr>
          <w:p w:rsidR="00A571F9" w:rsidRPr="00A571F9" w:rsidRDefault="00425742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Резервная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 xml:space="preserve"> ДЭС главного корпуса больничного комплекса</w:t>
            </w:r>
          </w:p>
        </w:tc>
        <w:tc>
          <w:tcPr>
            <w:tcW w:w="386" w:type="pct"/>
            <w:shd w:val="clear" w:color="auto" w:fill="auto"/>
            <w:noWrap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2009</w:t>
            </w:r>
          </w:p>
        </w:tc>
        <w:tc>
          <w:tcPr>
            <w:tcW w:w="667" w:type="pct"/>
            <w:shd w:val="clear" w:color="auto" w:fill="auto"/>
            <w:noWrap/>
          </w:tcPr>
          <w:p w:rsidR="00A571F9" w:rsidRPr="00425742" w:rsidRDefault="00425742" w:rsidP="00025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D4E96"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60" w:type="pct"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40,9</w:t>
            </w:r>
          </w:p>
        </w:tc>
        <w:tc>
          <w:tcPr>
            <w:tcW w:w="452" w:type="pct"/>
            <w:shd w:val="clear" w:color="auto" w:fill="auto"/>
            <w:noWrap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noWrap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17,24</w:t>
            </w:r>
          </w:p>
        </w:tc>
        <w:tc>
          <w:tcPr>
            <w:tcW w:w="429" w:type="pct"/>
            <w:shd w:val="clear" w:color="auto" w:fill="auto"/>
            <w:noWrap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A571F9" w:rsidRPr="000254D1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</w:tcPr>
          <w:p w:rsidR="00A571F9" w:rsidRPr="00A571F9" w:rsidRDefault="00425742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Здания хозяйственного блока</w:t>
            </w:r>
          </w:p>
        </w:tc>
        <w:tc>
          <w:tcPr>
            <w:tcW w:w="386" w:type="pct"/>
            <w:shd w:val="clear" w:color="auto" w:fill="auto"/>
            <w:noWrap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1990</w:t>
            </w:r>
          </w:p>
        </w:tc>
        <w:tc>
          <w:tcPr>
            <w:tcW w:w="667" w:type="pct"/>
            <w:shd w:val="clear" w:color="auto" w:fill="auto"/>
            <w:noWrap/>
          </w:tcPr>
          <w:p w:rsidR="00A571F9" w:rsidRPr="00425742" w:rsidRDefault="00425742" w:rsidP="00025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D4E96"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60" w:type="pct"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382,3</w:t>
            </w:r>
          </w:p>
        </w:tc>
        <w:tc>
          <w:tcPr>
            <w:tcW w:w="452" w:type="pct"/>
            <w:shd w:val="clear" w:color="auto" w:fill="auto"/>
            <w:noWrap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451" w:type="pct"/>
            <w:shd w:val="clear" w:color="auto" w:fill="auto"/>
            <w:noWrap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380" w:type="pct"/>
            <w:shd w:val="clear" w:color="auto" w:fill="auto"/>
            <w:noWrap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</w:tr>
      <w:tr w:rsidR="00A571F9" w:rsidRPr="000254D1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</w:tcPr>
          <w:p w:rsidR="00A571F9" w:rsidRPr="00A571F9" w:rsidRDefault="00425742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Поликлиника на 850 посещений</w:t>
            </w:r>
          </w:p>
        </w:tc>
        <w:tc>
          <w:tcPr>
            <w:tcW w:w="386" w:type="pct"/>
            <w:shd w:val="clear" w:color="auto" w:fill="auto"/>
            <w:noWrap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1994</w:t>
            </w:r>
          </w:p>
        </w:tc>
        <w:tc>
          <w:tcPr>
            <w:tcW w:w="667" w:type="pct"/>
            <w:shd w:val="clear" w:color="auto" w:fill="auto"/>
            <w:noWrap/>
          </w:tcPr>
          <w:p w:rsidR="00A571F9" w:rsidRPr="00425742" w:rsidRDefault="00425742" w:rsidP="00025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D4E96"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60" w:type="pct"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8 973,7</w:t>
            </w:r>
          </w:p>
        </w:tc>
        <w:tc>
          <w:tcPr>
            <w:tcW w:w="452" w:type="pct"/>
            <w:shd w:val="clear" w:color="auto" w:fill="auto"/>
            <w:noWrap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7дс/1 027</w:t>
            </w:r>
          </w:p>
        </w:tc>
        <w:tc>
          <w:tcPr>
            <w:tcW w:w="451" w:type="pct"/>
            <w:shd w:val="clear" w:color="auto" w:fill="auto"/>
            <w:noWrap/>
          </w:tcPr>
          <w:p w:rsidR="00A571F9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</w:tcPr>
          <w:p w:rsidR="00A571F9" w:rsidRPr="00140A0F" w:rsidRDefault="00A571F9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429" w:type="pct"/>
            <w:shd w:val="clear" w:color="auto" w:fill="auto"/>
            <w:noWrap/>
          </w:tcPr>
          <w:p w:rsidR="00A571F9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2016</w:t>
            </w:r>
          </w:p>
        </w:tc>
      </w:tr>
      <w:tr w:rsidR="00425742" w:rsidRPr="000254D1" w:rsidTr="00E362E1">
        <w:trPr>
          <w:trHeight w:val="20"/>
          <w:jc w:val="center"/>
        </w:trPr>
        <w:tc>
          <w:tcPr>
            <w:tcW w:w="1675" w:type="pct"/>
            <w:shd w:val="clear" w:color="auto" w:fill="auto"/>
            <w:noWrap/>
          </w:tcPr>
          <w:p w:rsidR="00425742" w:rsidRDefault="00425742" w:rsidP="00025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Здание отделения профилактических осмотров</w:t>
            </w:r>
          </w:p>
        </w:tc>
        <w:tc>
          <w:tcPr>
            <w:tcW w:w="386" w:type="pct"/>
            <w:shd w:val="clear" w:color="auto" w:fill="auto"/>
            <w:noWrap/>
          </w:tcPr>
          <w:p w:rsidR="00425742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667" w:type="pct"/>
            <w:shd w:val="clear" w:color="auto" w:fill="auto"/>
            <w:noWrap/>
          </w:tcPr>
          <w:p w:rsidR="00425742" w:rsidRPr="00425742" w:rsidRDefault="008D4E96" w:rsidP="000254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8D4E96">
              <w:rPr>
                <w:rFonts w:ascii="Times New Roman" w:hAnsi="Times New Roman"/>
                <w:sz w:val="20"/>
                <w:szCs w:val="20"/>
              </w:rPr>
              <w:t>Типовое/деревянное</w:t>
            </w:r>
          </w:p>
        </w:tc>
        <w:tc>
          <w:tcPr>
            <w:tcW w:w="560" w:type="pct"/>
          </w:tcPr>
          <w:p w:rsidR="00425742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1 336,5</w:t>
            </w:r>
          </w:p>
        </w:tc>
        <w:tc>
          <w:tcPr>
            <w:tcW w:w="452" w:type="pct"/>
            <w:shd w:val="clear" w:color="auto" w:fill="auto"/>
            <w:noWrap/>
          </w:tcPr>
          <w:p w:rsidR="00425742" w:rsidRDefault="008D4E96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0/61</w:t>
            </w:r>
          </w:p>
        </w:tc>
        <w:tc>
          <w:tcPr>
            <w:tcW w:w="451" w:type="pct"/>
            <w:shd w:val="clear" w:color="auto" w:fill="auto"/>
            <w:noWrap/>
          </w:tcPr>
          <w:p w:rsidR="00425742" w:rsidRPr="00140A0F" w:rsidRDefault="00425742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</w:p>
        </w:tc>
        <w:tc>
          <w:tcPr>
            <w:tcW w:w="380" w:type="pct"/>
            <w:shd w:val="clear" w:color="auto" w:fill="auto"/>
            <w:noWrap/>
          </w:tcPr>
          <w:p w:rsidR="00425742" w:rsidRPr="00140A0F" w:rsidRDefault="008D4E96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-</w:t>
            </w:r>
          </w:p>
        </w:tc>
        <w:tc>
          <w:tcPr>
            <w:tcW w:w="429" w:type="pct"/>
            <w:shd w:val="clear" w:color="auto" w:fill="auto"/>
            <w:noWrap/>
          </w:tcPr>
          <w:p w:rsidR="00425742" w:rsidRDefault="008D4E96" w:rsidP="00025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position w:val="-2"/>
                <w:sz w:val="20"/>
                <w:szCs w:val="20"/>
              </w:rPr>
              <w:t>2014</w:t>
            </w:r>
          </w:p>
        </w:tc>
      </w:tr>
    </w:tbl>
    <w:p w:rsidR="008D4E96" w:rsidRDefault="008D4E96" w:rsidP="00A601B0">
      <w:pPr>
        <w:shd w:val="clear" w:color="auto" w:fill="FFFFFF"/>
        <w:spacing w:after="96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067C" w:rsidRDefault="00A601B0" w:rsidP="006943D2">
      <w:pPr>
        <w:shd w:val="clear" w:color="auto" w:fill="FFFFFF"/>
        <w:spacing w:after="96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нормативной потребности в объектах здравоохранения на территории </w:t>
      </w:r>
      <w:r w:rsidR="00F61613">
        <w:rPr>
          <w:rFonts w:ascii="Times New Roman" w:eastAsia="Times New Roman" w:hAnsi="Times New Roman" w:cs="Times New Roman"/>
          <w:color w:val="000000"/>
          <w:sz w:val="24"/>
          <w:szCs w:val="24"/>
        </w:rPr>
        <w:t>города Когалым</w:t>
      </w:r>
      <w:r w:rsidRPr="0012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Методика, одобренная распоряжением Правительства Российской Федерации от 19.10.1999 </w:t>
      </w:r>
      <w:r w:rsidR="0022719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2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1683-р (с изменениями, внесенными распоряжениями Правительства Российской Федерации от 23.11.2009 </w:t>
      </w:r>
      <w:r w:rsidR="0022719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2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1767-р, от 23.11.2009 </w:t>
      </w:r>
      <w:r w:rsidR="00227190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123D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1767-р).</w:t>
      </w:r>
    </w:p>
    <w:p w:rsidR="00D33E16" w:rsidRDefault="00D33E16" w:rsidP="006943D2">
      <w:pPr>
        <w:shd w:val="clear" w:color="auto" w:fill="FFFFFF"/>
        <w:spacing w:after="96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7E7A" w:rsidRPr="00110422" w:rsidRDefault="00E8604C" w:rsidP="00370065">
      <w:pPr>
        <w:pStyle w:val="2"/>
        <w:spacing w:before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</w:t>
      </w:r>
      <w:r w:rsidR="00A2716F" w:rsidRPr="00110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.3 </w:t>
      </w:r>
      <w:r w:rsidR="00D57E7A" w:rsidRPr="00110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Физическая культура и массов</w:t>
      </w:r>
      <w:r w:rsidR="00EB0811" w:rsidRPr="0011042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ый спорт</w:t>
      </w:r>
    </w:p>
    <w:p w:rsidR="00254D9B" w:rsidRPr="00110422" w:rsidRDefault="00254D9B" w:rsidP="00254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54D9B" w:rsidRPr="00110422" w:rsidRDefault="00110422" w:rsidP="00A27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110422">
        <w:rPr>
          <w:rFonts w:ascii="Times New Roman" w:hAnsi="Times New Roman" w:cs="Times New Roman"/>
          <w:sz w:val="24"/>
          <w:szCs w:val="24"/>
        </w:rPr>
        <w:t>По состоянию на 1 января 2017</w:t>
      </w:r>
      <w:r w:rsidR="00254D9B" w:rsidRPr="00110422">
        <w:rPr>
          <w:rFonts w:ascii="Times New Roman" w:hAnsi="Times New Roman" w:cs="Times New Roman"/>
          <w:sz w:val="24"/>
          <w:szCs w:val="24"/>
        </w:rPr>
        <w:t xml:space="preserve"> года количество лиц, систематически занимающихся физической культурой и спортом, </w:t>
      </w:r>
      <w:r w:rsidR="000D0BA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составляет 34,3</w:t>
      </w:r>
      <w:r w:rsidR="00254D9B" w:rsidRPr="00C20E6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% от общей численности населения </w:t>
      </w:r>
      <w:r w:rsidR="00C20E6E" w:rsidRPr="00C20E6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города Когалыма</w:t>
      </w:r>
      <w:r w:rsidR="00904310" w:rsidRPr="00C20E6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что составляет</w:t>
      </w:r>
      <w:r w:rsidRPr="0011042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20 753</w:t>
      </w:r>
      <w:r w:rsidR="00254D9B" w:rsidRPr="0011042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человек</w:t>
      </w:r>
      <w:r w:rsidRPr="0011042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а</w:t>
      </w:r>
      <w:r w:rsidR="00254D9B" w:rsidRPr="0011042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9E2B8A" w:rsidRPr="009E2B8A" w:rsidRDefault="00254D9B" w:rsidP="009E2B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en-US"/>
        </w:rPr>
      </w:pPr>
      <w:r w:rsidRPr="0008633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На территории </w:t>
      </w:r>
      <w:r w:rsidR="00C20E6E" w:rsidRPr="0008633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города</w:t>
      </w:r>
      <w:r w:rsidRPr="0008633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работает </w:t>
      </w:r>
      <w:r w:rsidR="00D71FC1" w:rsidRPr="0008633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100 инфраструктурных объектов спорта</w:t>
      </w:r>
      <w:r w:rsidRPr="0008633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  <w:r w:rsidR="00086332" w:rsidRPr="0008633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Всего в городе Когалыме </w:t>
      </w:r>
      <w:r w:rsidRPr="0008633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развивается </w:t>
      </w:r>
      <w:r w:rsidR="00086332" w:rsidRPr="0008633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более 28 видов спорта. </w:t>
      </w:r>
      <w:proofErr w:type="gramStart"/>
      <w:r w:rsidR="00086332" w:rsidRPr="0008633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Наиболее популярные – плавание, спортивная гимнастика, лыжные гонки, волейбол, каратэ, мини-футбол, хоккей с шайбой.</w:t>
      </w:r>
      <w:proofErr w:type="gramEnd"/>
      <w:r w:rsidR="00086332" w:rsidRPr="0008633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Удельный вес населения, систематически занимающегося физической культурой и спортом, составляет 34,3%.</w:t>
      </w:r>
    </w:p>
    <w:p w:rsidR="00254D9B" w:rsidRPr="009E2B8A" w:rsidRDefault="00254D9B" w:rsidP="00A27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 w:rsidRPr="009E2B8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Расчеты нормативной потребности </w:t>
      </w:r>
      <w:r w:rsidR="009E2B8A" w:rsidRPr="009E2B8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города Когалым</w:t>
      </w:r>
      <w:r w:rsidRPr="009E2B8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инфраструктурных объектах спорта осуществляются с учетом данных о мощности (пропускной способности) действующих спортивных сооружений, независимо от формы собственности, социальных нормативов и норм, одобренных распоряжением Правительства Российской Федерации от 19.10.1999 </w:t>
      </w:r>
      <w:r w:rsidR="00227190" w:rsidRPr="009E2B8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Pr="009E2B8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1683-р (с изменениями, внесенными распоряжениями Правительства Российской Федерации от 23.11.2009 </w:t>
      </w:r>
      <w:r w:rsidR="00227190" w:rsidRPr="009E2B8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Pr="009E2B8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1767-р, от 23.11.2009 </w:t>
      </w:r>
      <w:r w:rsidR="00227190" w:rsidRPr="009E2B8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Pr="009E2B8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1767-р), представленных в </w:t>
      </w:r>
      <w:r w:rsidRPr="007E47A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следующей таблице</w:t>
      </w:r>
      <w:r w:rsidR="00055D9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9</w:t>
      </w:r>
      <w:r w:rsidRPr="007E47A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  <w:proofErr w:type="gramEnd"/>
    </w:p>
    <w:p w:rsidR="00104333" w:rsidRPr="000051BA" w:rsidRDefault="00104333" w:rsidP="00A271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  <w:lang w:eastAsia="en-US"/>
        </w:rPr>
      </w:pPr>
    </w:p>
    <w:p w:rsidR="00254D9B" w:rsidRPr="000051BA" w:rsidRDefault="00055D9E" w:rsidP="00254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Таблица 9</w:t>
      </w:r>
      <w:r w:rsidR="00254D9B" w:rsidRPr="000051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– Нормативные потребности субъектов Российской Федерации в объектах физической культуры и спорта</w:t>
      </w:r>
    </w:p>
    <w:tbl>
      <w:tblPr>
        <w:tblStyle w:val="311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254D9B" w:rsidRPr="006619DD" w:rsidTr="00183429">
        <w:tc>
          <w:tcPr>
            <w:tcW w:w="3115" w:type="dxa"/>
          </w:tcPr>
          <w:p w:rsidR="00254D9B" w:rsidRPr="000051BA" w:rsidRDefault="00254D9B" w:rsidP="00254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норматива</w:t>
            </w:r>
          </w:p>
        </w:tc>
        <w:tc>
          <w:tcPr>
            <w:tcW w:w="3115" w:type="dxa"/>
          </w:tcPr>
          <w:p w:rsidR="00254D9B" w:rsidRPr="000051BA" w:rsidRDefault="00254D9B" w:rsidP="00254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Единица измерения</w:t>
            </w:r>
          </w:p>
        </w:tc>
        <w:tc>
          <w:tcPr>
            <w:tcW w:w="3115" w:type="dxa"/>
          </w:tcPr>
          <w:p w:rsidR="00254D9B" w:rsidRPr="000051BA" w:rsidRDefault="00254D9B" w:rsidP="00254D9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51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Количественная величина</w:t>
            </w:r>
          </w:p>
        </w:tc>
      </w:tr>
      <w:tr w:rsidR="00254D9B" w:rsidRPr="006619DD" w:rsidTr="00183429">
        <w:tc>
          <w:tcPr>
            <w:tcW w:w="3115" w:type="dxa"/>
          </w:tcPr>
          <w:p w:rsidR="00254D9B" w:rsidRPr="000051BA" w:rsidRDefault="00254D9B" w:rsidP="00254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 единовременной пропускной способности</w:t>
            </w:r>
          </w:p>
        </w:tc>
        <w:tc>
          <w:tcPr>
            <w:tcW w:w="3115" w:type="dxa"/>
          </w:tcPr>
          <w:p w:rsidR="00254D9B" w:rsidRPr="000051BA" w:rsidRDefault="00254D9B" w:rsidP="00254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человек на 10</w:t>
            </w:r>
            <w:r w:rsidR="000A6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населения</w:t>
            </w:r>
          </w:p>
        </w:tc>
        <w:tc>
          <w:tcPr>
            <w:tcW w:w="3115" w:type="dxa"/>
          </w:tcPr>
          <w:p w:rsidR="00254D9B" w:rsidRPr="000C35A3" w:rsidRDefault="000D0BAB" w:rsidP="00254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1,22</w:t>
            </w:r>
          </w:p>
        </w:tc>
      </w:tr>
      <w:tr w:rsidR="00015A23" w:rsidRPr="006619DD" w:rsidTr="00015A23">
        <w:tc>
          <w:tcPr>
            <w:tcW w:w="9345" w:type="dxa"/>
            <w:gridSpan w:val="3"/>
          </w:tcPr>
          <w:p w:rsidR="00015A23" w:rsidRPr="000C35A3" w:rsidRDefault="00015A23" w:rsidP="00254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Норматив обеспеченности спортивными сооружениями по видам:</w:t>
            </w:r>
          </w:p>
        </w:tc>
      </w:tr>
      <w:tr w:rsidR="00254D9B" w:rsidRPr="006619DD" w:rsidTr="00183429">
        <w:tc>
          <w:tcPr>
            <w:tcW w:w="3115" w:type="dxa"/>
          </w:tcPr>
          <w:p w:rsidR="00254D9B" w:rsidRPr="000051BA" w:rsidRDefault="00254D9B" w:rsidP="00254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спортивные залы</w:t>
            </w:r>
          </w:p>
        </w:tc>
        <w:tc>
          <w:tcPr>
            <w:tcW w:w="3115" w:type="dxa"/>
          </w:tcPr>
          <w:p w:rsidR="00254D9B" w:rsidRPr="000051BA" w:rsidRDefault="00254D9B" w:rsidP="00254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человек на 10</w:t>
            </w:r>
            <w:r w:rsidR="000A6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населения</w:t>
            </w:r>
          </w:p>
        </w:tc>
        <w:tc>
          <w:tcPr>
            <w:tcW w:w="3115" w:type="dxa"/>
          </w:tcPr>
          <w:p w:rsidR="00254D9B" w:rsidRPr="000C35A3" w:rsidRDefault="00254D9B" w:rsidP="00254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254D9B" w:rsidRPr="006619DD" w:rsidTr="00183429">
        <w:tc>
          <w:tcPr>
            <w:tcW w:w="3115" w:type="dxa"/>
          </w:tcPr>
          <w:p w:rsidR="00254D9B" w:rsidRPr="000051BA" w:rsidRDefault="00254D9B" w:rsidP="00254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плавательные бассейны</w:t>
            </w:r>
          </w:p>
        </w:tc>
        <w:tc>
          <w:tcPr>
            <w:tcW w:w="3115" w:type="dxa"/>
          </w:tcPr>
          <w:p w:rsidR="00254D9B" w:rsidRPr="000051BA" w:rsidRDefault="00254D9B" w:rsidP="00254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кв. м. зеркала воды тыс. на 10</w:t>
            </w:r>
            <w:r w:rsidR="000A6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населения</w:t>
            </w:r>
          </w:p>
        </w:tc>
        <w:tc>
          <w:tcPr>
            <w:tcW w:w="3115" w:type="dxa"/>
          </w:tcPr>
          <w:p w:rsidR="00254D9B" w:rsidRPr="000C35A3" w:rsidRDefault="00254D9B" w:rsidP="00254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750</w:t>
            </w:r>
          </w:p>
        </w:tc>
      </w:tr>
      <w:tr w:rsidR="00254D9B" w:rsidRPr="006619DD" w:rsidTr="00183429">
        <w:tc>
          <w:tcPr>
            <w:tcW w:w="3115" w:type="dxa"/>
          </w:tcPr>
          <w:p w:rsidR="00254D9B" w:rsidRPr="000051BA" w:rsidRDefault="00254D9B" w:rsidP="00254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плоскостные сооружения</w:t>
            </w:r>
          </w:p>
        </w:tc>
        <w:tc>
          <w:tcPr>
            <w:tcW w:w="3115" w:type="dxa"/>
          </w:tcPr>
          <w:p w:rsidR="00254D9B" w:rsidRPr="000051BA" w:rsidRDefault="00254D9B" w:rsidP="00254D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человек на 10</w:t>
            </w:r>
            <w:r w:rsidR="000A6F8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r w:rsidRPr="000051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000 населения</w:t>
            </w:r>
          </w:p>
        </w:tc>
        <w:tc>
          <w:tcPr>
            <w:tcW w:w="3115" w:type="dxa"/>
          </w:tcPr>
          <w:p w:rsidR="00254D9B" w:rsidRPr="000C35A3" w:rsidRDefault="00254D9B" w:rsidP="00254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C35A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</w:t>
            </w:r>
          </w:p>
        </w:tc>
      </w:tr>
    </w:tbl>
    <w:p w:rsidR="00254D9B" w:rsidRPr="006619DD" w:rsidRDefault="00254D9B" w:rsidP="00254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lang w:eastAsia="en-US"/>
        </w:rPr>
      </w:pPr>
    </w:p>
    <w:p w:rsidR="00254D9B" w:rsidRPr="000051BA" w:rsidRDefault="000051BA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051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Для определения потребности города</w:t>
      </w:r>
      <w:r w:rsidR="00254D9B" w:rsidRPr="000051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объектах спорта, обеспечивающих минимальную двигательную активность населения, используются следующие показатели:</w:t>
      </w:r>
    </w:p>
    <w:p w:rsidR="00254D9B" w:rsidRPr="007E47AF" w:rsidRDefault="00254D9B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051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- норматив единовременной пропускной способности объектов </w:t>
      </w:r>
      <w:r w:rsidR="000D0BA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спорта (1,22</w:t>
      </w:r>
      <w:r w:rsidRPr="007E47A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тыс. человек на 10</w:t>
      </w:r>
      <w:r w:rsidR="000A6F81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 </w:t>
      </w:r>
      <w:r w:rsidRPr="007E47AF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000 населения);</w:t>
      </w:r>
    </w:p>
    <w:p w:rsidR="00254D9B" w:rsidRPr="000051BA" w:rsidRDefault="00254D9B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051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единовременная пропускная способность (далее - ЕПС) объектов спорта, действующих в муниципальном образовании;</w:t>
      </w:r>
    </w:p>
    <w:p w:rsidR="00254D9B" w:rsidRPr="000051BA" w:rsidRDefault="00254D9B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051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- численность населения муниципального образования;</w:t>
      </w:r>
    </w:p>
    <w:p w:rsidR="00254D9B" w:rsidRPr="000051BA" w:rsidRDefault="00254D9B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051B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- фактическая величина ЕПС определенного вида спортивных сооружений. </w:t>
      </w:r>
    </w:p>
    <w:p w:rsidR="00254D9B" w:rsidRPr="000F6B72" w:rsidRDefault="00254D9B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Исходя из численности населения </w:t>
      </w:r>
      <w:r w:rsidR="00700B50"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города Когалыма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а также норматива единовременной пропускной способности объектов спорта, определяется нормативная единовременная пропускная способность объектов спорта, необходимая для обеспечения минимальной двигательной активности </w:t>
      </w:r>
      <w:r w:rsidRPr="000F6B7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населения (таблица </w:t>
      </w:r>
      <w:r w:rsidR="000F6B72" w:rsidRPr="000F6B7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15</w:t>
      </w:r>
      <w:r w:rsidRPr="000F6B7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):</w:t>
      </w:r>
    </w:p>
    <w:p w:rsidR="00254D9B" w:rsidRPr="006619DD" w:rsidRDefault="00254D9B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lang w:eastAsia="en-US"/>
        </w:rPr>
      </w:pPr>
    </w:p>
    <w:p w:rsidR="00254D9B" w:rsidRPr="00700B50" w:rsidRDefault="00254D9B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</w:t>
      </w:r>
      <w:r w:rsidR="00227190"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= C x </w:t>
      </w:r>
      <w:r w:rsidR="00227190"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или</w:t>
      </w:r>
      <w:proofErr w:type="gramStart"/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Е</w:t>
      </w:r>
      <w:proofErr w:type="gramEnd"/>
      <w:r w:rsidR="00227190"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= C x 0,19, где Е</w:t>
      </w:r>
      <w:r w:rsidR="00227190"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- нормативная ЕПС объектов спорта; C - численность населения муниципального образования (поселения); </w:t>
      </w:r>
      <w:r w:rsidR="00227190"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- норматив ЕПС спортивных </w:t>
      </w:r>
      <w:r w:rsidR="000D0BAB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сооружений: 1,22</w:t>
      </w:r>
      <w:r w:rsidRPr="006B3F3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тыс. человек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на 10000 населения.</w:t>
      </w:r>
    </w:p>
    <w:p w:rsidR="00254D9B" w:rsidRPr="006619DD" w:rsidRDefault="00254D9B" w:rsidP="00254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lang w:eastAsia="en-US"/>
        </w:rPr>
      </w:pPr>
    </w:p>
    <w:p w:rsidR="00254D9B" w:rsidRPr="00700B50" w:rsidRDefault="00254D9B" w:rsidP="00254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0F6B7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Таблица </w:t>
      </w:r>
      <w:r w:rsidR="000F6B72" w:rsidRPr="000F6B7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055D9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0</w:t>
      </w:r>
      <w:r w:rsidRPr="000F6B7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- Нормативная единовременная пропускная способность объектов спорта на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территории </w:t>
      </w:r>
      <w:r w:rsidR="00700B50"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города Когалыма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необходимая для обеспечения минимальной двигательной активности населения</w:t>
      </w:r>
    </w:p>
    <w:tbl>
      <w:tblPr>
        <w:tblStyle w:val="311"/>
        <w:tblW w:w="8863" w:type="dxa"/>
        <w:jc w:val="center"/>
        <w:tblLook w:val="04A0" w:firstRow="1" w:lastRow="0" w:firstColumn="1" w:lastColumn="0" w:noHBand="0" w:noVBand="1"/>
      </w:tblPr>
      <w:tblGrid>
        <w:gridCol w:w="3964"/>
        <w:gridCol w:w="4899"/>
      </w:tblGrid>
      <w:tr w:rsidR="00FC24A7" w:rsidRPr="006619DD" w:rsidTr="000254D1">
        <w:trPr>
          <w:jc w:val="center"/>
        </w:trPr>
        <w:tc>
          <w:tcPr>
            <w:tcW w:w="3964" w:type="dxa"/>
          </w:tcPr>
          <w:p w:rsidR="00FC24A7" w:rsidRPr="00700B50" w:rsidRDefault="00FC24A7" w:rsidP="009F0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B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территории</w:t>
            </w:r>
          </w:p>
        </w:tc>
        <w:tc>
          <w:tcPr>
            <w:tcW w:w="4899" w:type="dxa"/>
          </w:tcPr>
          <w:p w:rsidR="00FC24A7" w:rsidRPr="00700B50" w:rsidRDefault="00FC24A7" w:rsidP="009F0B9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00B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ЕПС </w:t>
            </w:r>
            <w:proofErr w:type="gramStart"/>
            <w:r w:rsidRPr="00700B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нормативное</w:t>
            </w:r>
            <w:proofErr w:type="gramEnd"/>
            <w:r w:rsidR="00C1321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</w:t>
            </w:r>
            <w:r w:rsidRPr="00700B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тыс. человек</w:t>
            </w:r>
          </w:p>
        </w:tc>
      </w:tr>
      <w:tr w:rsidR="00FC24A7" w:rsidRPr="006619DD" w:rsidTr="000254D1">
        <w:trPr>
          <w:jc w:val="center"/>
        </w:trPr>
        <w:tc>
          <w:tcPr>
            <w:tcW w:w="3964" w:type="dxa"/>
          </w:tcPr>
          <w:p w:rsidR="00FC24A7" w:rsidRPr="006619DD" w:rsidRDefault="00700B50" w:rsidP="00254D9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700B5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Когалым</w:t>
            </w:r>
          </w:p>
        </w:tc>
        <w:tc>
          <w:tcPr>
            <w:tcW w:w="4899" w:type="dxa"/>
          </w:tcPr>
          <w:p w:rsidR="00FC24A7" w:rsidRPr="006619DD" w:rsidRDefault="00FC24A7" w:rsidP="00254D9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E860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3,85</w:t>
            </w:r>
          </w:p>
        </w:tc>
      </w:tr>
    </w:tbl>
    <w:p w:rsidR="00254D9B" w:rsidRPr="006619DD" w:rsidRDefault="00254D9B" w:rsidP="00254D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lang w:eastAsia="en-US"/>
        </w:rPr>
      </w:pPr>
    </w:p>
    <w:p w:rsidR="00254D9B" w:rsidRPr="00F91D13" w:rsidRDefault="00254D9B" w:rsidP="009E2B8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Уровень обеспечения населения </w:t>
      </w:r>
      <w:proofErr w:type="spellStart"/>
      <w:r w:rsidR="00700B50"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</w:t>
      </w:r>
      <w:proofErr w:type="gramStart"/>
      <w:r w:rsidR="00700B50"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.К</w:t>
      </w:r>
      <w:proofErr w:type="gramEnd"/>
      <w:r w:rsidR="00700B50"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огалым</w:t>
      </w:r>
      <w:proofErr w:type="spellEnd"/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объектами спорта определяется процентным соотношением величины ЕПС действующих в </w:t>
      </w:r>
      <w:r w:rsidR="00F91D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городе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объектов спорта к величине нормативной ЕПС объектов спорта для данного муниципального </w:t>
      </w:r>
      <w:r w:rsidR="00F91D13" w:rsidRPr="00F91D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образования</w:t>
      </w:r>
      <w:r w:rsidRPr="00F91D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254D9B" w:rsidRPr="00700B50" w:rsidRDefault="00254D9B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lastRenderedPageBreak/>
        <w:t xml:space="preserve">Потребность </w:t>
      </w:r>
      <w:r w:rsidR="00700B50"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г. Когалыма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дополнительных мощностях (ЕПС) объектов спорта определяется как разность между величиной нормативной ЕПС объектов спорта для </w:t>
      </w:r>
      <w:r w:rsidR="00F91D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города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ЕПС действующих объектов спорта в </w:t>
      </w:r>
      <w:r w:rsidR="00F91D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городе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:</w:t>
      </w:r>
    </w:p>
    <w:p w:rsidR="00254D9B" w:rsidRPr="00700B50" w:rsidRDefault="00254D9B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proofErr w:type="spellStart"/>
      <w:proofErr w:type="gramStart"/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Ед</w:t>
      </w:r>
      <w:proofErr w:type="spellEnd"/>
      <w:proofErr w:type="gramEnd"/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= Е</w:t>
      </w:r>
      <w:r w:rsidR="00227190"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- </w:t>
      </w:r>
      <w:proofErr w:type="spellStart"/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Еф</w:t>
      </w:r>
      <w:proofErr w:type="spellEnd"/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где </w:t>
      </w:r>
      <w:proofErr w:type="spellStart"/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Ед</w:t>
      </w:r>
      <w:proofErr w:type="spellEnd"/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- потребность муниципального образования в дополнительной ЕПС объектов спорта; Е</w:t>
      </w:r>
      <w:r w:rsidR="00227190"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- нормативная ЕПС объектов спорта; </w:t>
      </w:r>
      <w:proofErr w:type="spellStart"/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Еф</w:t>
      </w:r>
      <w:proofErr w:type="spellEnd"/>
      <w:r w:rsidRPr="00700B5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- ЕПС действующих объектов спорта в муниципальном районе.</w:t>
      </w:r>
    </w:p>
    <w:p w:rsidR="00FC24A7" w:rsidRPr="000F6B72" w:rsidRDefault="00254D9B" w:rsidP="00CB2A4C">
      <w:pPr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607D1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Фактические данные о единовременной пропускной способности объектов спортивной инфраструктуры в </w:t>
      </w:r>
      <w:proofErr w:type="spellStart"/>
      <w:r w:rsidR="00F91D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</w:t>
      </w:r>
      <w:proofErr w:type="gramStart"/>
      <w:r w:rsidR="00F91D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.К</w:t>
      </w:r>
      <w:proofErr w:type="gramEnd"/>
      <w:r w:rsidR="00F91D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огалым</w:t>
      </w:r>
      <w:proofErr w:type="spellEnd"/>
      <w:r w:rsidRPr="00607D1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и их соотношения с нормативными значениями </w:t>
      </w:r>
      <w:r w:rsidRPr="000F6B7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представлены в таблице </w:t>
      </w:r>
      <w:r w:rsidR="000F6B72" w:rsidRPr="000F6B7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16</w:t>
      </w:r>
      <w:r w:rsidRPr="000F6B7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254D9B" w:rsidRPr="006619DD" w:rsidRDefault="00254D9B" w:rsidP="00254D9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lang w:eastAsia="en-US"/>
        </w:rPr>
      </w:pPr>
      <w:r w:rsidRPr="000F6B7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Таблица </w:t>
      </w:r>
      <w:r w:rsidR="000F6B72" w:rsidRPr="000F6B7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="00055D9E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</w:t>
      </w:r>
      <w:r w:rsidRPr="000F6B72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– Соотношение</w:t>
      </w:r>
      <w:r w:rsidRPr="00607D1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нормативных и фактических значений ЕПС в </w:t>
      </w:r>
      <w:proofErr w:type="spellStart"/>
      <w:r w:rsidR="00607D1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</w:t>
      </w:r>
      <w:proofErr w:type="gramStart"/>
      <w:r w:rsidR="00607D1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.К</w:t>
      </w:r>
      <w:proofErr w:type="gramEnd"/>
      <w:r w:rsidR="00607D1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огалым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0"/>
        <w:gridCol w:w="986"/>
        <w:gridCol w:w="967"/>
        <w:gridCol w:w="1447"/>
        <w:gridCol w:w="1447"/>
        <w:gridCol w:w="1689"/>
        <w:gridCol w:w="1156"/>
      </w:tblGrid>
      <w:tr w:rsidR="00254D9B" w:rsidRPr="006619DD" w:rsidTr="00672A6B">
        <w:trPr>
          <w:trHeight w:val="1467"/>
        </w:trPr>
        <w:tc>
          <w:tcPr>
            <w:tcW w:w="982" w:type="pct"/>
          </w:tcPr>
          <w:p w:rsidR="00254D9B" w:rsidRPr="0025104F" w:rsidRDefault="007D6BDB" w:rsidP="009F0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10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территории</w:t>
            </w:r>
          </w:p>
        </w:tc>
        <w:tc>
          <w:tcPr>
            <w:tcW w:w="515" w:type="pct"/>
            <w:shd w:val="clear" w:color="auto" w:fill="auto"/>
          </w:tcPr>
          <w:p w:rsidR="00254D9B" w:rsidRPr="0025104F" w:rsidRDefault="00254D9B" w:rsidP="00F91D1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10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Среднегодовая численность</w:t>
            </w:r>
            <w:r w:rsidR="00F91D13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, 2016</w:t>
            </w:r>
            <w:r w:rsidRPr="002510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505" w:type="pct"/>
            <w:shd w:val="clear" w:color="auto" w:fill="auto"/>
          </w:tcPr>
          <w:p w:rsidR="00254D9B" w:rsidRPr="0025104F" w:rsidRDefault="00254D9B" w:rsidP="009F0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10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Норматив ЕПС, тыс. человек на 10 000 населения</w:t>
            </w:r>
          </w:p>
        </w:tc>
        <w:tc>
          <w:tcPr>
            <w:tcW w:w="756" w:type="pct"/>
            <w:shd w:val="clear" w:color="auto" w:fill="auto"/>
          </w:tcPr>
          <w:p w:rsidR="00254D9B" w:rsidRPr="0025104F" w:rsidRDefault="00254D9B" w:rsidP="009F0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10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Нормативное значение ЕПС объектов спортивной инфраструктуры территории, тыс. человек</w:t>
            </w:r>
          </w:p>
        </w:tc>
        <w:tc>
          <w:tcPr>
            <w:tcW w:w="756" w:type="pct"/>
            <w:shd w:val="clear" w:color="auto" w:fill="auto"/>
          </w:tcPr>
          <w:p w:rsidR="00254D9B" w:rsidRPr="0025104F" w:rsidRDefault="00254D9B" w:rsidP="009F0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10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Фактическое значение ЕПС объектов спортивной инфраструктуры территории, тыс. человек</w:t>
            </w:r>
          </w:p>
        </w:tc>
        <w:tc>
          <w:tcPr>
            <w:tcW w:w="882" w:type="pct"/>
            <w:shd w:val="clear" w:color="auto" w:fill="auto"/>
            <w:hideMark/>
          </w:tcPr>
          <w:p w:rsidR="00254D9B" w:rsidRPr="0025104F" w:rsidRDefault="00254D9B" w:rsidP="009F0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10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Потребность в дополнительных мощностях для обеспечения нормативных значений ЕПС, тыс. человек</w:t>
            </w:r>
          </w:p>
        </w:tc>
        <w:tc>
          <w:tcPr>
            <w:tcW w:w="604" w:type="pct"/>
          </w:tcPr>
          <w:p w:rsidR="00254D9B" w:rsidRPr="0025104F" w:rsidRDefault="00254D9B" w:rsidP="009F0B9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25104F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  <w:lang w:eastAsia="en-US"/>
              </w:rPr>
              <w:t>% обеспеченности</w:t>
            </w:r>
          </w:p>
        </w:tc>
      </w:tr>
      <w:tr w:rsidR="004907F2" w:rsidRPr="006619DD" w:rsidTr="0025104F">
        <w:trPr>
          <w:trHeight w:val="255"/>
        </w:trPr>
        <w:tc>
          <w:tcPr>
            <w:tcW w:w="982" w:type="pct"/>
          </w:tcPr>
          <w:p w:rsidR="004907F2" w:rsidRPr="00476BFA" w:rsidRDefault="00476BFA" w:rsidP="00C6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6BF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6BFA">
              <w:rPr>
                <w:rFonts w:ascii="Times New Roman" w:eastAsia="Times New Roman" w:hAnsi="Times New Roman" w:cs="Times New Roman"/>
                <w:sz w:val="20"/>
                <w:szCs w:val="20"/>
              </w:rPr>
              <w:t>огалым</w:t>
            </w:r>
            <w:proofErr w:type="spellEnd"/>
          </w:p>
          <w:p w:rsidR="00476BFA" w:rsidRPr="006619DD" w:rsidRDefault="00476BFA" w:rsidP="00C6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15" w:type="pct"/>
            <w:shd w:val="clear" w:color="auto" w:fill="auto"/>
            <w:vAlign w:val="center"/>
          </w:tcPr>
          <w:p w:rsidR="004907F2" w:rsidRPr="0052202F" w:rsidRDefault="005266E4" w:rsidP="00490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202F">
              <w:rPr>
                <w:rFonts w:ascii="Times New Roman" w:eastAsia="Times New Roman" w:hAnsi="Times New Roman" w:cs="Times New Roman"/>
                <w:sz w:val="20"/>
                <w:szCs w:val="20"/>
              </w:rPr>
              <w:t>64 165</w:t>
            </w:r>
          </w:p>
        </w:tc>
        <w:tc>
          <w:tcPr>
            <w:tcW w:w="505" w:type="pct"/>
            <w:shd w:val="clear" w:color="auto" w:fill="auto"/>
            <w:vAlign w:val="center"/>
          </w:tcPr>
          <w:p w:rsidR="004907F2" w:rsidRPr="00E8604C" w:rsidRDefault="0052202F" w:rsidP="00490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04C">
              <w:rPr>
                <w:rFonts w:ascii="Times New Roman" w:eastAsia="Times New Roman" w:hAnsi="Times New Roman" w:cs="Times New Roman"/>
                <w:sz w:val="20"/>
                <w:szCs w:val="20"/>
              </w:rPr>
              <w:t>1,9</w:t>
            </w:r>
          </w:p>
        </w:tc>
        <w:tc>
          <w:tcPr>
            <w:tcW w:w="756" w:type="pct"/>
            <w:shd w:val="clear" w:color="auto" w:fill="auto"/>
            <w:vAlign w:val="center"/>
          </w:tcPr>
          <w:p w:rsidR="004907F2" w:rsidRPr="00E8604C" w:rsidRDefault="00055D9E" w:rsidP="00490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04C">
              <w:rPr>
                <w:rFonts w:ascii="Times New Roman" w:eastAsia="Times New Roman" w:hAnsi="Times New Roman" w:cs="Times New Roman"/>
                <w:sz w:val="20"/>
                <w:szCs w:val="20"/>
              </w:rPr>
              <w:t>12,2</w:t>
            </w:r>
          </w:p>
        </w:tc>
        <w:tc>
          <w:tcPr>
            <w:tcW w:w="756" w:type="pct"/>
            <w:shd w:val="clear" w:color="auto" w:fill="auto"/>
            <w:noWrap/>
            <w:vAlign w:val="center"/>
          </w:tcPr>
          <w:p w:rsidR="004907F2" w:rsidRPr="00E8604C" w:rsidRDefault="00E31094" w:rsidP="00490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04C">
              <w:rPr>
                <w:rFonts w:ascii="Times New Roman" w:eastAsia="Times New Roman" w:hAnsi="Times New Roman" w:cs="Times New Roman"/>
                <w:sz w:val="20"/>
                <w:szCs w:val="20"/>
              </w:rPr>
              <w:t>2,71</w:t>
            </w:r>
          </w:p>
        </w:tc>
        <w:tc>
          <w:tcPr>
            <w:tcW w:w="882" w:type="pct"/>
            <w:shd w:val="clear" w:color="auto" w:fill="auto"/>
            <w:noWrap/>
            <w:vAlign w:val="center"/>
          </w:tcPr>
          <w:p w:rsidR="004907F2" w:rsidRPr="00E8604C" w:rsidRDefault="00E31094" w:rsidP="00490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04C">
              <w:rPr>
                <w:rFonts w:ascii="Times New Roman" w:eastAsia="Times New Roman" w:hAnsi="Times New Roman" w:cs="Times New Roman"/>
                <w:sz w:val="20"/>
                <w:szCs w:val="20"/>
              </w:rPr>
              <w:t>9,49</w:t>
            </w:r>
          </w:p>
        </w:tc>
        <w:tc>
          <w:tcPr>
            <w:tcW w:w="604" w:type="pct"/>
            <w:vAlign w:val="center"/>
          </w:tcPr>
          <w:p w:rsidR="004907F2" w:rsidRPr="00E8604C" w:rsidRDefault="00E31094" w:rsidP="004907F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04C">
              <w:rPr>
                <w:rFonts w:ascii="Times New Roman" w:eastAsia="Times New Roman" w:hAnsi="Times New Roman" w:cs="Times New Roman"/>
                <w:sz w:val="20"/>
                <w:szCs w:val="20"/>
              </w:rPr>
              <w:t>22,2</w:t>
            </w:r>
          </w:p>
        </w:tc>
      </w:tr>
    </w:tbl>
    <w:p w:rsidR="00254D9B" w:rsidRPr="006619DD" w:rsidRDefault="00254D9B" w:rsidP="00254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lang w:eastAsia="en-US"/>
        </w:rPr>
      </w:pPr>
    </w:p>
    <w:p w:rsidR="00254D9B" w:rsidRPr="00476BFA" w:rsidRDefault="00254D9B" w:rsidP="00476BF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Представленные данные демонстрируют заметный уровень дифференциации по уровню соответствия нормативных и фактических </w:t>
      </w:r>
      <w:r w:rsidRPr="00E3109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значений ЕПС в </w:t>
      </w:r>
      <w:r w:rsidR="00476BFA" w:rsidRPr="00E3109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Когалым</w:t>
      </w:r>
      <w:r w:rsidRPr="00E3109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 Значение данного показателя </w:t>
      </w:r>
      <w:r w:rsidR="00476BFA" w:rsidRPr="00E3109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по состоянию на 2016</w:t>
      </w:r>
      <w:r w:rsidRPr="00E3109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г. составило </w:t>
      </w:r>
      <w:r w:rsidR="00E31094" w:rsidRPr="00E3109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22,2</w:t>
      </w:r>
      <w:r w:rsidRPr="00E3109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%,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что свидетельствует о необходимости интенсификации механизмов развития соответствующей инфраструктуры. </w:t>
      </w:r>
    </w:p>
    <w:p w:rsidR="00254D9B" w:rsidRPr="006619DD" w:rsidRDefault="00254D9B" w:rsidP="007D6BD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lang w:eastAsia="en-US"/>
        </w:rPr>
      </w:pPr>
    </w:p>
    <w:p w:rsidR="00476BFA" w:rsidRPr="00476BFA" w:rsidRDefault="00254D9B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Таким образом</w:t>
      </w:r>
      <w:r w:rsidR="00F91D13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качестве первоочередных программных мероприятий на период до 2030 года в сфере развития объектов физической культуры и спорта в </w:t>
      </w:r>
      <w:r w:rsidR="00476BFA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Когалыме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должны выступать мероприятия, направленные на создание новых и развитие действующих спортивных инфраструктурных объектов </w:t>
      </w:r>
      <w:r w:rsidR="00476BFA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города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. </w:t>
      </w:r>
    </w:p>
    <w:p w:rsidR="00254D9B" w:rsidRPr="00476BFA" w:rsidRDefault="00254D9B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Используя усредненные нормативы с учетом национальных и территориальных особенностей, плотности расселения населения, для обеспечения минимальной двигательной активности населения рассчитаны необходимые площади материально-спортивной базы по трем основным типам спортивных сооружений: спортивных залов, плоскостных сооружений, плавательных бассейнов по следующей формуле:</w:t>
      </w:r>
    </w:p>
    <w:p w:rsidR="00254D9B" w:rsidRPr="00476BFA" w:rsidRDefault="00254D9B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S = </w:t>
      </w:r>
      <w:r w:rsidR="00227190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x (C / 10000), где S - площадь (общая) определенного типа спортсооружений; </w:t>
      </w:r>
      <w:r w:rsidR="00227190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№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- норматив обеспеченности определенным типом спортивного сооружения на 10 000 населения; C - численность населения региона (района, города).</w:t>
      </w:r>
    </w:p>
    <w:p w:rsidR="00254D9B" w:rsidRPr="00476BFA" w:rsidRDefault="00254D9B" w:rsidP="009114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Результаты расчетов</w:t>
      </w:r>
      <w:r w:rsidR="00BD181A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применительно к территории </w:t>
      </w:r>
      <w:proofErr w:type="spellStart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</w:t>
      </w:r>
      <w:proofErr w:type="gramStart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.К</w:t>
      </w:r>
      <w:proofErr w:type="gramEnd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огалым</w:t>
      </w:r>
      <w:proofErr w:type="spellEnd"/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приведены в таблицах </w:t>
      </w:r>
      <w:r w:rsidR="00E3109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12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E3109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13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E3109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14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</w:t>
      </w:r>
    </w:p>
    <w:p w:rsidR="00C624F8" w:rsidRPr="00476BFA" w:rsidRDefault="00C624F8" w:rsidP="007D6BDB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254D9B" w:rsidRPr="00476BFA" w:rsidRDefault="00254D9B" w:rsidP="003D49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Таблица </w:t>
      </w:r>
      <w:r w:rsidR="00E31094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12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– Соотношение нормативных и фактических значений, характеризующих эффективность и достаточность функционирования спортивных залов в </w:t>
      </w:r>
      <w:proofErr w:type="spellStart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</w:t>
      </w:r>
      <w:proofErr w:type="gramStart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.К</w:t>
      </w:r>
      <w:proofErr w:type="gramEnd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огалым</w:t>
      </w:r>
      <w:proofErr w:type="spellEnd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98"/>
        <w:gridCol w:w="1200"/>
        <w:gridCol w:w="1262"/>
        <w:gridCol w:w="1250"/>
        <w:gridCol w:w="1250"/>
        <w:gridCol w:w="1430"/>
        <w:gridCol w:w="1149"/>
        <w:gridCol w:w="733"/>
      </w:tblGrid>
      <w:tr w:rsidR="00254D9B" w:rsidRPr="00476BFA" w:rsidTr="00183429">
        <w:trPr>
          <w:trHeight w:val="1200"/>
        </w:trPr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D9B" w:rsidRPr="00476BFA" w:rsidRDefault="007D6BD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476BF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Наименование территории</w:t>
            </w: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</w:t>
            </w:r>
            <w:r w:rsidR="00F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реднегодовая численность за 2016</w:t>
            </w: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год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Норматив обеспеченности тыс. кв. м. на 10 000 населения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Нормативная обеспеченность спортивными залами, тыс. </w:t>
            </w:r>
            <w:proofErr w:type="spell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Фактическая обеспеченность спортивными залами, тыс. </w:t>
            </w:r>
            <w:proofErr w:type="spell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Потребность в дополнительных мощностях, тыс. </w:t>
            </w:r>
            <w:proofErr w:type="spell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кв</w:t>
            </w:r>
            <w:proofErr w:type="gram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% обеспеченности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Факт ЕПС тыс. человек</w:t>
            </w:r>
          </w:p>
        </w:tc>
      </w:tr>
      <w:tr w:rsidR="00664802" w:rsidRPr="00476BFA" w:rsidTr="00476BFA">
        <w:trPr>
          <w:trHeight w:val="255"/>
        </w:trPr>
        <w:tc>
          <w:tcPr>
            <w:tcW w:w="6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4802" w:rsidRPr="00476BFA" w:rsidRDefault="00476BFA" w:rsidP="006648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огалым</w:t>
            </w:r>
            <w:proofErr w:type="spellEnd"/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1F0CC6" w:rsidRDefault="005266E4" w:rsidP="0066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F0CC6">
              <w:rPr>
                <w:rFonts w:ascii="Times New Roman" w:eastAsia="Times New Roman" w:hAnsi="Times New Roman" w:cs="Times New Roman"/>
                <w:sz w:val="20"/>
                <w:szCs w:val="20"/>
              </w:rPr>
              <w:t>64 165</w:t>
            </w:r>
          </w:p>
        </w:tc>
        <w:tc>
          <w:tcPr>
            <w:tcW w:w="6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1F0CC6" w:rsidRDefault="00E31094" w:rsidP="0066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1F0CC6" w:rsidRDefault="00E31094" w:rsidP="0066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22,46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1F0CC6" w:rsidRDefault="009675A0" w:rsidP="0066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18,79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1F0CC6" w:rsidRDefault="009675A0" w:rsidP="0066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1F0CC6" w:rsidRDefault="009675A0" w:rsidP="0066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83,64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1F0CC6" w:rsidRDefault="009675A0" w:rsidP="0066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1,67</w:t>
            </w:r>
          </w:p>
        </w:tc>
      </w:tr>
    </w:tbl>
    <w:p w:rsidR="002229B0" w:rsidRPr="00476BFA" w:rsidRDefault="002229B0" w:rsidP="00672A6B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254D9B" w:rsidRPr="00476BFA" w:rsidRDefault="00254D9B" w:rsidP="003D49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Таблица </w:t>
      </w:r>
      <w:r w:rsidR="009675A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13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– Соотношение нормативных и фактических значений, характеризующих эффективность и достаточность функционирования плавательных бассейнов в </w:t>
      </w:r>
      <w:proofErr w:type="spellStart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</w:t>
      </w:r>
      <w:proofErr w:type="gramStart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.К</w:t>
      </w:r>
      <w:proofErr w:type="gramEnd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огалым</w:t>
      </w:r>
      <w:proofErr w:type="spellEnd"/>
    </w:p>
    <w:tbl>
      <w:tblPr>
        <w:tblW w:w="5000" w:type="pct"/>
        <w:tblLook w:val="04A0" w:firstRow="1" w:lastRow="0" w:firstColumn="1" w:lastColumn="0" w:noHBand="0" w:noVBand="1"/>
      </w:tblPr>
      <w:tblGrid>
        <w:gridCol w:w="1843"/>
        <w:gridCol w:w="1116"/>
        <w:gridCol w:w="1155"/>
        <w:gridCol w:w="1186"/>
        <w:gridCol w:w="1186"/>
        <w:gridCol w:w="1234"/>
        <w:gridCol w:w="1155"/>
        <w:gridCol w:w="697"/>
      </w:tblGrid>
      <w:tr w:rsidR="00254D9B" w:rsidRPr="006619DD" w:rsidTr="00476BFA">
        <w:trPr>
          <w:trHeight w:val="1500"/>
        </w:trPr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D9B" w:rsidRPr="00476BFA" w:rsidRDefault="007D6BDB" w:rsidP="007D6B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B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lastRenderedPageBreak/>
              <w:t>Наименование территории</w:t>
            </w:r>
          </w:p>
        </w:tc>
        <w:tc>
          <w:tcPr>
            <w:tcW w:w="5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2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F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реднегодовая численность за 2016</w:t>
            </w: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2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 обеспеченности кв. м зеркала воды на 10 000 населения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2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Нормативная обеспеченность плавательными бассейнами, </w:t>
            </w:r>
            <w:proofErr w:type="spell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зеркала воды</w:t>
            </w:r>
          </w:p>
        </w:tc>
        <w:tc>
          <w:tcPr>
            <w:tcW w:w="6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2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Фактическая обеспеченность плавательными бассейнами, </w:t>
            </w:r>
            <w:proofErr w:type="spell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зеркала воды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2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Потребность  в дополнительных мощностях,  </w:t>
            </w:r>
            <w:proofErr w:type="spell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="00256278"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зеркала воды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2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обеспеченности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2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ЕПС тыс. человек</w:t>
            </w:r>
          </w:p>
        </w:tc>
      </w:tr>
      <w:tr w:rsidR="00664802" w:rsidRPr="006619DD" w:rsidTr="00476BFA">
        <w:trPr>
          <w:trHeight w:val="255"/>
        </w:trPr>
        <w:tc>
          <w:tcPr>
            <w:tcW w:w="9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76BFA" w:rsidRPr="00476BFA" w:rsidRDefault="00476BFA" w:rsidP="0047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6BF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6BFA">
              <w:rPr>
                <w:rFonts w:ascii="Times New Roman" w:eastAsia="Times New Roman" w:hAnsi="Times New Roman" w:cs="Times New Roman"/>
                <w:sz w:val="20"/>
                <w:szCs w:val="20"/>
              </w:rPr>
              <w:t>огалым</w:t>
            </w:r>
            <w:proofErr w:type="spellEnd"/>
          </w:p>
          <w:p w:rsidR="00664802" w:rsidRPr="006619DD" w:rsidRDefault="00664802" w:rsidP="006648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</w:p>
        </w:tc>
        <w:tc>
          <w:tcPr>
            <w:tcW w:w="5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9675A0" w:rsidRDefault="005266E4" w:rsidP="006648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A0">
              <w:rPr>
                <w:rFonts w:ascii="Times New Roman" w:eastAsia="Times New Roman" w:hAnsi="Times New Roman" w:cs="Times New Roman"/>
                <w:sz w:val="20"/>
                <w:szCs w:val="20"/>
              </w:rPr>
              <w:t>64 165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9675A0" w:rsidRDefault="009675A0" w:rsidP="006648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75A0">
              <w:rPr>
                <w:rFonts w:ascii="Times New Roman" w:eastAsia="Times New Roman" w:hAnsi="Times New Roman" w:cs="Times New Roman"/>
                <w:sz w:val="20"/>
                <w:szCs w:val="20"/>
              </w:rPr>
              <w:t>750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9675A0" w:rsidRDefault="009675A0" w:rsidP="006648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4812,4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9675A0" w:rsidRDefault="009675A0" w:rsidP="006648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04C">
              <w:rPr>
                <w:rFonts w:ascii="Times New Roman" w:eastAsia="Times New Roman" w:hAnsi="Times New Roman" w:cs="Times New Roman"/>
                <w:sz w:val="20"/>
                <w:szCs w:val="20"/>
              </w:rPr>
              <w:t>994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9675A0" w:rsidRDefault="009675A0" w:rsidP="006648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3818,4</w:t>
            </w:r>
          </w:p>
        </w:tc>
        <w:tc>
          <w:tcPr>
            <w:tcW w:w="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9675A0" w:rsidRDefault="009675A0" w:rsidP="006648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4802" w:rsidRPr="009675A0" w:rsidRDefault="009675A0" w:rsidP="0066480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0,13</w:t>
            </w:r>
          </w:p>
        </w:tc>
      </w:tr>
    </w:tbl>
    <w:p w:rsidR="00254D9B" w:rsidRPr="006619DD" w:rsidRDefault="00254D9B" w:rsidP="00C624F8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lang w:eastAsia="en-US"/>
        </w:rPr>
      </w:pPr>
    </w:p>
    <w:p w:rsidR="00476BFA" w:rsidRPr="006B3F3D" w:rsidRDefault="00254D9B" w:rsidP="00476B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Таблица </w:t>
      </w:r>
      <w:r w:rsidR="0009622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14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– Соотношение нормативных и фактических значений, характеризующих эффективность и достаточность функционирования плоскостных </w:t>
      </w:r>
      <w:r w:rsidRPr="006B3F3D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сооружений в </w:t>
      </w:r>
      <w:proofErr w:type="spellStart"/>
      <w:r w:rsidR="00476BFA" w:rsidRPr="006B3F3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="00476BFA" w:rsidRPr="006B3F3D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="00476BFA" w:rsidRPr="006B3F3D">
        <w:rPr>
          <w:rFonts w:ascii="Times New Roman" w:eastAsia="Times New Roman" w:hAnsi="Times New Roman" w:cs="Times New Roman"/>
          <w:sz w:val="24"/>
          <w:szCs w:val="24"/>
        </w:rPr>
        <w:t>огалым</w:t>
      </w:r>
      <w:proofErr w:type="spellEnd"/>
    </w:p>
    <w:p w:rsidR="00254D9B" w:rsidRPr="00476BFA" w:rsidRDefault="00254D9B" w:rsidP="003D49AE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6"/>
        <w:gridCol w:w="1102"/>
        <w:gridCol w:w="1139"/>
        <w:gridCol w:w="1133"/>
        <w:gridCol w:w="1336"/>
        <w:gridCol w:w="1218"/>
        <w:gridCol w:w="1139"/>
        <w:gridCol w:w="689"/>
      </w:tblGrid>
      <w:tr w:rsidR="00254D9B" w:rsidRPr="00476BFA" w:rsidTr="00476BFA">
        <w:trPr>
          <w:trHeight w:val="120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54D9B" w:rsidRPr="00476BFA" w:rsidRDefault="007D6BD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B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5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="00F91D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реднегодовая численность за 2016</w:t>
            </w: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Норматив обеспеченности тыс. кв. м на 10 000 населения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Нормативная обеспеченность плоскостными сооружениями, </w:t>
            </w:r>
            <w:proofErr w:type="spellStart"/>
            <w:proofErr w:type="gram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тыс</w:t>
            </w:r>
            <w:proofErr w:type="spellEnd"/>
            <w:proofErr w:type="gramEnd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Фактическая обеспеченность плоскостными </w:t>
            </w:r>
            <w:proofErr w:type="spell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сооружениями</w:t>
            </w:r>
            <w:proofErr w:type="gram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,т</w:t>
            </w:r>
            <w:proofErr w:type="gramEnd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ыс</w:t>
            </w:r>
            <w:proofErr w:type="spellEnd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кв.м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Потребность в дополнительных мощностях, тыс. </w:t>
            </w:r>
            <w:proofErr w:type="spell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gram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% обеспеченности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Факт ЕПС тыс. человек</w:t>
            </w:r>
          </w:p>
        </w:tc>
      </w:tr>
      <w:tr w:rsidR="0092682B" w:rsidRPr="006619DD" w:rsidTr="00476BFA">
        <w:trPr>
          <w:trHeight w:val="25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6BFA" w:rsidRPr="00476BFA" w:rsidRDefault="00476BFA" w:rsidP="0047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76BFA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476BFA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476BFA">
              <w:rPr>
                <w:rFonts w:ascii="Times New Roman" w:eastAsia="Times New Roman" w:hAnsi="Times New Roman" w:cs="Times New Roman"/>
                <w:sz w:val="20"/>
                <w:szCs w:val="20"/>
              </w:rPr>
              <w:t>огалым</w:t>
            </w:r>
            <w:proofErr w:type="spellEnd"/>
          </w:p>
          <w:p w:rsidR="0092682B" w:rsidRPr="00476BFA" w:rsidRDefault="0092682B" w:rsidP="0092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2B" w:rsidRPr="00476BFA" w:rsidRDefault="00096220" w:rsidP="0092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64 165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2B" w:rsidRPr="00476BFA" w:rsidRDefault="00096220" w:rsidP="0092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2B" w:rsidRPr="00476BFA" w:rsidRDefault="00096220" w:rsidP="0092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125,1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2B" w:rsidRPr="00476BFA" w:rsidRDefault="00096220" w:rsidP="0092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48,9</w:t>
            </w:r>
          </w:p>
        </w:tc>
        <w:tc>
          <w:tcPr>
            <w:tcW w:w="6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2B" w:rsidRPr="00476BFA" w:rsidRDefault="00096220" w:rsidP="0092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2B" w:rsidRPr="00476BFA" w:rsidRDefault="00096220" w:rsidP="0092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39,1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682B" w:rsidRPr="00476BFA" w:rsidRDefault="00096220" w:rsidP="009268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0,66</w:t>
            </w:r>
          </w:p>
        </w:tc>
      </w:tr>
    </w:tbl>
    <w:p w:rsidR="00254D9B" w:rsidRPr="006619DD" w:rsidRDefault="00254D9B" w:rsidP="00254D9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cyan"/>
          <w:lang w:eastAsia="en-US"/>
        </w:rPr>
      </w:pPr>
    </w:p>
    <w:p w:rsidR="002229B0" w:rsidRDefault="00254D9B" w:rsidP="00BA72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Используя данные полученной площади определенного типа спортивного сооружения и его ср</w:t>
      </w:r>
      <w:r w:rsidR="00476BFA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ед</w:t>
      </w:r>
      <w:r w:rsidR="0009622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него размера (спортивный зал 375,8 кв. м, плавательный бассейн </w:t>
      </w:r>
      <w:r w:rsidR="00096220" w:rsidRPr="00E860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198,8</w:t>
      </w:r>
      <w:r w:rsidRPr="00E8604C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кв. м зеркала воды,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пло</w:t>
      </w:r>
      <w:r w:rsidR="0009622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скостные сооружения в среднем 1 528,1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кв. м), определяется количество спортивных сооружений, необходимых в </w:t>
      </w:r>
      <w:proofErr w:type="spellStart"/>
      <w:r w:rsidR="00476BFA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</w:t>
      </w:r>
      <w:proofErr w:type="gramStart"/>
      <w:r w:rsidR="00476BFA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.К</w:t>
      </w:r>
      <w:proofErr w:type="gramEnd"/>
      <w:r w:rsidR="00476BFA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огалым</w:t>
      </w:r>
      <w:proofErr w:type="spellEnd"/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для обеспечения минимальной двигательной активности населения, соответствующей установленной нормативной потребности территории в инфраструктурных объектах спорта (таблицы </w:t>
      </w:r>
      <w:r w:rsidR="0009622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15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, </w:t>
      </w:r>
      <w:r w:rsidR="0009622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16, 17</w:t>
      </w:r>
      <w:r w:rsidR="00BA72D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).</w:t>
      </w:r>
    </w:p>
    <w:p w:rsidR="00BA72D0" w:rsidRPr="00476BFA" w:rsidRDefault="00BA72D0" w:rsidP="00BA72D0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254D9B" w:rsidRPr="00476BFA" w:rsidRDefault="00254D9B" w:rsidP="00254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Таблица </w:t>
      </w:r>
      <w:r w:rsidR="0009622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15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- Количество плоскостных сооружений, необходимых в </w:t>
      </w:r>
      <w:proofErr w:type="spellStart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</w:t>
      </w:r>
      <w:proofErr w:type="gramStart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.К</w:t>
      </w:r>
      <w:proofErr w:type="gramEnd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огалым</w:t>
      </w:r>
      <w:proofErr w:type="spellEnd"/>
      <w:r w:rsidR="00BB5624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необходимых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для обеспечения минимальной двигательной активности населения</w:t>
      </w:r>
      <w:r w:rsidR="00BB5624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в соответствии с установленными нормативами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684"/>
        <w:gridCol w:w="2249"/>
        <w:gridCol w:w="1905"/>
      </w:tblGrid>
      <w:tr w:rsidR="00254D9B" w:rsidRPr="00476BFA" w:rsidTr="009F0B98">
        <w:trPr>
          <w:trHeight w:val="771"/>
        </w:trPr>
        <w:tc>
          <w:tcPr>
            <w:tcW w:w="1428" w:type="pct"/>
            <w:shd w:val="clear" w:color="auto" w:fill="auto"/>
            <w:noWrap/>
            <w:hideMark/>
          </w:tcPr>
          <w:p w:rsidR="00254D9B" w:rsidRPr="00476BFA" w:rsidRDefault="007D6BD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BFA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Наименование территории</w:t>
            </w:r>
          </w:p>
        </w:tc>
        <w:tc>
          <w:tcPr>
            <w:tcW w:w="1402" w:type="pct"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Потребность в дополнительных мощностях, тыс. кв. м</w:t>
            </w:r>
          </w:p>
        </w:tc>
        <w:tc>
          <w:tcPr>
            <w:tcW w:w="1175" w:type="pct"/>
            <w:shd w:val="clear" w:color="auto" w:fill="auto"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Средний размер, </w:t>
            </w:r>
            <w:proofErr w:type="spell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proofErr w:type="gram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995" w:type="pct"/>
            <w:shd w:val="clear" w:color="auto" w:fill="auto"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Необходимое количество, </w:t>
            </w:r>
            <w:proofErr w:type="spellStart"/>
            <w:proofErr w:type="gram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254D9B" w:rsidRPr="00476BFA" w:rsidTr="009F0B98">
        <w:trPr>
          <w:trHeight w:val="255"/>
        </w:trPr>
        <w:tc>
          <w:tcPr>
            <w:tcW w:w="1428" w:type="pct"/>
            <w:shd w:val="clear" w:color="auto" w:fill="auto"/>
            <w:hideMark/>
          </w:tcPr>
          <w:p w:rsidR="00476BFA" w:rsidRPr="00476BFA" w:rsidRDefault="00476BFA" w:rsidP="00476B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огалым</w:t>
            </w:r>
            <w:proofErr w:type="spellEnd"/>
          </w:p>
          <w:p w:rsidR="00254D9B" w:rsidRPr="00476BFA" w:rsidRDefault="00254D9B" w:rsidP="00C6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2" w:type="pct"/>
          </w:tcPr>
          <w:p w:rsidR="00254D9B" w:rsidRPr="00476BFA" w:rsidRDefault="00096220" w:rsidP="002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76,2</w:t>
            </w:r>
          </w:p>
        </w:tc>
        <w:tc>
          <w:tcPr>
            <w:tcW w:w="1175" w:type="pct"/>
            <w:shd w:val="clear" w:color="auto" w:fill="auto"/>
            <w:noWrap/>
          </w:tcPr>
          <w:p w:rsidR="00254D9B" w:rsidRPr="00476BFA" w:rsidRDefault="00096220" w:rsidP="002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1 528,1</w:t>
            </w:r>
          </w:p>
        </w:tc>
        <w:tc>
          <w:tcPr>
            <w:tcW w:w="995" w:type="pct"/>
            <w:shd w:val="clear" w:color="auto" w:fill="auto"/>
            <w:noWrap/>
          </w:tcPr>
          <w:p w:rsidR="00254D9B" w:rsidRPr="00476BFA" w:rsidRDefault="008F2474" w:rsidP="00254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</w:tbl>
    <w:p w:rsidR="00254D9B" w:rsidRPr="00476BFA" w:rsidRDefault="00254D9B" w:rsidP="00254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</w:p>
    <w:p w:rsidR="00254D9B" w:rsidRPr="00476BFA" w:rsidRDefault="00254D9B" w:rsidP="00254D9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Таблица </w:t>
      </w:r>
      <w:r w:rsidR="00BA72D0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16</w:t>
      </w:r>
      <w:r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- Количество плавательных бассейнов, необходимых в </w:t>
      </w:r>
      <w:proofErr w:type="spellStart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</w:t>
      </w:r>
      <w:proofErr w:type="gramStart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.К</w:t>
      </w:r>
      <w:proofErr w:type="gramEnd"/>
      <w:r w:rsid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огалым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4"/>
        <w:gridCol w:w="2395"/>
        <w:gridCol w:w="2395"/>
        <w:gridCol w:w="2048"/>
      </w:tblGrid>
      <w:tr w:rsidR="00254D9B" w:rsidRPr="00476BFA" w:rsidTr="009F0B98">
        <w:trPr>
          <w:trHeight w:val="837"/>
        </w:trPr>
        <w:tc>
          <w:tcPr>
            <w:tcW w:w="1428" w:type="pct"/>
            <w:shd w:val="clear" w:color="auto" w:fill="auto"/>
            <w:noWrap/>
            <w:hideMark/>
          </w:tcPr>
          <w:p w:rsidR="00254D9B" w:rsidRPr="00476BFA" w:rsidRDefault="007D6BD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Наименование территории</w:t>
            </w:r>
          </w:p>
        </w:tc>
        <w:tc>
          <w:tcPr>
            <w:tcW w:w="1251" w:type="pct"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Потребность в дополнительных мощностях, кв. м</w:t>
            </w:r>
            <w:r w:rsidR="00256278" w:rsidRPr="0047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зеркала воды</w:t>
            </w:r>
          </w:p>
        </w:tc>
        <w:tc>
          <w:tcPr>
            <w:tcW w:w="1251" w:type="pct"/>
            <w:shd w:val="clear" w:color="auto" w:fill="auto"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Средний размер, </w:t>
            </w:r>
            <w:r w:rsidR="00256278" w:rsidRPr="0047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кв. м зеркала воды</w:t>
            </w:r>
          </w:p>
        </w:tc>
        <w:tc>
          <w:tcPr>
            <w:tcW w:w="1071" w:type="pct"/>
            <w:shd w:val="clear" w:color="auto" w:fill="auto"/>
          </w:tcPr>
          <w:p w:rsidR="00254D9B" w:rsidRPr="00476BFA" w:rsidRDefault="00254D9B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Необходимое количество, шт.</w:t>
            </w:r>
            <w:r w:rsidRPr="00476BF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footnoteReference w:id="1"/>
            </w:r>
          </w:p>
        </w:tc>
      </w:tr>
      <w:tr w:rsidR="00256278" w:rsidRPr="006619DD" w:rsidTr="009F0B98">
        <w:trPr>
          <w:trHeight w:val="181"/>
        </w:trPr>
        <w:tc>
          <w:tcPr>
            <w:tcW w:w="1428" w:type="pct"/>
            <w:shd w:val="clear" w:color="auto" w:fill="auto"/>
            <w:hideMark/>
          </w:tcPr>
          <w:p w:rsidR="00256278" w:rsidRPr="00476BFA" w:rsidRDefault="00476BFA" w:rsidP="00C6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огалым</w:t>
            </w:r>
            <w:proofErr w:type="spellEnd"/>
          </w:p>
        </w:tc>
        <w:tc>
          <w:tcPr>
            <w:tcW w:w="1251" w:type="pct"/>
          </w:tcPr>
          <w:p w:rsidR="00256278" w:rsidRPr="00E8604C" w:rsidRDefault="00BA72D0" w:rsidP="00256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04C">
              <w:rPr>
                <w:rFonts w:ascii="Times New Roman" w:eastAsia="Times New Roman" w:hAnsi="Times New Roman" w:cs="Times New Roman"/>
                <w:sz w:val="20"/>
                <w:szCs w:val="20"/>
              </w:rPr>
              <w:t>3 818,4</w:t>
            </w:r>
          </w:p>
        </w:tc>
        <w:tc>
          <w:tcPr>
            <w:tcW w:w="1251" w:type="pct"/>
            <w:shd w:val="clear" w:color="auto" w:fill="auto"/>
            <w:noWrap/>
          </w:tcPr>
          <w:p w:rsidR="00256278" w:rsidRPr="00E8604C" w:rsidRDefault="00BA72D0" w:rsidP="00256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04C">
              <w:rPr>
                <w:rFonts w:ascii="Times New Roman" w:eastAsia="Times New Roman" w:hAnsi="Times New Roman" w:cs="Times New Roman"/>
                <w:sz w:val="20"/>
                <w:szCs w:val="20"/>
              </w:rPr>
              <w:t>198,8</w:t>
            </w:r>
          </w:p>
        </w:tc>
        <w:tc>
          <w:tcPr>
            <w:tcW w:w="1071" w:type="pct"/>
            <w:shd w:val="clear" w:color="auto" w:fill="auto"/>
            <w:noWrap/>
          </w:tcPr>
          <w:p w:rsidR="00256278" w:rsidRPr="00E8604C" w:rsidRDefault="00BA72D0" w:rsidP="0025627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8604C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</w:tr>
    </w:tbl>
    <w:p w:rsidR="006635A8" w:rsidRPr="006619DD" w:rsidRDefault="006635A8" w:rsidP="002562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cyan"/>
          <w:lang w:eastAsia="en-US"/>
        </w:rPr>
      </w:pPr>
    </w:p>
    <w:p w:rsidR="00256278" w:rsidRPr="00476BFA" w:rsidRDefault="00BA72D0" w:rsidP="0025627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Таблица 17</w:t>
      </w:r>
      <w:r w:rsidR="00256278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 - Количество спортивных зал</w:t>
      </w:r>
      <w:r w:rsidR="00476BFA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 xml:space="preserve">ов, необходимых в </w:t>
      </w:r>
      <w:proofErr w:type="spellStart"/>
      <w:r w:rsidR="00476BFA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г</w:t>
      </w:r>
      <w:proofErr w:type="gramStart"/>
      <w:r w:rsidR="00476BFA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.К</w:t>
      </w:r>
      <w:proofErr w:type="gramEnd"/>
      <w:r w:rsidR="00476BFA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огалым</w:t>
      </w:r>
      <w:proofErr w:type="spellEnd"/>
      <w:r w:rsidR="00256278" w:rsidRPr="00476BFA">
        <w:rPr>
          <w:rFonts w:ascii="Times New Roman" w:hAnsi="Times New Roman" w:cs="Times New Roman"/>
          <w:color w:val="000000" w:themeColor="text1"/>
          <w:sz w:val="24"/>
          <w:szCs w:val="24"/>
          <w:lang w:eastAsia="en-US"/>
        </w:rPr>
        <w:t>, в соответствии с установленными нормативами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33"/>
        <w:gridCol w:w="2487"/>
        <w:gridCol w:w="2447"/>
        <w:gridCol w:w="1905"/>
      </w:tblGrid>
      <w:tr w:rsidR="00256278" w:rsidRPr="006619DD" w:rsidTr="00BA7B8A">
        <w:trPr>
          <w:trHeight w:val="771"/>
        </w:trPr>
        <w:tc>
          <w:tcPr>
            <w:tcW w:w="1428" w:type="pct"/>
            <w:shd w:val="clear" w:color="auto" w:fill="auto"/>
            <w:noWrap/>
            <w:hideMark/>
          </w:tcPr>
          <w:p w:rsidR="00256278" w:rsidRPr="00476BFA" w:rsidRDefault="009F0B98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 территории</w:t>
            </w:r>
          </w:p>
        </w:tc>
        <w:tc>
          <w:tcPr>
            <w:tcW w:w="1299" w:type="pct"/>
          </w:tcPr>
          <w:p w:rsidR="00256278" w:rsidRPr="00476BFA" w:rsidRDefault="00256278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Потребность в дополнительных мощностях, кв. м</w:t>
            </w:r>
          </w:p>
        </w:tc>
        <w:tc>
          <w:tcPr>
            <w:tcW w:w="1278" w:type="pct"/>
            <w:shd w:val="clear" w:color="auto" w:fill="auto"/>
          </w:tcPr>
          <w:p w:rsidR="00256278" w:rsidRPr="00476BFA" w:rsidRDefault="00256278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Средний размер, </w:t>
            </w:r>
            <w:proofErr w:type="spell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кв</w:t>
            </w:r>
            <w:proofErr w:type="spellEnd"/>
            <w:proofErr w:type="gramStart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995" w:type="pct"/>
            <w:shd w:val="clear" w:color="auto" w:fill="auto"/>
          </w:tcPr>
          <w:p w:rsidR="00256278" w:rsidRPr="00476BFA" w:rsidRDefault="00256278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Необходимое количество, шт</w:t>
            </w:r>
            <w:r w:rsidR="00392C84" w:rsidRPr="00476B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256278" w:rsidRPr="006619DD" w:rsidTr="00BA7B8A">
        <w:trPr>
          <w:trHeight w:val="255"/>
        </w:trPr>
        <w:tc>
          <w:tcPr>
            <w:tcW w:w="1428" w:type="pct"/>
            <w:shd w:val="clear" w:color="auto" w:fill="auto"/>
            <w:hideMark/>
          </w:tcPr>
          <w:p w:rsidR="00256278" w:rsidRPr="006619DD" w:rsidRDefault="00476BFA" w:rsidP="00C624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огалым</w:t>
            </w:r>
            <w:proofErr w:type="spellEnd"/>
          </w:p>
        </w:tc>
        <w:tc>
          <w:tcPr>
            <w:tcW w:w="1299" w:type="pct"/>
          </w:tcPr>
          <w:p w:rsidR="00256278" w:rsidRPr="00BA72D0" w:rsidRDefault="00BA72D0" w:rsidP="00B2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2D0">
              <w:rPr>
                <w:rFonts w:ascii="Times New Roman" w:eastAsia="Times New Roman" w:hAnsi="Times New Roman" w:cs="Times New Roman"/>
                <w:sz w:val="20"/>
                <w:szCs w:val="20"/>
              </w:rPr>
              <w:t>3 670</w:t>
            </w:r>
          </w:p>
        </w:tc>
        <w:tc>
          <w:tcPr>
            <w:tcW w:w="1278" w:type="pct"/>
            <w:shd w:val="clear" w:color="auto" w:fill="auto"/>
            <w:noWrap/>
          </w:tcPr>
          <w:p w:rsidR="00256278" w:rsidRPr="00BA72D0" w:rsidRDefault="00BA72D0" w:rsidP="00B2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2D0">
              <w:rPr>
                <w:rFonts w:ascii="Times New Roman" w:eastAsia="Times New Roman" w:hAnsi="Times New Roman" w:cs="Times New Roman"/>
                <w:sz w:val="20"/>
                <w:szCs w:val="20"/>
              </w:rPr>
              <w:t>375,76</w:t>
            </w:r>
          </w:p>
        </w:tc>
        <w:tc>
          <w:tcPr>
            <w:tcW w:w="995" w:type="pct"/>
            <w:shd w:val="clear" w:color="auto" w:fill="auto"/>
            <w:noWrap/>
          </w:tcPr>
          <w:p w:rsidR="00256278" w:rsidRPr="00BA72D0" w:rsidRDefault="00BA72D0" w:rsidP="00B2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72D0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</w:tbl>
    <w:p w:rsidR="009F0B98" w:rsidRPr="006619DD" w:rsidRDefault="009F0B98" w:rsidP="009F0B98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</w:rPr>
      </w:pPr>
    </w:p>
    <w:p w:rsidR="00D57E7A" w:rsidRPr="00476BFA" w:rsidRDefault="00E8604C" w:rsidP="00AF590F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</w:t>
      </w:r>
      <w:r w:rsidR="00911464" w:rsidRPr="00476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.4 </w:t>
      </w:r>
      <w:r w:rsidR="00D57E7A" w:rsidRPr="00476B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Культура</w:t>
      </w:r>
    </w:p>
    <w:p w:rsidR="00183429" w:rsidRPr="00476BFA" w:rsidRDefault="00183429" w:rsidP="0018342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3429" w:rsidRPr="00476BFA" w:rsidRDefault="00E8604C" w:rsidP="00AF590F">
      <w:pPr>
        <w:pStyle w:val="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2.3</w:t>
      </w:r>
      <w:r w:rsidR="004E34E8" w:rsidRPr="00476BFA">
        <w:rPr>
          <w:rFonts w:ascii="Times New Roman" w:eastAsia="Times New Roman" w:hAnsi="Times New Roman" w:cs="Times New Roman"/>
          <w:b/>
          <w:color w:val="000000"/>
        </w:rPr>
        <w:t>.4.1 Уровень обеспеченности учреждениями б</w:t>
      </w:r>
      <w:r w:rsidR="00183429" w:rsidRPr="00476BFA">
        <w:rPr>
          <w:rFonts w:ascii="Times New Roman" w:eastAsia="Times New Roman" w:hAnsi="Times New Roman" w:cs="Times New Roman"/>
          <w:b/>
          <w:color w:val="000000"/>
        </w:rPr>
        <w:t>иблиотечно</w:t>
      </w:r>
      <w:r w:rsidR="004E34E8" w:rsidRPr="00476BFA">
        <w:rPr>
          <w:rFonts w:ascii="Times New Roman" w:eastAsia="Times New Roman" w:hAnsi="Times New Roman" w:cs="Times New Roman"/>
          <w:b/>
          <w:color w:val="000000"/>
        </w:rPr>
        <w:t>го</w:t>
      </w:r>
      <w:r w:rsidR="00183429" w:rsidRPr="00476BFA">
        <w:rPr>
          <w:rFonts w:ascii="Times New Roman" w:eastAsia="Times New Roman" w:hAnsi="Times New Roman" w:cs="Times New Roman"/>
          <w:b/>
          <w:color w:val="000000"/>
        </w:rPr>
        <w:t xml:space="preserve"> обслуживани</w:t>
      </w:r>
      <w:r w:rsidR="004E34E8" w:rsidRPr="00476BFA">
        <w:rPr>
          <w:rFonts w:ascii="Times New Roman" w:eastAsia="Times New Roman" w:hAnsi="Times New Roman" w:cs="Times New Roman"/>
          <w:b/>
          <w:color w:val="000000"/>
        </w:rPr>
        <w:t>я</w:t>
      </w:r>
    </w:p>
    <w:p w:rsidR="00183429" w:rsidRPr="00476BFA" w:rsidRDefault="00183429" w:rsidP="00183429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2220" w:rsidRPr="00476BFA" w:rsidRDefault="00DB2220" w:rsidP="00CB2A4C">
      <w:pPr>
        <w:pStyle w:val="tekstob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</w:rPr>
      </w:pPr>
      <w:r w:rsidRPr="00476BFA">
        <w:rPr>
          <w:color w:val="000000"/>
        </w:rPr>
        <w:t xml:space="preserve">На территории </w:t>
      </w:r>
      <w:r w:rsidR="001C45E6">
        <w:rPr>
          <w:color w:val="000000"/>
        </w:rPr>
        <w:t>города Когалым функционируют 3</w:t>
      </w:r>
      <w:r w:rsidRPr="00476BFA">
        <w:rPr>
          <w:color w:val="000000"/>
        </w:rPr>
        <w:t xml:space="preserve"> библиотек</w:t>
      </w:r>
      <w:r w:rsidR="001C45E6">
        <w:rPr>
          <w:color w:val="000000"/>
        </w:rPr>
        <w:t>и</w:t>
      </w:r>
      <w:r w:rsidRPr="00476BFA">
        <w:rPr>
          <w:color w:val="000000"/>
        </w:rPr>
        <w:t xml:space="preserve">, входящих в централизованную библиотечную систему. </w:t>
      </w:r>
    </w:p>
    <w:p w:rsidR="00DB2220" w:rsidRPr="00476BFA" w:rsidRDefault="00DB2220" w:rsidP="00CB2A4C">
      <w:pPr>
        <w:pStyle w:val="tekstob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476BFA">
        <w:rPr>
          <w:color w:val="000000"/>
        </w:rPr>
        <w:t xml:space="preserve">Для определения нормативной потребности в библиотечном </w:t>
      </w:r>
      <w:r w:rsidRPr="00476BFA">
        <w:rPr>
          <w:color w:val="000000" w:themeColor="text1"/>
        </w:rPr>
        <w:t xml:space="preserve">обслуживании </w:t>
      </w:r>
      <w:proofErr w:type="spellStart"/>
      <w:r w:rsidR="005B29E1" w:rsidRPr="00476BFA">
        <w:rPr>
          <w:color w:val="000000" w:themeColor="text1"/>
        </w:rPr>
        <w:t>гп</w:t>
      </w:r>
      <w:proofErr w:type="spellEnd"/>
      <w:r w:rsidR="005B29E1" w:rsidRPr="00476BFA">
        <w:rPr>
          <w:color w:val="000000" w:themeColor="text1"/>
        </w:rPr>
        <w:t>.</w:t>
      </w:r>
      <w:r w:rsidRPr="00476BFA">
        <w:rPr>
          <w:color w:val="000000" w:themeColor="text1"/>
        </w:rPr>
        <w:t xml:space="preserve"> </w:t>
      </w:r>
      <w:proofErr w:type="gramStart"/>
      <w:r w:rsidRPr="00476BFA">
        <w:rPr>
          <w:color w:val="000000" w:themeColor="text1"/>
        </w:rPr>
        <w:t>Белоярский</w:t>
      </w:r>
      <w:proofErr w:type="gramEnd"/>
      <w:r w:rsidRPr="00476BFA">
        <w:rPr>
          <w:color w:val="000000" w:themeColor="text1"/>
        </w:rPr>
        <w:t xml:space="preserve"> используется Методика, одобренная распоряжением Правительства Российской Федерации от 19.10.1999 </w:t>
      </w:r>
      <w:r w:rsidR="00227190" w:rsidRPr="00476BFA">
        <w:rPr>
          <w:color w:val="000000" w:themeColor="text1"/>
        </w:rPr>
        <w:t>№</w:t>
      </w:r>
      <w:r w:rsidRPr="00476BFA">
        <w:rPr>
          <w:color w:val="000000" w:themeColor="text1"/>
        </w:rPr>
        <w:t xml:space="preserve"> 1683-р (с изменениями, внесенными распоряжениями Правительства Российской Федерации от 23.11.2009 </w:t>
      </w:r>
      <w:r w:rsidR="00227190" w:rsidRPr="00476BFA">
        <w:rPr>
          <w:color w:val="000000" w:themeColor="text1"/>
        </w:rPr>
        <w:t>№</w:t>
      </w:r>
      <w:r w:rsidRPr="00476BFA">
        <w:rPr>
          <w:color w:val="000000" w:themeColor="text1"/>
        </w:rPr>
        <w:t xml:space="preserve"> 1767-р, от 23.11.2009 </w:t>
      </w:r>
      <w:r w:rsidR="00227190" w:rsidRPr="00476BFA">
        <w:rPr>
          <w:color w:val="000000" w:themeColor="text1"/>
        </w:rPr>
        <w:t>№</w:t>
      </w:r>
      <w:r w:rsidRPr="00476BFA">
        <w:rPr>
          <w:color w:val="000000" w:themeColor="text1"/>
        </w:rPr>
        <w:t xml:space="preserve"> 1767-р).</w:t>
      </w:r>
    </w:p>
    <w:p w:rsidR="00DB2220" w:rsidRPr="00476BFA" w:rsidRDefault="00DB2220" w:rsidP="00CB2A4C">
      <w:pPr>
        <w:pStyle w:val="tekstob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476BFA">
        <w:rPr>
          <w:color w:val="000000" w:themeColor="text1"/>
        </w:rPr>
        <w:t xml:space="preserve">Количество общедоступных муниципальных библиотек в городских поселениях (городских округах) зависит от общей численности населения, в том числе от численности детей и жителей в возрасте от 15 до 24 лет. Минимальное количество библиотек в городских поселениях и городских округах определяется в соответствии с таблицей </w:t>
      </w:r>
      <w:r w:rsidR="007678DC">
        <w:rPr>
          <w:color w:val="000000" w:themeColor="text1"/>
        </w:rPr>
        <w:t>23</w:t>
      </w:r>
      <w:r w:rsidRPr="00476BFA">
        <w:rPr>
          <w:color w:val="000000" w:themeColor="text1"/>
        </w:rPr>
        <w:t>.</w:t>
      </w:r>
    </w:p>
    <w:p w:rsidR="00793006" w:rsidRPr="00476BFA" w:rsidRDefault="00793006" w:rsidP="00CB2A4C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B2220" w:rsidRPr="00476BFA" w:rsidRDefault="00DB2220" w:rsidP="00DB2220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 w:themeColor="text1"/>
        </w:rPr>
      </w:pPr>
      <w:r w:rsidRPr="00476BFA">
        <w:rPr>
          <w:color w:val="000000" w:themeColor="text1"/>
        </w:rPr>
        <w:t xml:space="preserve">Таблица </w:t>
      </w:r>
      <w:r w:rsidR="00BA72D0">
        <w:rPr>
          <w:color w:val="000000" w:themeColor="text1"/>
        </w:rPr>
        <w:t>18</w:t>
      </w:r>
      <w:r w:rsidRPr="00476BFA">
        <w:rPr>
          <w:color w:val="000000" w:themeColor="text1"/>
        </w:rPr>
        <w:t xml:space="preserve"> – Нормативы библиотечного обслуживания городских поселений</w:t>
      </w:r>
    </w:p>
    <w:tbl>
      <w:tblPr>
        <w:tblStyle w:val="a5"/>
        <w:tblW w:w="9345" w:type="dxa"/>
        <w:tblLook w:val="04A0" w:firstRow="1" w:lastRow="0" w:firstColumn="1" w:lastColumn="0" w:noHBand="0" w:noVBand="1"/>
      </w:tblPr>
      <w:tblGrid>
        <w:gridCol w:w="2843"/>
        <w:gridCol w:w="2350"/>
        <w:gridCol w:w="1894"/>
        <w:gridCol w:w="2258"/>
      </w:tblGrid>
      <w:tr w:rsidR="00DB2220" w:rsidRPr="00476BFA" w:rsidTr="00F34598">
        <w:trPr>
          <w:trHeight w:val="174"/>
        </w:trPr>
        <w:tc>
          <w:tcPr>
            <w:tcW w:w="2843" w:type="dxa"/>
            <w:vMerge w:val="restart"/>
          </w:tcPr>
          <w:p w:rsidR="00DB2220" w:rsidRPr="00476BFA" w:rsidRDefault="00DB2220" w:rsidP="00393020">
            <w:pPr>
              <w:pStyle w:val="tekstob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6BFA">
              <w:rPr>
                <w:b/>
                <w:color w:val="000000" w:themeColor="text1"/>
                <w:sz w:val="16"/>
                <w:szCs w:val="16"/>
              </w:rPr>
              <w:t>Категория населенного пункта</w:t>
            </w:r>
          </w:p>
        </w:tc>
        <w:tc>
          <w:tcPr>
            <w:tcW w:w="6502" w:type="dxa"/>
            <w:gridSpan w:val="3"/>
          </w:tcPr>
          <w:p w:rsidR="00DB2220" w:rsidRPr="00476BFA" w:rsidRDefault="00DB2220" w:rsidP="00393020">
            <w:pPr>
              <w:pStyle w:val="tekstob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6BFA">
              <w:rPr>
                <w:b/>
                <w:color w:val="000000" w:themeColor="text1"/>
                <w:sz w:val="16"/>
                <w:szCs w:val="16"/>
              </w:rPr>
              <w:t>Количество библиотек, единиц</w:t>
            </w:r>
          </w:p>
        </w:tc>
      </w:tr>
      <w:tr w:rsidR="00DB2220" w:rsidRPr="00476BFA" w:rsidTr="00F34598">
        <w:tc>
          <w:tcPr>
            <w:tcW w:w="2843" w:type="dxa"/>
            <w:vMerge/>
          </w:tcPr>
          <w:p w:rsidR="00DB2220" w:rsidRPr="00476BFA" w:rsidRDefault="00DB2220" w:rsidP="00393020">
            <w:pPr>
              <w:pStyle w:val="tekstob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  <w:tc>
          <w:tcPr>
            <w:tcW w:w="2350" w:type="dxa"/>
          </w:tcPr>
          <w:p w:rsidR="00DB2220" w:rsidRPr="00476BFA" w:rsidRDefault="00DB2220" w:rsidP="00393020">
            <w:pPr>
              <w:pStyle w:val="tekstob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6BFA">
              <w:rPr>
                <w:b/>
                <w:color w:val="000000" w:themeColor="text1"/>
                <w:sz w:val="16"/>
                <w:szCs w:val="16"/>
              </w:rPr>
              <w:t>общедоступных универсальных</w:t>
            </w:r>
          </w:p>
        </w:tc>
        <w:tc>
          <w:tcPr>
            <w:tcW w:w="1894" w:type="dxa"/>
          </w:tcPr>
          <w:p w:rsidR="00DB2220" w:rsidRPr="00476BFA" w:rsidRDefault="00DB2220" w:rsidP="00393020">
            <w:pPr>
              <w:pStyle w:val="tekstob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6BFA">
              <w:rPr>
                <w:b/>
                <w:color w:val="000000" w:themeColor="text1"/>
                <w:sz w:val="16"/>
                <w:szCs w:val="16"/>
              </w:rPr>
              <w:t>детских</w:t>
            </w:r>
          </w:p>
        </w:tc>
        <w:tc>
          <w:tcPr>
            <w:tcW w:w="2258" w:type="dxa"/>
          </w:tcPr>
          <w:p w:rsidR="00DB2220" w:rsidRPr="00476BFA" w:rsidRDefault="00DB2220" w:rsidP="00393020">
            <w:pPr>
              <w:pStyle w:val="tekstob"/>
              <w:spacing w:before="0" w:beforeAutospacing="0" w:after="0" w:afterAutospacing="0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476BFA">
              <w:rPr>
                <w:b/>
                <w:color w:val="000000" w:themeColor="text1"/>
                <w:sz w:val="16"/>
                <w:szCs w:val="16"/>
              </w:rPr>
              <w:t>юношеских</w:t>
            </w:r>
          </w:p>
        </w:tc>
      </w:tr>
      <w:tr w:rsidR="00DB2220" w:rsidRPr="00476BFA" w:rsidTr="00F34598">
        <w:tc>
          <w:tcPr>
            <w:tcW w:w="2843" w:type="dxa"/>
          </w:tcPr>
          <w:p w:rsidR="00DB2220" w:rsidRPr="00476BFA" w:rsidRDefault="00393020" w:rsidP="00B20B85">
            <w:pPr>
              <w:pStyle w:val="tekstob"/>
              <w:spacing w:before="0" w:beforeAutospacing="0" w:after="96" w:afterAutospacing="0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76BFA">
              <w:rPr>
                <w:color w:val="000000" w:themeColor="text1"/>
                <w:sz w:val="20"/>
                <w:szCs w:val="20"/>
              </w:rPr>
              <w:t>Городское поселение с численностью населения до 50 тыс. человек</w:t>
            </w:r>
          </w:p>
        </w:tc>
        <w:tc>
          <w:tcPr>
            <w:tcW w:w="2350" w:type="dxa"/>
          </w:tcPr>
          <w:p w:rsidR="00DB2220" w:rsidRPr="00476BFA" w:rsidRDefault="00DB2220" w:rsidP="001F325B">
            <w:pPr>
              <w:pStyle w:val="tekstob"/>
              <w:spacing w:before="0" w:beforeAutospacing="0" w:after="96" w:afterAutospacing="0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76BFA">
              <w:rPr>
                <w:color w:val="000000" w:themeColor="text1"/>
                <w:sz w:val="20"/>
                <w:szCs w:val="20"/>
              </w:rPr>
              <w:t>1 на населенный пункт</w:t>
            </w:r>
          </w:p>
        </w:tc>
        <w:tc>
          <w:tcPr>
            <w:tcW w:w="1894" w:type="dxa"/>
          </w:tcPr>
          <w:p w:rsidR="00DB2220" w:rsidRPr="00476BFA" w:rsidRDefault="00DB2220" w:rsidP="001F325B">
            <w:pPr>
              <w:pStyle w:val="tekstob"/>
              <w:spacing w:before="0" w:beforeAutospacing="0" w:after="96" w:afterAutospacing="0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76BFA">
              <w:rPr>
                <w:color w:val="000000" w:themeColor="text1"/>
                <w:sz w:val="20"/>
                <w:szCs w:val="20"/>
              </w:rPr>
              <w:t>1 на населенный пункт</w:t>
            </w:r>
          </w:p>
        </w:tc>
        <w:tc>
          <w:tcPr>
            <w:tcW w:w="2258" w:type="dxa"/>
          </w:tcPr>
          <w:p w:rsidR="00DB2220" w:rsidRPr="00476BFA" w:rsidRDefault="00DB2220" w:rsidP="001F325B">
            <w:pPr>
              <w:pStyle w:val="tekstob"/>
              <w:spacing w:before="0" w:beforeAutospacing="0" w:after="96" w:afterAutospacing="0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B2220" w:rsidRPr="00476BFA" w:rsidTr="00F34598">
        <w:tc>
          <w:tcPr>
            <w:tcW w:w="2843" w:type="dxa"/>
          </w:tcPr>
          <w:p w:rsidR="00DB2220" w:rsidRPr="00476BFA" w:rsidRDefault="00DB2220" w:rsidP="00B20B85">
            <w:pPr>
              <w:pStyle w:val="tekstob"/>
              <w:spacing w:before="0" w:beforeAutospacing="0" w:after="96" w:afterAutospacing="0" w:line="240" w:lineRule="atLeast"/>
              <w:jc w:val="both"/>
              <w:rPr>
                <w:color w:val="000000" w:themeColor="text1"/>
                <w:sz w:val="20"/>
                <w:szCs w:val="20"/>
              </w:rPr>
            </w:pPr>
            <w:r w:rsidRPr="00476BFA">
              <w:rPr>
                <w:color w:val="000000" w:themeColor="text1"/>
                <w:sz w:val="20"/>
                <w:szCs w:val="20"/>
              </w:rPr>
              <w:t>Городское поселение (городской округ) с численностью населения 50 тыс. человек и более</w:t>
            </w:r>
          </w:p>
        </w:tc>
        <w:tc>
          <w:tcPr>
            <w:tcW w:w="2350" w:type="dxa"/>
          </w:tcPr>
          <w:p w:rsidR="00DB2220" w:rsidRPr="00476BFA" w:rsidRDefault="00DB2220" w:rsidP="001F325B">
            <w:pPr>
              <w:pStyle w:val="tekstob"/>
              <w:spacing w:before="0" w:beforeAutospacing="0" w:after="96" w:afterAutospacing="0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76BFA">
              <w:rPr>
                <w:color w:val="000000" w:themeColor="text1"/>
                <w:sz w:val="20"/>
                <w:szCs w:val="20"/>
              </w:rPr>
              <w:t>1 на 10 тыс. жителей (с учетом пешеходной доступности библиотеки)</w:t>
            </w:r>
          </w:p>
        </w:tc>
        <w:tc>
          <w:tcPr>
            <w:tcW w:w="1894" w:type="dxa"/>
          </w:tcPr>
          <w:p w:rsidR="00DB2220" w:rsidRPr="00476BFA" w:rsidRDefault="00DB2220" w:rsidP="001F325B">
            <w:pPr>
              <w:pStyle w:val="tekstob"/>
              <w:spacing w:before="0" w:beforeAutospacing="0" w:after="96" w:afterAutospacing="0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76BFA">
              <w:rPr>
                <w:color w:val="000000" w:themeColor="text1"/>
                <w:sz w:val="20"/>
                <w:szCs w:val="20"/>
              </w:rPr>
              <w:t>1 на 5,5 тыс. детей дошкольного и школьного возраста</w:t>
            </w:r>
          </w:p>
        </w:tc>
        <w:tc>
          <w:tcPr>
            <w:tcW w:w="2258" w:type="dxa"/>
          </w:tcPr>
          <w:p w:rsidR="00DB2220" w:rsidRPr="00476BFA" w:rsidRDefault="00DB2220" w:rsidP="001F325B">
            <w:pPr>
              <w:pStyle w:val="tekstob"/>
              <w:spacing w:before="0" w:beforeAutospacing="0" w:after="96" w:afterAutospacing="0" w:line="240" w:lineRule="atLeast"/>
              <w:jc w:val="center"/>
              <w:rPr>
                <w:color w:val="000000" w:themeColor="text1"/>
                <w:sz w:val="20"/>
                <w:szCs w:val="20"/>
              </w:rPr>
            </w:pPr>
            <w:r w:rsidRPr="00476BFA">
              <w:rPr>
                <w:color w:val="000000" w:themeColor="text1"/>
                <w:sz w:val="20"/>
                <w:szCs w:val="20"/>
              </w:rPr>
              <w:t>1 на 17 тыс. жителей в возрасте от 15 до 24 лет</w:t>
            </w:r>
          </w:p>
        </w:tc>
      </w:tr>
    </w:tbl>
    <w:p w:rsidR="00672A6B" w:rsidRPr="00476BFA" w:rsidRDefault="00672A6B" w:rsidP="00CB2A4C">
      <w:pPr>
        <w:pStyle w:val="tekstob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</w:p>
    <w:p w:rsidR="00DB2220" w:rsidRPr="00476BFA" w:rsidRDefault="00DB2220" w:rsidP="00CB2A4C">
      <w:pPr>
        <w:pStyle w:val="tekstob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476BFA">
        <w:rPr>
          <w:color w:val="000000" w:themeColor="text1"/>
        </w:rPr>
        <w:t xml:space="preserve">В </w:t>
      </w:r>
      <w:proofErr w:type="gramStart"/>
      <w:r w:rsidRPr="00476BFA">
        <w:rPr>
          <w:color w:val="000000" w:themeColor="text1"/>
        </w:rPr>
        <w:t>соответствии</w:t>
      </w:r>
      <w:proofErr w:type="gramEnd"/>
      <w:r w:rsidRPr="00476BFA">
        <w:rPr>
          <w:color w:val="000000" w:themeColor="text1"/>
        </w:rPr>
        <w:t xml:space="preserve"> с используемыми нормативами библиотечного обслуживания в городских поселениях с численностью населения до 50 тыс. человек должно функционировать 1 общедоступная универсальная библиотека и 1 детская библиотека. </w:t>
      </w:r>
    </w:p>
    <w:p w:rsidR="00DB2220" w:rsidRPr="00476BFA" w:rsidRDefault="00DB2220" w:rsidP="00CB2A4C">
      <w:pPr>
        <w:pStyle w:val="tekstob"/>
        <w:shd w:val="clear" w:color="auto" w:fill="FFFFFF"/>
        <w:spacing w:before="0" w:beforeAutospacing="0" w:after="0" w:afterAutospacing="0"/>
        <w:ind w:firstLine="851"/>
        <w:jc w:val="both"/>
        <w:rPr>
          <w:color w:val="000000" w:themeColor="text1"/>
        </w:rPr>
      </w:pPr>
      <w:r w:rsidRPr="00476BFA">
        <w:rPr>
          <w:color w:val="000000" w:themeColor="text1"/>
        </w:rPr>
        <w:t xml:space="preserve">В </w:t>
      </w:r>
      <w:proofErr w:type="spellStart"/>
      <w:r w:rsidR="001C45E6">
        <w:rPr>
          <w:color w:val="000000" w:themeColor="text1"/>
        </w:rPr>
        <w:t>г</w:t>
      </w:r>
      <w:proofErr w:type="gramStart"/>
      <w:r w:rsidR="001C45E6">
        <w:rPr>
          <w:color w:val="000000" w:themeColor="text1"/>
        </w:rPr>
        <w:t>.К</w:t>
      </w:r>
      <w:proofErr w:type="gramEnd"/>
      <w:r w:rsidR="001C45E6">
        <w:rPr>
          <w:color w:val="000000" w:themeColor="text1"/>
        </w:rPr>
        <w:t>огалым</w:t>
      </w:r>
      <w:proofErr w:type="spellEnd"/>
      <w:r w:rsidRPr="00476BFA">
        <w:rPr>
          <w:color w:val="000000" w:themeColor="text1"/>
        </w:rPr>
        <w:t xml:space="preserve"> осуществляют деятельность 3 библиотеки (таблица </w:t>
      </w:r>
      <w:r w:rsidR="00BA72D0">
        <w:rPr>
          <w:color w:val="000000" w:themeColor="text1"/>
        </w:rPr>
        <w:t>19</w:t>
      </w:r>
      <w:r w:rsidRPr="00476BFA">
        <w:rPr>
          <w:color w:val="000000" w:themeColor="text1"/>
        </w:rPr>
        <w:t>).</w:t>
      </w:r>
    </w:p>
    <w:p w:rsidR="000254D1" w:rsidRPr="00476BFA" w:rsidRDefault="000254D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76B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 w:type="page"/>
      </w:r>
    </w:p>
    <w:p w:rsidR="00DB2220" w:rsidRDefault="00DB2220" w:rsidP="00CB2A4C">
      <w:pPr>
        <w:pStyle w:val="tekstob"/>
        <w:shd w:val="clear" w:color="auto" w:fill="FFFFFF"/>
        <w:spacing w:before="0" w:beforeAutospacing="0" w:after="0" w:afterAutospacing="0"/>
        <w:jc w:val="both"/>
        <w:rPr>
          <w:color w:val="000000" w:themeColor="text1"/>
        </w:rPr>
      </w:pPr>
      <w:r w:rsidRPr="001C45E6">
        <w:rPr>
          <w:color w:val="000000" w:themeColor="text1"/>
        </w:rPr>
        <w:lastRenderedPageBreak/>
        <w:t xml:space="preserve">Таблица </w:t>
      </w:r>
      <w:r w:rsidR="00BA72D0">
        <w:rPr>
          <w:color w:val="000000" w:themeColor="text1"/>
        </w:rPr>
        <w:t>19</w:t>
      </w:r>
      <w:r w:rsidR="001C45E6" w:rsidRPr="001C45E6">
        <w:rPr>
          <w:color w:val="000000" w:themeColor="text1"/>
        </w:rPr>
        <w:t xml:space="preserve"> – Обеспеченность </w:t>
      </w:r>
      <w:proofErr w:type="spellStart"/>
      <w:r w:rsidR="001C45E6" w:rsidRPr="001C45E6">
        <w:rPr>
          <w:color w:val="000000" w:themeColor="text1"/>
        </w:rPr>
        <w:t>г</w:t>
      </w:r>
      <w:proofErr w:type="gramStart"/>
      <w:r w:rsidR="001C45E6" w:rsidRPr="001C45E6">
        <w:rPr>
          <w:color w:val="000000" w:themeColor="text1"/>
        </w:rPr>
        <w:t>.К</w:t>
      </w:r>
      <w:proofErr w:type="gramEnd"/>
      <w:r w:rsidR="001C45E6" w:rsidRPr="001C45E6">
        <w:rPr>
          <w:color w:val="000000" w:themeColor="text1"/>
        </w:rPr>
        <w:t>огалым</w:t>
      </w:r>
      <w:proofErr w:type="spellEnd"/>
      <w:r w:rsidRPr="001C45E6">
        <w:rPr>
          <w:color w:val="000000" w:themeColor="text1"/>
        </w:rPr>
        <w:t xml:space="preserve"> системой библиотечного обслуживания</w:t>
      </w:r>
    </w:p>
    <w:tbl>
      <w:tblPr>
        <w:tblW w:w="4979" w:type="pct"/>
        <w:jc w:val="center"/>
        <w:tblInd w:w="-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2"/>
        <w:gridCol w:w="1498"/>
        <w:gridCol w:w="1192"/>
        <w:gridCol w:w="1176"/>
        <w:gridCol w:w="1577"/>
        <w:gridCol w:w="1321"/>
        <w:gridCol w:w="846"/>
      </w:tblGrid>
      <w:tr w:rsidR="009E5EF9" w:rsidRPr="009B7E32" w:rsidTr="00A853C9">
        <w:trPr>
          <w:trHeight w:val="1269"/>
          <w:jc w:val="center"/>
        </w:trPr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9" w:rsidRPr="009B7E32" w:rsidRDefault="009E5EF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адрес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9" w:rsidRDefault="009E5EF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(специализация), адрес,  год постройки</w:t>
            </w:r>
          </w:p>
          <w:p w:rsidR="009E5EF9" w:rsidRPr="009B7E32" w:rsidRDefault="009E5EF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F9" w:rsidRPr="009B7E32" w:rsidRDefault="009E5EF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Тип здания / материал стен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F9" w:rsidRPr="009B7E32" w:rsidRDefault="009E5EF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здания,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9" w:rsidRPr="009B7E32" w:rsidRDefault="009E5EF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Вместимость (единиц хранения</w:t>
            </w:r>
            <w:r w:rsidRPr="00BD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EF9" w:rsidRPr="009B7E32" w:rsidRDefault="009E5EF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Износ фондов зданий и сооружений, %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5EF9" w:rsidRPr="009E5EF9" w:rsidRDefault="009E5EF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F9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ремонт, год</w:t>
            </w:r>
          </w:p>
        </w:tc>
      </w:tr>
      <w:tr w:rsidR="00A853C9" w:rsidRPr="00636A52" w:rsidTr="009E5EF9">
        <w:trPr>
          <w:trHeight w:val="2142"/>
          <w:jc w:val="center"/>
        </w:trPr>
        <w:tc>
          <w:tcPr>
            <w:tcW w:w="100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3C9" w:rsidRPr="00046378" w:rsidRDefault="00A853C9" w:rsidP="00A8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«Центральная библиотечная система».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улица Дружбы Народов, дом 11</w:t>
            </w: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9" w:rsidRPr="00636A52" w:rsidRDefault="00A853C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Центральная городская библиотека,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ул.Дружбы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Народов 11, 1998г.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3C9" w:rsidRPr="00C96081" w:rsidRDefault="00A853C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Приспособленное/каменное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A853C9" w:rsidRDefault="00A853C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9" w:rsidRPr="00636A52" w:rsidRDefault="00E17CC6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88 144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9" w:rsidRPr="00636A52" w:rsidRDefault="00A853C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9" w:rsidRDefault="00A853C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</w:p>
        </w:tc>
      </w:tr>
      <w:tr w:rsidR="00A853C9" w:rsidRPr="00636A52" w:rsidTr="00A853C9">
        <w:trPr>
          <w:trHeight w:val="2530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3C9" w:rsidRPr="00046378" w:rsidRDefault="00A853C9" w:rsidP="00F71E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9" w:rsidRPr="00636A52" w:rsidRDefault="00A853C9" w:rsidP="009E5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Детская библиотека,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ул.Прибалтийская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 дом 27/1,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101, 1993г.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3C9" w:rsidRPr="00C96081" w:rsidRDefault="00A853C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Приспособленное/каменное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A853C9" w:rsidRDefault="00A853C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208,6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9" w:rsidRPr="00636A52" w:rsidRDefault="00E17CC6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33 859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9" w:rsidRPr="00636A52" w:rsidRDefault="00A853C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9" w:rsidRDefault="00A853C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</w:tr>
      <w:tr w:rsidR="00A853C9" w:rsidRPr="00636A52" w:rsidTr="009E5EF9">
        <w:trPr>
          <w:trHeight w:val="2530"/>
          <w:jc w:val="center"/>
        </w:trPr>
        <w:tc>
          <w:tcPr>
            <w:tcW w:w="100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853C9" w:rsidRPr="00046378" w:rsidRDefault="00A853C9" w:rsidP="00F71EA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8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3C9" w:rsidRDefault="00A853C9" w:rsidP="00A853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Библиотека- филиал №2,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ул.Нефтяников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5, 2013г</w:t>
            </w:r>
          </w:p>
        </w:tc>
        <w:tc>
          <w:tcPr>
            <w:tcW w:w="6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3C9" w:rsidRDefault="00A853C9" w:rsidP="00F71EA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Приспособленное/каменное</w:t>
            </w:r>
          </w:p>
        </w:tc>
        <w:tc>
          <w:tcPr>
            <w:tcW w:w="617" w:type="pct"/>
            <w:tcBorders>
              <w:left w:val="single" w:sz="4" w:space="0" w:color="auto"/>
              <w:right w:val="single" w:sz="4" w:space="0" w:color="auto"/>
            </w:tcBorders>
          </w:tcPr>
          <w:p w:rsidR="00A853C9" w:rsidRDefault="00A853C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214,2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3C9" w:rsidRDefault="00E17CC6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24 979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3C9" w:rsidRDefault="00A853C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3C9" w:rsidRDefault="00A853C9" w:rsidP="00F71E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DB2220" w:rsidRPr="006619DD" w:rsidRDefault="00DB2220" w:rsidP="006B3F3D">
      <w:pPr>
        <w:pStyle w:val="tekstob"/>
        <w:shd w:val="clear" w:color="auto" w:fill="FFFFFF"/>
        <w:spacing w:before="0" w:beforeAutospacing="0" w:after="0" w:afterAutospacing="0" w:line="240" w:lineRule="atLeast"/>
        <w:jc w:val="both"/>
        <w:rPr>
          <w:color w:val="000000" w:themeColor="text1"/>
          <w:highlight w:val="cyan"/>
        </w:rPr>
      </w:pPr>
    </w:p>
    <w:p w:rsidR="00DB2220" w:rsidRPr="000A6F81" w:rsidRDefault="00DB2220" w:rsidP="00DB2220">
      <w:pPr>
        <w:pStyle w:val="tekstob"/>
        <w:shd w:val="clear" w:color="auto" w:fill="FFFFFF"/>
        <w:spacing w:before="0" w:beforeAutospacing="0" w:after="96" w:afterAutospacing="0" w:line="240" w:lineRule="atLeast"/>
        <w:ind w:firstLine="851"/>
        <w:jc w:val="both"/>
      </w:pPr>
      <w:r w:rsidRPr="00BD0C95">
        <w:rPr>
          <w:color w:val="000000" w:themeColor="text1"/>
        </w:rPr>
        <w:t xml:space="preserve">Учитывая действующие </w:t>
      </w:r>
      <w:r w:rsidRPr="000A6F81">
        <w:rPr>
          <w:color w:val="000000" w:themeColor="text1"/>
        </w:rPr>
        <w:t>нормативы, а также прогнозируемую численн</w:t>
      </w:r>
      <w:r w:rsidR="000A6F81" w:rsidRPr="000A6F81">
        <w:rPr>
          <w:color w:val="000000" w:themeColor="text1"/>
        </w:rPr>
        <w:t>ость населения на период до 2035</w:t>
      </w:r>
      <w:r w:rsidRPr="000A6F81">
        <w:rPr>
          <w:color w:val="000000" w:themeColor="text1"/>
        </w:rPr>
        <w:t xml:space="preserve"> </w:t>
      </w:r>
      <w:r w:rsidR="000A6F81" w:rsidRPr="000A6F81">
        <w:rPr>
          <w:color w:val="000000" w:themeColor="text1"/>
        </w:rPr>
        <w:t>года</w:t>
      </w:r>
      <w:r w:rsidRPr="000A6F81">
        <w:rPr>
          <w:color w:val="000000" w:themeColor="text1"/>
        </w:rPr>
        <w:t xml:space="preserve">, </w:t>
      </w:r>
      <w:r w:rsidR="000A6F81">
        <w:rPr>
          <w:color w:val="000000" w:themeColor="text1"/>
        </w:rPr>
        <w:t>необходим ввод</w:t>
      </w:r>
      <w:r w:rsidRPr="00BD0C95">
        <w:rPr>
          <w:color w:val="000000" w:themeColor="text1"/>
        </w:rPr>
        <w:t xml:space="preserve"> </w:t>
      </w:r>
      <w:r w:rsidRPr="00BD0C95">
        <w:t xml:space="preserve">дополнительных библиотечных </w:t>
      </w:r>
      <w:r w:rsidRPr="000A6F81">
        <w:t>мощностей.</w:t>
      </w:r>
    </w:p>
    <w:p w:rsidR="00DB2220" w:rsidRPr="00BD0C95" w:rsidRDefault="00DB2220" w:rsidP="00C624F8">
      <w:pPr>
        <w:pStyle w:val="tekstob"/>
        <w:shd w:val="clear" w:color="auto" w:fill="FFFFFF"/>
        <w:spacing w:before="0" w:beforeAutospacing="0" w:after="0" w:afterAutospacing="0" w:line="240" w:lineRule="atLeast"/>
        <w:ind w:firstLine="851"/>
        <w:jc w:val="both"/>
      </w:pPr>
    </w:p>
    <w:p w:rsidR="005B29E1" w:rsidRPr="00BD0C95" w:rsidRDefault="005B29E1" w:rsidP="005B29E1">
      <w:pPr>
        <w:rPr>
          <w:rFonts w:ascii="Times New Roman" w:eastAsia="Times New Roman" w:hAnsi="Times New Roman" w:cs="Times New Roman"/>
          <w:b/>
          <w:color w:val="000000"/>
        </w:rPr>
      </w:pPr>
    </w:p>
    <w:p w:rsidR="005B29E1" w:rsidRPr="006619DD" w:rsidRDefault="005B29E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</w:pPr>
      <w:r w:rsidRPr="006619DD">
        <w:rPr>
          <w:rFonts w:ascii="Times New Roman" w:eastAsia="Times New Roman" w:hAnsi="Times New Roman" w:cs="Times New Roman"/>
          <w:b/>
          <w:color w:val="000000"/>
          <w:highlight w:val="cyan"/>
        </w:rPr>
        <w:br w:type="page"/>
      </w:r>
    </w:p>
    <w:p w:rsidR="00851028" w:rsidRPr="00BD0C95" w:rsidRDefault="00E8604C" w:rsidP="00AF590F">
      <w:pPr>
        <w:pStyle w:val="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2.3</w:t>
      </w:r>
      <w:r w:rsidR="00851028" w:rsidRPr="00BD0C95">
        <w:rPr>
          <w:rFonts w:ascii="Times New Roman" w:eastAsia="Times New Roman" w:hAnsi="Times New Roman" w:cs="Times New Roman"/>
          <w:b/>
          <w:color w:val="000000"/>
        </w:rPr>
        <w:t>.4.2 Уровень развития сети выставочных залов</w:t>
      </w:r>
    </w:p>
    <w:p w:rsidR="00E87C85" w:rsidRPr="00BD0C95" w:rsidRDefault="00E87C85" w:rsidP="002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87C85" w:rsidRPr="00BD0C95" w:rsidRDefault="00E87C85" w:rsidP="00222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 </w:t>
      </w:r>
      <w:proofErr w:type="gramStart"/>
      <w:r w:rsidR="00BD0C95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Когалыме</w:t>
      </w:r>
      <w:proofErr w:type="gramEnd"/>
      <w:r w:rsidR="00BD0C95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функционирует 1 муниципальное автономное учреждение</w:t>
      </w:r>
      <w:r w:rsidR="00954F8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культуры, осуществляющее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выставочную деятельность (таблица </w:t>
      </w:r>
      <w:r w:rsidR="00BA72D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20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).</w:t>
      </w:r>
    </w:p>
    <w:p w:rsidR="00E87C85" w:rsidRPr="00BD0C95" w:rsidRDefault="00E87C85" w:rsidP="002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E87C85" w:rsidRDefault="00E87C85" w:rsidP="00E87C8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Таблица </w:t>
      </w:r>
      <w:r w:rsidR="00BA72D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20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– </w:t>
      </w:r>
      <w:r w:rsidR="009B71AD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М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униципальн</w:t>
      </w:r>
      <w:r w:rsidR="009B71AD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ое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учреждени</w:t>
      </w:r>
      <w:r w:rsidR="009B71AD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е</w:t>
      </w:r>
      <w:r w:rsidR="00BD0C95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="00BD0C95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г</w:t>
      </w:r>
      <w:proofErr w:type="gramStart"/>
      <w:r w:rsidR="00BD0C95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.К</w:t>
      </w:r>
      <w:proofErr w:type="gramEnd"/>
      <w:r w:rsidR="00BD0C95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огалым</w:t>
      </w:r>
      <w:proofErr w:type="spellEnd"/>
      <w:r w:rsidR="009B71AD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, 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осуществляющ</w:t>
      </w:r>
      <w:r w:rsidR="009B71AD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ее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выставочную деятельность</w:t>
      </w:r>
    </w:p>
    <w:tbl>
      <w:tblPr>
        <w:tblW w:w="4807" w:type="pct"/>
        <w:jc w:val="center"/>
        <w:tblInd w:w="-5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3"/>
        <w:gridCol w:w="1498"/>
        <w:gridCol w:w="1193"/>
        <w:gridCol w:w="1174"/>
        <w:gridCol w:w="1388"/>
        <w:gridCol w:w="1182"/>
        <w:gridCol w:w="845"/>
      </w:tblGrid>
      <w:tr w:rsidR="00A853C9" w:rsidRPr="009E5EF9" w:rsidTr="00954F8E">
        <w:trPr>
          <w:trHeight w:val="1269"/>
          <w:jc w:val="center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9" w:rsidRPr="009B7E32" w:rsidRDefault="00A853C9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адрес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9" w:rsidRDefault="00A853C9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Деятельность (специализация), год постройки</w:t>
            </w:r>
          </w:p>
          <w:p w:rsidR="00A853C9" w:rsidRPr="009B7E32" w:rsidRDefault="00A853C9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3C9" w:rsidRPr="009B7E32" w:rsidRDefault="00A853C9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Тип здания / материал стен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3C9" w:rsidRPr="009B7E32" w:rsidRDefault="00A853C9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здания,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9" w:rsidRPr="009B7E32" w:rsidRDefault="00A853C9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Вместимость (единиц хранения</w:t>
            </w:r>
            <w:r w:rsidRPr="00BD0C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9" w:rsidRPr="009B7E32" w:rsidRDefault="00A853C9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Износ фондов зданий и сооружений, %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3C9" w:rsidRPr="009E5EF9" w:rsidRDefault="00A853C9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F9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ремонт, год</w:t>
            </w:r>
          </w:p>
        </w:tc>
      </w:tr>
      <w:tr w:rsidR="00A853C9" w:rsidTr="00954F8E">
        <w:trPr>
          <w:trHeight w:val="2142"/>
          <w:jc w:val="center"/>
        </w:trPr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3C9" w:rsidRPr="00046378" w:rsidRDefault="00A853C9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Муниципальное бюджет</w:t>
            </w:r>
            <w:r w:rsidR="009B4BDA">
              <w:rPr>
                <w:rFonts w:ascii="Times New Roman" w:hAnsi="Times New Roman"/>
                <w:sz w:val="20"/>
                <w:szCs w:val="20"/>
              </w:rPr>
              <w:t>ное учреждение «Музейно-выставочный центр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».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</w:t>
            </w:r>
            <w:r w:rsidR="00954F8E">
              <w:rPr>
                <w:rFonts w:ascii="Times New Roman" w:hAnsi="Times New Roman"/>
                <w:sz w:val="20"/>
                <w:szCs w:val="20"/>
              </w:rPr>
              <w:t>ым</w:t>
            </w:r>
            <w:proofErr w:type="spellEnd"/>
            <w:r w:rsidR="00954F8E">
              <w:rPr>
                <w:rFonts w:ascii="Times New Roman" w:hAnsi="Times New Roman"/>
                <w:sz w:val="20"/>
                <w:szCs w:val="20"/>
              </w:rPr>
              <w:t>, улица Дружбы Народов, дом 40А</w:t>
            </w:r>
          </w:p>
        </w:tc>
        <w:tc>
          <w:tcPr>
            <w:tcW w:w="8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9" w:rsidRPr="00636A52" w:rsidRDefault="00954F8E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Выставочный зал - 2011г.</w:t>
            </w:r>
          </w:p>
        </w:tc>
        <w:tc>
          <w:tcPr>
            <w:tcW w:w="64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853C9" w:rsidRPr="00C96081" w:rsidRDefault="00954F8E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</w:t>
            </w:r>
            <w:r w:rsidR="00A853C9">
              <w:rPr>
                <w:rFonts w:ascii="Times New Roman" w:hAnsi="Times New Roman"/>
                <w:sz w:val="20"/>
                <w:szCs w:val="20"/>
              </w:rPr>
              <w:t>/каменное</w:t>
            </w:r>
          </w:p>
        </w:tc>
        <w:tc>
          <w:tcPr>
            <w:tcW w:w="638" w:type="pct"/>
            <w:tcBorders>
              <w:left w:val="single" w:sz="4" w:space="0" w:color="auto"/>
              <w:right w:val="single" w:sz="4" w:space="0" w:color="auto"/>
            </w:tcBorders>
          </w:tcPr>
          <w:p w:rsidR="00A853C9" w:rsidRDefault="00954F8E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1 555,3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9" w:rsidRPr="00636A52" w:rsidRDefault="00E17CC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9 494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3C9" w:rsidRPr="00636A52" w:rsidRDefault="00954F8E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10,42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C9" w:rsidRDefault="00954F8E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9B71AD" w:rsidRPr="006619DD" w:rsidRDefault="009B71AD" w:rsidP="00B848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highlight w:val="cyan"/>
        </w:rPr>
      </w:pPr>
    </w:p>
    <w:p w:rsidR="00E87C85" w:rsidRPr="00BD0C95" w:rsidRDefault="00E87C85" w:rsidP="008510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D0C9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Для определения нормативной потребности в организации и развитии выставочной деятельности </w:t>
      </w:r>
      <w:r w:rsidR="00DB2220" w:rsidRPr="00BD0C9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в </w:t>
      </w:r>
      <w:proofErr w:type="spellStart"/>
      <w:r w:rsidR="00BD0C95" w:rsidRPr="00BD0C95">
        <w:rPr>
          <w:rFonts w:ascii="Times New Roman" w:eastAsia="Times New Roman" w:hAnsi="Times New Roman" w:cs="Times New Roman"/>
          <w:color w:val="000000"/>
          <w:sz w:val="24"/>
          <w:szCs w:val="28"/>
        </w:rPr>
        <w:t>г</w:t>
      </w:r>
      <w:proofErr w:type="gramStart"/>
      <w:r w:rsidR="00BD0C95" w:rsidRPr="00BD0C95">
        <w:rPr>
          <w:rFonts w:ascii="Times New Roman" w:eastAsia="Times New Roman" w:hAnsi="Times New Roman" w:cs="Times New Roman"/>
          <w:color w:val="000000"/>
          <w:sz w:val="24"/>
          <w:szCs w:val="28"/>
        </w:rPr>
        <w:t>.К</w:t>
      </w:r>
      <w:proofErr w:type="gramEnd"/>
      <w:r w:rsidR="00BD0C95" w:rsidRPr="00BD0C95">
        <w:rPr>
          <w:rFonts w:ascii="Times New Roman" w:eastAsia="Times New Roman" w:hAnsi="Times New Roman" w:cs="Times New Roman"/>
          <w:color w:val="000000"/>
          <w:sz w:val="24"/>
          <w:szCs w:val="28"/>
        </w:rPr>
        <w:t>огалым</w:t>
      </w:r>
      <w:proofErr w:type="spellEnd"/>
      <w:r w:rsidRPr="00BD0C95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используется методика, одобренная распоряжением Правительства Российской 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Федерации от 19.10.1999 </w:t>
      </w:r>
      <w:r w:rsidR="00227190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№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1683-р (с изменениями, внесенными распоряжениями Правительства Российской Федерации от 23.11.2009 </w:t>
      </w:r>
      <w:r w:rsidR="00227190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№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1767-р, от 23.11.2009 </w:t>
      </w:r>
      <w:r w:rsidR="00227190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№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1767-р).</w:t>
      </w:r>
    </w:p>
    <w:p w:rsidR="00E87C85" w:rsidRPr="00BD0C95" w:rsidRDefault="00E87C85" w:rsidP="008510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Выставочные залы и картинные галереи размещаются:</w:t>
      </w:r>
    </w:p>
    <w:p w:rsidR="00E87C85" w:rsidRPr="00BD0C95" w:rsidRDefault="00E87C85" w:rsidP="008510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 городских поселениях и городских округах с численностью населения до 300 тыс. человек - не менее 1;</w:t>
      </w:r>
    </w:p>
    <w:p w:rsidR="00E87C85" w:rsidRPr="00BD0C95" w:rsidRDefault="00E87C85" w:rsidP="008510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 городских поселениях и городских округах с численностью населения свыше 300 тыс. человек - не менее 2.</w:t>
      </w:r>
    </w:p>
    <w:p w:rsidR="00E87C85" w:rsidRPr="00BD0C95" w:rsidRDefault="00E87C85" w:rsidP="008510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Количество выставочных залов и картинных галерей для каждой категории поселений рассчитывается путем деления численности населения поселения соответствующей категории на соответствующий норматив обеспеченности.</w:t>
      </w:r>
    </w:p>
    <w:p w:rsidR="00E87C85" w:rsidRPr="00BD0C95" w:rsidRDefault="00E87C85" w:rsidP="008510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В зависимости от состава и объема фондов выставочные залы и галереи могут являться структурными подразделениями музеев.</w:t>
      </w:r>
    </w:p>
    <w:p w:rsidR="00E87C85" w:rsidRPr="00BD0C95" w:rsidRDefault="00E87C85" w:rsidP="0085102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Показатели, характеризующие эффективность функционирования и размещения выставочных залов в </w:t>
      </w:r>
      <w:proofErr w:type="spellStart"/>
      <w:r w:rsidR="00BD0C95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г</w:t>
      </w:r>
      <w:proofErr w:type="gramStart"/>
      <w:r w:rsidR="00BD0C95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.К</w:t>
      </w:r>
      <w:proofErr w:type="gramEnd"/>
      <w:r w:rsidR="00BD0C95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огалым</w:t>
      </w:r>
      <w:proofErr w:type="spellEnd"/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представлены в таблице </w:t>
      </w:r>
      <w:r w:rsidR="00BA72D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21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</w:t>
      </w:r>
    </w:p>
    <w:p w:rsidR="00E87C85" w:rsidRPr="00BD0C95" w:rsidRDefault="00E87C85" w:rsidP="002229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</w:p>
    <w:p w:rsidR="00E87C85" w:rsidRPr="00BD0C95" w:rsidRDefault="00E87C85" w:rsidP="002229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Таблица </w:t>
      </w:r>
      <w:r w:rsidR="00BA72D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21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– Эффективность функционирования выста</w:t>
      </w:r>
      <w:r w:rsid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вочных залов в </w:t>
      </w:r>
      <w:proofErr w:type="spellStart"/>
      <w:r w:rsid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г</w:t>
      </w:r>
      <w:proofErr w:type="gramStart"/>
      <w:r w:rsid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.К</w:t>
      </w:r>
      <w:proofErr w:type="gramEnd"/>
      <w:r w:rsid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огалым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2"/>
        <w:gridCol w:w="2730"/>
        <w:gridCol w:w="2690"/>
      </w:tblGrid>
      <w:tr w:rsidR="00E87C85" w:rsidRPr="00BD0C95" w:rsidTr="00BD4295">
        <w:trPr>
          <w:trHeight w:val="255"/>
        </w:trPr>
        <w:tc>
          <w:tcPr>
            <w:tcW w:w="2191" w:type="pct"/>
            <w:shd w:val="clear" w:color="auto" w:fill="auto"/>
            <w:noWrap/>
            <w:vAlign w:val="bottom"/>
            <w:hideMark/>
          </w:tcPr>
          <w:p w:rsidR="00E87C85" w:rsidRPr="00BD0C95" w:rsidRDefault="009F0B98" w:rsidP="002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территории</w:t>
            </w:r>
          </w:p>
        </w:tc>
        <w:tc>
          <w:tcPr>
            <w:tcW w:w="1443" w:type="pct"/>
            <w:shd w:val="clear" w:color="auto" w:fill="auto"/>
            <w:noWrap/>
            <w:vAlign w:val="bottom"/>
            <w:hideMark/>
          </w:tcPr>
          <w:p w:rsidR="00E87C85" w:rsidRPr="00BD0C95" w:rsidRDefault="00E87C85" w:rsidP="002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Нормативное значение</w:t>
            </w:r>
          </w:p>
        </w:tc>
        <w:tc>
          <w:tcPr>
            <w:tcW w:w="1366" w:type="pct"/>
            <w:shd w:val="clear" w:color="auto" w:fill="auto"/>
            <w:noWrap/>
            <w:vAlign w:val="bottom"/>
            <w:hideMark/>
          </w:tcPr>
          <w:p w:rsidR="00E87C85" w:rsidRPr="00BD0C95" w:rsidRDefault="00E87C85" w:rsidP="002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D0C9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E87C85" w:rsidRPr="006619DD" w:rsidTr="00BD4295">
        <w:trPr>
          <w:trHeight w:val="255"/>
        </w:trPr>
        <w:tc>
          <w:tcPr>
            <w:tcW w:w="2191" w:type="pct"/>
            <w:shd w:val="clear" w:color="auto" w:fill="auto"/>
            <w:vAlign w:val="center"/>
            <w:hideMark/>
          </w:tcPr>
          <w:p w:rsidR="00E87C85" w:rsidRPr="00BD0C95" w:rsidRDefault="009B4BDA" w:rsidP="002229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</w:t>
            </w:r>
            <w:proofErr w:type="gramStart"/>
            <w:r w:rsidR="00BD0C95" w:rsidRPr="00BD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="00BD0C95" w:rsidRPr="00BD0C9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огалым</w:t>
            </w:r>
            <w:proofErr w:type="spellEnd"/>
          </w:p>
        </w:tc>
        <w:tc>
          <w:tcPr>
            <w:tcW w:w="1443" w:type="pct"/>
            <w:shd w:val="clear" w:color="auto" w:fill="auto"/>
            <w:noWrap/>
            <w:vAlign w:val="bottom"/>
          </w:tcPr>
          <w:p w:rsidR="00E87C85" w:rsidRPr="00BD0C95" w:rsidRDefault="00E87C85" w:rsidP="002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6" w:type="pct"/>
            <w:shd w:val="clear" w:color="auto" w:fill="FFFFFF" w:themeFill="background1"/>
            <w:noWrap/>
            <w:vAlign w:val="bottom"/>
            <w:hideMark/>
          </w:tcPr>
          <w:p w:rsidR="00E87C85" w:rsidRPr="00BD0C95" w:rsidRDefault="00E87C85" w:rsidP="0022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C9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87C85" w:rsidRPr="006619DD" w:rsidRDefault="00E87C85" w:rsidP="002229B0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  <w:highlight w:val="cyan"/>
        </w:rPr>
      </w:pPr>
    </w:p>
    <w:p w:rsidR="00E87C85" w:rsidRPr="00BD0C95" w:rsidRDefault="00E87C85" w:rsidP="00851028">
      <w:pPr>
        <w:shd w:val="clear" w:color="auto" w:fill="FFFFFF"/>
        <w:spacing w:after="96" w:line="24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В </w:t>
      </w:r>
      <w:proofErr w:type="spellStart"/>
      <w:r w:rsidR="00BD0C95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г</w:t>
      </w:r>
      <w:proofErr w:type="gramStart"/>
      <w:r w:rsidR="00BD0C95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.К</w:t>
      </w:r>
      <w:proofErr w:type="gramEnd"/>
      <w:r w:rsidR="00BD0C95"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огалым</w:t>
      </w:r>
      <w:proofErr w:type="spellEnd"/>
      <w:r w:rsidR="00634AE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фактические значение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выставочных залов соответствуют нормативным. Учитывая действующие нормативы, а также прогнозируемый рост численности населения </w:t>
      </w:r>
      <w:r w:rsidR="0043603E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города</w:t>
      </w:r>
      <w:r w:rsidR="00B84888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на период до 2035</w:t>
      </w:r>
      <w:r w:rsidRPr="00BD0C95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года целесообразность ввода дополнительных выставочных залов отсутствует. </w:t>
      </w:r>
    </w:p>
    <w:p w:rsidR="00592473" w:rsidRPr="00BD0C95" w:rsidRDefault="00592473" w:rsidP="00E87C8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E545B" w:rsidRPr="00B84888" w:rsidRDefault="002229B0" w:rsidP="00B84888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cyan"/>
        </w:rPr>
      </w:pPr>
      <w:r w:rsidRPr="006619DD">
        <w:rPr>
          <w:rFonts w:ascii="Times New Roman" w:eastAsia="Times New Roman" w:hAnsi="Times New Roman" w:cs="Times New Roman"/>
          <w:b/>
          <w:color w:val="000000"/>
          <w:highlight w:val="cyan"/>
        </w:rPr>
        <w:br w:type="page"/>
      </w:r>
    </w:p>
    <w:p w:rsidR="00187B7A" w:rsidRPr="00DE545B" w:rsidRDefault="00E8604C" w:rsidP="00AF590F">
      <w:pPr>
        <w:pStyle w:val="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2.3.4.3</w:t>
      </w:r>
      <w:r w:rsidR="000B7990" w:rsidRPr="00DE545B">
        <w:rPr>
          <w:rFonts w:ascii="Times New Roman" w:eastAsia="Times New Roman" w:hAnsi="Times New Roman" w:cs="Times New Roman"/>
          <w:b/>
          <w:color w:val="000000"/>
        </w:rPr>
        <w:t xml:space="preserve"> Уровень обеспеченности </w:t>
      </w:r>
      <w:r w:rsidR="00187B7A" w:rsidRPr="00DE545B">
        <w:rPr>
          <w:rFonts w:ascii="Times New Roman" w:eastAsia="Times New Roman" w:hAnsi="Times New Roman" w:cs="Times New Roman"/>
          <w:b/>
          <w:color w:val="000000"/>
        </w:rPr>
        <w:t>учреждени</w:t>
      </w:r>
      <w:r w:rsidR="000B7990" w:rsidRPr="00DE545B">
        <w:rPr>
          <w:rFonts w:ascii="Times New Roman" w:eastAsia="Times New Roman" w:hAnsi="Times New Roman" w:cs="Times New Roman"/>
          <w:b/>
          <w:color w:val="000000"/>
        </w:rPr>
        <w:t>ями</w:t>
      </w:r>
      <w:r w:rsidR="00187B7A" w:rsidRPr="00DE545B">
        <w:rPr>
          <w:rFonts w:ascii="Times New Roman" w:eastAsia="Times New Roman" w:hAnsi="Times New Roman" w:cs="Times New Roman"/>
          <w:b/>
          <w:color w:val="000000"/>
        </w:rPr>
        <w:t xml:space="preserve"> культурно-досугового типа</w:t>
      </w:r>
    </w:p>
    <w:p w:rsidR="00187B7A" w:rsidRPr="006619DD" w:rsidRDefault="00187B7A" w:rsidP="00187B7A">
      <w:pPr>
        <w:shd w:val="clear" w:color="auto" w:fill="FFFFFF"/>
        <w:spacing w:after="96" w:line="240" w:lineRule="atLeast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</w:p>
    <w:p w:rsidR="00B20B85" w:rsidRPr="00DE545B" w:rsidRDefault="00B20B85" w:rsidP="00B20B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определения нормативной потребности в организации и развитии системы учреждений культурно-досугового типа </w:t>
      </w:r>
      <w:proofErr w:type="spellStart"/>
      <w:r w:rsidR="00BA72D0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proofErr w:type="gramStart"/>
      <w:r w:rsidR="00BA72D0">
        <w:rPr>
          <w:rFonts w:ascii="Times New Roman" w:eastAsia="Times New Roman" w:hAnsi="Times New Roman" w:cs="Times New Roman"/>
          <w:color w:val="000000"/>
          <w:sz w:val="24"/>
          <w:szCs w:val="24"/>
        </w:rPr>
        <w:t>.К</w:t>
      </w:r>
      <w:proofErr w:type="gramEnd"/>
      <w:r w:rsidR="00BA72D0">
        <w:rPr>
          <w:rFonts w:ascii="Times New Roman" w:eastAsia="Times New Roman" w:hAnsi="Times New Roman" w:cs="Times New Roman"/>
          <w:color w:val="000000"/>
          <w:sz w:val="24"/>
          <w:szCs w:val="24"/>
        </w:rPr>
        <w:t>огалыма</w:t>
      </w:r>
      <w:proofErr w:type="spellEnd"/>
      <w:r w:rsidRPr="00DE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используются:</w:t>
      </w:r>
    </w:p>
    <w:p w:rsidR="00B20B85" w:rsidRPr="00DE545B" w:rsidRDefault="00B20B85" w:rsidP="00B20B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545B">
        <w:rPr>
          <w:rFonts w:ascii="Times New Roman" w:eastAsia="Times New Roman" w:hAnsi="Times New Roman" w:cs="Times New Roman"/>
          <w:color w:val="000000"/>
          <w:sz w:val="24"/>
          <w:szCs w:val="24"/>
        </w:rPr>
        <w:t>- методика, одобренная распоряжением Правительства Российской Федерации от</w:t>
      </w:r>
      <w:r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19.10.1999 </w:t>
      </w:r>
      <w:r w:rsidR="00227190"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1683-р (с изменениями, внесенными распоряжениями Правительства Российской Федерации от 23.11.2009 </w:t>
      </w:r>
      <w:r w:rsidR="00227190"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1767-р, от 23.11.2009 </w:t>
      </w:r>
      <w:r w:rsidR="00227190"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№</w:t>
      </w:r>
      <w:r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1767-р);</w:t>
      </w:r>
    </w:p>
    <w:p w:rsidR="00B20B85" w:rsidRPr="00DE545B" w:rsidRDefault="00B20B85" w:rsidP="00B20B85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E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методика расчета нормативной потребности субъектов Российской Федерации в объектах культуры на основании нормативов обеспеченности населения объектами культуры, </w:t>
      </w:r>
      <w:bookmarkStart w:id="3" w:name="4c9b8aef5"/>
      <w:bookmarkEnd w:id="3"/>
      <w:r w:rsidRPr="00DE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одобренных распоряжением Правительства Российской Федерации от 3 июля 1996 г. </w:t>
      </w:r>
      <w:r w:rsidR="00227190" w:rsidRPr="00DE545B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DE54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1063-р. Нормативы носят рекомендательный характер.</w:t>
      </w:r>
    </w:p>
    <w:p w:rsidR="00B20B85" w:rsidRPr="00793F5E" w:rsidRDefault="00B20B85" w:rsidP="00663C1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793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 w:rsidR="00DE545B" w:rsidRPr="00793F5E">
        <w:rPr>
          <w:rFonts w:ascii="Times New Roman" w:eastAsia="Times New Roman" w:hAnsi="Times New Roman" w:cs="Times New Roman"/>
          <w:color w:val="000000"/>
          <w:sz w:val="24"/>
          <w:szCs w:val="24"/>
        </w:rPr>
        <w:t>г. Когалым</w:t>
      </w:r>
      <w:r w:rsidRPr="00793F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осуществля</w:t>
      </w:r>
      <w:r w:rsidR="00793F5E" w:rsidRPr="00793F5E">
        <w:rPr>
          <w:rFonts w:ascii="Times New Roman" w:eastAsia="Times New Roman" w:hAnsi="Times New Roman" w:cs="Times New Roman"/>
          <w:color w:val="000000"/>
          <w:sz w:val="24"/>
          <w:szCs w:val="24"/>
        </w:rPr>
        <w:t>ют деятельность 1</w:t>
      </w:r>
      <w:r w:rsidRPr="00793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учреж</w:t>
      </w:r>
      <w:r w:rsidR="00793F5E" w:rsidRPr="00793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дение</w:t>
      </w:r>
      <w:r w:rsidR="009B71AD" w:rsidRPr="00793F5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культурно-досугового типа.</w:t>
      </w:r>
    </w:p>
    <w:p w:rsidR="00BF277E" w:rsidRPr="006619DD" w:rsidRDefault="00BF277E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</w:pPr>
      <w:r w:rsidRPr="006619DD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  <w:br w:type="page"/>
      </w:r>
    </w:p>
    <w:p w:rsidR="00B20B85" w:rsidRDefault="00BA72D0" w:rsidP="00B20B8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Таблица 22</w:t>
      </w:r>
      <w:r w:rsidR="00B20B85"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Состав учреждений культурно-досугового типа </w:t>
      </w:r>
      <w:proofErr w:type="spellStart"/>
      <w:r w:rsidR="00DE545B"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DE545B"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DE545B"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огалым</w:t>
      </w:r>
      <w:proofErr w:type="spellEnd"/>
    </w:p>
    <w:tbl>
      <w:tblPr>
        <w:tblW w:w="5000" w:type="pct"/>
        <w:jc w:val="center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87"/>
        <w:gridCol w:w="1463"/>
        <w:gridCol w:w="1164"/>
        <w:gridCol w:w="1145"/>
        <w:gridCol w:w="1355"/>
        <w:gridCol w:w="1152"/>
        <w:gridCol w:w="1206"/>
      </w:tblGrid>
      <w:tr w:rsidR="0076606F" w:rsidRPr="009E5EF9" w:rsidTr="0076606F">
        <w:trPr>
          <w:trHeight w:val="1269"/>
          <w:jc w:val="center"/>
        </w:trPr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F" w:rsidRPr="009B7E32" w:rsidRDefault="0076606F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адрес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F" w:rsidRDefault="00883B67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Название, адрес, деятельность (специализация)</w:t>
            </w:r>
            <w:r w:rsidR="009B4B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76606F">
              <w:rPr>
                <w:rFonts w:ascii="Times New Roman" w:hAnsi="Times New Roman" w:cs="Times New Roman"/>
                <w:b/>
                <w:sz w:val="20"/>
                <w:szCs w:val="20"/>
              </w:rPr>
              <w:t>год постройки</w:t>
            </w:r>
          </w:p>
          <w:p w:rsidR="0076606F" w:rsidRPr="009B7E32" w:rsidRDefault="0076606F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06F" w:rsidRPr="009B7E32" w:rsidRDefault="0076606F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Тип здания / материал стен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06F" w:rsidRPr="009B7E32" w:rsidRDefault="0076606F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здания,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етров</w:t>
            </w:r>
            <w:proofErr w:type="spellEnd"/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F" w:rsidRPr="009B7E32" w:rsidRDefault="005E47B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Мощность здания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6F" w:rsidRPr="009B7E32" w:rsidRDefault="0076606F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B7E32">
              <w:rPr>
                <w:rFonts w:ascii="Times New Roman" w:hAnsi="Times New Roman" w:cs="Times New Roman"/>
                <w:b/>
                <w:sz w:val="20"/>
                <w:szCs w:val="20"/>
              </w:rPr>
              <w:t>Износ фондов зданий и сооружений, %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606F" w:rsidRPr="009E5EF9" w:rsidRDefault="0076606F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5EF9">
              <w:rPr>
                <w:rFonts w:ascii="Times New Roman" w:hAnsi="Times New Roman" w:cs="Times New Roman"/>
                <w:b/>
                <w:sz w:val="20"/>
                <w:szCs w:val="20"/>
              </w:rPr>
              <w:t>Капитальный ремонт, год</w:t>
            </w:r>
          </w:p>
        </w:tc>
      </w:tr>
      <w:tr w:rsidR="004409E6" w:rsidTr="00425742">
        <w:trPr>
          <w:trHeight w:val="2142"/>
          <w:jc w:val="center"/>
        </w:trPr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09E6" w:rsidRPr="00046378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Муниципальное бюджетное учреждение «Культурно-досуговый комплекс «Арт-Праздник». Ханты-мансийский автономный округ – Югра,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огалым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улица Степана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Повха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дом 11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6" w:rsidRPr="00636A52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Ягун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/ Когалым, улица Степана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Повха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дом 11 / спортивно оздоровительная деятельность / 1991 г.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E6" w:rsidRPr="00C96081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3 473,6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6" w:rsidRPr="00636A52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E6" w:rsidRPr="00636A52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15,95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409E6" w:rsidTr="00425742">
        <w:trPr>
          <w:trHeight w:val="2142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6" w:rsidRDefault="004409E6" w:rsidP="005E47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ДК «Сибирь» / Когалым, улица Широкая, дом 5 / проведение культурно-просветительской деятельности / 1990 г.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1 724,2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47,92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</w:tr>
      <w:tr w:rsidR="004409E6" w:rsidTr="00425742">
        <w:trPr>
          <w:trHeight w:val="2142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МЦ «Метро» / Когалым, улица Северная, дом 1а / проведение культурно-просветительской деятельности / 2001 г.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2 207,8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15,74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409E6" w:rsidTr="00425742">
        <w:trPr>
          <w:trHeight w:val="2142"/>
          <w:jc w:val="center"/>
        </w:trPr>
        <w:tc>
          <w:tcPr>
            <w:tcW w:w="109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6" w:rsidRDefault="00CD7E31" w:rsidP="00CD7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КДК</w:t>
            </w:r>
            <w:r w:rsidR="004409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Янтарь</w:t>
            </w:r>
            <w:r w:rsidR="004409E6">
              <w:rPr>
                <w:rFonts w:ascii="Times New Roman" w:hAnsi="Times New Roman" w:cs="Times New Roman"/>
                <w:sz w:val="20"/>
                <w:szCs w:val="20"/>
              </w:rPr>
              <w:t xml:space="preserve">» / Когалым, улица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Молодеж</w:t>
            </w:r>
            <w:r w:rsidR="004409E6">
              <w:rPr>
                <w:rFonts w:ascii="Times New Roman" w:hAnsi="Times New Roman" w:cs="Times New Roman"/>
                <w:sz w:val="20"/>
                <w:szCs w:val="20"/>
              </w:rPr>
              <w:t xml:space="preserve">ная, дом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4409E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клубное учреждение</w:t>
            </w:r>
            <w:r w:rsidR="004409E6">
              <w:rPr>
                <w:rFonts w:ascii="Times New Roman" w:hAnsi="Times New Roman" w:cs="Times New Roman"/>
                <w:sz w:val="20"/>
                <w:szCs w:val="20"/>
              </w:rPr>
              <w:t xml:space="preserve"> /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  <w:r w:rsidR="004409E6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09E6" w:rsidRDefault="004409E6" w:rsidP="0042574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Типовое/каменное</w:t>
            </w:r>
          </w:p>
        </w:tc>
        <w:tc>
          <w:tcPr>
            <w:tcW w:w="598" w:type="pct"/>
            <w:tcBorders>
              <w:left w:val="single" w:sz="4" w:space="0" w:color="auto"/>
              <w:right w:val="single" w:sz="4" w:space="0" w:color="auto"/>
            </w:tcBorders>
          </w:tcPr>
          <w:p w:rsidR="004409E6" w:rsidRDefault="004409E6" w:rsidP="00CD7E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D7E31">
              <w:rPr>
                <w:rFonts w:ascii="Times New Roman" w:hAnsi="Times New Roman" w:cs="Times New Roman"/>
                <w:sz w:val="20"/>
                <w:szCs w:val="20"/>
              </w:rPr>
              <w:t> 598,8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6" w:rsidRDefault="00CD7E31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09E6" w:rsidRDefault="00CD7E31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9E6" w:rsidRDefault="00CD7E31" w:rsidP="00425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</w:tr>
    </w:tbl>
    <w:p w:rsidR="00B20B85" w:rsidRPr="006619DD" w:rsidRDefault="00B20B85" w:rsidP="00CE5DA7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cyan"/>
        </w:rPr>
      </w:pPr>
    </w:p>
    <w:p w:rsidR="00B20B85" w:rsidRPr="00DE545B" w:rsidRDefault="00B20B85" w:rsidP="00B20B85">
      <w:pPr>
        <w:shd w:val="clear" w:color="auto" w:fill="FFFFFF"/>
        <w:spacing w:after="96" w:line="240" w:lineRule="atLeast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Показатели, характеризующие эффективность функционирования и размещения учреждений культурно-досугового типа в </w:t>
      </w:r>
      <w:proofErr w:type="spellStart"/>
      <w:r w:rsidR="00DE545B"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DE545B"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DE545B"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огалым</w:t>
      </w:r>
      <w:proofErr w:type="spellEnd"/>
      <w:r w:rsidR="00BA72D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представлены в таблице 23</w:t>
      </w:r>
      <w:r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63C1D" w:rsidRPr="00DE545B" w:rsidRDefault="00663C1D" w:rsidP="009B71AD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0B85" w:rsidRPr="00DE545B" w:rsidRDefault="00BA72D0" w:rsidP="00B20B8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23</w:t>
      </w:r>
      <w:r w:rsidR="00B20B85"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Эффективность функционирования учреждений культурно-</w:t>
      </w:r>
      <w:r w:rsid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досугового типа в </w:t>
      </w:r>
      <w:proofErr w:type="spellStart"/>
      <w:r w:rsid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огалым</w:t>
      </w:r>
      <w:proofErr w:type="spellEnd"/>
      <w:r w:rsid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2016</w:t>
      </w:r>
      <w:r w:rsidR="00B20B85" w:rsidRPr="00DE545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</w:t>
      </w:r>
    </w:p>
    <w:tbl>
      <w:tblPr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8"/>
        <w:gridCol w:w="1181"/>
        <w:gridCol w:w="1559"/>
        <w:gridCol w:w="1843"/>
        <w:gridCol w:w="1700"/>
        <w:gridCol w:w="1559"/>
      </w:tblGrid>
      <w:tr w:rsidR="000567F7" w:rsidRPr="00DE545B" w:rsidTr="000567F7">
        <w:trPr>
          <w:trHeight w:val="1275"/>
        </w:trPr>
        <w:tc>
          <w:tcPr>
            <w:tcW w:w="729" w:type="pct"/>
            <w:shd w:val="clear" w:color="auto" w:fill="auto"/>
            <w:hideMark/>
          </w:tcPr>
          <w:p w:rsidR="000567F7" w:rsidRPr="00DE545B" w:rsidRDefault="000567F7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545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lastRenderedPageBreak/>
              <w:t>Наименование территории</w:t>
            </w:r>
          </w:p>
        </w:tc>
        <w:tc>
          <w:tcPr>
            <w:tcW w:w="643" w:type="pct"/>
            <w:shd w:val="clear" w:color="auto" w:fill="auto"/>
            <w:hideMark/>
          </w:tcPr>
          <w:p w:rsidR="000567F7" w:rsidRPr="00DE545B" w:rsidRDefault="000567F7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5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Численность населения</w:t>
            </w:r>
          </w:p>
        </w:tc>
        <w:tc>
          <w:tcPr>
            <w:tcW w:w="849" w:type="pct"/>
            <w:shd w:val="clear" w:color="auto" w:fill="auto"/>
            <w:hideMark/>
          </w:tcPr>
          <w:p w:rsidR="000567F7" w:rsidRPr="00DE545B" w:rsidRDefault="000567F7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5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Нормативное количество мест </w:t>
            </w:r>
            <w:proofErr w:type="gramStart"/>
            <w:r w:rsidRPr="00DE5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</w:t>
            </w:r>
            <w:proofErr w:type="gramEnd"/>
            <w:r w:rsidRPr="00DE5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DE5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расчета</w:t>
            </w:r>
            <w:proofErr w:type="gramEnd"/>
            <w:r w:rsidRPr="00DE5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на 1000 жителей</w:t>
            </w:r>
          </w:p>
        </w:tc>
        <w:tc>
          <w:tcPr>
            <w:tcW w:w="1004" w:type="pct"/>
            <w:shd w:val="clear" w:color="auto" w:fill="auto"/>
            <w:hideMark/>
          </w:tcPr>
          <w:p w:rsidR="000567F7" w:rsidRPr="00DE545B" w:rsidRDefault="000567F7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5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Нормативное значение мощностной характеристики учреждений культурно-досугового типа</w:t>
            </w:r>
          </w:p>
        </w:tc>
        <w:tc>
          <w:tcPr>
            <w:tcW w:w="926" w:type="pct"/>
            <w:shd w:val="clear" w:color="auto" w:fill="auto"/>
            <w:hideMark/>
          </w:tcPr>
          <w:p w:rsidR="000567F7" w:rsidRPr="00DE545B" w:rsidRDefault="000567F7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5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Фактическая мощностная характеристика учреждения культурно-досугового типа</w:t>
            </w:r>
          </w:p>
        </w:tc>
        <w:tc>
          <w:tcPr>
            <w:tcW w:w="849" w:type="pct"/>
            <w:shd w:val="clear" w:color="auto" w:fill="auto"/>
            <w:hideMark/>
          </w:tcPr>
          <w:p w:rsidR="000567F7" w:rsidRPr="00DE545B" w:rsidRDefault="000567F7" w:rsidP="009F0B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E545B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% выполнения норматива</w:t>
            </w:r>
          </w:p>
        </w:tc>
      </w:tr>
      <w:tr w:rsidR="000567F7" w:rsidRPr="00DE545B" w:rsidTr="000567F7">
        <w:trPr>
          <w:trHeight w:val="255"/>
        </w:trPr>
        <w:tc>
          <w:tcPr>
            <w:tcW w:w="729" w:type="pct"/>
            <w:shd w:val="clear" w:color="auto" w:fill="auto"/>
            <w:hideMark/>
          </w:tcPr>
          <w:p w:rsidR="000567F7" w:rsidRPr="00DE545B" w:rsidRDefault="000567F7" w:rsidP="0022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DE54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.К</w:t>
            </w:r>
            <w:proofErr w:type="gramEnd"/>
            <w:r w:rsidRPr="00DE545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огалым</w:t>
            </w:r>
            <w:proofErr w:type="spellEnd"/>
          </w:p>
        </w:tc>
        <w:tc>
          <w:tcPr>
            <w:tcW w:w="643" w:type="pct"/>
            <w:shd w:val="clear" w:color="auto" w:fill="auto"/>
          </w:tcPr>
          <w:p w:rsidR="000567F7" w:rsidRPr="00DE545B" w:rsidRDefault="000567F7" w:rsidP="0022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64 165</w:t>
            </w:r>
          </w:p>
        </w:tc>
        <w:tc>
          <w:tcPr>
            <w:tcW w:w="849" w:type="pct"/>
            <w:shd w:val="clear" w:color="auto" w:fill="auto"/>
          </w:tcPr>
          <w:p w:rsidR="000567F7" w:rsidRPr="00DE545B" w:rsidRDefault="000567F7" w:rsidP="0022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004" w:type="pct"/>
            <w:shd w:val="clear" w:color="auto" w:fill="auto"/>
          </w:tcPr>
          <w:p w:rsidR="000567F7" w:rsidRPr="00DE545B" w:rsidRDefault="000567F7" w:rsidP="0022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3 208,3</w:t>
            </w:r>
          </w:p>
        </w:tc>
        <w:tc>
          <w:tcPr>
            <w:tcW w:w="926" w:type="pct"/>
            <w:shd w:val="clear" w:color="auto" w:fill="auto"/>
          </w:tcPr>
          <w:p w:rsidR="000567F7" w:rsidRPr="00DE545B" w:rsidRDefault="000567F7" w:rsidP="0022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1 409</w:t>
            </w:r>
          </w:p>
        </w:tc>
        <w:tc>
          <w:tcPr>
            <w:tcW w:w="849" w:type="pct"/>
            <w:shd w:val="clear" w:color="auto" w:fill="FFFFFF" w:themeFill="background1"/>
          </w:tcPr>
          <w:p w:rsidR="000567F7" w:rsidRPr="00DE545B" w:rsidRDefault="000567F7" w:rsidP="002201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43,9</w:t>
            </w:r>
          </w:p>
        </w:tc>
      </w:tr>
    </w:tbl>
    <w:p w:rsidR="00B20B85" w:rsidRPr="00DE545B" w:rsidRDefault="00B20B85" w:rsidP="002201BA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20B85" w:rsidRPr="000567F7" w:rsidRDefault="00B20B85" w:rsidP="00B20B8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56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соответствии с представленными расчетными данными уровень соответствия фактической мощностной характеристики учреждений культурно-досугового типа в </w:t>
      </w:r>
      <w:proofErr w:type="spellStart"/>
      <w:r w:rsidR="00DE545B" w:rsidRPr="00056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</w:t>
      </w:r>
      <w:proofErr w:type="gramStart"/>
      <w:r w:rsidR="00DE545B" w:rsidRPr="00056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.К</w:t>
      </w:r>
      <w:proofErr w:type="gramEnd"/>
      <w:r w:rsidR="00DE545B" w:rsidRPr="00056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огалым</w:t>
      </w:r>
      <w:proofErr w:type="spellEnd"/>
      <w:r w:rsidR="00DE545B" w:rsidRPr="00056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</w:t>
      </w:r>
      <w:r w:rsidR="00056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еньше нормативного значения (43,9</w:t>
      </w:r>
      <w:r w:rsidRPr="000567F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%). </w:t>
      </w:r>
    </w:p>
    <w:p w:rsidR="00B20B85" w:rsidRPr="006619DD" w:rsidRDefault="00B20B85" w:rsidP="00B20B85">
      <w:pPr>
        <w:rPr>
          <w:highlight w:val="cyan"/>
        </w:rPr>
      </w:pPr>
    </w:p>
    <w:p w:rsidR="000B7990" w:rsidRPr="00235EDF" w:rsidRDefault="00E8604C" w:rsidP="00AF590F">
      <w:pPr>
        <w:pStyle w:val="3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2.3.4.4</w:t>
      </w:r>
      <w:r w:rsidR="000B7990" w:rsidRPr="00235EDF">
        <w:rPr>
          <w:rFonts w:ascii="Times New Roman" w:eastAsia="Times New Roman" w:hAnsi="Times New Roman" w:cs="Times New Roman"/>
          <w:b/>
          <w:color w:val="000000"/>
        </w:rPr>
        <w:t xml:space="preserve"> Уровень обеспеченности паркам культуры и отдыха</w:t>
      </w:r>
    </w:p>
    <w:p w:rsidR="000B7990" w:rsidRPr="00235EDF" w:rsidRDefault="000B7990" w:rsidP="000B7990">
      <w:pPr>
        <w:pStyle w:val="teksto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</w:p>
    <w:p w:rsidR="000B7990" w:rsidRPr="00235EDF" w:rsidRDefault="000B7990" w:rsidP="000B7990">
      <w:pPr>
        <w:pStyle w:val="teksto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/>
        </w:rPr>
      </w:pPr>
      <w:proofErr w:type="gramStart"/>
      <w:r w:rsidRPr="00235EDF">
        <w:rPr>
          <w:color w:val="000000"/>
        </w:rPr>
        <w:t>В соответствии с нормативными потребностями (</w:t>
      </w:r>
      <w:r w:rsidRPr="00235EDF">
        <w:rPr>
          <w:color w:val="000000" w:themeColor="text1"/>
        </w:rPr>
        <w:t xml:space="preserve">Методика, одобренная распоряжением Правительства Российской Федерации от 19.10.1999 </w:t>
      </w:r>
      <w:r w:rsidR="00227190" w:rsidRPr="00235EDF">
        <w:rPr>
          <w:color w:val="000000" w:themeColor="text1"/>
        </w:rPr>
        <w:t>№</w:t>
      </w:r>
      <w:r w:rsidRPr="00235EDF">
        <w:rPr>
          <w:color w:val="000000" w:themeColor="text1"/>
        </w:rPr>
        <w:t xml:space="preserve"> 1683-р (с изменениями, внесенными распоряжениями Правительства </w:t>
      </w:r>
      <w:r w:rsidRPr="00235EDF">
        <w:rPr>
          <w:color w:val="000000"/>
        </w:rPr>
        <w:t xml:space="preserve">Российской Федерации от 23.11.2009 </w:t>
      </w:r>
      <w:r w:rsidR="00227190" w:rsidRPr="00235EDF">
        <w:rPr>
          <w:color w:val="000000"/>
        </w:rPr>
        <w:t>№</w:t>
      </w:r>
      <w:r w:rsidRPr="00235EDF">
        <w:rPr>
          <w:color w:val="000000"/>
        </w:rPr>
        <w:t xml:space="preserve"> 1767-р, от 23.11.2009 </w:t>
      </w:r>
      <w:r w:rsidR="00227190" w:rsidRPr="00235EDF">
        <w:rPr>
          <w:color w:val="000000"/>
        </w:rPr>
        <w:t>№</w:t>
      </w:r>
      <w:r w:rsidRPr="00235EDF">
        <w:rPr>
          <w:color w:val="000000"/>
        </w:rPr>
        <w:t xml:space="preserve"> 1767-р)) парки культуры и отдыха размещаются в зависимости от численности населения в количестве не менее 1 в поселениях с численностью населения от 10 до 100 тыс. человек и в поселениях с численностью населения свыше</w:t>
      </w:r>
      <w:proofErr w:type="gramEnd"/>
      <w:r w:rsidRPr="00235EDF">
        <w:rPr>
          <w:color w:val="000000"/>
        </w:rPr>
        <w:t xml:space="preserve"> 100 тыс. человек исходя из норматива - 1 парк культуры на каждые 100 тыс. жителей.</w:t>
      </w:r>
    </w:p>
    <w:p w:rsidR="00F53BA4" w:rsidRPr="00235EDF" w:rsidRDefault="000B7990" w:rsidP="00F53BA4">
      <w:pPr>
        <w:pStyle w:val="tekstob"/>
        <w:shd w:val="clear" w:color="auto" w:fill="FFFFFF"/>
        <w:spacing w:before="0" w:beforeAutospacing="0" w:after="0" w:afterAutospacing="0" w:line="240" w:lineRule="atLeast"/>
        <w:ind w:firstLine="851"/>
        <w:jc w:val="both"/>
        <w:rPr>
          <w:color w:val="000000" w:themeColor="text1"/>
        </w:rPr>
      </w:pPr>
      <w:r w:rsidRPr="00235EDF">
        <w:rPr>
          <w:color w:val="000000"/>
        </w:rPr>
        <w:t xml:space="preserve">В г. </w:t>
      </w:r>
      <w:r w:rsidR="00235EDF" w:rsidRPr="00235EDF">
        <w:rPr>
          <w:color w:val="000000"/>
        </w:rPr>
        <w:t>Когалым</w:t>
      </w:r>
      <w:r w:rsidRPr="00235EDF">
        <w:rPr>
          <w:color w:val="000000"/>
        </w:rPr>
        <w:t xml:space="preserve"> на текущий момент времени отсутствуют парки культуры и отдыха, что противоречит нормативной потребности субъектов Российской Федерации в объектах культуры на основании </w:t>
      </w:r>
      <w:hyperlink r:id="rId13" w:history="1">
        <w:r w:rsidRPr="00235EDF">
          <w:rPr>
            <w:color w:val="000000"/>
          </w:rPr>
          <w:t>социальных нормативов и норм</w:t>
        </w:r>
      </w:hyperlink>
      <w:r w:rsidRPr="00235EDF">
        <w:rPr>
          <w:color w:val="000000"/>
        </w:rPr>
        <w:t xml:space="preserve">, </w:t>
      </w:r>
      <w:r w:rsidRPr="00235EDF">
        <w:rPr>
          <w:color w:val="000000" w:themeColor="text1"/>
        </w:rPr>
        <w:t xml:space="preserve">одобренных распоряжением Правительства Российской Федерации от 3 июля 1996 г. </w:t>
      </w:r>
      <w:r w:rsidR="00227190" w:rsidRPr="00235EDF">
        <w:rPr>
          <w:color w:val="000000" w:themeColor="text1"/>
        </w:rPr>
        <w:t>№</w:t>
      </w:r>
      <w:r w:rsidRPr="00235EDF">
        <w:rPr>
          <w:color w:val="000000" w:themeColor="text1"/>
        </w:rPr>
        <w:t xml:space="preserve"> 1063-р</w:t>
      </w:r>
      <w:r w:rsidR="00B14529" w:rsidRPr="00235EDF">
        <w:rPr>
          <w:color w:val="000000" w:themeColor="text1"/>
        </w:rPr>
        <w:t xml:space="preserve"> (нормативы носят рекомендательный характер)</w:t>
      </w:r>
      <w:r w:rsidRPr="00235EDF">
        <w:rPr>
          <w:color w:val="000000" w:themeColor="text1"/>
        </w:rPr>
        <w:t>.</w:t>
      </w:r>
    </w:p>
    <w:p w:rsidR="000B7990" w:rsidRPr="006619DD" w:rsidRDefault="000B7990" w:rsidP="000B7990">
      <w:pPr>
        <w:pStyle w:val="tekstob"/>
        <w:shd w:val="clear" w:color="auto" w:fill="FFFFFF"/>
        <w:spacing w:before="0" w:beforeAutospacing="0" w:after="96" w:afterAutospacing="0" w:line="240" w:lineRule="atLeast"/>
        <w:jc w:val="center"/>
        <w:rPr>
          <w:color w:val="000000" w:themeColor="text1"/>
          <w:highlight w:val="cyan"/>
        </w:rPr>
      </w:pPr>
    </w:p>
    <w:p w:rsidR="000B7990" w:rsidRPr="006619DD" w:rsidRDefault="000B7990" w:rsidP="000B7990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 w:themeColor="text1"/>
          <w:highlight w:val="cyan"/>
        </w:rPr>
      </w:pPr>
    </w:p>
    <w:p w:rsidR="000B7990" w:rsidRPr="006619DD" w:rsidRDefault="000B7990" w:rsidP="000B7990">
      <w:pPr>
        <w:pStyle w:val="tekstob"/>
        <w:shd w:val="clear" w:color="auto" w:fill="FFFFFF"/>
        <w:spacing w:before="0" w:beforeAutospacing="0" w:after="96" w:afterAutospacing="0" w:line="240" w:lineRule="atLeast"/>
        <w:jc w:val="both"/>
        <w:rPr>
          <w:color w:val="000000" w:themeColor="text1"/>
          <w:sz w:val="28"/>
          <w:szCs w:val="28"/>
          <w:highlight w:val="cyan"/>
        </w:rPr>
      </w:pPr>
    </w:p>
    <w:p w:rsidR="00E87C85" w:rsidRPr="006619DD" w:rsidRDefault="00E87C85" w:rsidP="00E87C8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0B7990" w:rsidRPr="006619DD" w:rsidRDefault="000B7990" w:rsidP="00E87C8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0B7990" w:rsidRPr="006619DD" w:rsidRDefault="000B7990" w:rsidP="00E87C8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0B7990" w:rsidRPr="006619DD" w:rsidRDefault="000B7990" w:rsidP="00E87C8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</w:pPr>
    </w:p>
    <w:p w:rsidR="00862E3E" w:rsidRPr="006619DD" w:rsidRDefault="00862E3E" w:rsidP="00E87C85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cyan"/>
        </w:rPr>
        <w:sectPr w:rsidR="00862E3E" w:rsidRPr="006619DD" w:rsidSect="00E87C85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DA6657" w:rsidRPr="00CE06CD" w:rsidRDefault="00DA6657" w:rsidP="007D6BD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CE06CD">
        <w:rPr>
          <w:sz w:val="28"/>
          <w:szCs w:val="28"/>
        </w:rPr>
        <w:lastRenderedPageBreak/>
        <w:t xml:space="preserve">Раздел 2. Перечень мероприятий (инвестиционных проектов) по проектированию, строительству и реконструкции объектов социальной инфраструктуры </w:t>
      </w:r>
      <w:r w:rsidR="00C42C1C" w:rsidRPr="00CE06CD">
        <w:rPr>
          <w:sz w:val="28"/>
          <w:szCs w:val="28"/>
        </w:rPr>
        <w:t xml:space="preserve">городского </w:t>
      </w:r>
      <w:proofErr w:type="spellStart"/>
      <w:r w:rsidR="00DE545B" w:rsidRPr="00CE06CD">
        <w:rPr>
          <w:sz w:val="28"/>
          <w:szCs w:val="28"/>
        </w:rPr>
        <w:t>г</w:t>
      </w:r>
      <w:proofErr w:type="gramStart"/>
      <w:r w:rsidR="00DE545B" w:rsidRPr="00CE06CD">
        <w:rPr>
          <w:sz w:val="28"/>
          <w:szCs w:val="28"/>
        </w:rPr>
        <w:t>.К</w:t>
      </w:r>
      <w:proofErr w:type="gramEnd"/>
      <w:r w:rsidR="00DE545B" w:rsidRPr="00CE06CD">
        <w:rPr>
          <w:sz w:val="28"/>
          <w:szCs w:val="28"/>
        </w:rPr>
        <w:t>огалым</w:t>
      </w:r>
      <w:proofErr w:type="spellEnd"/>
    </w:p>
    <w:p w:rsidR="00BF277E" w:rsidRPr="00CE06CD" w:rsidRDefault="00BF277E" w:rsidP="007D6BDB">
      <w:pPr>
        <w:spacing w:after="0"/>
        <w:rPr>
          <w:sz w:val="28"/>
          <w:szCs w:val="28"/>
        </w:rPr>
      </w:pPr>
    </w:p>
    <w:p w:rsidR="00966DA3" w:rsidRPr="00CE06CD" w:rsidRDefault="00966DA3" w:rsidP="0096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6CD">
        <w:rPr>
          <w:rFonts w:ascii="Times New Roman" w:hAnsi="Times New Roman" w:cs="Times New Roman"/>
          <w:sz w:val="24"/>
          <w:szCs w:val="24"/>
        </w:rPr>
        <w:t xml:space="preserve">Программа комплексного развития социальной инфраструктуры городского </w:t>
      </w:r>
      <w:r w:rsidR="00CE06CD" w:rsidRPr="00CE06CD">
        <w:rPr>
          <w:rFonts w:ascii="Times New Roman" w:hAnsi="Times New Roman" w:cs="Times New Roman"/>
          <w:sz w:val="24"/>
          <w:szCs w:val="24"/>
        </w:rPr>
        <w:t>округа Когалым</w:t>
      </w:r>
      <w:r w:rsidRPr="00CE06CD">
        <w:rPr>
          <w:rFonts w:ascii="Times New Roman" w:hAnsi="Times New Roman" w:cs="Times New Roman"/>
          <w:sz w:val="24"/>
          <w:szCs w:val="24"/>
        </w:rPr>
        <w:t xml:space="preserve"> </w:t>
      </w:r>
      <w:r w:rsidRPr="00977B01">
        <w:rPr>
          <w:rFonts w:ascii="Times New Roman" w:hAnsi="Times New Roman" w:cs="Times New Roman"/>
          <w:sz w:val="24"/>
          <w:szCs w:val="24"/>
        </w:rPr>
        <w:t>до 2020</w:t>
      </w:r>
      <w:r w:rsidR="00977B01" w:rsidRPr="00977B01">
        <w:rPr>
          <w:rFonts w:ascii="Times New Roman" w:hAnsi="Times New Roman" w:cs="Times New Roman"/>
          <w:sz w:val="24"/>
          <w:szCs w:val="24"/>
        </w:rPr>
        <w:t xml:space="preserve"> года и на период до 2035</w:t>
      </w:r>
      <w:r w:rsidR="00CE06CD" w:rsidRPr="00977B01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977B01">
        <w:rPr>
          <w:rFonts w:ascii="Times New Roman" w:hAnsi="Times New Roman" w:cs="Times New Roman"/>
          <w:sz w:val="24"/>
          <w:szCs w:val="24"/>
        </w:rPr>
        <w:t>разрабатывается</w:t>
      </w:r>
      <w:r w:rsidRPr="00CE06CD">
        <w:rPr>
          <w:rFonts w:ascii="Times New Roman" w:hAnsi="Times New Roman" w:cs="Times New Roman"/>
          <w:sz w:val="24"/>
          <w:szCs w:val="24"/>
        </w:rPr>
        <w:t xml:space="preserve"> на основании генерального плана </w:t>
      </w:r>
      <w:r w:rsidR="00CE06CD" w:rsidRPr="00CE06CD">
        <w:rPr>
          <w:rFonts w:ascii="Times New Roman" w:hAnsi="Times New Roman" w:cs="Times New Roman"/>
          <w:sz w:val="24"/>
          <w:szCs w:val="24"/>
        </w:rPr>
        <w:t>города</w:t>
      </w:r>
      <w:r w:rsidR="00977B01">
        <w:rPr>
          <w:rFonts w:ascii="Times New Roman" w:hAnsi="Times New Roman" w:cs="Times New Roman"/>
          <w:sz w:val="24"/>
          <w:szCs w:val="24"/>
        </w:rPr>
        <w:t xml:space="preserve"> Когалыма</w:t>
      </w:r>
      <w:r w:rsidRPr="00CE06CD">
        <w:rPr>
          <w:rFonts w:ascii="Times New Roman" w:hAnsi="Times New Roman" w:cs="Times New Roman"/>
          <w:sz w:val="24"/>
          <w:szCs w:val="24"/>
        </w:rPr>
        <w:t xml:space="preserve"> и включает в себя мероприятия по проектированию, строительству и реконструкции объектов социальной инфраструктуры, которые предусмотрены соответственно муниципальными программами, стратегией социально-экономического развития, планом мероприятий по реализации стратегии социально-экономического развития </w:t>
      </w:r>
      <w:r w:rsidR="00CE06CD" w:rsidRPr="00CE06CD">
        <w:rPr>
          <w:rFonts w:ascii="Times New Roman" w:hAnsi="Times New Roman" w:cs="Times New Roman"/>
          <w:sz w:val="24"/>
          <w:szCs w:val="24"/>
        </w:rPr>
        <w:t>города</w:t>
      </w:r>
      <w:r w:rsidRPr="00CE06C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66DA3" w:rsidRPr="00977B01" w:rsidRDefault="00DA6657" w:rsidP="0096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06CD">
        <w:rPr>
          <w:rFonts w:ascii="Times New Roman" w:hAnsi="Times New Roman" w:cs="Times New Roman"/>
          <w:sz w:val="24"/>
          <w:szCs w:val="24"/>
        </w:rPr>
        <w:t xml:space="preserve">В предыдущем разделе было проведено сравнение существующей социальной инфраструктуры </w:t>
      </w:r>
      <w:r w:rsidR="00CE06CD" w:rsidRPr="00CE06CD">
        <w:rPr>
          <w:rFonts w:ascii="Times New Roman" w:hAnsi="Times New Roman" w:cs="Times New Roman"/>
          <w:sz w:val="24"/>
          <w:szCs w:val="24"/>
        </w:rPr>
        <w:t>города Когалым</w:t>
      </w:r>
      <w:r w:rsidR="007E02BA" w:rsidRPr="00CE06CD">
        <w:rPr>
          <w:rFonts w:ascii="Times New Roman" w:hAnsi="Times New Roman" w:cs="Times New Roman"/>
          <w:sz w:val="24"/>
          <w:szCs w:val="24"/>
        </w:rPr>
        <w:t xml:space="preserve"> </w:t>
      </w:r>
      <w:r w:rsidRPr="00CE06CD">
        <w:rPr>
          <w:rFonts w:ascii="Times New Roman" w:hAnsi="Times New Roman" w:cs="Times New Roman"/>
          <w:sz w:val="24"/>
          <w:szCs w:val="24"/>
        </w:rPr>
        <w:t>с нормативными потребност</w:t>
      </w:r>
      <w:r w:rsidR="007B235A" w:rsidRPr="00CE06CD">
        <w:rPr>
          <w:rFonts w:ascii="Times New Roman" w:hAnsi="Times New Roman" w:cs="Times New Roman"/>
          <w:sz w:val="24"/>
          <w:szCs w:val="24"/>
        </w:rPr>
        <w:t>ями</w:t>
      </w:r>
      <w:r w:rsidR="00977B01">
        <w:rPr>
          <w:rFonts w:ascii="Times New Roman" w:hAnsi="Times New Roman" w:cs="Times New Roman"/>
          <w:sz w:val="24"/>
          <w:szCs w:val="24"/>
        </w:rPr>
        <w:t xml:space="preserve"> </w:t>
      </w:r>
      <w:r w:rsidR="00A847BF" w:rsidRPr="00CE06CD">
        <w:rPr>
          <w:rFonts w:ascii="Times New Roman" w:hAnsi="Times New Roman" w:cs="Times New Roman"/>
          <w:sz w:val="24"/>
          <w:szCs w:val="24"/>
        </w:rPr>
        <w:t xml:space="preserve">на текущий и прогнозируемый периоды времени в соответствии с формируемыми демографическими </w:t>
      </w:r>
      <w:r w:rsidR="00A847BF" w:rsidRPr="00977B01">
        <w:rPr>
          <w:rFonts w:ascii="Times New Roman" w:hAnsi="Times New Roman" w:cs="Times New Roman"/>
          <w:sz w:val="24"/>
          <w:szCs w:val="24"/>
        </w:rPr>
        <w:t xml:space="preserve">трендами </w:t>
      </w:r>
      <w:r w:rsidR="00977B01" w:rsidRPr="00977B01">
        <w:rPr>
          <w:rFonts w:ascii="Times New Roman" w:hAnsi="Times New Roman" w:cs="Times New Roman"/>
          <w:sz w:val="24"/>
          <w:szCs w:val="24"/>
        </w:rPr>
        <w:t>на 2035</w:t>
      </w:r>
      <w:r w:rsidR="00A847BF" w:rsidRPr="00977B01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Start"/>
      <w:r w:rsidRPr="00977B01">
        <w:rPr>
          <w:rFonts w:ascii="Times New Roman" w:hAnsi="Times New Roman" w:cs="Times New Roman"/>
          <w:sz w:val="24"/>
          <w:szCs w:val="24"/>
        </w:rPr>
        <w:t xml:space="preserve"> </w:t>
      </w:r>
      <w:r w:rsidR="00977B01" w:rsidRPr="00977B0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6657" w:rsidRPr="00CE06CD" w:rsidRDefault="00966DA3" w:rsidP="00DA6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06CD">
        <w:rPr>
          <w:rFonts w:ascii="Times New Roman" w:hAnsi="Times New Roman" w:cs="Times New Roman"/>
          <w:sz w:val="24"/>
          <w:szCs w:val="24"/>
        </w:rPr>
        <w:t xml:space="preserve">В данном разделе представлены </w:t>
      </w:r>
      <w:r w:rsidR="00DA6657" w:rsidRPr="00CE06C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DB3A77" w:rsidRPr="00CE06CD">
        <w:rPr>
          <w:rFonts w:ascii="Times New Roman" w:hAnsi="Times New Roman" w:cs="Times New Roman"/>
          <w:sz w:val="24"/>
          <w:szCs w:val="24"/>
        </w:rPr>
        <w:t xml:space="preserve">по проектированию, строительству, реконструкции объектов социальной инфраструктуры </w:t>
      </w:r>
      <w:r w:rsidR="00CE06CD" w:rsidRPr="00CE06CD">
        <w:rPr>
          <w:rFonts w:ascii="Times New Roman" w:hAnsi="Times New Roman" w:cs="Times New Roman"/>
          <w:sz w:val="24"/>
          <w:szCs w:val="24"/>
        </w:rPr>
        <w:t>города Когалым</w:t>
      </w:r>
      <w:r w:rsidR="00DB3A77" w:rsidRPr="00CE06CD">
        <w:rPr>
          <w:rFonts w:ascii="Times New Roman" w:hAnsi="Times New Roman" w:cs="Times New Roman"/>
          <w:sz w:val="24"/>
          <w:szCs w:val="24"/>
        </w:rPr>
        <w:t xml:space="preserve">, которые предусмотрены государственными и муниципальными программами, стратегией социально-экономического развития </w:t>
      </w:r>
      <w:r w:rsidR="00CE06CD" w:rsidRPr="00CE06CD">
        <w:rPr>
          <w:rFonts w:ascii="Times New Roman" w:hAnsi="Times New Roman" w:cs="Times New Roman"/>
          <w:sz w:val="24"/>
          <w:szCs w:val="24"/>
        </w:rPr>
        <w:t>города</w:t>
      </w:r>
      <w:r w:rsidR="00DB3A77" w:rsidRPr="00CE06CD">
        <w:rPr>
          <w:rFonts w:ascii="Times New Roman" w:hAnsi="Times New Roman" w:cs="Times New Roman"/>
          <w:sz w:val="24"/>
          <w:szCs w:val="24"/>
        </w:rPr>
        <w:t xml:space="preserve"> и планом мероприятий по реализации стратегии социально-экономического развития муниципального образования, планом и программой комплексного социально-экономического развития городского поселения,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</w:t>
      </w:r>
      <w:proofErr w:type="gramEnd"/>
      <w:r w:rsidR="00DB3A77" w:rsidRPr="00CE06CD">
        <w:rPr>
          <w:rFonts w:ascii="Times New Roman" w:hAnsi="Times New Roman" w:cs="Times New Roman"/>
          <w:sz w:val="24"/>
          <w:szCs w:val="24"/>
        </w:rPr>
        <w:t xml:space="preserve">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</w:t>
      </w:r>
      <w:r w:rsidR="00DA6657" w:rsidRPr="00CE06CD">
        <w:rPr>
          <w:rFonts w:ascii="Times New Roman" w:hAnsi="Times New Roman" w:cs="Times New Roman"/>
          <w:sz w:val="24"/>
          <w:szCs w:val="24"/>
        </w:rPr>
        <w:t>.</w:t>
      </w:r>
    </w:p>
    <w:p w:rsidR="00DA6657" w:rsidRPr="00DE545B" w:rsidRDefault="00DA6657" w:rsidP="00DA6657">
      <w:pPr>
        <w:spacing w:after="0" w:line="240" w:lineRule="auto"/>
        <w:ind w:firstLine="709"/>
        <w:jc w:val="both"/>
        <w:rPr>
          <w:sz w:val="24"/>
          <w:szCs w:val="24"/>
          <w:highlight w:val="magenta"/>
        </w:rPr>
        <w:sectPr w:rsidR="00DA6657" w:rsidRPr="00DE54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E06CD">
        <w:rPr>
          <w:rFonts w:ascii="Times New Roman" w:hAnsi="Times New Roman" w:cs="Times New Roman"/>
          <w:sz w:val="24"/>
          <w:szCs w:val="24"/>
        </w:rPr>
        <w:t xml:space="preserve">Перечни мероприятий учитывают планируемые мероприятия объектов социальной </w:t>
      </w:r>
      <w:r w:rsidRPr="00002321">
        <w:rPr>
          <w:rFonts w:ascii="Times New Roman" w:hAnsi="Times New Roman" w:cs="Times New Roman"/>
          <w:sz w:val="24"/>
          <w:szCs w:val="24"/>
        </w:rPr>
        <w:t>инфраструктуры регионального значения, местного</w:t>
      </w:r>
      <w:r w:rsidRPr="00CE06CD">
        <w:rPr>
          <w:rFonts w:ascii="Times New Roman" w:hAnsi="Times New Roman" w:cs="Times New Roman"/>
          <w:sz w:val="24"/>
          <w:szCs w:val="24"/>
        </w:rPr>
        <w:t xml:space="preserve"> значения, а также мероприятий, реализация которых предусмотрена по иным </w:t>
      </w:r>
      <w:r w:rsidRPr="000567F7">
        <w:rPr>
          <w:rFonts w:ascii="Times New Roman" w:hAnsi="Times New Roman" w:cs="Times New Roman"/>
          <w:sz w:val="24"/>
          <w:szCs w:val="24"/>
        </w:rPr>
        <w:t>основаниям за счет внебюджетных источников</w:t>
      </w:r>
      <w:r w:rsidR="007B235A" w:rsidRPr="000567F7">
        <w:rPr>
          <w:rFonts w:ascii="Times New Roman" w:hAnsi="Times New Roman" w:cs="Times New Roman"/>
          <w:sz w:val="24"/>
          <w:szCs w:val="24"/>
        </w:rPr>
        <w:t>.</w:t>
      </w:r>
    </w:p>
    <w:p w:rsidR="00DA6657" w:rsidRPr="00CE06CD" w:rsidRDefault="00DA6657" w:rsidP="00AF590F">
      <w:pPr>
        <w:pStyle w:val="2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E06C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2.1 Мероприятия (инвестиционные проекты), направленные на обеспечение нормативного соответствия и надежности функционирования сети образовательных учреждений</w:t>
      </w:r>
    </w:p>
    <w:p w:rsidR="00DA6657" w:rsidRPr="00DE545B" w:rsidRDefault="00DA6657" w:rsidP="00F31C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6A1F72" w:rsidRPr="00CE06CD" w:rsidRDefault="00C42C1C" w:rsidP="00DA665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06C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567F7">
        <w:rPr>
          <w:rFonts w:ascii="Times New Roman" w:hAnsi="Times New Roman" w:cs="Times New Roman"/>
          <w:sz w:val="24"/>
          <w:szCs w:val="24"/>
        </w:rPr>
        <w:t>24</w:t>
      </w:r>
      <w:r w:rsidRPr="00CE06CD">
        <w:rPr>
          <w:rFonts w:ascii="Times New Roman" w:hAnsi="Times New Roman" w:cs="Times New Roman"/>
          <w:sz w:val="24"/>
          <w:szCs w:val="24"/>
        </w:rPr>
        <w:t xml:space="preserve"> – Мероприятия по развитию д</w:t>
      </w:r>
      <w:r w:rsidR="00DA6657" w:rsidRPr="00CE06CD">
        <w:rPr>
          <w:rFonts w:ascii="Times New Roman" w:hAnsi="Times New Roman" w:cs="Times New Roman"/>
          <w:sz w:val="24"/>
          <w:szCs w:val="24"/>
        </w:rPr>
        <w:t>ошкольно</w:t>
      </w:r>
      <w:r w:rsidRPr="00CE06CD">
        <w:rPr>
          <w:rFonts w:ascii="Times New Roman" w:hAnsi="Times New Roman" w:cs="Times New Roman"/>
          <w:sz w:val="24"/>
          <w:szCs w:val="24"/>
        </w:rPr>
        <w:t>го</w:t>
      </w:r>
      <w:r w:rsidR="00DA6657" w:rsidRPr="00CE06CD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Pr="00CE06CD">
        <w:rPr>
          <w:rFonts w:ascii="Times New Roman" w:hAnsi="Times New Roman" w:cs="Times New Roman"/>
          <w:sz w:val="24"/>
          <w:szCs w:val="24"/>
        </w:rPr>
        <w:t>я</w:t>
      </w: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44"/>
        <w:gridCol w:w="2812"/>
        <w:gridCol w:w="1961"/>
        <w:gridCol w:w="1555"/>
        <w:gridCol w:w="4714"/>
      </w:tblGrid>
      <w:tr w:rsidR="00481C0E" w:rsidRPr="00DE545B" w:rsidTr="00FC24A7">
        <w:trPr>
          <w:cantSplit/>
          <w:trHeight w:val="20"/>
          <w:tblHeader/>
        </w:trPr>
        <w:tc>
          <w:tcPr>
            <w:tcW w:w="1266" w:type="pct"/>
            <w:shd w:val="clear" w:color="auto" w:fill="auto"/>
          </w:tcPr>
          <w:p w:rsidR="00481C0E" w:rsidRPr="00CE06CD" w:rsidRDefault="00481C0E" w:rsidP="00AF5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C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51" w:type="pct"/>
            <w:shd w:val="clear" w:color="auto" w:fill="auto"/>
          </w:tcPr>
          <w:p w:rsidR="00481C0E" w:rsidRPr="00DE545B" w:rsidRDefault="00481C0E" w:rsidP="00AF5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663" w:type="pct"/>
          </w:tcPr>
          <w:p w:rsidR="00481C0E" w:rsidRPr="00DE545B" w:rsidRDefault="00481C0E" w:rsidP="00AF5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Проектируемая мощность</w:t>
            </w:r>
          </w:p>
        </w:tc>
        <w:tc>
          <w:tcPr>
            <w:tcW w:w="526" w:type="pct"/>
            <w:shd w:val="clear" w:color="auto" w:fill="auto"/>
          </w:tcPr>
          <w:p w:rsidR="00481C0E" w:rsidRPr="00CE06CD" w:rsidRDefault="00481C0E" w:rsidP="00AF5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C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94" w:type="pct"/>
            <w:shd w:val="clear" w:color="auto" w:fill="auto"/>
          </w:tcPr>
          <w:p w:rsidR="00481C0E" w:rsidRPr="00CE06CD" w:rsidRDefault="00481C0E" w:rsidP="00AF59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6C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481C0E" w:rsidRPr="00DE545B" w:rsidTr="00FC24A7">
        <w:trPr>
          <w:cantSplit/>
          <w:trHeight w:val="20"/>
        </w:trPr>
        <w:tc>
          <w:tcPr>
            <w:tcW w:w="1266" w:type="pct"/>
            <w:shd w:val="clear" w:color="auto" w:fill="auto"/>
          </w:tcPr>
          <w:p w:rsidR="00481C0E" w:rsidRPr="00CE06CD" w:rsidRDefault="00AC5B5C" w:rsidP="00AF59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Строительство д</w:t>
            </w:r>
            <w:r w:rsidR="00481C0E" w:rsidRPr="00CE06CD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81C0E"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81C0E"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481C0E" w:rsidRPr="00CE06CD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481C0E" w:rsidRPr="00CE06CD" w:rsidRDefault="00481C0E" w:rsidP="00AF590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  <w:shd w:val="clear" w:color="auto" w:fill="auto"/>
          </w:tcPr>
          <w:p w:rsidR="00481C0E" w:rsidRPr="00DE545B" w:rsidRDefault="00046378" w:rsidP="0097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AF590F"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E06CD" w:rsidRPr="00CE06CD">
              <w:rPr>
                <w:rFonts w:ascii="Times New Roman" w:hAnsi="Times New Roman" w:cs="Times New Roman"/>
                <w:sz w:val="24"/>
                <w:szCs w:val="24"/>
              </w:rPr>
              <w:t>Когалым,</w:t>
            </w:r>
            <w:r w:rsidR="00481C0E"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B01" w:rsidRPr="00977B01">
              <w:rPr>
                <w:rFonts w:ascii="Times New Roman" w:hAnsi="Times New Roman" w:cs="Times New Roman"/>
                <w:sz w:val="24"/>
                <w:szCs w:val="24"/>
              </w:rPr>
              <w:t>левобережная часть города</w:t>
            </w:r>
            <w:r w:rsidR="00481C0E" w:rsidRPr="00977B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3" w:type="pct"/>
          </w:tcPr>
          <w:p w:rsidR="00481C0E" w:rsidRPr="00540F7D" w:rsidRDefault="00540F7D" w:rsidP="00AF590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6" w:type="pct"/>
            <w:shd w:val="clear" w:color="auto" w:fill="auto"/>
          </w:tcPr>
          <w:p w:rsidR="00481C0E" w:rsidRPr="00540F7D" w:rsidRDefault="00540F7D" w:rsidP="00CE06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94" w:type="pct"/>
            <w:shd w:val="clear" w:color="auto" w:fill="auto"/>
          </w:tcPr>
          <w:p w:rsidR="00046378" w:rsidRPr="000567F7" w:rsidRDefault="00046378" w:rsidP="0004637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7F7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481C0E" w:rsidRPr="00540F7D" w:rsidRDefault="00046378" w:rsidP="00CE06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CE06CD" w:rsidRPr="000567F7">
              <w:rPr>
                <w:rFonts w:ascii="Times New Roman" w:hAnsi="Times New Roman"/>
                <w:sz w:val="24"/>
                <w:szCs w:val="24"/>
              </w:rPr>
              <w:t xml:space="preserve">города Когалыма </w:t>
            </w:r>
            <w:r w:rsidRPr="000567F7">
              <w:rPr>
                <w:rFonts w:ascii="Times New Roman" w:hAnsi="Times New Roman"/>
                <w:sz w:val="24"/>
                <w:szCs w:val="24"/>
              </w:rPr>
              <w:t>(</w:t>
            </w:r>
            <w:r w:rsidR="00CE06CD" w:rsidRPr="000567F7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  <w:r w:rsidRPr="000567F7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="00CE06CD" w:rsidRPr="000567F7">
              <w:rPr>
                <w:rFonts w:ascii="Times New Roman" w:hAnsi="Times New Roman"/>
                <w:sz w:val="24"/>
                <w:szCs w:val="24"/>
              </w:rPr>
              <w:t>города Когалыма</w:t>
            </w:r>
            <w:r w:rsidRPr="000567F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AD134B" w:rsidRPr="00DE545B" w:rsidTr="00FC24A7">
        <w:trPr>
          <w:cantSplit/>
          <w:trHeight w:val="20"/>
        </w:trPr>
        <w:tc>
          <w:tcPr>
            <w:tcW w:w="1266" w:type="pct"/>
          </w:tcPr>
          <w:p w:rsidR="00AD134B" w:rsidRPr="00CE06CD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учреждения </w:t>
            </w:r>
          </w:p>
          <w:p w:rsidR="00AD134B" w:rsidRPr="00CE06CD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AD134B" w:rsidRPr="00DE545B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Pr="00977B01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левобережная часть города </w:t>
            </w:r>
          </w:p>
        </w:tc>
        <w:tc>
          <w:tcPr>
            <w:tcW w:w="663" w:type="pct"/>
          </w:tcPr>
          <w:p w:rsidR="00AD134B" w:rsidRPr="00540F7D" w:rsidRDefault="00AD134B" w:rsidP="00AD13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526" w:type="pct"/>
            <w:shd w:val="clear" w:color="auto" w:fill="auto"/>
          </w:tcPr>
          <w:p w:rsidR="00AD134B" w:rsidRPr="00540F7D" w:rsidRDefault="00AD134B" w:rsidP="00AD13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594" w:type="pct"/>
            <w:shd w:val="clear" w:color="auto" w:fill="auto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7F7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AD134B" w:rsidRPr="00AD134B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567F7">
              <w:rPr>
                <w:rFonts w:ascii="Times New Roman" w:hAnsi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AD134B" w:rsidRPr="00DE545B" w:rsidTr="00FC24A7">
        <w:trPr>
          <w:cantSplit/>
          <w:trHeight w:val="20"/>
        </w:trPr>
        <w:tc>
          <w:tcPr>
            <w:tcW w:w="1266" w:type="pct"/>
          </w:tcPr>
          <w:p w:rsidR="00AD134B" w:rsidRPr="00CE06CD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учреждения </w:t>
            </w:r>
          </w:p>
          <w:p w:rsidR="00AD134B" w:rsidRPr="00CE06CD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AD134B" w:rsidRPr="00DE545B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Pr="00977B01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левобережная часть города </w:t>
            </w:r>
          </w:p>
        </w:tc>
        <w:tc>
          <w:tcPr>
            <w:tcW w:w="663" w:type="pct"/>
          </w:tcPr>
          <w:p w:rsidR="00AD134B" w:rsidRPr="00540F7D" w:rsidRDefault="00AD134B" w:rsidP="00AD13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26" w:type="pct"/>
            <w:shd w:val="clear" w:color="auto" w:fill="auto"/>
          </w:tcPr>
          <w:p w:rsidR="00AD134B" w:rsidRPr="00540F7D" w:rsidRDefault="00AD134B" w:rsidP="00AD13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594" w:type="pct"/>
            <w:shd w:val="clear" w:color="auto" w:fill="auto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7F7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AD134B" w:rsidRPr="00AD134B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567F7">
              <w:rPr>
                <w:rFonts w:ascii="Times New Roman" w:hAnsi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AD134B" w:rsidRPr="00DE545B" w:rsidTr="00FC24A7">
        <w:trPr>
          <w:cantSplit/>
          <w:trHeight w:val="20"/>
        </w:trPr>
        <w:tc>
          <w:tcPr>
            <w:tcW w:w="1266" w:type="pct"/>
          </w:tcPr>
          <w:p w:rsidR="00AD134B" w:rsidRPr="00CE06CD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учреждения </w:t>
            </w:r>
          </w:p>
          <w:p w:rsidR="00AD134B" w:rsidRPr="00CE06CD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AD134B" w:rsidRPr="00DE545B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977B01">
              <w:rPr>
                <w:rFonts w:ascii="Times New Roman" w:hAnsi="Times New Roman" w:cs="Times New Roman"/>
                <w:sz w:val="24"/>
                <w:szCs w:val="24"/>
              </w:rPr>
              <w:t xml:space="preserve">вобережная часть города </w:t>
            </w:r>
          </w:p>
        </w:tc>
        <w:tc>
          <w:tcPr>
            <w:tcW w:w="663" w:type="pct"/>
          </w:tcPr>
          <w:p w:rsidR="00AD134B" w:rsidRPr="00540F7D" w:rsidRDefault="00AD134B" w:rsidP="00AD13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26" w:type="pct"/>
            <w:shd w:val="clear" w:color="auto" w:fill="auto"/>
          </w:tcPr>
          <w:p w:rsidR="00AD134B" w:rsidRPr="00540F7D" w:rsidRDefault="00AD134B" w:rsidP="00AD13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594" w:type="pct"/>
            <w:shd w:val="clear" w:color="auto" w:fill="auto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7F7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AD134B" w:rsidRPr="00AD134B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567F7">
              <w:rPr>
                <w:rFonts w:ascii="Times New Roman" w:hAnsi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AD134B" w:rsidRPr="00DE545B" w:rsidTr="00FC24A7">
        <w:trPr>
          <w:cantSplit/>
          <w:trHeight w:val="20"/>
        </w:trPr>
        <w:tc>
          <w:tcPr>
            <w:tcW w:w="1266" w:type="pct"/>
          </w:tcPr>
          <w:p w:rsidR="00AD134B" w:rsidRPr="00CE06CD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 дошкольного образовательного учреждения </w:t>
            </w:r>
          </w:p>
          <w:p w:rsidR="00AD134B" w:rsidRPr="00CE06CD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AD134B" w:rsidRPr="00DE545B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977B01">
              <w:rPr>
                <w:rFonts w:ascii="Times New Roman" w:hAnsi="Times New Roman" w:cs="Times New Roman"/>
                <w:sz w:val="24"/>
                <w:szCs w:val="24"/>
              </w:rPr>
              <w:t xml:space="preserve">вобережная часть города </w:t>
            </w:r>
          </w:p>
        </w:tc>
        <w:tc>
          <w:tcPr>
            <w:tcW w:w="663" w:type="pct"/>
          </w:tcPr>
          <w:p w:rsidR="00AD134B" w:rsidRPr="00540F7D" w:rsidRDefault="00AD134B" w:rsidP="00AD13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526" w:type="pct"/>
            <w:shd w:val="clear" w:color="auto" w:fill="auto"/>
          </w:tcPr>
          <w:p w:rsidR="00AD134B" w:rsidRPr="00540F7D" w:rsidRDefault="00AD134B" w:rsidP="00AD13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594" w:type="pct"/>
            <w:shd w:val="clear" w:color="auto" w:fill="auto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7F7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AD134B" w:rsidRPr="00AD134B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567F7">
              <w:rPr>
                <w:rFonts w:ascii="Times New Roman" w:hAnsi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AD134B" w:rsidRPr="00DE545B" w:rsidTr="00FC24A7">
        <w:trPr>
          <w:cantSplit/>
          <w:trHeight w:val="20"/>
        </w:trPr>
        <w:tc>
          <w:tcPr>
            <w:tcW w:w="1266" w:type="pct"/>
          </w:tcPr>
          <w:p w:rsidR="00AD134B" w:rsidRPr="00CE06CD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Строительство дошкольного образовательного учреждения </w:t>
            </w:r>
          </w:p>
          <w:p w:rsidR="00AD134B" w:rsidRPr="00CE06CD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AD134B" w:rsidRPr="00DE545B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977B01">
              <w:rPr>
                <w:rFonts w:ascii="Times New Roman" w:hAnsi="Times New Roman" w:cs="Times New Roman"/>
                <w:sz w:val="24"/>
                <w:szCs w:val="24"/>
              </w:rPr>
              <w:t xml:space="preserve">вобережная часть города </w:t>
            </w:r>
          </w:p>
        </w:tc>
        <w:tc>
          <w:tcPr>
            <w:tcW w:w="663" w:type="pct"/>
          </w:tcPr>
          <w:p w:rsidR="00AD134B" w:rsidRPr="00540F7D" w:rsidRDefault="00AD134B" w:rsidP="00AD13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526" w:type="pct"/>
            <w:shd w:val="clear" w:color="auto" w:fill="auto"/>
          </w:tcPr>
          <w:p w:rsidR="00AD134B" w:rsidRPr="00540F7D" w:rsidRDefault="00AD134B" w:rsidP="00AD134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594" w:type="pct"/>
            <w:shd w:val="clear" w:color="auto" w:fill="auto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67F7">
              <w:rPr>
                <w:rFonts w:ascii="Times New Roman" w:hAnsi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AD134B" w:rsidRPr="00AD134B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0567F7">
              <w:rPr>
                <w:rFonts w:ascii="Times New Roman" w:hAnsi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</w:tbl>
    <w:p w:rsidR="00BB2F7C" w:rsidRDefault="00BB2F7C" w:rsidP="00BB2F7C">
      <w:pPr>
        <w:rPr>
          <w:rFonts w:ascii="Times New Roman" w:hAnsi="Times New Roman" w:cs="Times New Roman"/>
          <w:sz w:val="24"/>
          <w:szCs w:val="24"/>
        </w:rPr>
      </w:pPr>
    </w:p>
    <w:p w:rsidR="00BF277E" w:rsidRPr="00DE545B" w:rsidRDefault="00753D85" w:rsidP="00BB2F7C">
      <w:pPr>
        <w:rPr>
          <w:rFonts w:ascii="Times New Roman" w:hAnsi="Times New Roman" w:cs="Times New Roman"/>
          <w:sz w:val="24"/>
          <w:szCs w:val="24"/>
          <w:highlight w:val="magenta"/>
        </w:rPr>
      </w:pPr>
      <w:r w:rsidRPr="00754DE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0567F7">
        <w:rPr>
          <w:rFonts w:ascii="Times New Roman" w:hAnsi="Times New Roman" w:cs="Times New Roman"/>
          <w:sz w:val="24"/>
          <w:szCs w:val="24"/>
        </w:rPr>
        <w:t>25</w:t>
      </w:r>
      <w:r w:rsidRPr="00754DED">
        <w:rPr>
          <w:rFonts w:ascii="Times New Roman" w:hAnsi="Times New Roman" w:cs="Times New Roman"/>
          <w:sz w:val="24"/>
          <w:szCs w:val="24"/>
        </w:rPr>
        <w:t xml:space="preserve"> – Мероприятия по развитию общего образования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2877"/>
        <w:gridCol w:w="1961"/>
        <w:gridCol w:w="1576"/>
        <w:gridCol w:w="4572"/>
      </w:tblGrid>
      <w:tr w:rsidR="00BF277E" w:rsidRPr="00DE545B" w:rsidTr="007174CC">
        <w:trPr>
          <w:trHeight w:val="277"/>
          <w:tblHeader/>
        </w:trPr>
        <w:tc>
          <w:tcPr>
            <w:tcW w:w="1285" w:type="pct"/>
            <w:shd w:val="clear" w:color="auto" w:fill="auto"/>
          </w:tcPr>
          <w:p w:rsidR="00BF277E" w:rsidRPr="00754DED" w:rsidRDefault="00BF277E" w:rsidP="0071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3" w:type="pct"/>
            <w:shd w:val="clear" w:color="auto" w:fill="auto"/>
          </w:tcPr>
          <w:p w:rsidR="00BF277E" w:rsidRPr="00754DED" w:rsidRDefault="00BF277E" w:rsidP="0071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663" w:type="pct"/>
          </w:tcPr>
          <w:p w:rsidR="00BF277E" w:rsidRPr="00754DED" w:rsidRDefault="00BF277E" w:rsidP="0071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Проектируемая мощность, мест</w:t>
            </w:r>
          </w:p>
        </w:tc>
        <w:tc>
          <w:tcPr>
            <w:tcW w:w="533" w:type="pct"/>
            <w:shd w:val="clear" w:color="auto" w:fill="auto"/>
          </w:tcPr>
          <w:p w:rsidR="00BF277E" w:rsidRPr="00754DED" w:rsidRDefault="00BF277E" w:rsidP="0071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46" w:type="pct"/>
            <w:shd w:val="clear" w:color="auto" w:fill="auto"/>
          </w:tcPr>
          <w:p w:rsidR="00BF277E" w:rsidRPr="00754DED" w:rsidRDefault="00BF277E" w:rsidP="007174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393020" w:rsidRPr="00DE545B" w:rsidTr="007174CC">
        <w:trPr>
          <w:trHeight w:val="637"/>
          <w:tblHeader/>
        </w:trPr>
        <w:tc>
          <w:tcPr>
            <w:tcW w:w="1285" w:type="pct"/>
          </w:tcPr>
          <w:p w:rsidR="00393020" w:rsidRPr="00DE545B" w:rsidRDefault="00540F7D" w:rsidP="00B9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="00393020" w:rsidRPr="007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="00393020" w:rsidRPr="00754DED">
              <w:rPr>
                <w:rFonts w:ascii="Times New Roman" w:hAnsi="Times New Roman" w:cs="Times New Roman"/>
                <w:sz w:val="24"/>
                <w:szCs w:val="24"/>
              </w:rPr>
              <w:t>редней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№7»</w:t>
            </w:r>
          </w:p>
        </w:tc>
        <w:tc>
          <w:tcPr>
            <w:tcW w:w="973" w:type="pct"/>
          </w:tcPr>
          <w:p w:rsidR="00393020" w:rsidRPr="00540F7D" w:rsidRDefault="00754DED" w:rsidP="00540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="00540F7D" w:rsidRPr="00540F7D">
              <w:rPr>
                <w:rFonts w:ascii="Times New Roman" w:hAnsi="Times New Roman" w:cs="Times New Roman"/>
                <w:sz w:val="24"/>
                <w:szCs w:val="24"/>
              </w:rPr>
              <w:t>левобережная часть города</w:t>
            </w:r>
          </w:p>
        </w:tc>
        <w:tc>
          <w:tcPr>
            <w:tcW w:w="663" w:type="pct"/>
          </w:tcPr>
          <w:p w:rsidR="00393020" w:rsidRPr="00540F7D" w:rsidRDefault="00540F7D" w:rsidP="0039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33" w:type="pct"/>
          </w:tcPr>
          <w:p w:rsidR="00393020" w:rsidRPr="00540F7D" w:rsidRDefault="00540F7D" w:rsidP="0039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pct"/>
          </w:tcPr>
          <w:p w:rsidR="002C60A5" w:rsidRPr="000567F7" w:rsidRDefault="002C60A5" w:rsidP="002C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393020" w:rsidRPr="00540F7D" w:rsidRDefault="002C60A5" w:rsidP="002C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393020" w:rsidRPr="00DE545B" w:rsidTr="007174CC">
        <w:trPr>
          <w:trHeight w:val="637"/>
          <w:tblHeader/>
        </w:trPr>
        <w:tc>
          <w:tcPr>
            <w:tcW w:w="1285" w:type="pct"/>
          </w:tcPr>
          <w:p w:rsidR="00393020" w:rsidRPr="00DE545B" w:rsidRDefault="00393020" w:rsidP="00B9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средней общеобразовательной школы</w:t>
            </w:r>
            <w:r w:rsidR="00540F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плавательным бассейном</w:t>
            </w:r>
          </w:p>
        </w:tc>
        <w:tc>
          <w:tcPr>
            <w:tcW w:w="973" w:type="pct"/>
          </w:tcPr>
          <w:p w:rsidR="00393020" w:rsidRPr="00DE545B" w:rsidRDefault="00754DED" w:rsidP="00540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54DE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="00540F7D"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40F7D"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="00540F7D"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663" w:type="pct"/>
          </w:tcPr>
          <w:p w:rsidR="00393020" w:rsidRPr="00540F7D" w:rsidRDefault="00540F7D" w:rsidP="0039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533" w:type="pct"/>
          </w:tcPr>
          <w:p w:rsidR="00393020" w:rsidRPr="00540F7D" w:rsidRDefault="00540F7D" w:rsidP="0039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393020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540F7D" w:rsidRPr="00DE545B" w:rsidTr="007174CC">
        <w:trPr>
          <w:trHeight w:val="637"/>
          <w:tblHeader/>
        </w:trPr>
        <w:tc>
          <w:tcPr>
            <w:tcW w:w="1285" w:type="pct"/>
          </w:tcPr>
          <w:p w:rsidR="00540F7D" w:rsidRPr="00754DED" w:rsidRDefault="00540F7D" w:rsidP="00B9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 средней общеобразовательной школы</w:t>
            </w:r>
          </w:p>
        </w:tc>
        <w:tc>
          <w:tcPr>
            <w:tcW w:w="973" w:type="pct"/>
          </w:tcPr>
          <w:p w:rsidR="00540F7D" w:rsidRPr="00754DED" w:rsidRDefault="00540F7D" w:rsidP="00540F7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663" w:type="pct"/>
          </w:tcPr>
          <w:p w:rsidR="00540F7D" w:rsidRPr="00540F7D" w:rsidRDefault="00540F7D" w:rsidP="005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533" w:type="pct"/>
          </w:tcPr>
          <w:p w:rsidR="00540F7D" w:rsidRPr="00540F7D" w:rsidRDefault="00540F7D" w:rsidP="00540F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540F7D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AD134B" w:rsidRPr="00DE545B" w:rsidTr="007174CC">
        <w:trPr>
          <w:trHeight w:val="637"/>
          <w:tblHeader/>
        </w:trPr>
        <w:tc>
          <w:tcPr>
            <w:tcW w:w="1285" w:type="pct"/>
          </w:tcPr>
          <w:p w:rsidR="00AD134B" w:rsidRPr="00754DED" w:rsidRDefault="00AD134B" w:rsidP="00B9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начальной </w:t>
            </w:r>
            <w:r w:rsidRPr="007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973" w:type="pct"/>
          </w:tcPr>
          <w:p w:rsidR="00AD134B" w:rsidRPr="00754DED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663" w:type="pct"/>
          </w:tcPr>
          <w:p w:rsidR="00AD134B" w:rsidRPr="00540F7D" w:rsidRDefault="00AD134B" w:rsidP="00AD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33" w:type="pct"/>
          </w:tcPr>
          <w:p w:rsidR="00AD134B" w:rsidRPr="00540F7D" w:rsidRDefault="00AD134B" w:rsidP="00AD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AD134B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AD134B" w:rsidRPr="00DE545B" w:rsidTr="007174CC">
        <w:trPr>
          <w:trHeight w:val="637"/>
          <w:tblHeader/>
        </w:trPr>
        <w:tc>
          <w:tcPr>
            <w:tcW w:w="1285" w:type="pct"/>
          </w:tcPr>
          <w:p w:rsidR="00AD134B" w:rsidRPr="00754DED" w:rsidRDefault="00AD134B" w:rsidP="00B97B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средней </w:t>
            </w:r>
            <w:r w:rsidRPr="007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общеобразовательной школы</w:t>
            </w:r>
          </w:p>
        </w:tc>
        <w:tc>
          <w:tcPr>
            <w:tcW w:w="973" w:type="pct"/>
          </w:tcPr>
          <w:p w:rsidR="00AD134B" w:rsidRPr="00754DED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663" w:type="pct"/>
          </w:tcPr>
          <w:p w:rsidR="00AD134B" w:rsidRPr="00540F7D" w:rsidRDefault="00AD134B" w:rsidP="00AD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1 000</w:t>
            </w:r>
          </w:p>
        </w:tc>
        <w:tc>
          <w:tcPr>
            <w:tcW w:w="533" w:type="pct"/>
          </w:tcPr>
          <w:p w:rsidR="00AD134B" w:rsidRPr="00540F7D" w:rsidRDefault="00AD134B" w:rsidP="00AD13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43D79">
              <w:rPr>
                <w:rFonts w:ascii="Times New Roman" w:hAnsi="Times New Roman" w:cs="Times New Roman"/>
                <w:sz w:val="24"/>
                <w:szCs w:val="24"/>
              </w:rPr>
              <w:t>26-2030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AD134B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343D79" w:rsidRPr="00DE545B" w:rsidTr="007174CC">
        <w:trPr>
          <w:trHeight w:val="637"/>
          <w:tblHeader/>
        </w:trPr>
        <w:tc>
          <w:tcPr>
            <w:tcW w:w="1285" w:type="pct"/>
          </w:tcPr>
          <w:p w:rsidR="00343D79" w:rsidRPr="00DE545B" w:rsidRDefault="00343D79" w:rsidP="00B9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средней общеобразовательной школы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плавательным бассейном (3 объекта)</w:t>
            </w:r>
          </w:p>
        </w:tc>
        <w:tc>
          <w:tcPr>
            <w:tcW w:w="973" w:type="pct"/>
          </w:tcPr>
          <w:p w:rsidR="00343D79" w:rsidRPr="00DE545B" w:rsidRDefault="00343D79" w:rsidP="00343D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54DE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663" w:type="pct"/>
          </w:tcPr>
          <w:p w:rsidR="00343D79" w:rsidRPr="00540F7D" w:rsidRDefault="00343D79" w:rsidP="0034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533" w:type="pct"/>
          </w:tcPr>
          <w:p w:rsidR="00343D79" w:rsidRPr="00540F7D" w:rsidRDefault="00343D79" w:rsidP="00343D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343D79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</w:tbl>
    <w:p w:rsidR="00343D79" w:rsidRDefault="00343D79" w:rsidP="00754DED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0567F7" w:rsidRDefault="000567F7" w:rsidP="0054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F7" w:rsidRDefault="000567F7" w:rsidP="0054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F7" w:rsidRDefault="000567F7" w:rsidP="0054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F7" w:rsidRDefault="000567F7" w:rsidP="0054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F7" w:rsidRDefault="000567F7" w:rsidP="0054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F7" w:rsidRDefault="000567F7" w:rsidP="0054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67F7" w:rsidRDefault="000567F7" w:rsidP="0054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0F7D" w:rsidRPr="00754DED" w:rsidRDefault="00540F7D" w:rsidP="00540F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DED">
        <w:rPr>
          <w:rFonts w:ascii="Times New Roman" w:hAnsi="Times New Roman" w:cs="Times New Roman"/>
          <w:sz w:val="24"/>
          <w:szCs w:val="24"/>
        </w:rPr>
        <w:lastRenderedPageBreak/>
        <w:t>Таблиц</w:t>
      </w:r>
      <w:r w:rsidR="000567F7">
        <w:rPr>
          <w:rFonts w:ascii="Times New Roman" w:hAnsi="Times New Roman" w:cs="Times New Roman"/>
          <w:sz w:val="24"/>
          <w:szCs w:val="24"/>
        </w:rPr>
        <w:t>а 26</w:t>
      </w:r>
      <w:r w:rsidRPr="00754DED">
        <w:rPr>
          <w:rFonts w:ascii="Times New Roman" w:hAnsi="Times New Roman" w:cs="Times New Roman"/>
          <w:sz w:val="24"/>
          <w:szCs w:val="24"/>
        </w:rPr>
        <w:t xml:space="preserve"> – Мероприятия по развитию </w:t>
      </w:r>
      <w:r>
        <w:rPr>
          <w:rFonts w:ascii="Times New Roman" w:hAnsi="Times New Roman" w:cs="Times New Roman"/>
          <w:sz w:val="24"/>
          <w:szCs w:val="24"/>
        </w:rPr>
        <w:t>учреждений дополнительного образования</w:t>
      </w:r>
    </w:p>
    <w:p w:rsidR="00540F7D" w:rsidRPr="00DE545B" w:rsidRDefault="00540F7D" w:rsidP="00540F7D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magent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2877"/>
        <w:gridCol w:w="1961"/>
        <w:gridCol w:w="1576"/>
        <w:gridCol w:w="4572"/>
      </w:tblGrid>
      <w:tr w:rsidR="00540F7D" w:rsidRPr="00DE545B" w:rsidTr="000C320F">
        <w:trPr>
          <w:trHeight w:val="277"/>
          <w:tblHeader/>
        </w:trPr>
        <w:tc>
          <w:tcPr>
            <w:tcW w:w="1285" w:type="pct"/>
            <w:shd w:val="clear" w:color="auto" w:fill="auto"/>
          </w:tcPr>
          <w:p w:rsidR="00540F7D" w:rsidRPr="00754DED" w:rsidRDefault="00540F7D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73" w:type="pct"/>
            <w:shd w:val="clear" w:color="auto" w:fill="auto"/>
          </w:tcPr>
          <w:p w:rsidR="00540F7D" w:rsidRPr="00754DED" w:rsidRDefault="00540F7D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объекта</w:t>
            </w:r>
          </w:p>
        </w:tc>
        <w:tc>
          <w:tcPr>
            <w:tcW w:w="663" w:type="pct"/>
          </w:tcPr>
          <w:p w:rsidR="00540F7D" w:rsidRPr="00754DED" w:rsidRDefault="00540F7D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Проектируемая мощность, мест</w:t>
            </w:r>
          </w:p>
        </w:tc>
        <w:tc>
          <w:tcPr>
            <w:tcW w:w="533" w:type="pct"/>
            <w:shd w:val="clear" w:color="auto" w:fill="auto"/>
          </w:tcPr>
          <w:p w:rsidR="00540F7D" w:rsidRPr="00754DED" w:rsidRDefault="00540F7D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546" w:type="pct"/>
            <w:shd w:val="clear" w:color="auto" w:fill="auto"/>
          </w:tcPr>
          <w:p w:rsidR="00540F7D" w:rsidRPr="00754DED" w:rsidRDefault="00540F7D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540F7D" w:rsidRPr="00DE545B" w:rsidTr="000C320F">
        <w:trPr>
          <w:trHeight w:val="637"/>
          <w:tblHeader/>
        </w:trPr>
        <w:tc>
          <w:tcPr>
            <w:tcW w:w="1285" w:type="pct"/>
          </w:tcPr>
          <w:p w:rsidR="00540F7D" w:rsidRPr="00DE545B" w:rsidRDefault="00540F7D" w:rsidP="00B97B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  <w:r w:rsidRPr="00754D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 «С</w:t>
            </w:r>
            <w:r w:rsidRPr="00754DED">
              <w:rPr>
                <w:rFonts w:ascii="Times New Roman" w:hAnsi="Times New Roman" w:cs="Times New Roman"/>
                <w:sz w:val="24"/>
                <w:szCs w:val="24"/>
              </w:rPr>
              <w:t>редней общеобразовательной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№7»</w:t>
            </w:r>
            <w:r w:rsidR="00002321">
              <w:rPr>
                <w:rFonts w:ascii="Times New Roman" w:hAnsi="Times New Roman" w:cs="Times New Roman"/>
                <w:sz w:val="24"/>
                <w:szCs w:val="24"/>
              </w:rPr>
              <w:t xml:space="preserve"> для организации Дома детского творчества</w:t>
            </w:r>
          </w:p>
        </w:tc>
        <w:tc>
          <w:tcPr>
            <w:tcW w:w="973" w:type="pct"/>
          </w:tcPr>
          <w:p w:rsidR="00540F7D" w:rsidRPr="00540F7D" w:rsidRDefault="00540F7D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663" w:type="pct"/>
          </w:tcPr>
          <w:p w:rsidR="00540F7D" w:rsidRPr="00540F7D" w:rsidRDefault="00002321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" w:type="pct"/>
          </w:tcPr>
          <w:p w:rsidR="00540F7D" w:rsidRPr="00540F7D" w:rsidRDefault="00540F7D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pct"/>
          </w:tcPr>
          <w:p w:rsidR="00BB2F7C" w:rsidRPr="000567F7" w:rsidRDefault="00BB2F7C" w:rsidP="00BB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540F7D" w:rsidRPr="00540F7D" w:rsidRDefault="00BB2F7C" w:rsidP="00BB2F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540F7D" w:rsidRPr="00DE545B" w:rsidTr="000C320F">
        <w:trPr>
          <w:trHeight w:val="637"/>
          <w:tblHeader/>
        </w:trPr>
        <w:tc>
          <w:tcPr>
            <w:tcW w:w="1285" w:type="pct"/>
          </w:tcPr>
          <w:p w:rsidR="00540F7D" w:rsidRDefault="00540F7D" w:rsidP="0000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</w:t>
            </w:r>
            <w:r w:rsidR="000023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Центра технического творчества</w:t>
            </w:r>
            <w:r w:rsidR="00B9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B97B6D" w:rsidRPr="00DE545B" w:rsidRDefault="00B97B6D" w:rsidP="0000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73" w:type="pct"/>
          </w:tcPr>
          <w:p w:rsidR="00540F7D" w:rsidRPr="00DE545B" w:rsidRDefault="00540F7D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54DE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663" w:type="pct"/>
          </w:tcPr>
          <w:p w:rsidR="00540F7D" w:rsidRPr="00540F7D" w:rsidRDefault="00002321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533" w:type="pct"/>
          </w:tcPr>
          <w:p w:rsidR="00540F7D" w:rsidRPr="00540F7D" w:rsidRDefault="00540F7D" w:rsidP="000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540F7D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B97B6D" w:rsidRPr="00DE545B" w:rsidTr="000C320F">
        <w:trPr>
          <w:trHeight w:val="637"/>
          <w:tblHeader/>
        </w:trPr>
        <w:tc>
          <w:tcPr>
            <w:tcW w:w="1285" w:type="pct"/>
          </w:tcPr>
          <w:p w:rsidR="00B97B6D" w:rsidRPr="00754DED" w:rsidRDefault="00B97B6D" w:rsidP="00002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557D1" w:rsidRPr="00D5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 w:rsidR="00D5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973" w:type="pct"/>
          </w:tcPr>
          <w:p w:rsidR="00B97B6D" w:rsidRPr="00754DED" w:rsidRDefault="00D557D1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663" w:type="pct"/>
          </w:tcPr>
          <w:p w:rsidR="00B97B6D" w:rsidRDefault="00D557D1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33" w:type="pct"/>
          </w:tcPr>
          <w:p w:rsidR="00B97B6D" w:rsidRDefault="00D557D1" w:rsidP="00002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B97B6D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D557D1" w:rsidRPr="00DE545B" w:rsidTr="000C320F">
        <w:trPr>
          <w:trHeight w:val="637"/>
          <w:tblHeader/>
        </w:trPr>
        <w:tc>
          <w:tcPr>
            <w:tcW w:w="1285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973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663" w:type="pct"/>
          </w:tcPr>
          <w:p w:rsid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533" w:type="pct"/>
          </w:tcPr>
          <w:p w:rsid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D557D1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D557D1" w:rsidRPr="00DE545B" w:rsidTr="000C320F">
        <w:trPr>
          <w:trHeight w:val="637"/>
          <w:tblHeader/>
        </w:trPr>
        <w:tc>
          <w:tcPr>
            <w:tcW w:w="1285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973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663" w:type="pct"/>
          </w:tcPr>
          <w:p w:rsid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33" w:type="pct"/>
          </w:tcPr>
          <w:p w:rsid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D557D1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D557D1" w:rsidRPr="00DE545B" w:rsidTr="000C320F">
        <w:trPr>
          <w:trHeight w:val="637"/>
          <w:tblHeader/>
        </w:trPr>
        <w:tc>
          <w:tcPr>
            <w:tcW w:w="1285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973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 правобережная часть города</w:t>
            </w:r>
          </w:p>
        </w:tc>
        <w:tc>
          <w:tcPr>
            <w:tcW w:w="663" w:type="pct"/>
          </w:tcPr>
          <w:p w:rsid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33" w:type="pct"/>
          </w:tcPr>
          <w:p w:rsid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D557D1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D557D1" w:rsidRPr="00DE545B" w:rsidTr="000C320F">
        <w:trPr>
          <w:trHeight w:val="637"/>
          <w:tblHeader/>
        </w:trPr>
        <w:tc>
          <w:tcPr>
            <w:tcW w:w="1285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973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 правобережная часть города</w:t>
            </w:r>
          </w:p>
        </w:tc>
        <w:tc>
          <w:tcPr>
            <w:tcW w:w="663" w:type="pct"/>
          </w:tcPr>
          <w:p w:rsid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33" w:type="pct"/>
          </w:tcPr>
          <w:p w:rsid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D557D1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D557D1" w:rsidRPr="00DE545B" w:rsidTr="000C320F">
        <w:trPr>
          <w:trHeight w:val="637"/>
          <w:tblHeader/>
        </w:trPr>
        <w:tc>
          <w:tcPr>
            <w:tcW w:w="1285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Строительство детско-юношеской спортивной школы (2 объекта)</w:t>
            </w:r>
          </w:p>
        </w:tc>
        <w:tc>
          <w:tcPr>
            <w:tcW w:w="973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 правобережная часть города</w:t>
            </w:r>
          </w:p>
        </w:tc>
        <w:tc>
          <w:tcPr>
            <w:tcW w:w="663" w:type="pct"/>
          </w:tcPr>
          <w:p w:rsid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33" w:type="pct"/>
          </w:tcPr>
          <w:p w:rsid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D557D1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D557D1" w:rsidRPr="00DE545B" w:rsidTr="000C320F">
        <w:trPr>
          <w:trHeight w:val="637"/>
          <w:tblHeader/>
        </w:trPr>
        <w:tc>
          <w:tcPr>
            <w:tcW w:w="1285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Строительство детско-юношеской спортивной школы </w:t>
            </w:r>
          </w:p>
        </w:tc>
        <w:tc>
          <w:tcPr>
            <w:tcW w:w="973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 правобережная часть города</w:t>
            </w:r>
          </w:p>
        </w:tc>
        <w:tc>
          <w:tcPr>
            <w:tcW w:w="663" w:type="pct"/>
          </w:tcPr>
          <w:p w:rsidR="00D557D1" w:rsidRP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350</w:t>
            </w:r>
          </w:p>
        </w:tc>
        <w:tc>
          <w:tcPr>
            <w:tcW w:w="533" w:type="pct"/>
          </w:tcPr>
          <w:p w:rsid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D557D1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D557D1" w:rsidRPr="00DE545B" w:rsidTr="000C320F">
        <w:trPr>
          <w:trHeight w:val="637"/>
          <w:tblHeader/>
        </w:trPr>
        <w:tc>
          <w:tcPr>
            <w:tcW w:w="1285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97B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Строительство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557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дополнительного образования</w:t>
            </w:r>
          </w:p>
        </w:tc>
        <w:tc>
          <w:tcPr>
            <w:tcW w:w="973" w:type="pct"/>
          </w:tcPr>
          <w:p w:rsidR="00D557D1" w:rsidRPr="00754DED" w:rsidRDefault="00D557D1" w:rsidP="00D557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 правобережная часть города</w:t>
            </w:r>
          </w:p>
        </w:tc>
        <w:tc>
          <w:tcPr>
            <w:tcW w:w="663" w:type="pct"/>
          </w:tcPr>
          <w:p w:rsid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533" w:type="pct"/>
          </w:tcPr>
          <w:p w:rsidR="00D557D1" w:rsidRDefault="00D557D1" w:rsidP="00D557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 w:rsidR="00D976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46" w:type="pct"/>
          </w:tcPr>
          <w:p w:rsidR="000567F7" w:rsidRPr="000567F7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D557D1" w:rsidRPr="00540F7D" w:rsidRDefault="000567F7" w:rsidP="000567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</w:tbl>
    <w:p w:rsidR="00540F7D" w:rsidRPr="004E4EE9" w:rsidRDefault="00540F7D" w:rsidP="00754DED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0F5F24" w:rsidRPr="00002321" w:rsidRDefault="000F5F24" w:rsidP="00FC24A7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023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2.2 Мероприятия (инвестиционные проекты), направленные на обеспечение нормативного соответствия и надежности функционирования сети здравоохранения</w:t>
      </w:r>
    </w:p>
    <w:p w:rsidR="00FC24A7" w:rsidRPr="00002321" w:rsidRDefault="00FC24A7" w:rsidP="001B4EF9">
      <w:pPr>
        <w:spacing w:after="0"/>
      </w:pPr>
    </w:p>
    <w:p w:rsidR="00DA6657" w:rsidRPr="00002321" w:rsidRDefault="000567F7" w:rsidP="00753D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27</w:t>
      </w:r>
      <w:r w:rsidR="007678DC">
        <w:rPr>
          <w:rFonts w:ascii="Times New Roman" w:hAnsi="Times New Roman" w:cs="Times New Roman"/>
          <w:sz w:val="24"/>
          <w:szCs w:val="24"/>
        </w:rPr>
        <w:t xml:space="preserve"> </w:t>
      </w:r>
      <w:r w:rsidR="00753D85" w:rsidRPr="00002321">
        <w:rPr>
          <w:rFonts w:ascii="Times New Roman" w:hAnsi="Times New Roman" w:cs="Times New Roman"/>
          <w:sz w:val="24"/>
          <w:szCs w:val="24"/>
        </w:rPr>
        <w:t xml:space="preserve">– Мероприятия по развитию </w:t>
      </w:r>
      <w:r w:rsidR="00002321">
        <w:rPr>
          <w:rFonts w:ascii="Times New Roman" w:hAnsi="Times New Roman" w:cs="Times New Roman"/>
          <w:sz w:val="24"/>
          <w:szCs w:val="24"/>
        </w:rPr>
        <w:t>лечебно-профи</w:t>
      </w:r>
      <w:r w:rsidR="00002321" w:rsidRPr="00002321">
        <w:rPr>
          <w:rFonts w:ascii="Times New Roman" w:hAnsi="Times New Roman" w:cs="Times New Roman"/>
          <w:sz w:val="24"/>
          <w:szCs w:val="24"/>
        </w:rPr>
        <w:t>лактических медицинских организаций, оказывающих медицинскую помощь в амбулаторных условиях</w:t>
      </w: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1"/>
        <w:gridCol w:w="3167"/>
        <w:gridCol w:w="2014"/>
        <w:gridCol w:w="1727"/>
        <w:gridCol w:w="4427"/>
      </w:tblGrid>
      <w:tr w:rsidR="00FC24A7" w:rsidRPr="00002321" w:rsidTr="00CB2A4C">
        <w:trPr>
          <w:trHeight w:val="637"/>
        </w:trPr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</w:tcPr>
          <w:p w:rsidR="00FC24A7" w:rsidRPr="00002321" w:rsidRDefault="00FC24A7" w:rsidP="001B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3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</w:tcPr>
          <w:p w:rsidR="00FC24A7" w:rsidRPr="00002321" w:rsidRDefault="00FC24A7" w:rsidP="001B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3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Местонахождение объекта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FC24A7" w:rsidRPr="00002321" w:rsidRDefault="00FC24A7" w:rsidP="0000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002321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Проектируемая мощность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FC24A7" w:rsidRPr="00002321" w:rsidRDefault="00FC24A7" w:rsidP="001B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3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Сроки реализации</w:t>
            </w: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auto"/>
          </w:tcPr>
          <w:p w:rsidR="00FC24A7" w:rsidRPr="00002321" w:rsidRDefault="00FC24A7" w:rsidP="001B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0232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</w:tr>
      <w:tr w:rsidR="00002321" w:rsidRPr="00002321" w:rsidTr="006E18BB">
        <w:trPr>
          <w:trHeight w:val="637"/>
        </w:trPr>
        <w:tc>
          <w:tcPr>
            <w:tcW w:w="1167" w:type="pct"/>
            <w:shd w:val="clear" w:color="auto" w:fill="auto"/>
          </w:tcPr>
          <w:p w:rsidR="00002321" w:rsidRPr="00002321" w:rsidRDefault="00D557D1" w:rsidP="0000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поликлиники</w:t>
            </w:r>
          </w:p>
        </w:tc>
        <w:tc>
          <w:tcPr>
            <w:tcW w:w="1071" w:type="pct"/>
            <w:shd w:val="clear" w:color="auto" w:fill="auto"/>
          </w:tcPr>
          <w:p w:rsidR="00002321" w:rsidRPr="00DE545B" w:rsidRDefault="00002321" w:rsidP="0000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681" w:type="pct"/>
          </w:tcPr>
          <w:p w:rsidR="00002321" w:rsidRPr="00002321" w:rsidRDefault="00002321" w:rsidP="00002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84" w:type="pct"/>
            <w:shd w:val="clear" w:color="auto" w:fill="auto"/>
          </w:tcPr>
          <w:p w:rsidR="00002321" w:rsidRPr="00002321" w:rsidRDefault="00002321" w:rsidP="00002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497" w:type="pct"/>
            <w:shd w:val="clear" w:color="auto" w:fill="auto"/>
          </w:tcPr>
          <w:p w:rsidR="00002321" w:rsidRPr="007E039D" w:rsidRDefault="00002321" w:rsidP="0000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здравоохранения Ханты-Мансийского автономного округа - Югры </w:t>
            </w:r>
          </w:p>
        </w:tc>
      </w:tr>
      <w:tr w:rsidR="006E18BB" w:rsidRPr="00002321" w:rsidTr="00CB2A4C">
        <w:trPr>
          <w:trHeight w:val="637"/>
        </w:trPr>
        <w:tc>
          <w:tcPr>
            <w:tcW w:w="1167" w:type="pct"/>
            <w:tcBorders>
              <w:bottom w:val="single" w:sz="4" w:space="0" w:color="auto"/>
            </w:tcBorders>
            <w:shd w:val="clear" w:color="auto" w:fill="auto"/>
          </w:tcPr>
          <w:p w:rsidR="006E18BB" w:rsidRDefault="006E18BB" w:rsidP="0000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больницы</w:t>
            </w:r>
          </w:p>
        </w:tc>
        <w:tc>
          <w:tcPr>
            <w:tcW w:w="1071" w:type="pct"/>
            <w:tcBorders>
              <w:bottom w:val="single" w:sz="4" w:space="0" w:color="auto"/>
            </w:tcBorders>
            <w:shd w:val="clear" w:color="auto" w:fill="auto"/>
          </w:tcPr>
          <w:p w:rsidR="006E18BB" w:rsidRDefault="006E18BB" w:rsidP="0000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B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681" w:type="pct"/>
            <w:tcBorders>
              <w:bottom w:val="single" w:sz="4" w:space="0" w:color="auto"/>
            </w:tcBorders>
          </w:tcPr>
          <w:p w:rsidR="006E18BB" w:rsidRDefault="006E18BB" w:rsidP="00002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:rsidR="006E18BB" w:rsidRDefault="00D4440B" w:rsidP="0000232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6E18BB">
              <w:rPr>
                <w:rFonts w:ascii="Times New Roman" w:hAnsi="Times New Roman" w:cs="Times New Roman"/>
                <w:sz w:val="24"/>
                <w:szCs w:val="24"/>
              </w:rPr>
              <w:t>-2025</w:t>
            </w:r>
          </w:p>
        </w:tc>
        <w:tc>
          <w:tcPr>
            <w:tcW w:w="1497" w:type="pct"/>
            <w:tcBorders>
              <w:bottom w:val="single" w:sz="4" w:space="0" w:color="auto"/>
            </w:tcBorders>
            <w:shd w:val="clear" w:color="auto" w:fill="auto"/>
          </w:tcPr>
          <w:p w:rsidR="006E18BB" w:rsidRPr="007E039D" w:rsidRDefault="007E039D" w:rsidP="0000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Департамент здравоохранения Ханты-Мансийского автономного округа - Югры</w:t>
            </w:r>
          </w:p>
        </w:tc>
      </w:tr>
    </w:tbl>
    <w:p w:rsidR="001B4EF9" w:rsidRPr="00DE545B" w:rsidRDefault="001B4EF9" w:rsidP="00B71731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magenta"/>
        </w:rPr>
      </w:pPr>
    </w:p>
    <w:p w:rsidR="000F5F24" w:rsidRPr="00754DED" w:rsidRDefault="000F5F24" w:rsidP="001B4EF9">
      <w:pPr>
        <w:pStyle w:val="2"/>
        <w:spacing w:befor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2.3 Мероприятия (инвестиционные проекты), направленные на обеспечение нормативного соответствия и надежности функционирования спортивных объектов</w:t>
      </w:r>
    </w:p>
    <w:p w:rsidR="000F5F24" w:rsidRPr="00754DED" w:rsidRDefault="000F5F24" w:rsidP="001B4E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657" w:rsidRPr="00754DED" w:rsidRDefault="007E039D" w:rsidP="00DA6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28</w:t>
      </w:r>
      <w:r w:rsidR="00753D85" w:rsidRPr="00754DED">
        <w:rPr>
          <w:rFonts w:ascii="Times New Roman" w:hAnsi="Times New Roman" w:cs="Times New Roman"/>
          <w:sz w:val="24"/>
          <w:szCs w:val="24"/>
        </w:rPr>
        <w:t xml:space="preserve"> – Мероприятия по развитию </w:t>
      </w:r>
      <w:r w:rsidR="00DA6657" w:rsidRPr="00754DED">
        <w:rPr>
          <w:rFonts w:ascii="Times New Roman" w:hAnsi="Times New Roman" w:cs="Times New Roman"/>
          <w:sz w:val="24"/>
          <w:szCs w:val="24"/>
        </w:rPr>
        <w:t>спортивны</w:t>
      </w:r>
      <w:r w:rsidR="00753D85" w:rsidRPr="00754DED">
        <w:rPr>
          <w:rFonts w:ascii="Times New Roman" w:hAnsi="Times New Roman" w:cs="Times New Roman"/>
          <w:sz w:val="24"/>
          <w:szCs w:val="24"/>
        </w:rPr>
        <w:t>х</w:t>
      </w:r>
      <w:r w:rsidR="00DA6657" w:rsidRPr="00754DED">
        <w:rPr>
          <w:rFonts w:ascii="Times New Roman" w:hAnsi="Times New Roman" w:cs="Times New Roman"/>
          <w:sz w:val="24"/>
          <w:szCs w:val="24"/>
        </w:rPr>
        <w:t xml:space="preserve"> зал</w:t>
      </w:r>
      <w:r w:rsidR="00753D85" w:rsidRPr="00754DED"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pPr w:leftFromText="180" w:rightFromText="180" w:vertAnchor="text" w:tblpXSpec="center" w:tblpY="1"/>
        <w:tblOverlap w:val="never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93"/>
        <w:gridCol w:w="3168"/>
        <w:gridCol w:w="2014"/>
        <w:gridCol w:w="1727"/>
        <w:gridCol w:w="4260"/>
      </w:tblGrid>
      <w:tr w:rsidR="00CB2A4C" w:rsidRPr="00DE545B" w:rsidTr="00CB2A4C">
        <w:trPr>
          <w:trHeight w:val="274"/>
          <w:tblHeader/>
        </w:trPr>
        <w:tc>
          <w:tcPr>
            <w:tcW w:w="1217" w:type="pct"/>
            <w:shd w:val="clear" w:color="auto" w:fill="auto"/>
          </w:tcPr>
          <w:p w:rsidR="005D7069" w:rsidRPr="00754DED" w:rsidRDefault="005D7069" w:rsidP="001B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073" w:type="pct"/>
            <w:shd w:val="clear" w:color="auto" w:fill="auto"/>
          </w:tcPr>
          <w:p w:rsidR="005D7069" w:rsidRPr="00754DED" w:rsidRDefault="005D7069" w:rsidP="001B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Местонахождение объекта</w:t>
            </w:r>
          </w:p>
        </w:tc>
        <w:tc>
          <w:tcPr>
            <w:tcW w:w="682" w:type="pct"/>
            <w:tcBorders>
              <w:bottom w:val="single" w:sz="4" w:space="0" w:color="auto"/>
            </w:tcBorders>
          </w:tcPr>
          <w:p w:rsidR="005D7069" w:rsidRPr="00916F9E" w:rsidRDefault="005D7069" w:rsidP="000023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916F9E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Проектируемая мощность</w:t>
            </w:r>
            <w:r w:rsidR="00002321" w:rsidRPr="00916F9E">
              <w:rPr>
                <w:rFonts w:ascii="Times New Roman" w:hAnsi="Times New Roman" w:cs="Times New Roman"/>
                <w:b/>
                <w:sz w:val="24"/>
                <w:szCs w:val="24"/>
              </w:rPr>
              <w:t>, м</w:t>
            </w:r>
            <w:proofErr w:type="gramStart"/>
            <w:r w:rsidR="00002321" w:rsidRPr="00916F9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  <w:r w:rsidR="00002321" w:rsidRPr="00916F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площади пола</w:t>
            </w:r>
          </w:p>
        </w:tc>
        <w:tc>
          <w:tcPr>
            <w:tcW w:w="585" w:type="pct"/>
          </w:tcPr>
          <w:p w:rsidR="005D7069" w:rsidRPr="00754DED" w:rsidRDefault="005D7069" w:rsidP="001B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443" w:type="pct"/>
            <w:shd w:val="clear" w:color="auto" w:fill="auto"/>
          </w:tcPr>
          <w:p w:rsidR="005D7069" w:rsidRPr="00754DED" w:rsidRDefault="005D7069" w:rsidP="001B4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002321" w:rsidRPr="007E039D" w:rsidTr="00CB2A4C">
        <w:trPr>
          <w:trHeight w:val="637"/>
        </w:trPr>
        <w:tc>
          <w:tcPr>
            <w:tcW w:w="1217" w:type="pct"/>
            <w:shd w:val="clear" w:color="auto" w:fill="auto"/>
          </w:tcPr>
          <w:p w:rsidR="00002321" w:rsidRPr="007E039D" w:rsidRDefault="00002321" w:rsidP="006E18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физкультурно-спортивного зала</w:t>
            </w:r>
          </w:p>
        </w:tc>
        <w:tc>
          <w:tcPr>
            <w:tcW w:w="1073" w:type="pct"/>
            <w:shd w:val="clear" w:color="auto" w:fill="auto"/>
          </w:tcPr>
          <w:p w:rsidR="00002321" w:rsidRPr="007E039D" w:rsidRDefault="00002321" w:rsidP="00002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682" w:type="pct"/>
          </w:tcPr>
          <w:p w:rsidR="00002321" w:rsidRPr="007E039D" w:rsidRDefault="00002321" w:rsidP="0000232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585" w:type="pct"/>
          </w:tcPr>
          <w:p w:rsidR="00002321" w:rsidRPr="007E039D" w:rsidRDefault="00002321" w:rsidP="00002321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443" w:type="pct"/>
            <w:shd w:val="clear" w:color="auto" w:fill="auto"/>
          </w:tcPr>
          <w:p w:rsidR="00002321" w:rsidRPr="007E039D" w:rsidRDefault="00002321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</w:t>
            </w:r>
            <w:r w:rsidRPr="007E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="007E039D"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 w:rsidR="007E039D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="007E039D"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0C320F" w:rsidRPr="007E039D" w:rsidTr="00CB2A4C">
        <w:trPr>
          <w:trHeight w:val="637"/>
        </w:trPr>
        <w:tc>
          <w:tcPr>
            <w:tcW w:w="1217" w:type="pct"/>
            <w:shd w:val="clear" w:color="auto" w:fill="auto"/>
          </w:tcPr>
          <w:p w:rsidR="000C320F" w:rsidRPr="007E039D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Строительство физкультурно-спортивного зала</w:t>
            </w:r>
          </w:p>
        </w:tc>
        <w:tc>
          <w:tcPr>
            <w:tcW w:w="1073" w:type="pct"/>
            <w:shd w:val="clear" w:color="auto" w:fill="auto"/>
          </w:tcPr>
          <w:p w:rsidR="000C320F" w:rsidRPr="007E039D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682" w:type="pct"/>
          </w:tcPr>
          <w:p w:rsidR="000C320F" w:rsidRPr="007E039D" w:rsidRDefault="000C320F" w:rsidP="000C320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576</w:t>
            </w:r>
          </w:p>
        </w:tc>
        <w:tc>
          <w:tcPr>
            <w:tcW w:w="585" w:type="pct"/>
          </w:tcPr>
          <w:p w:rsidR="000C320F" w:rsidRPr="007E039D" w:rsidRDefault="000C320F" w:rsidP="000C320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443" w:type="pct"/>
            <w:shd w:val="clear" w:color="auto" w:fill="auto"/>
          </w:tcPr>
          <w:p w:rsidR="000C320F" w:rsidRPr="007E039D" w:rsidRDefault="007E039D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0C320F" w:rsidRPr="007E039D" w:rsidTr="00CB2A4C">
        <w:trPr>
          <w:trHeight w:val="637"/>
        </w:trPr>
        <w:tc>
          <w:tcPr>
            <w:tcW w:w="1217" w:type="pct"/>
            <w:shd w:val="clear" w:color="auto" w:fill="auto"/>
          </w:tcPr>
          <w:p w:rsidR="000C320F" w:rsidRPr="007E039D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физкультурно-спортивного зала</w:t>
            </w:r>
          </w:p>
        </w:tc>
        <w:tc>
          <w:tcPr>
            <w:tcW w:w="1073" w:type="pct"/>
            <w:shd w:val="clear" w:color="auto" w:fill="auto"/>
          </w:tcPr>
          <w:p w:rsidR="000C320F" w:rsidRPr="007E039D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682" w:type="pct"/>
          </w:tcPr>
          <w:p w:rsidR="000C320F" w:rsidRPr="007E039D" w:rsidRDefault="000C320F" w:rsidP="000C320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585" w:type="pct"/>
          </w:tcPr>
          <w:p w:rsidR="000C320F" w:rsidRPr="007E039D" w:rsidRDefault="000C320F" w:rsidP="000C320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443" w:type="pct"/>
            <w:shd w:val="clear" w:color="auto" w:fill="auto"/>
          </w:tcPr>
          <w:p w:rsidR="000C320F" w:rsidRPr="007E039D" w:rsidRDefault="007E039D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0C320F" w:rsidRPr="007E039D" w:rsidTr="00CB2A4C">
        <w:trPr>
          <w:trHeight w:val="637"/>
        </w:trPr>
        <w:tc>
          <w:tcPr>
            <w:tcW w:w="1217" w:type="pct"/>
            <w:shd w:val="clear" w:color="auto" w:fill="auto"/>
          </w:tcPr>
          <w:p w:rsidR="000C320F" w:rsidRPr="007E039D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физкультурно-спортивного зала</w:t>
            </w:r>
          </w:p>
        </w:tc>
        <w:tc>
          <w:tcPr>
            <w:tcW w:w="1073" w:type="pct"/>
            <w:shd w:val="clear" w:color="auto" w:fill="auto"/>
          </w:tcPr>
          <w:p w:rsidR="000C320F" w:rsidRPr="007E039D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682" w:type="pct"/>
          </w:tcPr>
          <w:p w:rsidR="000C320F" w:rsidRPr="007E039D" w:rsidRDefault="000C320F" w:rsidP="000C320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585" w:type="pct"/>
          </w:tcPr>
          <w:p w:rsidR="000C320F" w:rsidRPr="007E039D" w:rsidRDefault="000C320F" w:rsidP="000C320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443" w:type="pct"/>
            <w:shd w:val="clear" w:color="auto" w:fill="auto"/>
          </w:tcPr>
          <w:p w:rsidR="000C320F" w:rsidRPr="007E039D" w:rsidRDefault="007E039D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0C320F" w:rsidRPr="007E039D" w:rsidTr="00CB2A4C">
        <w:trPr>
          <w:trHeight w:val="637"/>
        </w:trPr>
        <w:tc>
          <w:tcPr>
            <w:tcW w:w="1217" w:type="pct"/>
            <w:shd w:val="clear" w:color="auto" w:fill="auto"/>
          </w:tcPr>
          <w:p w:rsidR="000C320F" w:rsidRPr="007E039D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физкультурно-спортивного зала (2 объекта)</w:t>
            </w:r>
          </w:p>
        </w:tc>
        <w:tc>
          <w:tcPr>
            <w:tcW w:w="1073" w:type="pct"/>
            <w:shd w:val="clear" w:color="auto" w:fill="auto"/>
          </w:tcPr>
          <w:p w:rsidR="000C320F" w:rsidRPr="007E039D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682" w:type="pct"/>
          </w:tcPr>
          <w:p w:rsidR="000C320F" w:rsidRPr="007E039D" w:rsidRDefault="000C320F" w:rsidP="000C320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2 160</w:t>
            </w:r>
          </w:p>
        </w:tc>
        <w:tc>
          <w:tcPr>
            <w:tcW w:w="585" w:type="pct"/>
          </w:tcPr>
          <w:p w:rsidR="000C320F" w:rsidRPr="007E039D" w:rsidRDefault="000C320F" w:rsidP="000C320F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443" w:type="pct"/>
            <w:shd w:val="clear" w:color="auto" w:fill="auto"/>
          </w:tcPr>
          <w:p w:rsidR="000C320F" w:rsidRPr="007E039D" w:rsidRDefault="007E039D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57704C" w:rsidRPr="007E039D" w:rsidTr="00CB2A4C">
        <w:trPr>
          <w:trHeight w:val="637"/>
        </w:trPr>
        <w:tc>
          <w:tcPr>
            <w:tcW w:w="1217" w:type="pct"/>
            <w:shd w:val="clear" w:color="auto" w:fill="auto"/>
          </w:tcPr>
          <w:p w:rsidR="0057704C" w:rsidRPr="007E039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Строительство физкультурно-спортивного зала</w:t>
            </w:r>
          </w:p>
        </w:tc>
        <w:tc>
          <w:tcPr>
            <w:tcW w:w="1073" w:type="pct"/>
            <w:shd w:val="clear" w:color="auto" w:fill="auto"/>
          </w:tcPr>
          <w:p w:rsidR="0057704C" w:rsidRPr="007E039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682" w:type="pct"/>
          </w:tcPr>
          <w:p w:rsidR="0057704C" w:rsidRPr="007E039D" w:rsidRDefault="0057704C" w:rsidP="0057704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216</w:t>
            </w:r>
          </w:p>
        </w:tc>
        <w:tc>
          <w:tcPr>
            <w:tcW w:w="585" w:type="pct"/>
          </w:tcPr>
          <w:p w:rsidR="0057704C" w:rsidRPr="007E039D" w:rsidRDefault="0057704C" w:rsidP="0057704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443" w:type="pct"/>
            <w:shd w:val="clear" w:color="auto" w:fill="auto"/>
          </w:tcPr>
          <w:p w:rsidR="0057704C" w:rsidRPr="007E039D" w:rsidRDefault="007E039D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57704C" w:rsidRPr="007E039D" w:rsidTr="00CB2A4C">
        <w:trPr>
          <w:trHeight w:val="637"/>
        </w:trPr>
        <w:tc>
          <w:tcPr>
            <w:tcW w:w="1217" w:type="pct"/>
            <w:shd w:val="clear" w:color="auto" w:fill="auto"/>
          </w:tcPr>
          <w:p w:rsidR="0057704C" w:rsidRPr="007E039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физкультурно-спортивного зала (2 объекта)</w:t>
            </w:r>
          </w:p>
        </w:tc>
        <w:tc>
          <w:tcPr>
            <w:tcW w:w="1073" w:type="pct"/>
            <w:shd w:val="clear" w:color="auto" w:fill="auto"/>
          </w:tcPr>
          <w:p w:rsidR="0057704C" w:rsidRPr="007E039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682" w:type="pct"/>
          </w:tcPr>
          <w:p w:rsidR="0057704C" w:rsidRPr="007E039D" w:rsidRDefault="0057704C" w:rsidP="0057704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1 152</w:t>
            </w:r>
          </w:p>
        </w:tc>
        <w:tc>
          <w:tcPr>
            <w:tcW w:w="585" w:type="pct"/>
          </w:tcPr>
          <w:p w:rsidR="0057704C" w:rsidRPr="007E039D" w:rsidRDefault="0057704C" w:rsidP="0057704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443" w:type="pct"/>
            <w:shd w:val="clear" w:color="auto" w:fill="auto"/>
          </w:tcPr>
          <w:p w:rsidR="0057704C" w:rsidRPr="007E039D" w:rsidRDefault="007E039D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57704C" w:rsidRPr="007E039D" w:rsidTr="00CB2A4C">
        <w:trPr>
          <w:trHeight w:val="637"/>
        </w:trPr>
        <w:tc>
          <w:tcPr>
            <w:tcW w:w="1217" w:type="pct"/>
            <w:shd w:val="clear" w:color="auto" w:fill="auto"/>
          </w:tcPr>
          <w:p w:rsidR="0057704C" w:rsidRPr="007E039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физкультурно-спортивного зала</w:t>
            </w:r>
          </w:p>
        </w:tc>
        <w:tc>
          <w:tcPr>
            <w:tcW w:w="1073" w:type="pct"/>
            <w:shd w:val="clear" w:color="auto" w:fill="auto"/>
          </w:tcPr>
          <w:p w:rsidR="0057704C" w:rsidRPr="007E039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682" w:type="pct"/>
          </w:tcPr>
          <w:p w:rsidR="0057704C" w:rsidRPr="007E039D" w:rsidRDefault="0057704C" w:rsidP="0057704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648</w:t>
            </w:r>
          </w:p>
        </w:tc>
        <w:tc>
          <w:tcPr>
            <w:tcW w:w="585" w:type="pct"/>
          </w:tcPr>
          <w:p w:rsidR="0057704C" w:rsidRPr="007E039D" w:rsidRDefault="0057704C" w:rsidP="0057704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443" w:type="pct"/>
            <w:shd w:val="clear" w:color="auto" w:fill="auto"/>
          </w:tcPr>
          <w:p w:rsidR="0057704C" w:rsidRPr="007E039D" w:rsidRDefault="007E039D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57704C" w:rsidRPr="007E039D" w:rsidTr="00CB2A4C">
        <w:trPr>
          <w:trHeight w:val="637"/>
        </w:trPr>
        <w:tc>
          <w:tcPr>
            <w:tcW w:w="1217" w:type="pct"/>
            <w:shd w:val="clear" w:color="auto" w:fill="auto"/>
          </w:tcPr>
          <w:p w:rsidR="0057704C" w:rsidRPr="007E039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физкультурно-спортивного зала</w:t>
            </w:r>
          </w:p>
        </w:tc>
        <w:tc>
          <w:tcPr>
            <w:tcW w:w="1073" w:type="pct"/>
            <w:shd w:val="clear" w:color="auto" w:fill="auto"/>
          </w:tcPr>
          <w:p w:rsidR="0057704C" w:rsidRPr="007E039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682" w:type="pct"/>
          </w:tcPr>
          <w:p w:rsidR="0057704C" w:rsidRPr="007E039D" w:rsidRDefault="0057704C" w:rsidP="0057704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1 080</w:t>
            </w:r>
          </w:p>
        </w:tc>
        <w:tc>
          <w:tcPr>
            <w:tcW w:w="585" w:type="pct"/>
          </w:tcPr>
          <w:p w:rsidR="0057704C" w:rsidRPr="007E039D" w:rsidRDefault="0057704C" w:rsidP="0057704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443" w:type="pct"/>
            <w:shd w:val="clear" w:color="auto" w:fill="auto"/>
          </w:tcPr>
          <w:p w:rsidR="0057704C" w:rsidRPr="007E039D" w:rsidRDefault="007E039D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57704C" w:rsidRPr="007E039D" w:rsidTr="00CB2A4C">
        <w:trPr>
          <w:trHeight w:val="637"/>
        </w:trPr>
        <w:tc>
          <w:tcPr>
            <w:tcW w:w="1217" w:type="pct"/>
            <w:shd w:val="clear" w:color="auto" w:fill="auto"/>
          </w:tcPr>
          <w:p w:rsidR="0057704C" w:rsidRPr="007E039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физкультурно-спортивного зала</w:t>
            </w:r>
          </w:p>
        </w:tc>
        <w:tc>
          <w:tcPr>
            <w:tcW w:w="1073" w:type="pct"/>
            <w:shd w:val="clear" w:color="auto" w:fill="auto"/>
          </w:tcPr>
          <w:p w:rsidR="0057704C" w:rsidRPr="007E039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682" w:type="pct"/>
          </w:tcPr>
          <w:p w:rsidR="0057704C" w:rsidRPr="007E039D" w:rsidRDefault="0057704C" w:rsidP="0057704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1 080</w:t>
            </w:r>
          </w:p>
        </w:tc>
        <w:tc>
          <w:tcPr>
            <w:tcW w:w="585" w:type="pct"/>
          </w:tcPr>
          <w:p w:rsidR="0057704C" w:rsidRPr="007E039D" w:rsidRDefault="0057704C" w:rsidP="0057704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443" w:type="pct"/>
            <w:shd w:val="clear" w:color="auto" w:fill="auto"/>
          </w:tcPr>
          <w:p w:rsidR="0057704C" w:rsidRPr="007E039D" w:rsidRDefault="007E039D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57704C" w:rsidRPr="007E039D" w:rsidTr="00CB2A4C">
        <w:trPr>
          <w:trHeight w:val="637"/>
        </w:trPr>
        <w:tc>
          <w:tcPr>
            <w:tcW w:w="1217" w:type="pct"/>
            <w:shd w:val="clear" w:color="auto" w:fill="auto"/>
          </w:tcPr>
          <w:p w:rsidR="0057704C" w:rsidRPr="007E039D" w:rsidRDefault="0057704C" w:rsidP="008825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Строительство универсального с</w:t>
            </w:r>
            <w:r w:rsidR="008825A6"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портивного</w:t>
            </w: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комплекса</w:t>
            </w:r>
          </w:p>
        </w:tc>
        <w:tc>
          <w:tcPr>
            <w:tcW w:w="1073" w:type="pct"/>
            <w:shd w:val="clear" w:color="auto" w:fill="auto"/>
          </w:tcPr>
          <w:p w:rsidR="0057704C" w:rsidRPr="007E039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682" w:type="pct"/>
          </w:tcPr>
          <w:p w:rsidR="0057704C" w:rsidRPr="007E039D" w:rsidRDefault="0057704C" w:rsidP="0057704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5 100</w:t>
            </w:r>
          </w:p>
        </w:tc>
        <w:tc>
          <w:tcPr>
            <w:tcW w:w="585" w:type="pct"/>
          </w:tcPr>
          <w:p w:rsidR="0057704C" w:rsidRPr="007E039D" w:rsidRDefault="0057704C" w:rsidP="0057704C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443" w:type="pct"/>
            <w:shd w:val="clear" w:color="auto" w:fill="auto"/>
          </w:tcPr>
          <w:p w:rsidR="0057704C" w:rsidRPr="007E039D" w:rsidRDefault="007E039D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</w:tbl>
    <w:p w:rsidR="001F325B" w:rsidRPr="007E039D" w:rsidRDefault="001F325B" w:rsidP="00DA66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657" w:rsidRPr="00754DED" w:rsidRDefault="007E039D" w:rsidP="00DA6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29 </w:t>
      </w:r>
      <w:r w:rsidR="00753D85" w:rsidRPr="00754DED">
        <w:rPr>
          <w:rFonts w:ascii="Times New Roman" w:hAnsi="Times New Roman" w:cs="Times New Roman"/>
          <w:sz w:val="24"/>
          <w:szCs w:val="24"/>
        </w:rPr>
        <w:t>– Мероприятия по развитию п</w:t>
      </w:r>
      <w:r w:rsidR="00DA6657" w:rsidRPr="00754DED">
        <w:rPr>
          <w:rFonts w:ascii="Times New Roman" w:hAnsi="Times New Roman" w:cs="Times New Roman"/>
          <w:sz w:val="24"/>
          <w:szCs w:val="24"/>
        </w:rPr>
        <w:t>лавательны</w:t>
      </w:r>
      <w:r w:rsidR="00753D85" w:rsidRPr="00754DED">
        <w:rPr>
          <w:rFonts w:ascii="Times New Roman" w:hAnsi="Times New Roman" w:cs="Times New Roman"/>
          <w:sz w:val="24"/>
          <w:szCs w:val="24"/>
        </w:rPr>
        <w:t>х</w:t>
      </w:r>
      <w:r w:rsidR="00DA6657" w:rsidRPr="00754DED">
        <w:rPr>
          <w:rFonts w:ascii="Times New Roman" w:hAnsi="Times New Roman" w:cs="Times New Roman"/>
          <w:sz w:val="24"/>
          <w:szCs w:val="24"/>
        </w:rPr>
        <w:t xml:space="preserve"> бассейн</w:t>
      </w:r>
      <w:r w:rsidR="00753D85" w:rsidRPr="00754DED">
        <w:rPr>
          <w:rFonts w:ascii="Times New Roman" w:hAnsi="Times New Roman" w:cs="Times New Roman"/>
          <w:sz w:val="24"/>
          <w:szCs w:val="24"/>
        </w:rPr>
        <w:t>ов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2972"/>
        <w:gridCol w:w="1961"/>
        <w:gridCol w:w="2144"/>
        <w:gridCol w:w="4116"/>
      </w:tblGrid>
      <w:tr w:rsidR="00CB2A4C" w:rsidRPr="00DE545B" w:rsidTr="00BF277E">
        <w:trPr>
          <w:trHeight w:val="130"/>
          <w:tblHeader/>
        </w:trPr>
        <w:tc>
          <w:tcPr>
            <w:tcW w:w="1215" w:type="pct"/>
            <w:shd w:val="clear" w:color="auto" w:fill="auto"/>
          </w:tcPr>
          <w:p w:rsidR="00CB2A4C" w:rsidRPr="00754DED" w:rsidRDefault="00CB2A4C" w:rsidP="00CB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005" w:type="pct"/>
            <w:shd w:val="clear" w:color="auto" w:fill="auto"/>
          </w:tcPr>
          <w:p w:rsidR="00CB2A4C" w:rsidRPr="00754DED" w:rsidRDefault="00CB2A4C" w:rsidP="00CB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lang w:eastAsia="en-US"/>
              </w:rPr>
              <w:t>Местонахождение объекта</w:t>
            </w:r>
          </w:p>
        </w:tc>
        <w:tc>
          <w:tcPr>
            <w:tcW w:w="663" w:type="pct"/>
          </w:tcPr>
          <w:p w:rsidR="00CB2A4C" w:rsidRPr="00754DED" w:rsidRDefault="00CB2A4C" w:rsidP="00BF2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</w:rPr>
              <w:t>Проектируемая мощность, чел./час</w:t>
            </w:r>
          </w:p>
        </w:tc>
        <w:tc>
          <w:tcPr>
            <w:tcW w:w="725" w:type="pct"/>
            <w:shd w:val="clear" w:color="auto" w:fill="auto"/>
          </w:tcPr>
          <w:p w:rsidR="00CB2A4C" w:rsidRPr="00754DED" w:rsidRDefault="00CB2A4C" w:rsidP="00CB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lang w:eastAsia="en-US"/>
              </w:rPr>
              <w:t>Сроки реализации</w:t>
            </w:r>
          </w:p>
        </w:tc>
        <w:tc>
          <w:tcPr>
            <w:tcW w:w="1392" w:type="pct"/>
            <w:shd w:val="clear" w:color="auto" w:fill="auto"/>
          </w:tcPr>
          <w:p w:rsidR="00CB2A4C" w:rsidRPr="00754DED" w:rsidRDefault="00CB2A4C" w:rsidP="00CB2A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lang w:eastAsia="en-US"/>
              </w:rPr>
              <w:t>Ответственный исполнитель</w:t>
            </w:r>
          </w:p>
        </w:tc>
      </w:tr>
      <w:tr w:rsidR="00CB2A4C" w:rsidRPr="00DE545B" w:rsidTr="00BF277E">
        <w:trPr>
          <w:trHeight w:val="637"/>
        </w:trPr>
        <w:tc>
          <w:tcPr>
            <w:tcW w:w="1215" w:type="pct"/>
            <w:shd w:val="clear" w:color="auto" w:fill="auto"/>
          </w:tcPr>
          <w:p w:rsidR="00CB2A4C" w:rsidRPr="00754DED" w:rsidRDefault="00CB2A4C" w:rsidP="006E18BB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54DED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r w:rsidR="00002321">
              <w:rPr>
                <w:rFonts w:ascii="Times New Roman" w:hAnsi="Times New Roman" w:cs="Times New Roman"/>
                <w:lang w:eastAsia="en-US"/>
              </w:rPr>
              <w:t>плавательного бассейна</w:t>
            </w:r>
          </w:p>
        </w:tc>
        <w:tc>
          <w:tcPr>
            <w:tcW w:w="1005" w:type="pct"/>
            <w:shd w:val="clear" w:color="auto" w:fill="auto"/>
          </w:tcPr>
          <w:p w:rsidR="00CB2A4C" w:rsidRPr="00754DED" w:rsidRDefault="000616AB" w:rsidP="00DA665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663" w:type="pct"/>
          </w:tcPr>
          <w:p w:rsidR="00CB2A4C" w:rsidRPr="00754DED" w:rsidRDefault="000616AB" w:rsidP="00CB2A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</w:t>
            </w:r>
          </w:p>
        </w:tc>
        <w:tc>
          <w:tcPr>
            <w:tcW w:w="725" w:type="pct"/>
            <w:shd w:val="clear" w:color="auto" w:fill="auto"/>
          </w:tcPr>
          <w:p w:rsidR="00CB2A4C" w:rsidRPr="00754DED" w:rsidRDefault="000616AB" w:rsidP="00DA665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2321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1392" w:type="pct"/>
            <w:shd w:val="clear" w:color="auto" w:fill="auto"/>
          </w:tcPr>
          <w:p w:rsidR="00CB2A4C" w:rsidRPr="00754DED" w:rsidRDefault="007E039D" w:rsidP="00D2484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57704C" w:rsidRPr="00DE545B" w:rsidTr="00BF277E">
        <w:trPr>
          <w:trHeight w:val="637"/>
        </w:trPr>
        <w:tc>
          <w:tcPr>
            <w:tcW w:w="121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54DED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lang w:eastAsia="en-US"/>
              </w:rPr>
              <w:t>плавательного бассейна</w:t>
            </w:r>
          </w:p>
        </w:tc>
        <w:tc>
          <w:tcPr>
            <w:tcW w:w="100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663" w:type="pct"/>
          </w:tcPr>
          <w:p w:rsidR="0057704C" w:rsidRPr="00754DED" w:rsidRDefault="0057704C" w:rsidP="005770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1 250</w:t>
            </w:r>
          </w:p>
        </w:tc>
        <w:tc>
          <w:tcPr>
            <w:tcW w:w="72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1392" w:type="pct"/>
            <w:shd w:val="clear" w:color="auto" w:fill="auto"/>
          </w:tcPr>
          <w:p w:rsidR="0057704C" w:rsidRPr="00754DED" w:rsidRDefault="007E039D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57704C" w:rsidRPr="00DE545B" w:rsidTr="00BF277E">
        <w:trPr>
          <w:trHeight w:val="637"/>
        </w:trPr>
        <w:tc>
          <w:tcPr>
            <w:tcW w:w="121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54DED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lang w:eastAsia="en-US"/>
              </w:rPr>
              <w:t>плавательного бассейна</w:t>
            </w:r>
          </w:p>
        </w:tc>
        <w:tc>
          <w:tcPr>
            <w:tcW w:w="100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663" w:type="pct"/>
          </w:tcPr>
          <w:p w:rsidR="0057704C" w:rsidRPr="00754DED" w:rsidRDefault="0057704C" w:rsidP="005770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1 000</w:t>
            </w:r>
          </w:p>
        </w:tc>
        <w:tc>
          <w:tcPr>
            <w:tcW w:w="72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1392" w:type="pct"/>
            <w:shd w:val="clear" w:color="auto" w:fill="auto"/>
          </w:tcPr>
          <w:p w:rsidR="0057704C" w:rsidRPr="00754DED" w:rsidRDefault="007E039D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57704C" w:rsidRPr="00DE545B" w:rsidTr="00BF277E">
        <w:trPr>
          <w:trHeight w:val="637"/>
        </w:trPr>
        <w:tc>
          <w:tcPr>
            <w:tcW w:w="121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54DED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Строительство </w:t>
            </w:r>
            <w:r>
              <w:rPr>
                <w:rFonts w:ascii="Times New Roman" w:hAnsi="Times New Roman" w:cs="Times New Roman"/>
                <w:lang w:eastAsia="en-US"/>
              </w:rPr>
              <w:t>плавательного бассейна</w:t>
            </w:r>
          </w:p>
        </w:tc>
        <w:tc>
          <w:tcPr>
            <w:tcW w:w="100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663" w:type="pct"/>
          </w:tcPr>
          <w:p w:rsidR="0057704C" w:rsidRPr="00754DED" w:rsidRDefault="0057704C" w:rsidP="005770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650</w:t>
            </w:r>
          </w:p>
        </w:tc>
        <w:tc>
          <w:tcPr>
            <w:tcW w:w="72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392" w:type="pct"/>
            <w:shd w:val="clear" w:color="auto" w:fill="auto"/>
          </w:tcPr>
          <w:p w:rsidR="0057704C" w:rsidRPr="00754DED" w:rsidRDefault="007E039D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57704C" w:rsidRPr="00DE545B" w:rsidTr="00BF277E">
        <w:trPr>
          <w:trHeight w:val="637"/>
        </w:trPr>
        <w:tc>
          <w:tcPr>
            <w:tcW w:w="121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54DED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lang w:eastAsia="en-US"/>
              </w:rPr>
              <w:t>плавательного бассейна</w:t>
            </w:r>
          </w:p>
        </w:tc>
        <w:tc>
          <w:tcPr>
            <w:tcW w:w="100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663" w:type="pct"/>
          </w:tcPr>
          <w:p w:rsidR="0057704C" w:rsidRPr="00754DED" w:rsidRDefault="0057704C" w:rsidP="005770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</w:t>
            </w:r>
          </w:p>
        </w:tc>
        <w:tc>
          <w:tcPr>
            <w:tcW w:w="72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392" w:type="pct"/>
            <w:shd w:val="clear" w:color="auto" w:fill="auto"/>
          </w:tcPr>
          <w:p w:rsidR="0057704C" w:rsidRPr="00754DED" w:rsidRDefault="007E039D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57704C" w:rsidRPr="00DE545B" w:rsidTr="00BF277E">
        <w:trPr>
          <w:trHeight w:val="637"/>
        </w:trPr>
        <w:tc>
          <w:tcPr>
            <w:tcW w:w="121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54DED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lang w:eastAsia="en-US"/>
              </w:rPr>
              <w:t>плавательного бассейна</w:t>
            </w:r>
          </w:p>
        </w:tc>
        <w:tc>
          <w:tcPr>
            <w:tcW w:w="100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663" w:type="pct"/>
          </w:tcPr>
          <w:p w:rsidR="0057704C" w:rsidRPr="00754DED" w:rsidRDefault="0057704C" w:rsidP="005770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750</w:t>
            </w:r>
          </w:p>
        </w:tc>
        <w:tc>
          <w:tcPr>
            <w:tcW w:w="725" w:type="pct"/>
            <w:shd w:val="clear" w:color="auto" w:fill="auto"/>
          </w:tcPr>
          <w:p w:rsidR="0057704C" w:rsidRPr="00754DED" w:rsidRDefault="0057704C" w:rsidP="0057704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1392" w:type="pct"/>
            <w:shd w:val="clear" w:color="auto" w:fill="auto"/>
          </w:tcPr>
          <w:p w:rsidR="0057704C" w:rsidRPr="00754DED" w:rsidRDefault="007E039D" w:rsidP="0057704C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</w:tbl>
    <w:p w:rsidR="00BA7B8A" w:rsidRPr="00DE545B" w:rsidRDefault="00BA7B8A" w:rsidP="00BA7B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BA7B8A" w:rsidRPr="00754DED" w:rsidRDefault="007E039D" w:rsidP="00BA7B8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Таблица 30 </w:t>
      </w:r>
      <w:r w:rsidR="00BA7B8A" w:rsidRPr="00754DED">
        <w:rPr>
          <w:rFonts w:ascii="Times New Roman" w:hAnsi="Times New Roman" w:cs="Times New Roman"/>
          <w:sz w:val="24"/>
          <w:szCs w:val="24"/>
        </w:rPr>
        <w:t>– Мероприятия по развитию плоскостных спортивных сооружений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2972"/>
        <w:gridCol w:w="1961"/>
        <w:gridCol w:w="2144"/>
        <w:gridCol w:w="4116"/>
      </w:tblGrid>
      <w:tr w:rsidR="00BA7B8A" w:rsidRPr="00DE545B" w:rsidTr="00043D8B">
        <w:trPr>
          <w:trHeight w:val="130"/>
          <w:tblHeader/>
        </w:trPr>
        <w:tc>
          <w:tcPr>
            <w:tcW w:w="1215" w:type="pct"/>
            <w:shd w:val="clear" w:color="auto" w:fill="auto"/>
          </w:tcPr>
          <w:p w:rsidR="00BA7B8A" w:rsidRPr="006E18BB" w:rsidRDefault="00BA7B8A" w:rsidP="00043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E18BB">
              <w:rPr>
                <w:rFonts w:ascii="Times New Roman" w:hAnsi="Times New Roman" w:cs="Times New Roman"/>
                <w:b/>
                <w:lang w:eastAsia="en-US"/>
              </w:rPr>
              <w:t>Наименование мероприятия</w:t>
            </w:r>
          </w:p>
        </w:tc>
        <w:tc>
          <w:tcPr>
            <w:tcW w:w="1005" w:type="pct"/>
            <w:shd w:val="clear" w:color="auto" w:fill="auto"/>
          </w:tcPr>
          <w:p w:rsidR="00BA7B8A" w:rsidRPr="006E18BB" w:rsidRDefault="00BA7B8A" w:rsidP="00043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E18BB">
              <w:rPr>
                <w:rFonts w:ascii="Times New Roman" w:hAnsi="Times New Roman" w:cs="Times New Roman"/>
                <w:b/>
                <w:lang w:eastAsia="en-US"/>
              </w:rPr>
              <w:t>Местонахождение объекта</w:t>
            </w:r>
          </w:p>
        </w:tc>
        <w:tc>
          <w:tcPr>
            <w:tcW w:w="663" w:type="pct"/>
          </w:tcPr>
          <w:p w:rsidR="00BA7B8A" w:rsidRPr="006E18BB" w:rsidRDefault="006E18BB" w:rsidP="006E18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Проектируемая мощность</w:t>
            </w:r>
            <w:r w:rsidR="000C320F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0C320F">
              <w:rPr>
                <w:rFonts w:ascii="Times New Roman" w:hAnsi="Times New Roman" w:cs="Times New Roman"/>
                <w:b/>
              </w:rPr>
              <w:t>кв</w:t>
            </w:r>
            <w:proofErr w:type="gramStart"/>
            <w:r w:rsidR="000C320F">
              <w:rPr>
                <w:rFonts w:ascii="Times New Roman" w:hAnsi="Times New Roman" w:cs="Times New Roman"/>
                <w:b/>
              </w:rPr>
              <w:t>.м</w:t>
            </w:r>
            <w:proofErr w:type="spellEnd"/>
            <w:proofErr w:type="gramEnd"/>
          </w:p>
        </w:tc>
        <w:tc>
          <w:tcPr>
            <w:tcW w:w="725" w:type="pct"/>
            <w:shd w:val="clear" w:color="auto" w:fill="auto"/>
          </w:tcPr>
          <w:p w:rsidR="00BA7B8A" w:rsidRPr="006E18BB" w:rsidRDefault="00BA7B8A" w:rsidP="00043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E18BB">
              <w:rPr>
                <w:rFonts w:ascii="Times New Roman" w:hAnsi="Times New Roman" w:cs="Times New Roman"/>
                <w:b/>
                <w:lang w:eastAsia="en-US"/>
              </w:rPr>
              <w:t>Сроки реализации</w:t>
            </w:r>
          </w:p>
        </w:tc>
        <w:tc>
          <w:tcPr>
            <w:tcW w:w="1392" w:type="pct"/>
            <w:shd w:val="clear" w:color="auto" w:fill="auto"/>
          </w:tcPr>
          <w:p w:rsidR="00BA7B8A" w:rsidRPr="006E18BB" w:rsidRDefault="00BA7B8A" w:rsidP="00043D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6E18BB">
              <w:rPr>
                <w:rFonts w:ascii="Times New Roman" w:hAnsi="Times New Roman" w:cs="Times New Roman"/>
                <w:b/>
                <w:lang w:eastAsia="en-US"/>
              </w:rPr>
              <w:t>Ответственный исполнитель</w:t>
            </w:r>
          </w:p>
        </w:tc>
      </w:tr>
      <w:tr w:rsidR="00BA7B8A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BA7B8A" w:rsidRPr="00DE545B" w:rsidRDefault="00BA7B8A" w:rsidP="00916F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r w:rsidR="00916F9E" w:rsidRPr="00916F9E">
              <w:rPr>
                <w:rFonts w:ascii="Times New Roman" w:hAnsi="Times New Roman" w:cs="Times New Roman"/>
                <w:lang w:eastAsia="en-US"/>
              </w:rPr>
              <w:t>спортивной</w:t>
            </w:r>
            <w:r w:rsidRPr="00916F9E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916F9E" w:rsidRPr="00916F9E">
              <w:rPr>
                <w:rFonts w:ascii="Times New Roman" w:hAnsi="Times New Roman" w:cs="Times New Roman"/>
                <w:lang w:eastAsia="en-US"/>
              </w:rPr>
              <w:t>площадки (2 объекта)</w:t>
            </w:r>
          </w:p>
        </w:tc>
        <w:tc>
          <w:tcPr>
            <w:tcW w:w="1005" w:type="pct"/>
            <w:shd w:val="clear" w:color="auto" w:fill="auto"/>
          </w:tcPr>
          <w:p w:rsidR="00BA7B8A" w:rsidRPr="00DE545B" w:rsidRDefault="00916F9E" w:rsidP="00BA7B8A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г. Когалым, левобережная часть города</w:t>
            </w:r>
          </w:p>
        </w:tc>
        <w:tc>
          <w:tcPr>
            <w:tcW w:w="663" w:type="pct"/>
          </w:tcPr>
          <w:p w:rsidR="00BA7B8A" w:rsidRPr="00916F9E" w:rsidRDefault="00916F9E" w:rsidP="00043D8B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364</w:t>
            </w:r>
          </w:p>
        </w:tc>
        <w:tc>
          <w:tcPr>
            <w:tcW w:w="725" w:type="pct"/>
            <w:shd w:val="clear" w:color="auto" w:fill="auto"/>
          </w:tcPr>
          <w:p w:rsidR="00BA7B8A" w:rsidRPr="00916F9E" w:rsidRDefault="00916F9E" w:rsidP="00BA7B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2021-2025</w:t>
            </w:r>
          </w:p>
        </w:tc>
        <w:tc>
          <w:tcPr>
            <w:tcW w:w="1392" w:type="pct"/>
            <w:shd w:val="clear" w:color="auto" w:fill="auto"/>
          </w:tcPr>
          <w:p w:rsidR="00BA7B8A" w:rsidRPr="00916F9E" w:rsidRDefault="007E039D" w:rsidP="00043D8B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города Когалыма)</w:t>
            </w:r>
          </w:p>
        </w:tc>
      </w:tr>
      <w:tr w:rsidR="00916F9E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916F9E" w:rsidRPr="00DE545B" w:rsidRDefault="00916F9E" w:rsidP="00916F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005" w:type="pct"/>
            <w:shd w:val="clear" w:color="auto" w:fill="auto"/>
          </w:tcPr>
          <w:p w:rsidR="00916F9E" w:rsidRPr="00DE545B" w:rsidRDefault="00916F9E" w:rsidP="00916F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г. Когалым, левобережная часть города</w:t>
            </w:r>
          </w:p>
        </w:tc>
        <w:tc>
          <w:tcPr>
            <w:tcW w:w="663" w:type="pct"/>
          </w:tcPr>
          <w:p w:rsidR="00916F9E" w:rsidRPr="00916F9E" w:rsidRDefault="00916F9E" w:rsidP="00916F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1 125</w:t>
            </w:r>
          </w:p>
        </w:tc>
        <w:tc>
          <w:tcPr>
            <w:tcW w:w="725" w:type="pct"/>
            <w:shd w:val="clear" w:color="auto" w:fill="auto"/>
          </w:tcPr>
          <w:p w:rsidR="00916F9E" w:rsidRPr="00916F9E" w:rsidRDefault="00916F9E" w:rsidP="00916F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2021-2025</w:t>
            </w:r>
          </w:p>
        </w:tc>
        <w:tc>
          <w:tcPr>
            <w:tcW w:w="1392" w:type="pct"/>
            <w:shd w:val="clear" w:color="auto" w:fill="auto"/>
          </w:tcPr>
          <w:p w:rsidR="00916F9E" w:rsidRPr="00916F9E" w:rsidRDefault="007E039D" w:rsidP="00916F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916F9E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916F9E" w:rsidRPr="00DE545B" w:rsidRDefault="00916F9E" w:rsidP="00916F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005" w:type="pct"/>
            <w:shd w:val="clear" w:color="auto" w:fill="auto"/>
          </w:tcPr>
          <w:p w:rsidR="00916F9E" w:rsidRPr="00DE545B" w:rsidRDefault="00916F9E" w:rsidP="00916F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г. Когалым, левобережная часть города</w:t>
            </w:r>
          </w:p>
        </w:tc>
        <w:tc>
          <w:tcPr>
            <w:tcW w:w="663" w:type="pct"/>
          </w:tcPr>
          <w:p w:rsidR="00916F9E" w:rsidRPr="00916F9E" w:rsidRDefault="00916F9E" w:rsidP="00916F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2 000</w:t>
            </w:r>
          </w:p>
        </w:tc>
        <w:tc>
          <w:tcPr>
            <w:tcW w:w="725" w:type="pct"/>
            <w:shd w:val="clear" w:color="auto" w:fill="auto"/>
          </w:tcPr>
          <w:p w:rsidR="00916F9E" w:rsidRPr="00916F9E" w:rsidRDefault="00916F9E" w:rsidP="00916F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2021-2025</w:t>
            </w:r>
          </w:p>
        </w:tc>
        <w:tc>
          <w:tcPr>
            <w:tcW w:w="1392" w:type="pct"/>
            <w:shd w:val="clear" w:color="auto" w:fill="auto"/>
          </w:tcPr>
          <w:p w:rsidR="00916F9E" w:rsidRPr="00916F9E" w:rsidRDefault="007E039D" w:rsidP="00916F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916F9E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916F9E" w:rsidRPr="00DE545B" w:rsidRDefault="00916F9E" w:rsidP="00916F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005" w:type="pct"/>
            <w:shd w:val="clear" w:color="auto" w:fill="auto"/>
          </w:tcPr>
          <w:p w:rsidR="00916F9E" w:rsidRPr="00DE545B" w:rsidRDefault="00916F9E" w:rsidP="00916F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663" w:type="pct"/>
          </w:tcPr>
          <w:p w:rsidR="00916F9E" w:rsidRPr="00916F9E" w:rsidRDefault="00916F9E" w:rsidP="00916F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6 7</w:t>
            </w:r>
            <w:r w:rsidRPr="00916F9E">
              <w:rPr>
                <w:rFonts w:ascii="Times New Roman" w:hAnsi="Times New Roman" w:cs="Times New Roman"/>
                <w:lang w:eastAsia="en-US"/>
              </w:rPr>
              <w:t>00</w:t>
            </w:r>
          </w:p>
        </w:tc>
        <w:tc>
          <w:tcPr>
            <w:tcW w:w="725" w:type="pct"/>
            <w:shd w:val="clear" w:color="auto" w:fill="auto"/>
          </w:tcPr>
          <w:p w:rsidR="00916F9E" w:rsidRPr="00916F9E" w:rsidRDefault="00916F9E" w:rsidP="00916F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2021-2025</w:t>
            </w:r>
          </w:p>
        </w:tc>
        <w:tc>
          <w:tcPr>
            <w:tcW w:w="1392" w:type="pct"/>
            <w:shd w:val="clear" w:color="auto" w:fill="auto"/>
          </w:tcPr>
          <w:p w:rsidR="00916F9E" w:rsidRPr="00916F9E" w:rsidRDefault="007E039D" w:rsidP="00916F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916F9E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916F9E" w:rsidRPr="00DE545B" w:rsidRDefault="00916F9E" w:rsidP="00916F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005" w:type="pct"/>
            <w:shd w:val="clear" w:color="auto" w:fill="auto"/>
          </w:tcPr>
          <w:p w:rsidR="00916F9E" w:rsidRPr="00DE545B" w:rsidRDefault="00916F9E" w:rsidP="00916F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663" w:type="pct"/>
          </w:tcPr>
          <w:p w:rsidR="00916F9E" w:rsidRPr="00916F9E" w:rsidRDefault="00916F9E" w:rsidP="00916F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5 55</w:t>
            </w:r>
            <w:r w:rsidRPr="00916F9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916F9E" w:rsidRPr="00916F9E" w:rsidRDefault="00916F9E" w:rsidP="00916F9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2026-2030</w:t>
            </w:r>
          </w:p>
        </w:tc>
        <w:tc>
          <w:tcPr>
            <w:tcW w:w="1392" w:type="pct"/>
            <w:shd w:val="clear" w:color="auto" w:fill="auto"/>
          </w:tcPr>
          <w:p w:rsidR="00916F9E" w:rsidRPr="00916F9E" w:rsidRDefault="007E039D" w:rsidP="00916F9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E40B05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E40B05" w:rsidRPr="00DE545B" w:rsidRDefault="00E40B05" w:rsidP="00E40B0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крытой </w:t>
            </w:r>
            <w:r w:rsidRPr="00916F9E">
              <w:rPr>
                <w:rFonts w:ascii="Times New Roman" w:hAnsi="Times New Roman" w:cs="Times New Roman"/>
                <w:lang w:eastAsia="en-US"/>
              </w:rPr>
              <w:t xml:space="preserve">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005" w:type="pct"/>
            <w:shd w:val="clear" w:color="auto" w:fill="auto"/>
          </w:tcPr>
          <w:p w:rsidR="00E40B05" w:rsidRPr="00DE545B" w:rsidRDefault="00E40B05" w:rsidP="00E40B0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ле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663" w:type="pct"/>
          </w:tcPr>
          <w:p w:rsidR="00E40B05" w:rsidRPr="00916F9E" w:rsidRDefault="00E40B05" w:rsidP="00E40B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1 50</w:t>
            </w:r>
            <w:r w:rsidRPr="00916F9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E40B05" w:rsidRPr="00916F9E" w:rsidRDefault="00E40B05" w:rsidP="00E40B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2031-2035</w:t>
            </w:r>
          </w:p>
        </w:tc>
        <w:tc>
          <w:tcPr>
            <w:tcW w:w="1392" w:type="pct"/>
            <w:shd w:val="clear" w:color="auto" w:fill="auto"/>
          </w:tcPr>
          <w:p w:rsidR="00E40B05" w:rsidRPr="00916F9E" w:rsidRDefault="007E039D" w:rsidP="00E40B0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</w:t>
            </w:r>
            <w:r w:rsidRPr="007E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E40B05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E40B05" w:rsidRPr="00DE545B" w:rsidRDefault="00E40B05" w:rsidP="00E40B0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005" w:type="pct"/>
            <w:shd w:val="clear" w:color="auto" w:fill="auto"/>
          </w:tcPr>
          <w:p w:rsidR="00E40B05" w:rsidRPr="00DE545B" w:rsidRDefault="00E40B05" w:rsidP="00E40B0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663" w:type="pct"/>
          </w:tcPr>
          <w:p w:rsidR="00E40B05" w:rsidRPr="00916F9E" w:rsidRDefault="00E40B05" w:rsidP="00E40B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2 10</w:t>
            </w:r>
            <w:r w:rsidRPr="00916F9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E40B05" w:rsidRPr="00916F9E" w:rsidRDefault="00E40B05" w:rsidP="00E40B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2031-2035</w:t>
            </w:r>
          </w:p>
        </w:tc>
        <w:tc>
          <w:tcPr>
            <w:tcW w:w="1392" w:type="pct"/>
            <w:shd w:val="clear" w:color="auto" w:fill="auto"/>
          </w:tcPr>
          <w:p w:rsidR="00E40B05" w:rsidRPr="00916F9E" w:rsidRDefault="007E039D" w:rsidP="00E40B0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E40B05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E40B05" w:rsidRPr="00DE545B" w:rsidRDefault="00E40B05" w:rsidP="00E40B0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005" w:type="pct"/>
            <w:shd w:val="clear" w:color="auto" w:fill="auto"/>
          </w:tcPr>
          <w:p w:rsidR="00E40B05" w:rsidRPr="00DE545B" w:rsidRDefault="00E40B05" w:rsidP="00E40B0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663" w:type="pct"/>
          </w:tcPr>
          <w:p w:rsidR="00E40B05" w:rsidRPr="00916F9E" w:rsidRDefault="00E40B05" w:rsidP="00E40B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2 40</w:t>
            </w:r>
            <w:r w:rsidRPr="00916F9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E40B05" w:rsidRPr="00916F9E" w:rsidRDefault="00E40B05" w:rsidP="00E40B0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2031-2035</w:t>
            </w:r>
          </w:p>
        </w:tc>
        <w:tc>
          <w:tcPr>
            <w:tcW w:w="1392" w:type="pct"/>
            <w:shd w:val="clear" w:color="auto" w:fill="auto"/>
          </w:tcPr>
          <w:p w:rsidR="00E40B05" w:rsidRPr="00916F9E" w:rsidRDefault="007E039D" w:rsidP="00E40B0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EB39EE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EB39EE" w:rsidRPr="00DE545B" w:rsidRDefault="00EB39EE" w:rsidP="00EB39E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005" w:type="pct"/>
            <w:shd w:val="clear" w:color="auto" w:fill="auto"/>
          </w:tcPr>
          <w:p w:rsidR="00EB39EE" w:rsidRPr="00DE545B" w:rsidRDefault="00EB39EE" w:rsidP="00EB39E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663" w:type="pct"/>
          </w:tcPr>
          <w:p w:rsidR="00EB39EE" w:rsidRPr="00916F9E" w:rsidRDefault="00EB39EE" w:rsidP="00EB3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2 95</w:t>
            </w:r>
            <w:r w:rsidRPr="00916F9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EB39EE" w:rsidRPr="00916F9E" w:rsidRDefault="00EB39EE" w:rsidP="00EB3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2031-2035</w:t>
            </w:r>
          </w:p>
        </w:tc>
        <w:tc>
          <w:tcPr>
            <w:tcW w:w="1392" w:type="pct"/>
            <w:shd w:val="clear" w:color="auto" w:fill="auto"/>
          </w:tcPr>
          <w:p w:rsidR="00EB39EE" w:rsidRPr="00916F9E" w:rsidRDefault="007E039D" w:rsidP="00EB39E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EB39EE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EB39EE" w:rsidRPr="00DE545B" w:rsidRDefault="00EB39EE" w:rsidP="00EB39E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крытой </w:t>
            </w:r>
            <w:r w:rsidRPr="00916F9E">
              <w:rPr>
                <w:rFonts w:ascii="Times New Roman" w:hAnsi="Times New Roman" w:cs="Times New Roman"/>
                <w:lang w:eastAsia="en-US"/>
              </w:rPr>
              <w:t xml:space="preserve">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005" w:type="pct"/>
            <w:shd w:val="clear" w:color="auto" w:fill="auto"/>
          </w:tcPr>
          <w:p w:rsidR="00EB39EE" w:rsidRPr="00DE545B" w:rsidRDefault="00EB39EE" w:rsidP="00EB39E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ле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663" w:type="pct"/>
          </w:tcPr>
          <w:p w:rsidR="00EB39EE" w:rsidRPr="00916F9E" w:rsidRDefault="00EB39EE" w:rsidP="00EB3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1 00</w:t>
            </w:r>
            <w:r w:rsidRPr="00916F9E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725" w:type="pct"/>
            <w:shd w:val="clear" w:color="auto" w:fill="auto"/>
          </w:tcPr>
          <w:p w:rsidR="00EB39EE" w:rsidRPr="00916F9E" w:rsidRDefault="00EB39EE" w:rsidP="00EB3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2031-2035</w:t>
            </w:r>
          </w:p>
        </w:tc>
        <w:tc>
          <w:tcPr>
            <w:tcW w:w="1392" w:type="pct"/>
            <w:shd w:val="clear" w:color="auto" w:fill="auto"/>
          </w:tcPr>
          <w:p w:rsidR="00EB39EE" w:rsidRPr="00916F9E" w:rsidRDefault="007E039D" w:rsidP="00EB39E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EB39EE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EB39EE" w:rsidRPr="00DE545B" w:rsidRDefault="00EB39EE" w:rsidP="00EB39E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lastRenderedPageBreak/>
              <w:t>Строительство спортивной площадки (2 объекта)</w:t>
            </w:r>
          </w:p>
        </w:tc>
        <w:tc>
          <w:tcPr>
            <w:tcW w:w="1005" w:type="pct"/>
            <w:shd w:val="clear" w:color="auto" w:fill="auto"/>
          </w:tcPr>
          <w:p w:rsidR="00EB39EE" w:rsidRPr="00DE545B" w:rsidRDefault="00EB39EE" w:rsidP="00EB39E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663" w:type="pct"/>
          </w:tcPr>
          <w:p w:rsidR="00EB39EE" w:rsidRPr="00916F9E" w:rsidRDefault="000C320F" w:rsidP="00EB3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8 000</w:t>
            </w:r>
          </w:p>
        </w:tc>
        <w:tc>
          <w:tcPr>
            <w:tcW w:w="725" w:type="pct"/>
            <w:shd w:val="clear" w:color="auto" w:fill="auto"/>
          </w:tcPr>
          <w:p w:rsidR="00EB39EE" w:rsidRPr="00916F9E" w:rsidRDefault="000C320F" w:rsidP="00EB39EE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</w:t>
            </w:r>
            <w:r w:rsidR="00EB39EE" w:rsidRPr="00916F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92" w:type="pct"/>
            <w:shd w:val="clear" w:color="auto" w:fill="auto"/>
          </w:tcPr>
          <w:p w:rsidR="00EB39EE" w:rsidRPr="00916F9E" w:rsidRDefault="007E039D" w:rsidP="00EB39EE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0C320F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0C320F" w:rsidRPr="00DE545B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>площадки</w:t>
            </w:r>
          </w:p>
        </w:tc>
        <w:tc>
          <w:tcPr>
            <w:tcW w:w="1005" w:type="pct"/>
            <w:shd w:val="clear" w:color="auto" w:fill="auto"/>
          </w:tcPr>
          <w:p w:rsidR="000C320F" w:rsidRPr="00DE545B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663" w:type="pct"/>
          </w:tcPr>
          <w:p w:rsidR="000C320F" w:rsidRPr="00916F9E" w:rsidRDefault="000C320F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7 200</w:t>
            </w:r>
          </w:p>
        </w:tc>
        <w:tc>
          <w:tcPr>
            <w:tcW w:w="725" w:type="pct"/>
            <w:shd w:val="clear" w:color="auto" w:fill="auto"/>
          </w:tcPr>
          <w:p w:rsidR="000C320F" w:rsidRPr="00916F9E" w:rsidRDefault="000C320F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</w:t>
            </w:r>
            <w:r w:rsidRPr="00916F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92" w:type="pct"/>
            <w:shd w:val="clear" w:color="auto" w:fill="auto"/>
          </w:tcPr>
          <w:p w:rsidR="000C320F" w:rsidRPr="00916F9E" w:rsidRDefault="007E039D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0C320F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0C320F" w:rsidRPr="00DE545B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>площадки</w:t>
            </w:r>
          </w:p>
        </w:tc>
        <w:tc>
          <w:tcPr>
            <w:tcW w:w="1005" w:type="pct"/>
            <w:shd w:val="clear" w:color="auto" w:fill="auto"/>
          </w:tcPr>
          <w:p w:rsidR="000C320F" w:rsidRPr="00DE545B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663" w:type="pct"/>
          </w:tcPr>
          <w:p w:rsidR="000C320F" w:rsidRPr="00916F9E" w:rsidRDefault="000C320F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10 400</w:t>
            </w:r>
          </w:p>
        </w:tc>
        <w:tc>
          <w:tcPr>
            <w:tcW w:w="725" w:type="pct"/>
            <w:shd w:val="clear" w:color="auto" w:fill="auto"/>
          </w:tcPr>
          <w:p w:rsidR="000C320F" w:rsidRPr="00916F9E" w:rsidRDefault="000C320F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</w:t>
            </w:r>
            <w:r w:rsidRPr="00916F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92" w:type="pct"/>
            <w:shd w:val="clear" w:color="auto" w:fill="auto"/>
          </w:tcPr>
          <w:p w:rsidR="000C320F" w:rsidRPr="00916F9E" w:rsidRDefault="007E039D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0C320F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0C320F" w:rsidRPr="00DE545B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>площадки</w:t>
            </w:r>
          </w:p>
        </w:tc>
        <w:tc>
          <w:tcPr>
            <w:tcW w:w="1005" w:type="pct"/>
            <w:shd w:val="clear" w:color="auto" w:fill="auto"/>
          </w:tcPr>
          <w:p w:rsidR="000C320F" w:rsidRPr="00DE545B" w:rsidRDefault="000C320F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663" w:type="pct"/>
          </w:tcPr>
          <w:p w:rsidR="000C320F" w:rsidRPr="00916F9E" w:rsidRDefault="000C320F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10 950</w:t>
            </w:r>
          </w:p>
        </w:tc>
        <w:tc>
          <w:tcPr>
            <w:tcW w:w="725" w:type="pct"/>
            <w:shd w:val="clear" w:color="auto" w:fill="auto"/>
          </w:tcPr>
          <w:p w:rsidR="000C320F" w:rsidRPr="00916F9E" w:rsidRDefault="000C320F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</w:t>
            </w:r>
            <w:r w:rsidRPr="00916F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92" w:type="pct"/>
            <w:shd w:val="clear" w:color="auto" w:fill="auto"/>
          </w:tcPr>
          <w:p w:rsidR="000C320F" w:rsidRPr="00916F9E" w:rsidRDefault="007E039D" w:rsidP="000C320F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2C60A5" w:rsidRPr="00DE545B" w:rsidTr="00043D8B">
        <w:trPr>
          <w:trHeight w:val="637"/>
        </w:trPr>
        <w:tc>
          <w:tcPr>
            <w:tcW w:w="1215" w:type="pct"/>
            <w:shd w:val="clear" w:color="auto" w:fill="auto"/>
          </w:tcPr>
          <w:p w:rsidR="002C60A5" w:rsidRPr="00DE545B" w:rsidRDefault="002C60A5" w:rsidP="002C60A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lang w:eastAsia="en-US"/>
              </w:rPr>
              <w:t>крытого теннисного корта</w:t>
            </w:r>
          </w:p>
        </w:tc>
        <w:tc>
          <w:tcPr>
            <w:tcW w:w="1005" w:type="pct"/>
            <w:shd w:val="clear" w:color="auto" w:fill="auto"/>
          </w:tcPr>
          <w:p w:rsidR="002C60A5" w:rsidRPr="00DE545B" w:rsidRDefault="002C60A5" w:rsidP="002C60A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ле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663" w:type="pct"/>
          </w:tcPr>
          <w:p w:rsidR="002C60A5" w:rsidRPr="00916F9E" w:rsidRDefault="002C60A5" w:rsidP="002C60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</w:p>
        </w:tc>
        <w:tc>
          <w:tcPr>
            <w:tcW w:w="725" w:type="pct"/>
            <w:shd w:val="clear" w:color="auto" w:fill="auto"/>
          </w:tcPr>
          <w:p w:rsidR="002C60A5" w:rsidRPr="00916F9E" w:rsidRDefault="002C60A5" w:rsidP="002C60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</w:t>
            </w:r>
            <w:r w:rsidRPr="00916F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92" w:type="pct"/>
            <w:shd w:val="clear" w:color="auto" w:fill="auto"/>
          </w:tcPr>
          <w:p w:rsidR="002C60A5" w:rsidRPr="00916F9E" w:rsidRDefault="007E039D" w:rsidP="002C60A5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физической культуры и спорта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</w:tbl>
    <w:p w:rsidR="005D17DC" w:rsidRPr="00754DED" w:rsidRDefault="005D17DC" w:rsidP="00FC24A7">
      <w:pPr>
        <w:pStyle w:val="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54D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2.4 Мероприятия (инвестиционные проекты), направленные на обеспечение нормативного соответствия и надежности функционирования сети культурных учреждений</w:t>
      </w:r>
    </w:p>
    <w:p w:rsidR="00D24842" w:rsidRPr="00754DED" w:rsidRDefault="00D24842" w:rsidP="0077357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6657" w:rsidRPr="00754DED" w:rsidRDefault="00773579" w:rsidP="0077357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DE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E039D">
        <w:rPr>
          <w:rFonts w:ascii="Times New Roman" w:hAnsi="Times New Roman" w:cs="Times New Roman"/>
          <w:sz w:val="24"/>
          <w:szCs w:val="24"/>
        </w:rPr>
        <w:t>31</w:t>
      </w:r>
      <w:r w:rsidRPr="00754DED">
        <w:rPr>
          <w:rFonts w:ascii="Times New Roman" w:hAnsi="Times New Roman" w:cs="Times New Roman"/>
          <w:sz w:val="24"/>
          <w:szCs w:val="24"/>
        </w:rPr>
        <w:t xml:space="preserve"> – Мероприятия по развитию </w:t>
      </w:r>
      <w:r w:rsidR="002C60A5">
        <w:rPr>
          <w:rFonts w:ascii="Times New Roman" w:hAnsi="Times New Roman" w:cs="Times New Roman"/>
          <w:sz w:val="24"/>
          <w:szCs w:val="24"/>
        </w:rPr>
        <w:t>учреждений культуры клубного типа</w:t>
      </w: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2901"/>
        <w:gridCol w:w="1931"/>
        <w:gridCol w:w="2558"/>
        <w:gridCol w:w="3859"/>
      </w:tblGrid>
      <w:tr w:rsidR="00BF277E" w:rsidRPr="00DE545B" w:rsidTr="002C60A5">
        <w:trPr>
          <w:trHeight w:val="637"/>
        </w:trPr>
        <w:tc>
          <w:tcPr>
            <w:tcW w:w="1196" w:type="pct"/>
            <w:shd w:val="clear" w:color="auto" w:fill="auto"/>
          </w:tcPr>
          <w:p w:rsidR="00BF277E" w:rsidRPr="00754DED" w:rsidRDefault="00BF277E" w:rsidP="00DA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981" w:type="pct"/>
            <w:shd w:val="clear" w:color="auto" w:fill="auto"/>
          </w:tcPr>
          <w:p w:rsidR="00BF277E" w:rsidRPr="00754DED" w:rsidRDefault="00BF277E" w:rsidP="00DA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Местонахождение объекта</w:t>
            </w:r>
          </w:p>
        </w:tc>
        <w:tc>
          <w:tcPr>
            <w:tcW w:w="653" w:type="pct"/>
          </w:tcPr>
          <w:p w:rsidR="00BF277E" w:rsidRPr="00754DED" w:rsidRDefault="00BF277E" w:rsidP="00BF27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Проектируемая мощность, мест</w:t>
            </w:r>
          </w:p>
        </w:tc>
        <w:tc>
          <w:tcPr>
            <w:tcW w:w="865" w:type="pct"/>
            <w:shd w:val="clear" w:color="auto" w:fill="auto"/>
          </w:tcPr>
          <w:p w:rsidR="00BF277E" w:rsidRPr="00754DED" w:rsidRDefault="00BF277E" w:rsidP="00DA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Сроки реализации</w:t>
            </w:r>
          </w:p>
        </w:tc>
        <w:tc>
          <w:tcPr>
            <w:tcW w:w="1305" w:type="pct"/>
            <w:shd w:val="clear" w:color="auto" w:fill="auto"/>
          </w:tcPr>
          <w:p w:rsidR="00BF277E" w:rsidRPr="00754DED" w:rsidRDefault="00BF277E" w:rsidP="00DA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  <w:p w:rsidR="00BF277E" w:rsidRPr="00754DED" w:rsidRDefault="00BF277E" w:rsidP="00DA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2C60A5" w:rsidRPr="00DE545B" w:rsidTr="002C60A5">
        <w:trPr>
          <w:trHeight w:val="637"/>
        </w:trPr>
        <w:tc>
          <w:tcPr>
            <w:tcW w:w="1196" w:type="pct"/>
            <w:shd w:val="clear" w:color="auto" w:fill="auto"/>
          </w:tcPr>
          <w:p w:rsidR="002C60A5" w:rsidRPr="00DE545B" w:rsidRDefault="002C60A5" w:rsidP="002C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2C6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Строительство учреждения культуры</w:t>
            </w:r>
            <w:r w:rsidRPr="002C60A5">
              <w:t xml:space="preserve"> </w:t>
            </w:r>
            <w:r w:rsidRPr="002C6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клубного типа</w:t>
            </w:r>
          </w:p>
        </w:tc>
        <w:tc>
          <w:tcPr>
            <w:tcW w:w="981" w:type="pct"/>
            <w:shd w:val="clear" w:color="auto" w:fill="auto"/>
          </w:tcPr>
          <w:p w:rsidR="002C60A5" w:rsidRPr="00DE545B" w:rsidRDefault="002C60A5" w:rsidP="002C60A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правобережная часть города</w:t>
            </w:r>
          </w:p>
        </w:tc>
        <w:tc>
          <w:tcPr>
            <w:tcW w:w="653" w:type="pct"/>
          </w:tcPr>
          <w:p w:rsidR="002C60A5" w:rsidRPr="00DE545B" w:rsidRDefault="002C60A5" w:rsidP="002C6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2C60A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865" w:type="pct"/>
            <w:shd w:val="clear" w:color="auto" w:fill="auto"/>
          </w:tcPr>
          <w:p w:rsidR="002C60A5" w:rsidRPr="00916F9E" w:rsidRDefault="002C60A5" w:rsidP="002C60A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</w:t>
            </w:r>
            <w:r w:rsidRPr="00916F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1305" w:type="pct"/>
            <w:shd w:val="clear" w:color="auto" w:fill="auto"/>
          </w:tcPr>
          <w:p w:rsidR="002C60A5" w:rsidRPr="00916F9E" w:rsidRDefault="007E039D" w:rsidP="00E17CC6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</w:tbl>
    <w:p w:rsidR="00D24842" w:rsidRPr="00DE545B" w:rsidRDefault="00D24842">
      <w:pPr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DA6657" w:rsidRPr="00754DED" w:rsidRDefault="00773579" w:rsidP="00DA66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4DED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E039D">
        <w:rPr>
          <w:rFonts w:ascii="Times New Roman" w:hAnsi="Times New Roman" w:cs="Times New Roman"/>
          <w:sz w:val="24"/>
          <w:szCs w:val="24"/>
        </w:rPr>
        <w:t>32</w:t>
      </w:r>
      <w:r w:rsidRPr="00754DED">
        <w:rPr>
          <w:rFonts w:ascii="Times New Roman" w:hAnsi="Times New Roman" w:cs="Times New Roman"/>
          <w:sz w:val="24"/>
          <w:szCs w:val="24"/>
        </w:rPr>
        <w:t xml:space="preserve"> – Мероприятия по развитию </w:t>
      </w:r>
      <w:r w:rsidR="002C60A5">
        <w:rPr>
          <w:rFonts w:ascii="Times New Roman" w:hAnsi="Times New Roman" w:cs="Times New Roman"/>
          <w:sz w:val="24"/>
          <w:szCs w:val="24"/>
        </w:rPr>
        <w:t>музеев</w:t>
      </w: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022"/>
        <w:gridCol w:w="3167"/>
        <w:gridCol w:w="5146"/>
      </w:tblGrid>
      <w:tr w:rsidR="00DA6657" w:rsidRPr="00DE545B" w:rsidTr="003D4E72">
        <w:trPr>
          <w:trHeight w:val="637"/>
        </w:trPr>
        <w:tc>
          <w:tcPr>
            <w:tcW w:w="1167" w:type="pct"/>
            <w:shd w:val="clear" w:color="auto" w:fill="auto"/>
          </w:tcPr>
          <w:p w:rsidR="00DA6657" w:rsidRPr="00754DED" w:rsidRDefault="00DA6657" w:rsidP="00DA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DE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022" w:type="pct"/>
            <w:shd w:val="clear" w:color="auto" w:fill="auto"/>
          </w:tcPr>
          <w:p w:rsidR="00DA6657" w:rsidRPr="00754DED" w:rsidRDefault="00DA6657" w:rsidP="00DA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DED">
              <w:rPr>
                <w:rFonts w:ascii="Times New Roman" w:hAnsi="Times New Roman" w:cs="Times New Roman"/>
                <w:b/>
              </w:rPr>
              <w:t>Местонахождение объекта</w:t>
            </w:r>
          </w:p>
        </w:tc>
        <w:tc>
          <w:tcPr>
            <w:tcW w:w="1071" w:type="pct"/>
            <w:shd w:val="clear" w:color="auto" w:fill="auto"/>
          </w:tcPr>
          <w:p w:rsidR="00DA6657" w:rsidRPr="00754DED" w:rsidRDefault="00DA6657" w:rsidP="00DA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DED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740" w:type="pct"/>
            <w:shd w:val="clear" w:color="auto" w:fill="auto"/>
          </w:tcPr>
          <w:p w:rsidR="00DA6657" w:rsidRPr="00754DED" w:rsidRDefault="00DA6657" w:rsidP="00DA66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DA6657" w:rsidRPr="00DE545B" w:rsidTr="003D4E72">
        <w:trPr>
          <w:trHeight w:val="637"/>
        </w:trPr>
        <w:tc>
          <w:tcPr>
            <w:tcW w:w="1167" w:type="pct"/>
            <w:shd w:val="clear" w:color="auto" w:fill="auto"/>
          </w:tcPr>
          <w:p w:rsidR="00DA6657" w:rsidRPr="002C60A5" w:rsidRDefault="00DA6657" w:rsidP="002C60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C60A5">
              <w:rPr>
                <w:rFonts w:ascii="Times New Roman" w:hAnsi="Times New Roman" w:cs="Times New Roman"/>
              </w:rPr>
              <w:t xml:space="preserve">Строительство </w:t>
            </w:r>
            <w:r w:rsidR="002C60A5" w:rsidRPr="002C60A5">
              <w:rPr>
                <w:rFonts w:ascii="Times New Roman" w:hAnsi="Times New Roman" w:cs="Times New Roman"/>
              </w:rPr>
              <w:t>музея</w:t>
            </w:r>
          </w:p>
        </w:tc>
        <w:tc>
          <w:tcPr>
            <w:tcW w:w="1022" w:type="pct"/>
            <w:shd w:val="clear" w:color="auto" w:fill="auto"/>
          </w:tcPr>
          <w:p w:rsidR="00DA6657" w:rsidRPr="002C60A5" w:rsidRDefault="002C60A5" w:rsidP="00D248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C60A5">
              <w:rPr>
                <w:rFonts w:ascii="Times New Roman" w:hAnsi="Times New Roman" w:cs="Times New Roman"/>
              </w:rPr>
              <w:t>г. Когалым, правобережная часть города</w:t>
            </w:r>
          </w:p>
        </w:tc>
        <w:tc>
          <w:tcPr>
            <w:tcW w:w="1071" w:type="pct"/>
            <w:shd w:val="clear" w:color="auto" w:fill="auto"/>
          </w:tcPr>
          <w:p w:rsidR="00DA6657" w:rsidRPr="002C60A5" w:rsidRDefault="00DA6657" w:rsidP="00A43F5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60A5">
              <w:rPr>
                <w:rFonts w:ascii="Times New Roman" w:hAnsi="Times New Roman" w:cs="Times New Roman"/>
              </w:rPr>
              <w:t>20</w:t>
            </w:r>
            <w:r w:rsidR="002C60A5">
              <w:rPr>
                <w:rFonts w:ascii="Times New Roman" w:hAnsi="Times New Roman" w:cs="Times New Roman"/>
              </w:rPr>
              <w:t>21-2025</w:t>
            </w:r>
          </w:p>
        </w:tc>
        <w:tc>
          <w:tcPr>
            <w:tcW w:w="1740" w:type="pct"/>
            <w:shd w:val="clear" w:color="auto" w:fill="auto"/>
          </w:tcPr>
          <w:p w:rsidR="006A1F72" w:rsidRPr="002C60A5" w:rsidRDefault="00E17CC6" w:rsidP="00D24842">
            <w:pPr>
              <w:spacing w:after="0"/>
              <w:rPr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</w:tbl>
    <w:p w:rsidR="00DA6657" w:rsidRPr="00DE545B" w:rsidRDefault="00DA6657" w:rsidP="00DA6657">
      <w:pPr>
        <w:jc w:val="both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613CF0" w:rsidRPr="007678DC" w:rsidRDefault="007E039D" w:rsidP="00613C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33</w:t>
      </w:r>
      <w:r w:rsidR="00613CF0" w:rsidRPr="00754DED">
        <w:rPr>
          <w:rFonts w:ascii="Times New Roman" w:hAnsi="Times New Roman" w:cs="Times New Roman"/>
          <w:sz w:val="24"/>
          <w:szCs w:val="24"/>
        </w:rPr>
        <w:t xml:space="preserve"> – Мероприятия по развитию </w:t>
      </w:r>
      <w:r w:rsidR="00613CF0">
        <w:rPr>
          <w:rFonts w:ascii="Times New Roman" w:hAnsi="Times New Roman" w:cs="Times New Roman"/>
          <w:sz w:val="24"/>
          <w:szCs w:val="24"/>
        </w:rPr>
        <w:t>библиотек</w:t>
      </w: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1"/>
        <w:gridCol w:w="3022"/>
        <w:gridCol w:w="3167"/>
        <w:gridCol w:w="5146"/>
      </w:tblGrid>
      <w:tr w:rsidR="00613CF0" w:rsidRPr="00DE545B" w:rsidTr="000C320F">
        <w:trPr>
          <w:trHeight w:val="637"/>
        </w:trPr>
        <w:tc>
          <w:tcPr>
            <w:tcW w:w="1167" w:type="pct"/>
            <w:shd w:val="clear" w:color="auto" w:fill="auto"/>
          </w:tcPr>
          <w:p w:rsidR="00613CF0" w:rsidRPr="00754DED" w:rsidRDefault="00613CF0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DED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022" w:type="pct"/>
            <w:shd w:val="clear" w:color="auto" w:fill="auto"/>
          </w:tcPr>
          <w:p w:rsidR="00613CF0" w:rsidRPr="00754DED" w:rsidRDefault="00613CF0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DED">
              <w:rPr>
                <w:rFonts w:ascii="Times New Roman" w:hAnsi="Times New Roman" w:cs="Times New Roman"/>
                <w:b/>
              </w:rPr>
              <w:t>Местонахождение объекта</w:t>
            </w:r>
          </w:p>
        </w:tc>
        <w:tc>
          <w:tcPr>
            <w:tcW w:w="1071" w:type="pct"/>
            <w:shd w:val="clear" w:color="auto" w:fill="auto"/>
          </w:tcPr>
          <w:p w:rsidR="00613CF0" w:rsidRPr="00754DED" w:rsidRDefault="00613CF0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DED">
              <w:rPr>
                <w:rFonts w:ascii="Times New Roman" w:hAnsi="Times New Roman" w:cs="Times New Roman"/>
                <w:b/>
              </w:rPr>
              <w:t>Сроки реализации</w:t>
            </w:r>
          </w:p>
        </w:tc>
        <w:tc>
          <w:tcPr>
            <w:tcW w:w="1740" w:type="pct"/>
            <w:shd w:val="clear" w:color="auto" w:fill="auto"/>
          </w:tcPr>
          <w:p w:rsidR="00613CF0" w:rsidRPr="00754DED" w:rsidRDefault="00613CF0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754DE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</w:tr>
      <w:tr w:rsidR="00613CF0" w:rsidRPr="00DE545B" w:rsidTr="000C320F">
        <w:trPr>
          <w:trHeight w:val="637"/>
        </w:trPr>
        <w:tc>
          <w:tcPr>
            <w:tcW w:w="1167" w:type="pct"/>
            <w:shd w:val="clear" w:color="auto" w:fill="auto"/>
          </w:tcPr>
          <w:p w:rsidR="00613CF0" w:rsidRPr="00613CF0" w:rsidRDefault="00613CF0" w:rsidP="00613CF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Строительство юношеской библиотеки</w:t>
            </w:r>
          </w:p>
        </w:tc>
        <w:tc>
          <w:tcPr>
            <w:tcW w:w="1022" w:type="pct"/>
            <w:shd w:val="clear" w:color="auto" w:fill="auto"/>
          </w:tcPr>
          <w:p w:rsidR="00613CF0" w:rsidRPr="00613CF0" w:rsidRDefault="00AD134B" w:rsidP="000C32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г. Когалым, правобережная часть </w:t>
            </w: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города</w:t>
            </w:r>
          </w:p>
        </w:tc>
        <w:tc>
          <w:tcPr>
            <w:tcW w:w="1071" w:type="pct"/>
            <w:shd w:val="clear" w:color="auto" w:fill="auto"/>
          </w:tcPr>
          <w:p w:rsidR="00613CF0" w:rsidRPr="00613CF0" w:rsidRDefault="00613CF0" w:rsidP="000C320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lastRenderedPageBreak/>
              <w:t>20</w:t>
            </w:r>
            <w:r w:rsidR="00AD134B"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740" w:type="pct"/>
            <w:shd w:val="clear" w:color="auto" w:fill="auto"/>
          </w:tcPr>
          <w:p w:rsidR="00613CF0" w:rsidRPr="00613CF0" w:rsidRDefault="00E17CC6" w:rsidP="000C320F">
            <w:pPr>
              <w:spacing w:after="0"/>
              <w:rPr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AD134B" w:rsidRPr="00DE545B" w:rsidTr="000C320F">
        <w:trPr>
          <w:trHeight w:val="637"/>
        </w:trPr>
        <w:tc>
          <w:tcPr>
            <w:tcW w:w="1167" w:type="pct"/>
            <w:shd w:val="clear" w:color="auto" w:fill="auto"/>
          </w:tcPr>
          <w:p w:rsidR="00AD134B" w:rsidRPr="00613CF0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lastRenderedPageBreak/>
              <w:t xml:space="preserve">Строительство </w:t>
            </w:r>
            <w:r>
              <w:rPr>
                <w:rFonts w:ascii="Times New Roman" w:hAnsi="Times New Roman" w:cs="Times New Roman"/>
              </w:rPr>
              <w:t xml:space="preserve">общедоступной </w:t>
            </w:r>
            <w:r w:rsidRPr="00613CF0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022" w:type="pct"/>
            <w:shd w:val="clear" w:color="auto" w:fill="auto"/>
          </w:tcPr>
          <w:p w:rsidR="00AD134B" w:rsidRPr="00613CF0" w:rsidRDefault="00AD134B" w:rsidP="00AD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правобережная часть города</w:t>
            </w:r>
          </w:p>
        </w:tc>
        <w:tc>
          <w:tcPr>
            <w:tcW w:w="1071" w:type="pct"/>
            <w:shd w:val="clear" w:color="auto" w:fill="auto"/>
          </w:tcPr>
          <w:p w:rsidR="00AD134B" w:rsidRPr="00613CF0" w:rsidRDefault="00AD134B" w:rsidP="00AD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740" w:type="pct"/>
            <w:shd w:val="clear" w:color="auto" w:fill="auto"/>
          </w:tcPr>
          <w:p w:rsidR="00AD134B" w:rsidRPr="00613CF0" w:rsidRDefault="00E17CC6" w:rsidP="00AD134B">
            <w:pPr>
              <w:spacing w:after="0"/>
              <w:rPr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AD134B" w:rsidRPr="00DE545B" w:rsidTr="000C320F">
        <w:trPr>
          <w:trHeight w:val="637"/>
        </w:trPr>
        <w:tc>
          <w:tcPr>
            <w:tcW w:w="1167" w:type="pct"/>
            <w:shd w:val="clear" w:color="auto" w:fill="auto"/>
          </w:tcPr>
          <w:p w:rsidR="00AD134B" w:rsidRPr="00613CF0" w:rsidRDefault="00AD134B" w:rsidP="00AD134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 xml:space="preserve">общедоступной </w:t>
            </w:r>
            <w:r w:rsidRPr="00613CF0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022" w:type="pct"/>
            <w:shd w:val="clear" w:color="auto" w:fill="auto"/>
          </w:tcPr>
          <w:p w:rsidR="00AD134B" w:rsidRPr="00613CF0" w:rsidRDefault="00AD134B" w:rsidP="00AD1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ле</w:t>
            </w: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вобережная часть города</w:t>
            </w:r>
          </w:p>
        </w:tc>
        <w:tc>
          <w:tcPr>
            <w:tcW w:w="1071" w:type="pct"/>
            <w:shd w:val="clear" w:color="auto" w:fill="auto"/>
          </w:tcPr>
          <w:p w:rsidR="00AD134B" w:rsidRPr="00613CF0" w:rsidRDefault="00AD134B" w:rsidP="00AD134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1740" w:type="pct"/>
            <w:shd w:val="clear" w:color="auto" w:fill="auto"/>
          </w:tcPr>
          <w:p w:rsidR="00AD134B" w:rsidRPr="00613CF0" w:rsidRDefault="00E17CC6" w:rsidP="00AD134B">
            <w:pPr>
              <w:spacing w:after="0"/>
              <w:rPr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2C60A5" w:rsidRPr="00DE545B" w:rsidTr="000C320F">
        <w:trPr>
          <w:trHeight w:val="637"/>
        </w:trPr>
        <w:tc>
          <w:tcPr>
            <w:tcW w:w="1167" w:type="pct"/>
            <w:shd w:val="clear" w:color="auto" w:fill="auto"/>
          </w:tcPr>
          <w:p w:rsidR="002C60A5" w:rsidRPr="00613CF0" w:rsidRDefault="002C60A5" w:rsidP="002C60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 xml:space="preserve">детской </w:t>
            </w:r>
            <w:r w:rsidRPr="00613CF0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022" w:type="pct"/>
            <w:shd w:val="clear" w:color="auto" w:fill="auto"/>
          </w:tcPr>
          <w:p w:rsidR="002C60A5" w:rsidRPr="00613CF0" w:rsidRDefault="002C60A5" w:rsidP="002C6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пра</w:t>
            </w: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вобережная часть города</w:t>
            </w:r>
          </w:p>
        </w:tc>
        <w:tc>
          <w:tcPr>
            <w:tcW w:w="1071" w:type="pct"/>
            <w:shd w:val="clear" w:color="auto" w:fill="auto"/>
          </w:tcPr>
          <w:p w:rsidR="002C60A5" w:rsidRPr="00613CF0" w:rsidRDefault="002C60A5" w:rsidP="002C6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21-2025</w:t>
            </w:r>
          </w:p>
        </w:tc>
        <w:tc>
          <w:tcPr>
            <w:tcW w:w="1740" w:type="pct"/>
            <w:shd w:val="clear" w:color="auto" w:fill="auto"/>
          </w:tcPr>
          <w:p w:rsidR="002C60A5" w:rsidRPr="00613CF0" w:rsidRDefault="00E17CC6" w:rsidP="002C60A5">
            <w:pPr>
              <w:spacing w:after="0"/>
              <w:rPr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2C60A5" w:rsidRPr="00DE545B" w:rsidTr="000C320F">
        <w:trPr>
          <w:trHeight w:val="637"/>
        </w:trPr>
        <w:tc>
          <w:tcPr>
            <w:tcW w:w="1167" w:type="pct"/>
            <w:shd w:val="clear" w:color="auto" w:fill="auto"/>
          </w:tcPr>
          <w:p w:rsidR="002C60A5" w:rsidRPr="00613CF0" w:rsidRDefault="002C60A5" w:rsidP="002C60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 xml:space="preserve">общедоступной </w:t>
            </w:r>
            <w:r w:rsidRPr="00613CF0">
              <w:rPr>
                <w:rFonts w:ascii="Times New Roman" w:hAnsi="Times New Roman" w:cs="Times New Roman"/>
              </w:rPr>
              <w:t>библиотеки</w:t>
            </w:r>
            <w:r>
              <w:rPr>
                <w:rFonts w:ascii="Times New Roman" w:hAnsi="Times New Roman" w:cs="Times New Roman"/>
              </w:rPr>
              <w:t xml:space="preserve"> (2 объекта)</w:t>
            </w:r>
          </w:p>
        </w:tc>
        <w:tc>
          <w:tcPr>
            <w:tcW w:w="1022" w:type="pct"/>
            <w:shd w:val="clear" w:color="auto" w:fill="auto"/>
          </w:tcPr>
          <w:p w:rsidR="002C60A5" w:rsidRPr="00613CF0" w:rsidRDefault="002C60A5" w:rsidP="002C6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ле</w:t>
            </w: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вобережная часть города</w:t>
            </w:r>
          </w:p>
        </w:tc>
        <w:tc>
          <w:tcPr>
            <w:tcW w:w="1071" w:type="pct"/>
            <w:shd w:val="clear" w:color="auto" w:fill="auto"/>
          </w:tcPr>
          <w:p w:rsidR="002C60A5" w:rsidRPr="00613CF0" w:rsidRDefault="002C60A5" w:rsidP="002C6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21-2025</w:t>
            </w:r>
          </w:p>
        </w:tc>
        <w:tc>
          <w:tcPr>
            <w:tcW w:w="1740" w:type="pct"/>
            <w:shd w:val="clear" w:color="auto" w:fill="auto"/>
          </w:tcPr>
          <w:p w:rsidR="002C60A5" w:rsidRPr="00613CF0" w:rsidRDefault="00E17CC6" w:rsidP="002C60A5">
            <w:pPr>
              <w:spacing w:after="0"/>
              <w:rPr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2C60A5" w:rsidRPr="00DE545B" w:rsidTr="000C320F">
        <w:trPr>
          <w:trHeight w:val="637"/>
        </w:trPr>
        <w:tc>
          <w:tcPr>
            <w:tcW w:w="1167" w:type="pct"/>
            <w:shd w:val="clear" w:color="auto" w:fill="auto"/>
          </w:tcPr>
          <w:p w:rsidR="002C60A5" w:rsidRPr="00613CF0" w:rsidRDefault="002C60A5" w:rsidP="002C60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 xml:space="preserve">детской </w:t>
            </w:r>
            <w:r w:rsidRPr="00613CF0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1022" w:type="pct"/>
            <w:shd w:val="clear" w:color="auto" w:fill="auto"/>
          </w:tcPr>
          <w:p w:rsidR="002C60A5" w:rsidRPr="00613CF0" w:rsidRDefault="002C60A5" w:rsidP="002C6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пра</w:t>
            </w: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вобережная часть города</w:t>
            </w:r>
          </w:p>
        </w:tc>
        <w:tc>
          <w:tcPr>
            <w:tcW w:w="1071" w:type="pct"/>
            <w:shd w:val="clear" w:color="auto" w:fill="auto"/>
          </w:tcPr>
          <w:p w:rsidR="002C60A5" w:rsidRPr="00613CF0" w:rsidRDefault="002C60A5" w:rsidP="002C6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26-2030</w:t>
            </w:r>
          </w:p>
        </w:tc>
        <w:tc>
          <w:tcPr>
            <w:tcW w:w="1740" w:type="pct"/>
            <w:shd w:val="clear" w:color="auto" w:fill="auto"/>
          </w:tcPr>
          <w:p w:rsidR="002C60A5" w:rsidRPr="00613CF0" w:rsidRDefault="00E17CC6" w:rsidP="002C60A5">
            <w:pPr>
              <w:spacing w:after="0"/>
              <w:rPr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  <w:tr w:rsidR="002C60A5" w:rsidRPr="00DE545B" w:rsidTr="000C320F">
        <w:trPr>
          <w:trHeight w:val="637"/>
        </w:trPr>
        <w:tc>
          <w:tcPr>
            <w:tcW w:w="1167" w:type="pct"/>
            <w:shd w:val="clear" w:color="auto" w:fill="auto"/>
          </w:tcPr>
          <w:p w:rsidR="002C60A5" w:rsidRPr="00613CF0" w:rsidRDefault="002C60A5" w:rsidP="002C60A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 xml:space="preserve">Строительство </w:t>
            </w:r>
            <w:r>
              <w:rPr>
                <w:rFonts w:ascii="Times New Roman" w:hAnsi="Times New Roman" w:cs="Times New Roman"/>
              </w:rPr>
              <w:t xml:space="preserve">общедоступной </w:t>
            </w:r>
            <w:r w:rsidRPr="00613CF0">
              <w:rPr>
                <w:rFonts w:ascii="Times New Roman" w:hAnsi="Times New Roman" w:cs="Times New Roman"/>
              </w:rPr>
              <w:t>библиотеки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2" w:type="pct"/>
            <w:shd w:val="clear" w:color="auto" w:fill="auto"/>
          </w:tcPr>
          <w:p w:rsidR="002C60A5" w:rsidRPr="00613CF0" w:rsidRDefault="002C60A5" w:rsidP="002C60A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пра</w:t>
            </w: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вобережная часть города</w:t>
            </w:r>
          </w:p>
        </w:tc>
        <w:tc>
          <w:tcPr>
            <w:tcW w:w="1071" w:type="pct"/>
            <w:shd w:val="clear" w:color="auto" w:fill="auto"/>
          </w:tcPr>
          <w:p w:rsidR="002C60A5" w:rsidRPr="00613CF0" w:rsidRDefault="002C60A5" w:rsidP="002C60A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26-2030</w:t>
            </w:r>
          </w:p>
        </w:tc>
        <w:tc>
          <w:tcPr>
            <w:tcW w:w="1740" w:type="pct"/>
            <w:shd w:val="clear" w:color="auto" w:fill="auto"/>
          </w:tcPr>
          <w:p w:rsidR="002C60A5" w:rsidRPr="00613CF0" w:rsidRDefault="00E17CC6" w:rsidP="002C60A5">
            <w:pPr>
              <w:spacing w:after="0"/>
              <w:rPr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культуры Ханты-Мансийского автономного округа – Югра, Администрация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 xml:space="preserve"> города Когалыма (Управление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спорта и молодежной политики </w:t>
            </w:r>
            <w:r w:rsidRPr="000567F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 Когалыма)</w:t>
            </w:r>
          </w:p>
        </w:tc>
      </w:tr>
    </w:tbl>
    <w:p w:rsidR="00F458A0" w:rsidRPr="00613CF0" w:rsidRDefault="00F458A0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613CF0" w:rsidRPr="00613CF0" w:rsidRDefault="00613CF0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613CF0" w:rsidRPr="00613CF0" w:rsidRDefault="00613CF0">
      <w:pPr>
        <w:rPr>
          <w:rFonts w:ascii="Times New Roman" w:hAnsi="Times New Roman" w:cs="Times New Roman"/>
          <w:sz w:val="28"/>
          <w:szCs w:val="28"/>
          <w:highlight w:val="magenta"/>
        </w:rPr>
      </w:pPr>
    </w:p>
    <w:p w:rsidR="00613CF0" w:rsidRPr="00613CF0" w:rsidRDefault="00613CF0">
      <w:pPr>
        <w:rPr>
          <w:rFonts w:ascii="Times New Roman" w:hAnsi="Times New Roman" w:cs="Times New Roman"/>
          <w:sz w:val="28"/>
          <w:szCs w:val="28"/>
          <w:highlight w:val="magenta"/>
        </w:rPr>
        <w:sectPr w:rsidR="00613CF0" w:rsidRPr="00613CF0" w:rsidSect="00DA6657">
          <w:pgSz w:w="16838" w:h="11906" w:orient="landscape"/>
          <w:pgMar w:top="1701" w:right="1134" w:bottom="849" w:left="1134" w:header="708" w:footer="708" w:gutter="0"/>
          <w:cols w:space="708"/>
          <w:docGrid w:linePitch="360"/>
        </w:sectPr>
      </w:pPr>
    </w:p>
    <w:p w:rsidR="00171676" w:rsidRPr="00754DED" w:rsidRDefault="00171676" w:rsidP="001F325B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754DED">
        <w:rPr>
          <w:sz w:val="28"/>
          <w:szCs w:val="28"/>
        </w:rPr>
        <w:lastRenderedPageBreak/>
        <w:t xml:space="preserve">Раздел 3. Объемы и источники финансирования мероприятий (инвестиционных проектов) по проектированию, строительству и реконструкции объектов социальной инфраструктуры </w:t>
      </w:r>
      <w:r w:rsidR="00F31C49" w:rsidRPr="00754DED">
        <w:rPr>
          <w:sz w:val="28"/>
          <w:szCs w:val="28"/>
        </w:rPr>
        <w:t xml:space="preserve">городского </w:t>
      </w:r>
      <w:r w:rsidR="00754DED" w:rsidRPr="00754DED">
        <w:rPr>
          <w:sz w:val="28"/>
          <w:szCs w:val="28"/>
        </w:rPr>
        <w:t>округа Когалым</w:t>
      </w:r>
    </w:p>
    <w:p w:rsidR="00171676" w:rsidRPr="00DE545B" w:rsidRDefault="00171676" w:rsidP="00171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481C0E" w:rsidRPr="00BB2F7C" w:rsidRDefault="00171676" w:rsidP="00D248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EA">
        <w:rPr>
          <w:rFonts w:ascii="Times New Roman" w:hAnsi="Times New Roman" w:cs="Times New Roman"/>
          <w:sz w:val="24"/>
          <w:szCs w:val="24"/>
        </w:rPr>
        <w:t xml:space="preserve">В разделе представлены </w:t>
      </w:r>
      <w:r w:rsidR="00F86972" w:rsidRPr="003A40EA">
        <w:rPr>
          <w:rFonts w:ascii="Times New Roman" w:hAnsi="Times New Roman" w:cs="Times New Roman"/>
          <w:sz w:val="24"/>
          <w:szCs w:val="24"/>
        </w:rPr>
        <w:t>данные</w:t>
      </w:r>
      <w:r w:rsidRPr="003A40EA">
        <w:rPr>
          <w:rFonts w:ascii="Times New Roman" w:hAnsi="Times New Roman" w:cs="Times New Roman"/>
          <w:sz w:val="24"/>
          <w:szCs w:val="24"/>
        </w:rPr>
        <w:t xml:space="preserve"> по объему и источникам </w:t>
      </w:r>
      <w:proofErr w:type="gramStart"/>
      <w:r w:rsidRPr="003A40EA">
        <w:rPr>
          <w:rFonts w:ascii="Times New Roman" w:hAnsi="Times New Roman" w:cs="Times New Roman"/>
          <w:sz w:val="24"/>
          <w:szCs w:val="24"/>
        </w:rPr>
        <w:t xml:space="preserve">финансирования </w:t>
      </w:r>
      <w:r w:rsidR="00481C0E" w:rsidRPr="003A40EA">
        <w:rPr>
          <w:rFonts w:ascii="Times New Roman" w:hAnsi="Times New Roman" w:cs="Times New Roman"/>
          <w:sz w:val="24"/>
          <w:szCs w:val="24"/>
        </w:rPr>
        <w:t xml:space="preserve">объектов социальной инфраструктуры </w:t>
      </w:r>
      <w:r w:rsidR="003A40EA" w:rsidRPr="003A40EA">
        <w:rPr>
          <w:rFonts w:ascii="Times New Roman" w:hAnsi="Times New Roman" w:cs="Times New Roman"/>
          <w:sz w:val="24"/>
          <w:szCs w:val="24"/>
        </w:rPr>
        <w:t>города Когалыма</w:t>
      </w:r>
      <w:proofErr w:type="gramEnd"/>
      <w:r w:rsidR="00E26629" w:rsidRPr="003A40EA">
        <w:rPr>
          <w:rFonts w:ascii="Times New Roman" w:hAnsi="Times New Roman" w:cs="Times New Roman"/>
          <w:sz w:val="24"/>
          <w:szCs w:val="24"/>
        </w:rPr>
        <w:t>.</w:t>
      </w:r>
      <w:r w:rsidR="00BB2F7C">
        <w:rPr>
          <w:rFonts w:ascii="Times New Roman" w:hAnsi="Times New Roman" w:cs="Times New Roman"/>
          <w:sz w:val="24"/>
          <w:szCs w:val="24"/>
        </w:rPr>
        <w:t xml:space="preserve"> Программа реализуется в четыре</w:t>
      </w:r>
      <w:r w:rsidR="001B7895" w:rsidRPr="003A40EA">
        <w:rPr>
          <w:rFonts w:ascii="Times New Roman" w:hAnsi="Times New Roman" w:cs="Times New Roman"/>
          <w:sz w:val="24"/>
          <w:szCs w:val="24"/>
        </w:rPr>
        <w:t xml:space="preserve"> </w:t>
      </w:r>
      <w:r w:rsidR="001B7895" w:rsidRPr="00BB2F7C">
        <w:rPr>
          <w:rFonts w:ascii="Times New Roman" w:hAnsi="Times New Roman" w:cs="Times New Roman"/>
          <w:sz w:val="24"/>
          <w:szCs w:val="24"/>
        </w:rPr>
        <w:t>этап</w:t>
      </w:r>
      <w:r w:rsidR="00481C0E" w:rsidRPr="00BB2F7C">
        <w:rPr>
          <w:rFonts w:ascii="Times New Roman" w:hAnsi="Times New Roman" w:cs="Times New Roman"/>
          <w:sz w:val="24"/>
          <w:szCs w:val="24"/>
        </w:rPr>
        <w:t>а: I этап - 2016-</w:t>
      </w:r>
      <w:r w:rsidR="00BB2F7C" w:rsidRPr="00BB2F7C">
        <w:rPr>
          <w:rFonts w:ascii="Times New Roman" w:hAnsi="Times New Roman" w:cs="Times New Roman"/>
          <w:sz w:val="24"/>
          <w:szCs w:val="24"/>
        </w:rPr>
        <w:t>2020гг., II этап - 2021-2025гг.,</w:t>
      </w:r>
      <w:r w:rsidR="00481C0E" w:rsidRPr="00BB2F7C">
        <w:rPr>
          <w:rFonts w:ascii="Times New Roman" w:hAnsi="Times New Roman" w:cs="Times New Roman"/>
          <w:sz w:val="24"/>
          <w:szCs w:val="24"/>
        </w:rPr>
        <w:t xml:space="preserve"> III этап - 2026-2030гг.</w:t>
      </w:r>
      <w:r w:rsidR="00BB2F7C" w:rsidRPr="00BB2F7C">
        <w:rPr>
          <w:rFonts w:ascii="Times New Roman" w:hAnsi="Times New Roman" w:cs="Times New Roman"/>
          <w:sz w:val="24"/>
          <w:szCs w:val="24"/>
        </w:rPr>
        <w:t xml:space="preserve"> и</w:t>
      </w:r>
      <w:r w:rsidR="00BB2F7C" w:rsidRPr="00BB2F7C">
        <w:t xml:space="preserve"> </w:t>
      </w:r>
      <w:r w:rsidR="00BB2F7C" w:rsidRPr="00BB2F7C">
        <w:rPr>
          <w:rFonts w:ascii="Times New Roman" w:hAnsi="Times New Roman" w:cs="Times New Roman"/>
          <w:sz w:val="24"/>
          <w:szCs w:val="24"/>
        </w:rPr>
        <w:t>IV этап: 2031-2035 гг.</w:t>
      </w:r>
      <w:r w:rsidR="00481C0E" w:rsidRPr="00BB2F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C0E" w:rsidRPr="003A40EA" w:rsidRDefault="00481C0E" w:rsidP="00D2484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EA">
        <w:rPr>
          <w:rFonts w:ascii="Times New Roman" w:hAnsi="Times New Roman" w:cs="Times New Roman"/>
          <w:sz w:val="24"/>
          <w:szCs w:val="24"/>
        </w:rPr>
        <w:t>Оценка объемов и источников финансирования мероприятий по проектированию, строительству, реконструкции объектов социальной инфраструктуры поселения включает укрупненную оценку необходимых инвестиций с разбивкой по видам объектов социальной инфраструктуры поселения, целям и задачам программы, источникам финансирования, включая средства бюджетов всех уровней и внебюджетные средства.</w:t>
      </w:r>
    </w:p>
    <w:p w:rsidR="001D5B45" w:rsidRPr="003A40EA" w:rsidRDefault="001D5B45" w:rsidP="001D5B45">
      <w:pPr>
        <w:spacing w:after="0"/>
        <w:jc w:val="center"/>
        <w:rPr>
          <w:rFonts w:ascii="Times New Roman" w:hAnsi="Times New Roman" w:cs="Times New Roman"/>
          <w:b/>
        </w:rPr>
      </w:pPr>
    </w:p>
    <w:p w:rsidR="00171676" w:rsidRPr="003A40EA" w:rsidRDefault="00171676" w:rsidP="001D5B4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EA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:rsidR="00171676" w:rsidRPr="003A40EA" w:rsidRDefault="001D5B45" w:rsidP="001D5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0EA">
        <w:rPr>
          <w:rFonts w:ascii="Times New Roman" w:hAnsi="Times New Roman" w:cs="Times New Roman"/>
          <w:b/>
          <w:sz w:val="24"/>
          <w:szCs w:val="24"/>
        </w:rPr>
        <w:t>Дошкольные учреждения</w:t>
      </w:r>
    </w:p>
    <w:p w:rsidR="001D5B45" w:rsidRPr="003A40EA" w:rsidRDefault="001D5B45" w:rsidP="001D5B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93006" w:rsidRPr="003A40EA" w:rsidRDefault="00171676" w:rsidP="005A5B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0E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7E039D">
        <w:rPr>
          <w:rFonts w:ascii="Times New Roman" w:hAnsi="Times New Roman" w:cs="Times New Roman"/>
          <w:sz w:val="24"/>
          <w:szCs w:val="24"/>
        </w:rPr>
        <w:t>34</w:t>
      </w:r>
      <w:r w:rsidR="007678DC">
        <w:rPr>
          <w:rFonts w:ascii="Times New Roman" w:hAnsi="Times New Roman" w:cs="Times New Roman"/>
          <w:sz w:val="24"/>
          <w:szCs w:val="24"/>
        </w:rPr>
        <w:t xml:space="preserve"> </w:t>
      </w:r>
      <w:r w:rsidRPr="003A40EA">
        <w:rPr>
          <w:rFonts w:ascii="Times New Roman" w:hAnsi="Times New Roman" w:cs="Times New Roman"/>
          <w:sz w:val="24"/>
          <w:szCs w:val="24"/>
        </w:rPr>
        <w:t xml:space="preserve">- </w:t>
      </w:r>
      <w:r w:rsidR="00773579" w:rsidRPr="003A40EA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</w:t>
      </w:r>
      <w:r w:rsidR="003F3E76" w:rsidRPr="003A40EA">
        <w:rPr>
          <w:rFonts w:ascii="Times New Roman" w:hAnsi="Times New Roman" w:cs="Times New Roman"/>
          <w:sz w:val="24"/>
          <w:szCs w:val="24"/>
        </w:rPr>
        <w:t>строительства объектов</w:t>
      </w:r>
      <w:r w:rsidR="00773579" w:rsidRPr="003A40EA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2310"/>
        <w:gridCol w:w="1459"/>
        <w:gridCol w:w="1767"/>
        <w:gridCol w:w="2073"/>
      </w:tblGrid>
      <w:tr w:rsidR="009D5147" w:rsidRPr="00DE545B" w:rsidTr="00F1008F">
        <w:trPr>
          <w:trHeight w:val="637"/>
          <w:tblHeader/>
        </w:trPr>
        <w:tc>
          <w:tcPr>
            <w:tcW w:w="1025" w:type="pct"/>
            <w:shd w:val="clear" w:color="auto" w:fill="auto"/>
          </w:tcPr>
          <w:p w:rsidR="009D5147" w:rsidRPr="003A40EA" w:rsidRDefault="009D5147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207" w:type="pct"/>
            <w:shd w:val="clear" w:color="auto" w:fill="auto"/>
          </w:tcPr>
          <w:p w:rsidR="009D5147" w:rsidRPr="003A40EA" w:rsidRDefault="009D5147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</w:t>
            </w:r>
          </w:p>
        </w:tc>
        <w:tc>
          <w:tcPr>
            <w:tcW w:w="762" w:type="pct"/>
            <w:shd w:val="clear" w:color="auto" w:fill="auto"/>
          </w:tcPr>
          <w:p w:rsidR="009D5147" w:rsidRPr="003A40EA" w:rsidRDefault="009D5147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923" w:type="pct"/>
            <w:shd w:val="clear" w:color="auto" w:fill="auto"/>
          </w:tcPr>
          <w:p w:rsidR="009D5147" w:rsidRPr="003A40EA" w:rsidRDefault="009D5147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строительство млн. рублей</w:t>
            </w:r>
          </w:p>
        </w:tc>
        <w:tc>
          <w:tcPr>
            <w:tcW w:w="1083" w:type="pct"/>
            <w:shd w:val="clear" w:color="auto" w:fill="auto"/>
          </w:tcPr>
          <w:p w:rsidR="009D5147" w:rsidRPr="003A40EA" w:rsidRDefault="009D5147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</w:tr>
      <w:tr w:rsidR="007E039D" w:rsidRPr="00DE545B" w:rsidTr="00F1008F">
        <w:trPr>
          <w:trHeight w:val="637"/>
        </w:trPr>
        <w:tc>
          <w:tcPr>
            <w:tcW w:w="1025" w:type="pct"/>
            <w:shd w:val="clear" w:color="auto" w:fill="auto"/>
          </w:tcPr>
          <w:p w:rsidR="007E039D" w:rsidRPr="00CE06CD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7E039D" w:rsidRPr="00CE06CD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pct"/>
            <w:shd w:val="clear" w:color="auto" w:fill="auto"/>
          </w:tcPr>
          <w:p w:rsidR="007E039D" w:rsidRPr="00DE545B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Pr="00977B01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левобережная часть города </w:t>
            </w:r>
          </w:p>
        </w:tc>
        <w:tc>
          <w:tcPr>
            <w:tcW w:w="762" w:type="pct"/>
            <w:shd w:val="clear" w:color="auto" w:fill="auto"/>
          </w:tcPr>
          <w:p w:rsidR="007E039D" w:rsidRPr="00540F7D" w:rsidRDefault="007E039D" w:rsidP="007E03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923" w:type="pct"/>
            <w:shd w:val="clear" w:color="auto" w:fill="auto"/>
          </w:tcPr>
          <w:p w:rsidR="007E039D" w:rsidRPr="007E039D" w:rsidRDefault="007E039D" w:rsidP="007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83" w:type="pct"/>
            <w:shd w:val="clear" w:color="auto" w:fill="auto"/>
          </w:tcPr>
          <w:p w:rsidR="007E039D" w:rsidRPr="007E039D" w:rsidRDefault="007E039D" w:rsidP="007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7E039D" w:rsidRPr="00DE545B" w:rsidTr="00F1008F">
        <w:trPr>
          <w:trHeight w:val="637"/>
        </w:trPr>
        <w:tc>
          <w:tcPr>
            <w:tcW w:w="1025" w:type="pct"/>
          </w:tcPr>
          <w:p w:rsidR="007E039D" w:rsidRPr="00CE06CD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7E039D" w:rsidRPr="00CE06CD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pct"/>
          </w:tcPr>
          <w:p w:rsidR="007E039D" w:rsidRPr="00DE545B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Pr="00977B01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левобережная часть города </w:t>
            </w:r>
          </w:p>
        </w:tc>
        <w:tc>
          <w:tcPr>
            <w:tcW w:w="762" w:type="pct"/>
            <w:shd w:val="clear" w:color="auto" w:fill="auto"/>
          </w:tcPr>
          <w:p w:rsidR="007E039D" w:rsidRPr="00540F7D" w:rsidRDefault="007E039D" w:rsidP="007E03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23" w:type="pct"/>
            <w:shd w:val="clear" w:color="auto" w:fill="auto"/>
          </w:tcPr>
          <w:p w:rsidR="007E039D" w:rsidRPr="007E039D" w:rsidRDefault="007E039D" w:rsidP="007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83" w:type="pct"/>
          </w:tcPr>
          <w:p w:rsidR="007E039D" w:rsidRPr="007E039D" w:rsidRDefault="007E039D" w:rsidP="007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7E039D" w:rsidRPr="00DE545B" w:rsidTr="00F1008F">
        <w:trPr>
          <w:trHeight w:val="637"/>
        </w:trPr>
        <w:tc>
          <w:tcPr>
            <w:tcW w:w="1025" w:type="pct"/>
          </w:tcPr>
          <w:p w:rsidR="007E039D" w:rsidRPr="00CE06CD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7E039D" w:rsidRPr="00CE06CD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pct"/>
          </w:tcPr>
          <w:p w:rsidR="007E039D" w:rsidRPr="00DE545B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Pr="00977B01">
              <w:rPr>
                <w:rFonts w:ascii="Times New Roman" w:hAnsi="Times New Roman" w:cs="Times New Roman"/>
                <w:sz w:val="24"/>
                <w:szCs w:val="24"/>
              </w:rPr>
              <w:t xml:space="preserve">левобережная часть города </w:t>
            </w:r>
          </w:p>
        </w:tc>
        <w:tc>
          <w:tcPr>
            <w:tcW w:w="762" w:type="pct"/>
            <w:shd w:val="clear" w:color="auto" w:fill="auto"/>
          </w:tcPr>
          <w:p w:rsidR="007E039D" w:rsidRPr="00540F7D" w:rsidRDefault="007E039D" w:rsidP="007E03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23" w:type="pct"/>
            <w:shd w:val="clear" w:color="auto" w:fill="auto"/>
          </w:tcPr>
          <w:p w:rsidR="007E039D" w:rsidRPr="007E039D" w:rsidRDefault="007E039D" w:rsidP="007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83" w:type="pct"/>
          </w:tcPr>
          <w:p w:rsidR="007E039D" w:rsidRPr="007E039D" w:rsidRDefault="007E039D" w:rsidP="007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7E039D" w:rsidRPr="00DE545B" w:rsidTr="00F1008F">
        <w:trPr>
          <w:trHeight w:val="637"/>
        </w:trPr>
        <w:tc>
          <w:tcPr>
            <w:tcW w:w="1025" w:type="pct"/>
          </w:tcPr>
          <w:p w:rsidR="007E039D" w:rsidRPr="00CE06CD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7E039D" w:rsidRPr="00CE06CD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pct"/>
          </w:tcPr>
          <w:p w:rsidR="007E039D" w:rsidRPr="00DE545B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977B01">
              <w:rPr>
                <w:rFonts w:ascii="Times New Roman" w:hAnsi="Times New Roman" w:cs="Times New Roman"/>
                <w:sz w:val="24"/>
                <w:szCs w:val="24"/>
              </w:rPr>
              <w:t xml:space="preserve">вобережная часть города </w:t>
            </w:r>
          </w:p>
        </w:tc>
        <w:tc>
          <w:tcPr>
            <w:tcW w:w="762" w:type="pct"/>
            <w:shd w:val="clear" w:color="auto" w:fill="auto"/>
          </w:tcPr>
          <w:p w:rsidR="007E039D" w:rsidRPr="00540F7D" w:rsidRDefault="007E039D" w:rsidP="007E03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923" w:type="pct"/>
            <w:shd w:val="clear" w:color="auto" w:fill="auto"/>
          </w:tcPr>
          <w:p w:rsidR="007E039D" w:rsidRPr="007E039D" w:rsidRDefault="007E039D" w:rsidP="007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83" w:type="pct"/>
          </w:tcPr>
          <w:p w:rsidR="007E039D" w:rsidRPr="007E039D" w:rsidRDefault="007E039D" w:rsidP="007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7E039D" w:rsidRPr="00DE545B" w:rsidTr="00F1008F">
        <w:trPr>
          <w:trHeight w:val="637"/>
        </w:trPr>
        <w:tc>
          <w:tcPr>
            <w:tcW w:w="1025" w:type="pct"/>
          </w:tcPr>
          <w:p w:rsidR="007E039D" w:rsidRPr="00CE06CD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7E039D" w:rsidRPr="00CE06CD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pct"/>
          </w:tcPr>
          <w:p w:rsidR="007E039D" w:rsidRPr="00DE545B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977B01">
              <w:rPr>
                <w:rFonts w:ascii="Times New Roman" w:hAnsi="Times New Roman" w:cs="Times New Roman"/>
                <w:sz w:val="24"/>
                <w:szCs w:val="24"/>
              </w:rPr>
              <w:t xml:space="preserve">вобережная часть города </w:t>
            </w:r>
          </w:p>
        </w:tc>
        <w:tc>
          <w:tcPr>
            <w:tcW w:w="762" w:type="pct"/>
            <w:shd w:val="clear" w:color="auto" w:fill="auto"/>
          </w:tcPr>
          <w:p w:rsidR="007E039D" w:rsidRPr="00540F7D" w:rsidRDefault="007E039D" w:rsidP="007E03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923" w:type="pct"/>
            <w:shd w:val="clear" w:color="auto" w:fill="auto"/>
          </w:tcPr>
          <w:p w:rsidR="007E039D" w:rsidRPr="007E039D" w:rsidRDefault="007E039D" w:rsidP="007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83" w:type="pct"/>
          </w:tcPr>
          <w:p w:rsidR="007E039D" w:rsidRPr="007E039D" w:rsidRDefault="007E039D" w:rsidP="007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7E039D" w:rsidRPr="00DE545B" w:rsidTr="00F1008F">
        <w:trPr>
          <w:trHeight w:val="637"/>
        </w:trPr>
        <w:tc>
          <w:tcPr>
            <w:tcW w:w="1025" w:type="pct"/>
          </w:tcPr>
          <w:p w:rsidR="007E039D" w:rsidRPr="00CE06CD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>ошкольно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  <w:p w:rsidR="007E039D" w:rsidRPr="00CE06CD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7" w:type="pct"/>
          </w:tcPr>
          <w:p w:rsidR="007E039D" w:rsidRPr="00DE545B" w:rsidRDefault="007E039D" w:rsidP="007E03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CE06C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977B01">
              <w:rPr>
                <w:rFonts w:ascii="Times New Roman" w:hAnsi="Times New Roman" w:cs="Times New Roman"/>
                <w:sz w:val="24"/>
                <w:szCs w:val="24"/>
              </w:rPr>
              <w:t xml:space="preserve">вобережная часть города </w:t>
            </w:r>
          </w:p>
        </w:tc>
        <w:tc>
          <w:tcPr>
            <w:tcW w:w="762" w:type="pct"/>
            <w:shd w:val="clear" w:color="auto" w:fill="auto"/>
          </w:tcPr>
          <w:p w:rsidR="007E039D" w:rsidRPr="00540F7D" w:rsidRDefault="007E039D" w:rsidP="007E03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923" w:type="pct"/>
            <w:shd w:val="clear" w:color="auto" w:fill="auto"/>
          </w:tcPr>
          <w:p w:rsidR="007E039D" w:rsidRPr="007E039D" w:rsidRDefault="007E039D" w:rsidP="007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83" w:type="pct"/>
          </w:tcPr>
          <w:p w:rsidR="007E039D" w:rsidRPr="007E039D" w:rsidRDefault="007E039D" w:rsidP="007E0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</w:tbl>
    <w:p w:rsidR="00D24842" w:rsidRPr="00DE545B" w:rsidRDefault="00D24842" w:rsidP="00AA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magenta"/>
        </w:rPr>
      </w:pPr>
    </w:p>
    <w:p w:rsidR="00171676" w:rsidRPr="003A40EA" w:rsidRDefault="00171676" w:rsidP="00AA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A40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Общеобразовательные учреждения</w:t>
      </w:r>
    </w:p>
    <w:p w:rsidR="005F759E" w:rsidRPr="003A40EA" w:rsidRDefault="005F759E" w:rsidP="00AA15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793006" w:rsidRPr="003A40EA" w:rsidRDefault="00773579" w:rsidP="00171676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7E039D">
        <w:rPr>
          <w:rFonts w:ascii="Times New Roman" w:hAnsi="Times New Roman" w:cs="Times New Roman"/>
          <w:color w:val="000000" w:themeColor="text1"/>
          <w:sz w:val="24"/>
          <w:szCs w:val="24"/>
        </w:rPr>
        <w:t>35</w:t>
      </w:r>
      <w:r w:rsidRPr="003A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71676" w:rsidRPr="003A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Объемы и источники финансирования инвестиционных проектов по </w:t>
      </w:r>
      <w:r w:rsidR="003F3E76" w:rsidRPr="003A40E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строительству </w:t>
      </w:r>
      <w:r w:rsidR="00351A7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реконструкции </w:t>
      </w:r>
      <w:r w:rsidR="00171676" w:rsidRPr="003A40EA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общеобразовательных учреждений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178"/>
        <w:gridCol w:w="1755"/>
        <w:gridCol w:w="1583"/>
        <w:gridCol w:w="2027"/>
      </w:tblGrid>
      <w:tr w:rsidR="009D5147" w:rsidRPr="00DE545B" w:rsidTr="00D24842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9D5147" w:rsidRPr="003A40EA" w:rsidRDefault="009D5147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Наименование мероприятия</w:t>
            </w:r>
          </w:p>
        </w:tc>
        <w:tc>
          <w:tcPr>
            <w:tcW w:w="1138" w:type="pct"/>
            <w:shd w:val="clear" w:color="auto" w:fill="auto"/>
          </w:tcPr>
          <w:p w:rsidR="009D5147" w:rsidRPr="003A40EA" w:rsidRDefault="009D5147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</w:t>
            </w:r>
          </w:p>
        </w:tc>
        <w:tc>
          <w:tcPr>
            <w:tcW w:w="917" w:type="pct"/>
            <w:shd w:val="clear" w:color="auto" w:fill="auto"/>
          </w:tcPr>
          <w:p w:rsidR="009D5147" w:rsidRPr="003A40EA" w:rsidRDefault="009D5147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827" w:type="pct"/>
            <w:shd w:val="clear" w:color="auto" w:fill="auto"/>
          </w:tcPr>
          <w:p w:rsidR="009D5147" w:rsidRPr="003A40EA" w:rsidRDefault="009D5147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строительство млн. рублей</w:t>
            </w:r>
          </w:p>
        </w:tc>
        <w:tc>
          <w:tcPr>
            <w:tcW w:w="1059" w:type="pct"/>
            <w:shd w:val="clear" w:color="auto" w:fill="auto"/>
          </w:tcPr>
          <w:p w:rsidR="009D5147" w:rsidRPr="003A40EA" w:rsidRDefault="009D5147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</w:tr>
      <w:tr w:rsidR="00626CC9" w:rsidRPr="00DE545B" w:rsidTr="00D24842">
        <w:trPr>
          <w:trHeight w:val="637"/>
        </w:trPr>
        <w:tc>
          <w:tcPr>
            <w:tcW w:w="1059" w:type="pct"/>
          </w:tcPr>
          <w:p w:rsidR="00626CC9" w:rsidRPr="00DE545B" w:rsidRDefault="00626CC9" w:rsidP="0062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№7»</w:t>
            </w:r>
          </w:p>
        </w:tc>
        <w:tc>
          <w:tcPr>
            <w:tcW w:w="1138" w:type="pct"/>
          </w:tcPr>
          <w:p w:rsidR="00626CC9" w:rsidRPr="00540F7D" w:rsidRDefault="00626CC9" w:rsidP="0062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917" w:type="pct"/>
          </w:tcPr>
          <w:p w:rsidR="00626CC9" w:rsidRPr="00540F7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27" w:type="pct"/>
          </w:tcPr>
          <w:p w:rsidR="00626CC9" w:rsidRPr="007E039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</w:tcPr>
          <w:p w:rsidR="00626CC9" w:rsidRPr="007E039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626CC9" w:rsidRPr="00DE545B" w:rsidTr="00D24842">
        <w:trPr>
          <w:trHeight w:val="637"/>
        </w:trPr>
        <w:tc>
          <w:tcPr>
            <w:tcW w:w="1059" w:type="pct"/>
          </w:tcPr>
          <w:p w:rsidR="00626CC9" w:rsidRPr="00DE545B" w:rsidRDefault="00626CC9" w:rsidP="0062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</w:t>
            </w:r>
            <w:r w:rsidRPr="007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плавательным бассейном</w:t>
            </w:r>
          </w:p>
        </w:tc>
        <w:tc>
          <w:tcPr>
            <w:tcW w:w="1138" w:type="pct"/>
          </w:tcPr>
          <w:p w:rsidR="00626CC9" w:rsidRPr="00DE545B" w:rsidRDefault="00626CC9" w:rsidP="0062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54DE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917" w:type="pct"/>
          </w:tcPr>
          <w:p w:rsidR="00626CC9" w:rsidRPr="00540F7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2018-2020</w:t>
            </w:r>
          </w:p>
        </w:tc>
        <w:tc>
          <w:tcPr>
            <w:tcW w:w="827" w:type="pct"/>
          </w:tcPr>
          <w:p w:rsidR="00626CC9" w:rsidRPr="007E039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</w:tcPr>
          <w:p w:rsidR="00626CC9" w:rsidRPr="007E039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626CC9" w:rsidRPr="00DE545B" w:rsidTr="00D24842">
        <w:trPr>
          <w:trHeight w:val="637"/>
        </w:trPr>
        <w:tc>
          <w:tcPr>
            <w:tcW w:w="1059" w:type="pct"/>
          </w:tcPr>
          <w:p w:rsidR="00626CC9" w:rsidRPr="00754DED" w:rsidRDefault="00626CC9" w:rsidP="0062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138" w:type="pct"/>
          </w:tcPr>
          <w:p w:rsidR="00626CC9" w:rsidRPr="00754DED" w:rsidRDefault="00626CC9" w:rsidP="0062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917" w:type="pct"/>
          </w:tcPr>
          <w:p w:rsidR="00626CC9" w:rsidRPr="00540F7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827" w:type="pct"/>
          </w:tcPr>
          <w:p w:rsidR="00626CC9" w:rsidRPr="007E039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</w:tcPr>
          <w:p w:rsidR="00626CC9" w:rsidRPr="007E039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626CC9" w:rsidRPr="00DE545B" w:rsidTr="00D24842">
        <w:trPr>
          <w:trHeight w:val="637"/>
        </w:trPr>
        <w:tc>
          <w:tcPr>
            <w:tcW w:w="1059" w:type="pct"/>
          </w:tcPr>
          <w:p w:rsidR="00626CC9" w:rsidRPr="00754DED" w:rsidRDefault="00626CC9" w:rsidP="0062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Начальная </w:t>
            </w:r>
            <w:r w:rsidRPr="00754D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ельная школа</w:t>
            </w:r>
          </w:p>
        </w:tc>
        <w:tc>
          <w:tcPr>
            <w:tcW w:w="1138" w:type="pct"/>
          </w:tcPr>
          <w:p w:rsidR="00626CC9" w:rsidRPr="00754DED" w:rsidRDefault="00626CC9" w:rsidP="0062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917" w:type="pct"/>
          </w:tcPr>
          <w:p w:rsidR="00626CC9" w:rsidRPr="00540F7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827" w:type="pct"/>
          </w:tcPr>
          <w:p w:rsidR="00626CC9" w:rsidRPr="007E039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</w:tcPr>
          <w:p w:rsidR="00626CC9" w:rsidRPr="007E039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626CC9" w:rsidRPr="00DE545B" w:rsidTr="00D24842">
        <w:trPr>
          <w:trHeight w:val="637"/>
        </w:trPr>
        <w:tc>
          <w:tcPr>
            <w:tcW w:w="1059" w:type="pct"/>
          </w:tcPr>
          <w:p w:rsidR="00626CC9" w:rsidRPr="00754DED" w:rsidRDefault="00626CC9" w:rsidP="00626C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</w:p>
        </w:tc>
        <w:tc>
          <w:tcPr>
            <w:tcW w:w="1138" w:type="pct"/>
          </w:tcPr>
          <w:p w:rsidR="00626CC9" w:rsidRPr="00754DED" w:rsidRDefault="00626CC9" w:rsidP="0062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917" w:type="pct"/>
          </w:tcPr>
          <w:p w:rsidR="00626CC9" w:rsidRPr="00540F7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27" w:type="pct"/>
          </w:tcPr>
          <w:p w:rsidR="00626CC9" w:rsidRPr="007E039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</w:tcPr>
          <w:p w:rsidR="00626CC9" w:rsidRPr="007E039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626CC9" w:rsidRPr="00DE545B" w:rsidTr="00D24842">
        <w:trPr>
          <w:trHeight w:val="637"/>
        </w:trPr>
        <w:tc>
          <w:tcPr>
            <w:tcW w:w="1059" w:type="pct"/>
          </w:tcPr>
          <w:p w:rsidR="00626CC9" w:rsidRPr="00DE545B" w:rsidRDefault="00626CC9" w:rsidP="0062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 с плавательным бассейном (3 объекта)</w:t>
            </w:r>
          </w:p>
        </w:tc>
        <w:tc>
          <w:tcPr>
            <w:tcW w:w="1138" w:type="pct"/>
          </w:tcPr>
          <w:p w:rsidR="00626CC9" w:rsidRPr="00DE545B" w:rsidRDefault="00626CC9" w:rsidP="00626C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54DE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917" w:type="pct"/>
          </w:tcPr>
          <w:p w:rsidR="00626CC9" w:rsidRPr="00540F7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827" w:type="pct"/>
          </w:tcPr>
          <w:p w:rsidR="00626CC9" w:rsidRPr="007E039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</w:tcPr>
          <w:p w:rsidR="00626CC9" w:rsidRPr="007E039D" w:rsidRDefault="00626CC9" w:rsidP="00626C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</w:tbl>
    <w:p w:rsidR="001F325B" w:rsidRPr="00DE545B" w:rsidRDefault="001F325B" w:rsidP="0017167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highlight w:val="magenta"/>
        </w:rPr>
      </w:pPr>
    </w:p>
    <w:p w:rsidR="00171676" w:rsidRPr="0046170D" w:rsidRDefault="0046170D" w:rsidP="00171676">
      <w:pPr>
        <w:shd w:val="clear" w:color="auto" w:fill="FFFFFF"/>
        <w:spacing w:after="96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61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Дополнительное</w:t>
      </w:r>
      <w:r w:rsidR="00171676" w:rsidRPr="0046170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образование </w:t>
      </w:r>
    </w:p>
    <w:p w:rsidR="00D24842" w:rsidRPr="0046170D" w:rsidRDefault="00D24842" w:rsidP="003D4E72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71676" w:rsidRPr="0046170D" w:rsidRDefault="00171676" w:rsidP="00171676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6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636580">
        <w:rPr>
          <w:rFonts w:ascii="Times New Roman" w:hAnsi="Times New Roman" w:cs="Times New Roman"/>
          <w:color w:val="000000" w:themeColor="text1"/>
          <w:sz w:val="24"/>
          <w:szCs w:val="24"/>
        </w:rPr>
        <w:t>36</w:t>
      </w:r>
      <w:r w:rsidRPr="0046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Объемы и источники финансирова</w:t>
      </w:r>
      <w:r w:rsidR="003F3E76" w:rsidRPr="0046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ния инвестиционных проектов по </w:t>
      </w:r>
      <w:r w:rsidRPr="0046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строительству </w:t>
      </w:r>
      <w:r w:rsidR="00E01B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реконструкции </w:t>
      </w:r>
      <w:r w:rsidRPr="004617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учреждений </w:t>
      </w:r>
      <w:r w:rsidR="0046170D" w:rsidRPr="0046170D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</w:t>
      </w:r>
      <w:r w:rsidRPr="0046170D">
        <w:rPr>
          <w:rFonts w:ascii="Times New Roman" w:hAnsi="Times New Roman" w:cs="Times New Roman"/>
          <w:color w:val="000000" w:themeColor="text1"/>
          <w:sz w:val="24"/>
          <w:szCs w:val="24"/>
        </w:rPr>
        <w:t>льного образования</w:t>
      </w: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1"/>
        <w:gridCol w:w="1893"/>
        <w:gridCol w:w="1602"/>
        <w:gridCol w:w="1656"/>
        <w:gridCol w:w="1979"/>
      </w:tblGrid>
      <w:tr w:rsidR="004E4EE9" w:rsidRPr="00DE545B" w:rsidTr="004E4EE9">
        <w:trPr>
          <w:trHeight w:val="567"/>
          <w:tblHeader/>
        </w:trPr>
        <w:tc>
          <w:tcPr>
            <w:tcW w:w="1275" w:type="pct"/>
            <w:shd w:val="clear" w:color="auto" w:fill="auto"/>
          </w:tcPr>
          <w:p w:rsidR="00D73663" w:rsidRPr="0046170D" w:rsidRDefault="00D73663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0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89" w:type="pct"/>
            <w:shd w:val="clear" w:color="auto" w:fill="auto"/>
          </w:tcPr>
          <w:p w:rsidR="00D73663" w:rsidRPr="0046170D" w:rsidRDefault="00D73663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0D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</w:t>
            </w:r>
          </w:p>
        </w:tc>
        <w:tc>
          <w:tcPr>
            <w:tcW w:w="837" w:type="pct"/>
            <w:shd w:val="clear" w:color="auto" w:fill="auto"/>
          </w:tcPr>
          <w:p w:rsidR="00D73663" w:rsidRPr="0046170D" w:rsidRDefault="00D73663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0D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865" w:type="pct"/>
            <w:shd w:val="clear" w:color="auto" w:fill="auto"/>
          </w:tcPr>
          <w:p w:rsidR="00D73663" w:rsidRPr="0046170D" w:rsidRDefault="00D73663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0D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строительство млн. рублей</w:t>
            </w:r>
          </w:p>
        </w:tc>
        <w:tc>
          <w:tcPr>
            <w:tcW w:w="1034" w:type="pct"/>
            <w:shd w:val="clear" w:color="auto" w:fill="auto"/>
          </w:tcPr>
          <w:p w:rsidR="00D73663" w:rsidRPr="0046170D" w:rsidRDefault="00D73663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70D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</w:tr>
      <w:tr w:rsidR="00D53675" w:rsidRPr="00DE545B" w:rsidTr="004E4EE9">
        <w:trPr>
          <w:trHeight w:val="697"/>
        </w:trPr>
        <w:tc>
          <w:tcPr>
            <w:tcW w:w="1275" w:type="pct"/>
            <w:shd w:val="clear" w:color="auto" w:fill="auto"/>
          </w:tcPr>
          <w:p w:rsidR="00D53675" w:rsidRPr="00DE545B" w:rsidRDefault="00D53675" w:rsidP="00D5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«Средняя общеобразовательная школа №7» для организации Дома детского творчества</w:t>
            </w:r>
          </w:p>
        </w:tc>
        <w:tc>
          <w:tcPr>
            <w:tcW w:w="989" w:type="pct"/>
            <w:shd w:val="clear" w:color="auto" w:fill="auto"/>
          </w:tcPr>
          <w:p w:rsidR="00D53675" w:rsidRPr="00540F7D" w:rsidRDefault="00D53675" w:rsidP="00D5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837" w:type="pct"/>
            <w:shd w:val="clear" w:color="auto" w:fill="auto"/>
          </w:tcPr>
          <w:p w:rsidR="00D53675" w:rsidRPr="00540F7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5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34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D53675" w:rsidRPr="00DE545B" w:rsidTr="004E4EE9">
        <w:trPr>
          <w:trHeight w:val="697"/>
        </w:trPr>
        <w:tc>
          <w:tcPr>
            <w:tcW w:w="1275" w:type="pct"/>
            <w:shd w:val="clear" w:color="auto" w:fill="auto"/>
          </w:tcPr>
          <w:p w:rsidR="00D53675" w:rsidRDefault="00D53675" w:rsidP="00D5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Центра технического творчества </w:t>
            </w:r>
          </w:p>
          <w:p w:rsidR="00D53675" w:rsidRPr="00DE545B" w:rsidRDefault="00D53675" w:rsidP="00D5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</w:p>
        </w:tc>
        <w:tc>
          <w:tcPr>
            <w:tcW w:w="989" w:type="pct"/>
            <w:shd w:val="clear" w:color="auto" w:fill="auto"/>
          </w:tcPr>
          <w:p w:rsidR="00D53675" w:rsidRPr="00DE545B" w:rsidRDefault="00D53675" w:rsidP="00D5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 w:rsidRPr="00754DE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837" w:type="pct"/>
            <w:shd w:val="clear" w:color="auto" w:fill="auto"/>
          </w:tcPr>
          <w:p w:rsidR="00D53675" w:rsidRPr="00540F7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65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34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D53675" w:rsidRPr="00DE545B" w:rsidTr="004E4EE9">
        <w:trPr>
          <w:trHeight w:val="697"/>
        </w:trPr>
        <w:tc>
          <w:tcPr>
            <w:tcW w:w="1275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989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837" w:type="pct"/>
            <w:shd w:val="clear" w:color="auto" w:fill="auto"/>
          </w:tcPr>
          <w:p w:rsidR="00D53675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865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34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D53675" w:rsidRPr="00DE545B" w:rsidTr="004E4EE9">
        <w:trPr>
          <w:trHeight w:val="697"/>
        </w:trPr>
        <w:tc>
          <w:tcPr>
            <w:tcW w:w="1275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989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837" w:type="pct"/>
            <w:shd w:val="clear" w:color="auto" w:fill="auto"/>
          </w:tcPr>
          <w:p w:rsidR="00D53675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865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34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D53675" w:rsidRPr="00DE545B" w:rsidTr="004E4EE9">
        <w:trPr>
          <w:trHeight w:val="697"/>
        </w:trPr>
        <w:tc>
          <w:tcPr>
            <w:tcW w:w="1275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989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837" w:type="pct"/>
            <w:shd w:val="clear" w:color="auto" w:fill="auto"/>
          </w:tcPr>
          <w:p w:rsidR="00D53675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865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34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D53675" w:rsidRPr="00DE545B" w:rsidTr="004E4EE9">
        <w:trPr>
          <w:trHeight w:val="697"/>
        </w:trPr>
        <w:tc>
          <w:tcPr>
            <w:tcW w:w="1275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дополнительного образования</w:t>
            </w:r>
          </w:p>
        </w:tc>
        <w:tc>
          <w:tcPr>
            <w:tcW w:w="989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 правобережная часть города</w:t>
            </w:r>
          </w:p>
        </w:tc>
        <w:tc>
          <w:tcPr>
            <w:tcW w:w="837" w:type="pct"/>
            <w:shd w:val="clear" w:color="auto" w:fill="auto"/>
          </w:tcPr>
          <w:p w:rsidR="00D53675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865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34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D53675" w:rsidRPr="00DE545B" w:rsidTr="004E4EE9">
        <w:trPr>
          <w:trHeight w:val="697"/>
        </w:trPr>
        <w:tc>
          <w:tcPr>
            <w:tcW w:w="1275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989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 правобережная часть города</w:t>
            </w:r>
          </w:p>
        </w:tc>
        <w:tc>
          <w:tcPr>
            <w:tcW w:w="837" w:type="pct"/>
            <w:shd w:val="clear" w:color="auto" w:fill="auto"/>
          </w:tcPr>
          <w:p w:rsidR="00D53675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865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34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D53675" w:rsidRPr="00DE545B" w:rsidTr="004E4EE9">
        <w:trPr>
          <w:trHeight w:val="697"/>
        </w:trPr>
        <w:tc>
          <w:tcPr>
            <w:tcW w:w="1275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Детско-юношеская спортивная школа (2 объекта)</w:t>
            </w:r>
          </w:p>
        </w:tc>
        <w:tc>
          <w:tcPr>
            <w:tcW w:w="989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 правобережная часть города</w:t>
            </w:r>
          </w:p>
        </w:tc>
        <w:tc>
          <w:tcPr>
            <w:tcW w:w="837" w:type="pct"/>
            <w:shd w:val="clear" w:color="auto" w:fill="auto"/>
          </w:tcPr>
          <w:p w:rsidR="00D53675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65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34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D53675" w:rsidRPr="00DE545B" w:rsidTr="004E4EE9">
        <w:trPr>
          <w:trHeight w:val="697"/>
        </w:trPr>
        <w:tc>
          <w:tcPr>
            <w:tcW w:w="1275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Детско-юношеская спортивная школа </w:t>
            </w:r>
          </w:p>
        </w:tc>
        <w:tc>
          <w:tcPr>
            <w:tcW w:w="989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 правобережная часть города</w:t>
            </w:r>
          </w:p>
        </w:tc>
        <w:tc>
          <w:tcPr>
            <w:tcW w:w="837" w:type="pct"/>
            <w:shd w:val="clear" w:color="auto" w:fill="auto"/>
          </w:tcPr>
          <w:p w:rsidR="00D53675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865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34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D53675" w:rsidRPr="00DE545B" w:rsidTr="004E4EE9">
        <w:trPr>
          <w:trHeight w:val="697"/>
        </w:trPr>
        <w:tc>
          <w:tcPr>
            <w:tcW w:w="1275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дополнительного образования</w:t>
            </w:r>
          </w:p>
        </w:tc>
        <w:tc>
          <w:tcPr>
            <w:tcW w:w="989" w:type="pct"/>
            <w:shd w:val="clear" w:color="auto" w:fill="auto"/>
          </w:tcPr>
          <w:p w:rsidR="00D53675" w:rsidRPr="00754DED" w:rsidRDefault="00D53675" w:rsidP="00D536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7D1">
              <w:rPr>
                <w:rFonts w:ascii="Times New Roman" w:hAnsi="Times New Roman" w:cs="Times New Roman"/>
                <w:sz w:val="24"/>
                <w:szCs w:val="24"/>
              </w:rPr>
              <w:t>г. Когалым,  правобережная часть города</w:t>
            </w:r>
          </w:p>
        </w:tc>
        <w:tc>
          <w:tcPr>
            <w:tcW w:w="837" w:type="pct"/>
            <w:shd w:val="clear" w:color="auto" w:fill="auto"/>
          </w:tcPr>
          <w:p w:rsidR="00D53675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pct"/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</w:tcPr>
          <w:p w:rsidR="00D53675" w:rsidRPr="007E039D" w:rsidRDefault="00D53675" w:rsidP="00D536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</w:tbl>
    <w:p w:rsidR="0046170D" w:rsidRPr="00DE545B" w:rsidRDefault="0046170D" w:rsidP="00D24842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</w:rPr>
      </w:pPr>
    </w:p>
    <w:p w:rsidR="00171676" w:rsidRPr="003A40EA" w:rsidRDefault="00171676" w:rsidP="00D24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EA">
        <w:rPr>
          <w:rFonts w:ascii="Times New Roman" w:hAnsi="Times New Roman" w:cs="Times New Roman"/>
          <w:b/>
          <w:sz w:val="24"/>
          <w:szCs w:val="24"/>
        </w:rPr>
        <w:t>Здравоохранение</w:t>
      </w:r>
    </w:p>
    <w:p w:rsidR="00D24842" w:rsidRPr="003A40EA" w:rsidRDefault="00D24842" w:rsidP="00D248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1676" w:rsidRPr="003A40EA" w:rsidRDefault="00171676" w:rsidP="00D24842">
      <w:pPr>
        <w:pStyle w:val="tekstob"/>
        <w:spacing w:before="0" w:beforeAutospacing="0" w:after="96" w:afterAutospacing="0" w:line="240" w:lineRule="atLeast"/>
        <w:jc w:val="both"/>
      </w:pPr>
      <w:r w:rsidRPr="003A40EA">
        <w:rPr>
          <w:color w:val="000000" w:themeColor="text1"/>
        </w:rPr>
        <w:t xml:space="preserve">Таблица </w:t>
      </w:r>
      <w:r w:rsidR="00636580">
        <w:rPr>
          <w:color w:val="000000" w:themeColor="text1"/>
        </w:rPr>
        <w:t>37</w:t>
      </w:r>
      <w:r w:rsidRPr="003A40EA">
        <w:rPr>
          <w:color w:val="000000" w:themeColor="text1"/>
        </w:rPr>
        <w:t xml:space="preserve"> - Объемы и источники финансирования инвестиционных проектов по строительству </w:t>
      </w:r>
      <w:r w:rsidR="002A74E4">
        <w:rPr>
          <w:color w:val="000000" w:themeColor="text1"/>
        </w:rPr>
        <w:t xml:space="preserve">и реконструкции </w:t>
      </w:r>
      <w:r w:rsidR="004E4EE9" w:rsidRPr="004E4EE9">
        <w:t>лечебно-профилактических медицинских организаций, оказывающих медицинскую помощь в амбулаторных условиях</w:t>
      </w: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7"/>
        <w:gridCol w:w="2033"/>
        <w:gridCol w:w="1742"/>
        <w:gridCol w:w="1778"/>
        <w:gridCol w:w="1991"/>
      </w:tblGrid>
      <w:tr w:rsidR="00D73663" w:rsidRPr="00DE545B" w:rsidTr="00BA7B8A">
        <w:trPr>
          <w:trHeight w:val="562"/>
        </w:trPr>
        <w:tc>
          <w:tcPr>
            <w:tcW w:w="1059" w:type="pct"/>
            <w:shd w:val="clear" w:color="auto" w:fill="auto"/>
          </w:tcPr>
          <w:p w:rsidR="00D73663" w:rsidRPr="003A40EA" w:rsidRDefault="00D73663" w:rsidP="00D2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062" w:type="pct"/>
            <w:shd w:val="clear" w:color="auto" w:fill="auto"/>
          </w:tcPr>
          <w:p w:rsidR="00D73663" w:rsidRPr="003A40EA" w:rsidRDefault="00D73663" w:rsidP="00D2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Местонахождение объекта</w:t>
            </w:r>
          </w:p>
        </w:tc>
        <w:tc>
          <w:tcPr>
            <w:tcW w:w="910" w:type="pct"/>
            <w:shd w:val="clear" w:color="auto" w:fill="auto"/>
          </w:tcPr>
          <w:p w:rsidR="00D73663" w:rsidRPr="003A40EA" w:rsidRDefault="00D73663" w:rsidP="00D2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Сроки реализации</w:t>
            </w:r>
          </w:p>
        </w:tc>
        <w:tc>
          <w:tcPr>
            <w:tcW w:w="929" w:type="pct"/>
            <w:shd w:val="clear" w:color="auto" w:fill="auto"/>
          </w:tcPr>
          <w:p w:rsidR="00D73663" w:rsidRPr="003A40EA" w:rsidRDefault="00D73663" w:rsidP="00D2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Затраты на строительство млн. рублей</w:t>
            </w:r>
          </w:p>
        </w:tc>
        <w:tc>
          <w:tcPr>
            <w:tcW w:w="1040" w:type="pct"/>
            <w:shd w:val="clear" w:color="auto" w:fill="auto"/>
          </w:tcPr>
          <w:p w:rsidR="00D73663" w:rsidRPr="003A40EA" w:rsidRDefault="00D73663" w:rsidP="00D248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Источники финансирования</w:t>
            </w:r>
          </w:p>
        </w:tc>
      </w:tr>
      <w:tr w:rsidR="00636580" w:rsidRPr="00DE545B" w:rsidTr="00BA7B8A">
        <w:trPr>
          <w:trHeight w:val="296"/>
        </w:trPr>
        <w:tc>
          <w:tcPr>
            <w:tcW w:w="1059" w:type="pct"/>
            <w:shd w:val="clear" w:color="auto" w:fill="auto"/>
          </w:tcPr>
          <w:p w:rsidR="00636580" w:rsidRPr="00002321" w:rsidRDefault="00636580" w:rsidP="00636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1062" w:type="pct"/>
            <w:shd w:val="clear" w:color="auto" w:fill="auto"/>
          </w:tcPr>
          <w:p w:rsidR="00636580" w:rsidRPr="00DE545B" w:rsidRDefault="00636580" w:rsidP="00636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910" w:type="pct"/>
            <w:shd w:val="clear" w:color="auto" w:fill="auto"/>
          </w:tcPr>
          <w:p w:rsidR="00636580" w:rsidRPr="00002321" w:rsidRDefault="00636580" w:rsidP="006365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29" w:type="pct"/>
            <w:shd w:val="clear" w:color="auto" w:fill="auto"/>
          </w:tcPr>
          <w:p w:rsidR="00636580" w:rsidRPr="007E039D" w:rsidRDefault="00722BBC" w:rsidP="0063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873,09</w:t>
            </w:r>
          </w:p>
        </w:tc>
        <w:tc>
          <w:tcPr>
            <w:tcW w:w="1040" w:type="pct"/>
            <w:shd w:val="clear" w:color="auto" w:fill="auto"/>
          </w:tcPr>
          <w:p w:rsidR="00636580" w:rsidRPr="007E039D" w:rsidRDefault="001E40A1" w:rsidP="0063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автономного округа, местный бюджет</w:t>
            </w:r>
          </w:p>
        </w:tc>
      </w:tr>
      <w:tr w:rsidR="00636580" w:rsidRPr="00DE545B" w:rsidTr="00BA7B8A">
        <w:trPr>
          <w:trHeight w:val="296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0" w:rsidRDefault="00636580" w:rsidP="00636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Больница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80" w:rsidRDefault="00636580" w:rsidP="006365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8BB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910" w:type="pct"/>
            <w:shd w:val="clear" w:color="auto" w:fill="auto"/>
          </w:tcPr>
          <w:p w:rsidR="00636580" w:rsidRDefault="00636580" w:rsidP="0063658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29" w:type="pct"/>
            <w:shd w:val="clear" w:color="auto" w:fill="auto"/>
          </w:tcPr>
          <w:p w:rsidR="00636580" w:rsidRPr="007E039D" w:rsidRDefault="00636580" w:rsidP="0063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40" w:type="pct"/>
            <w:shd w:val="clear" w:color="auto" w:fill="auto"/>
          </w:tcPr>
          <w:p w:rsidR="00636580" w:rsidRPr="007E039D" w:rsidRDefault="00636580" w:rsidP="006365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</w:tbl>
    <w:p w:rsidR="00793006" w:rsidRPr="00DE545B" w:rsidRDefault="00793006" w:rsidP="00793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171676" w:rsidRPr="003A40EA" w:rsidRDefault="00171676" w:rsidP="00793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40EA">
        <w:rPr>
          <w:rFonts w:ascii="Times New Roman" w:hAnsi="Times New Roman" w:cs="Times New Roman"/>
          <w:b/>
          <w:sz w:val="24"/>
          <w:szCs w:val="24"/>
        </w:rPr>
        <w:t>Физическая культура и массовый спорт</w:t>
      </w:r>
    </w:p>
    <w:p w:rsidR="00171676" w:rsidRPr="003A40EA" w:rsidRDefault="00171676" w:rsidP="007930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4842" w:rsidRPr="003A40EA" w:rsidRDefault="00D24842" w:rsidP="00D24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40EA">
        <w:rPr>
          <w:rFonts w:ascii="Times New Roman" w:hAnsi="Times New Roman" w:cs="Times New Roman"/>
          <w:b/>
          <w:sz w:val="24"/>
          <w:szCs w:val="24"/>
        </w:rPr>
        <w:t>Спортивные залы</w:t>
      </w:r>
    </w:p>
    <w:p w:rsidR="00D24842" w:rsidRPr="003A40EA" w:rsidRDefault="00D24842" w:rsidP="00D248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1676" w:rsidRPr="003A40EA" w:rsidRDefault="00171676" w:rsidP="00171676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</w:pPr>
      <w:r w:rsidRPr="003A40E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Таблица </w:t>
      </w:r>
      <w:r w:rsidR="00636580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>38</w:t>
      </w:r>
      <w:r w:rsidRPr="003A40EA">
        <w:rPr>
          <w:rFonts w:ascii="Times New Roman" w:eastAsia="Times New Roman" w:hAnsi="Times New Roman" w:cs="Times New Roman"/>
          <w:color w:val="000000" w:themeColor="text1"/>
          <w:sz w:val="24"/>
          <w:szCs w:val="28"/>
        </w:rPr>
        <w:t xml:space="preserve"> - Объемы и источники финансирования инвестиционных проектов по строительству спортивных залов</w:t>
      </w:r>
    </w:p>
    <w:tbl>
      <w:tblPr>
        <w:tblpPr w:leftFromText="180" w:rightFromText="180" w:vertAnchor="text" w:tblpXSpec="center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3"/>
        <w:gridCol w:w="2033"/>
        <w:gridCol w:w="1596"/>
        <w:gridCol w:w="1742"/>
        <w:gridCol w:w="2027"/>
      </w:tblGrid>
      <w:tr w:rsidR="00D24870" w:rsidRPr="00DE545B" w:rsidTr="00BA7B8A">
        <w:trPr>
          <w:trHeight w:val="637"/>
          <w:tblHeader/>
        </w:trPr>
        <w:tc>
          <w:tcPr>
            <w:tcW w:w="1135" w:type="pct"/>
            <w:tcBorders>
              <w:bottom w:val="single" w:sz="4" w:space="0" w:color="auto"/>
            </w:tcBorders>
            <w:shd w:val="clear" w:color="auto" w:fill="auto"/>
          </w:tcPr>
          <w:p w:rsidR="00D73663" w:rsidRPr="003A40EA" w:rsidRDefault="00D73663" w:rsidP="00F1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uto"/>
          </w:tcPr>
          <w:p w:rsidR="00D73663" w:rsidRPr="003A40EA" w:rsidRDefault="00D73663" w:rsidP="00F1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auto"/>
          </w:tcPr>
          <w:p w:rsidR="00D73663" w:rsidRPr="003A40EA" w:rsidRDefault="00D73663" w:rsidP="00F1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реализации</w:t>
            </w:r>
          </w:p>
        </w:tc>
        <w:tc>
          <w:tcPr>
            <w:tcW w:w="910" w:type="pct"/>
            <w:tcBorders>
              <w:bottom w:val="single" w:sz="4" w:space="0" w:color="auto"/>
            </w:tcBorders>
            <w:shd w:val="clear" w:color="auto" w:fill="auto"/>
          </w:tcPr>
          <w:p w:rsidR="00D73663" w:rsidRPr="003A40EA" w:rsidRDefault="00D73663" w:rsidP="00F1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Затраты на строительство млн. рублей</w:t>
            </w:r>
          </w:p>
        </w:tc>
        <w:tc>
          <w:tcPr>
            <w:tcW w:w="1059" w:type="pct"/>
            <w:tcBorders>
              <w:bottom w:val="single" w:sz="4" w:space="0" w:color="auto"/>
            </w:tcBorders>
            <w:shd w:val="clear" w:color="auto" w:fill="auto"/>
          </w:tcPr>
          <w:p w:rsidR="00D73663" w:rsidRPr="003A40EA" w:rsidRDefault="00D73663" w:rsidP="00F100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DA4387" w:rsidRPr="00DE545B" w:rsidTr="00BA7B8A">
        <w:trPr>
          <w:trHeight w:val="63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DE545B" w:rsidRDefault="00DA4387" w:rsidP="00DA4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Физкультурно-спортивный зал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002321" w:rsidRDefault="00DA4387" w:rsidP="00DA438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321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DA4387" w:rsidRPr="00DE545B" w:rsidTr="00BA7B8A">
        <w:trPr>
          <w:trHeight w:val="63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DE545B" w:rsidRDefault="00DA4387" w:rsidP="00DA4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Физкультурно-спортивный зал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002321" w:rsidRDefault="00DA4387" w:rsidP="00DA438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DA4387" w:rsidRPr="00DE545B" w:rsidTr="00BA7B8A">
        <w:trPr>
          <w:trHeight w:val="63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DE545B" w:rsidRDefault="00DA4387" w:rsidP="00DA4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Физкультурно-спортивный зал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002321" w:rsidRDefault="00DA4387" w:rsidP="00DA438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DA4387" w:rsidRPr="00DE545B" w:rsidTr="00BA7B8A">
        <w:trPr>
          <w:trHeight w:val="63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DE545B" w:rsidRDefault="00DA4387" w:rsidP="00DA4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Физкультурно-спортивный зал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 xml:space="preserve">г. Когалым, правобережная </w:t>
            </w:r>
            <w:r w:rsidRPr="007E03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часть города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002321" w:rsidRDefault="00DA4387" w:rsidP="00DA438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2026-2030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DA4387" w:rsidRPr="00DE545B" w:rsidTr="00BA7B8A">
        <w:trPr>
          <w:trHeight w:val="63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DE545B" w:rsidRDefault="00DA4387" w:rsidP="00DA4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Физкультурно-спортивный зал (2 объекта)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002321" w:rsidRDefault="00DA4387" w:rsidP="00DA4387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4387" w:rsidRPr="007E039D" w:rsidRDefault="00DA4387" w:rsidP="00DA43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A7B8A">
        <w:trPr>
          <w:trHeight w:val="63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Физкультурно-спортивный зал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002321" w:rsidRDefault="00BB18C0" w:rsidP="00BB18C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A7B8A">
        <w:trPr>
          <w:trHeight w:val="63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Физкультурно-спортивный зал (2 объекта)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002321" w:rsidRDefault="00BB18C0" w:rsidP="00BB18C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A7B8A">
        <w:trPr>
          <w:trHeight w:val="63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Физкультурно-спортивный зал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002321" w:rsidRDefault="00BB18C0" w:rsidP="00BB18C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A7B8A">
        <w:trPr>
          <w:trHeight w:val="63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Физкультурно-спортивный зал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правобережная часть города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002321" w:rsidRDefault="00BB18C0" w:rsidP="00BB18C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A7B8A">
        <w:trPr>
          <w:trHeight w:val="63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Физкультурно-спортивный зал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002321" w:rsidRDefault="00BB18C0" w:rsidP="00BB18C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A7B8A">
        <w:trPr>
          <w:trHeight w:val="637"/>
        </w:trPr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002321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Универсальный строительный комплекс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г. Когалым, левобережная часть города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002321" w:rsidRDefault="00BB18C0" w:rsidP="00BB18C0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</w:tbl>
    <w:p w:rsidR="00AF16A5" w:rsidRPr="00DE545B" w:rsidRDefault="00AF16A5" w:rsidP="00171676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magenta"/>
        </w:rPr>
      </w:pPr>
    </w:p>
    <w:p w:rsidR="00D73663" w:rsidRPr="0046170D" w:rsidRDefault="00D24842" w:rsidP="0046170D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highlight w:val="magenta"/>
        </w:rPr>
      </w:pPr>
      <w:r w:rsidRPr="003A40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Плавательные бассейны</w:t>
      </w:r>
    </w:p>
    <w:p w:rsidR="00D24842" w:rsidRPr="003A40EA" w:rsidRDefault="00D24842" w:rsidP="004F6B56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171676" w:rsidRPr="003A40EA" w:rsidRDefault="00171676" w:rsidP="00171676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636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39</w:t>
      </w:r>
      <w:r w:rsidRPr="003A4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Объемы и источники финансирования инвестиционных проектов по строительству плавательных бассейнов</w:t>
      </w: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178"/>
        <w:gridCol w:w="1596"/>
        <w:gridCol w:w="1742"/>
        <w:gridCol w:w="2027"/>
      </w:tblGrid>
      <w:tr w:rsidR="00D73663" w:rsidRPr="00DE545B" w:rsidTr="00B61C73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D73663" w:rsidRPr="003A40EA" w:rsidRDefault="00D73663" w:rsidP="00171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38" w:type="pct"/>
            <w:shd w:val="clear" w:color="auto" w:fill="auto"/>
          </w:tcPr>
          <w:p w:rsidR="00D73663" w:rsidRPr="003A40EA" w:rsidRDefault="00D73663" w:rsidP="00171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834" w:type="pct"/>
            <w:shd w:val="clear" w:color="auto" w:fill="auto"/>
          </w:tcPr>
          <w:p w:rsidR="00D73663" w:rsidRPr="003A40EA" w:rsidRDefault="00D73663" w:rsidP="00171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реализации</w:t>
            </w:r>
          </w:p>
        </w:tc>
        <w:tc>
          <w:tcPr>
            <w:tcW w:w="910" w:type="pct"/>
            <w:shd w:val="clear" w:color="auto" w:fill="auto"/>
          </w:tcPr>
          <w:p w:rsidR="00D73663" w:rsidRPr="003A40EA" w:rsidRDefault="00D73663" w:rsidP="00171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Затраты на строительство млн. рублей</w:t>
            </w:r>
          </w:p>
        </w:tc>
        <w:tc>
          <w:tcPr>
            <w:tcW w:w="1059" w:type="pct"/>
            <w:shd w:val="clear" w:color="auto" w:fill="auto"/>
          </w:tcPr>
          <w:p w:rsidR="00D73663" w:rsidRPr="003A40EA" w:rsidRDefault="00D73663" w:rsidP="0017167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BB18C0" w:rsidRPr="00DE545B" w:rsidTr="00B61C73">
        <w:trPr>
          <w:trHeight w:val="637"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бассейн</w:t>
            </w:r>
          </w:p>
        </w:tc>
        <w:tc>
          <w:tcPr>
            <w:tcW w:w="1138" w:type="pct"/>
            <w:shd w:val="clear" w:color="auto" w:fill="auto"/>
          </w:tcPr>
          <w:p w:rsidR="00BB18C0" w:rsidRPr="00754DED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834" w:type="pct"/>
            <w:shd w:val="clear" w:color="auto" w:fill="auto"/>
          </w:tcPr>
          <w:p w:rsidR="00BB18C0" w:rsidRPr="00754DE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2321">
              <w:rPr>
                <w:rFonts w:ascii="Times New Roman" w:hAnsi="Times New Roman" w:cs="Times New Roman"/>
                <w:sz w:val="24"/>
                <w:szCs w:val="24"/>
              </w:rPr>
              <w:t>2014-2020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61C73">
        <w:trPr>
          <w:trHeight w:val="637"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D4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бассейн</w:t>
            </w:r>
          </w:p>
        </w:tc>
        <w:tc>
          <w:tcPr>
            <w:tcW w:w="1138" w:type="pct"/>
            <w:shd w:val="clear" w:color="auto" w:fill="auto"/>
          </w:tcPr>
          <w:p w:rsidR="00BB18C0" w:rsidRPr="00754DED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834" w:type="pct"/>
            <w:shd w:val="clear" w:color="auto" w:fill="auto"/>
          </w:tcPr>
          <w:p w:rsidR="00BB18C0" w:rsidRPr="00754DE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61C73">
        <w:trPr>
          <w:trHeight w:val="637"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D4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бассейн</w:t>
            </w:r>
          </w:p>
        </w:tc>
        <w:tc>
          <w:tcPr>
            <w:tcW w:w="1138" w:type="pct"/>
            <w:shd w:val="clear" w:color="auto" w:fill="auto"/>
          </w:tcPr>
          <w:p w:rsidR="00BB18C0" w:rsidRPr="00754DED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834" w:type="pct"/>
            <w:shd w:val="clear" w:color="auto" w:fill="auto"/>
          </w:tcPr>
          <w:p w:rsidR="00BB18C0" w:rsidRPr="00754DE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2026-2030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61C73">
        <w:trPr>
          <w:trHeight w:val="637"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бассейн</w:t>
            </w:r>
          </w:p>
        </w:tc>
        <w:tc>
          <w:tcPr>
            <w:tcW w:w="1138" w:type="pct"/>
            <w:shd w:val="clear" w:color="auto" w:fill="auto"/>
          </w:tcPr>
          <w:p w:rsidR="00BB18C0" w:rsidRPr="00754DED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834" w:type="pct"/>
            <w:shd w:val="clear" w:color="auto" w:fill="auto"/>
          </w:tcPr>
          <w:p w:rsidR="00BB18C0" w:rsidRPr="00754DE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61C73">
        <w:trPr>
          <w:trHeight w:val="637"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D4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бассейн</w:t>
            </w:r>
          </w:p>
        </w:tc>
        <w:tc>
          <w:tcPr>
            <w:tcW w:w="1138" w:type="pct"/>
            <w:shd w:val="clear" w:color="auto" w:fill="auto"/>
          </w:tcPr>
          <w:p w:rsidR="00BB18C0" w:rsidRPr="00754DED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834" w:type="pct"/>
            <w:shd w:val="clear" w:color="auto" w:fill="auto"/>
          </w:tcPr>
          <w:p w:rsidR="00BB18C0" w:rsidRPr="00754DE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61C73">
        <w:trPr>
          <w:trHeight w:val="637"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D444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Плавательный бассейн</w:t>
            </w:r>
          </w:p>
        </w:tc>
        <w:tc>
          <w:tcPr>
            <w:tcW w:w="1138" w:type="pct"/>
            <w:shd w:val="clear" w:color="auto" w:fill="auto"/>
          </w:tcPr>
          <w:p w:rsidR="00BB18C0" w:rsidRPr="00754DED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Когалым,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 w:rsidRPr="00540F7D">
              <w:rPr>
                <w:rFonts w:ascii="Times New Roman" w:hAnsi="Times New Roman" w:cs="Times New Roman"/>
                <w:sz w:val="24"/>
                <w:szCs w:val="24"/>
              </w:rPr>
              <w:t>вобережная часть города</w:t>
            </w:r>
          </w:p>
        </w:tc>
        <w:tc>
          <w:tcPr>
            <w:tcW w:w="834" w:type="pct"/>
            <w:shd w:val="clear" w:color="auto" w:fill="auto"/>
          </w:tcPr>
          <w:p w:rsidR="00BB18C0" w:rsidRPr="00754DE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2031-2035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</w:tbl>
    <w:p w:rsidR="003F3E76" w:rsidRPr="00DE545B" w:rsidRDefault="003F3E76" w:rsidP="001B4E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highlight w:val="magenta"/>
        </w:rPr>
      </w:pPr>
    </w:p>
    <w:p w:rsidR="00BB18C0" w:rsidRDefault="00BB18C0" w:rsidP="003D4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8C0" w:rsidRDefault="00BB18C0" w:rsidP="003D4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8C0" w:rsidRDefault="00BB18C0" w:rsidP="003D4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E72" w:rsidRPr="003A40EA" w:rsidRDefault="003D4E72" w:rsidP="003D4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0EA">
        <w:rPr>
          <w:rFonts w:ascii="Times New Roman" w:hAnsi="Times New Roman" w:cs="Times New Roman"/>
          <w:b/>
          <w:sz w:val="24"/>
          <w:szCs w:val="24"/>
        </w:rPr>
        <w:t xml:space="preserve">Плоскостные спортивные сооружения </w:t>
      </w:r>
    </w:p>
    <w:p w:rsidR="003D4E72" w:rsidRPr="003A40EA" w:rsidRDefault="003D4E72" w:rsidP="003D4E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4E72" w:rsidRPr="003A40EA" w:rsidRDefault="00636580" w:rsidP="003D4E7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40</w:t>
      </w:r>
      <w:r w:rsidR="003D4E72" w:rsidRPr="003A4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Объемы и источники финансирования инвестиционных проектов по строительству плавательных бассейнов</w:t>
      </w:r>
    </w:p>
    <w:p w:rsidR="003D4E72" w:rsidRPr="00DE545B" w:rsidRDefault="003D4E72" w:rsidP="003D4E72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178"/>
        <w:gridCol w:w="1596"/>
        <w:gridCol w:w="1742"/>
        <w:gridCol w:w="2027"/>
      </w:tblGrid>
      <w:tr w:rsidR="003D4E72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3D4E72" w:rsidRPr="003A40EA" w:rsidRDefault="003D4E72" w:rsidP="00043D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38" w:type="pct"/>
            <w:shd w:val="clear" w:color="auto" w:fill="auto"/>
          </w:tcPr>
          <w:p w:rsidR="003D4E72" w:rsidRPr="003A40EA" w:rsidRDefault="003D4E72" w:rsidP="00043D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834" w:type="pct"/>
            <w:shd w:val="clear" w:color="auto" w:fill="auto"/>
          </w:tcPr>
          <w:p w:rsidR="003D4E72" w:rsidRPr="003A40EA" w:rsidRDefault="003D4E72" w:rsidP="00043D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реализации</w:t>
            </w:r>
          </w:p>
        </w:tc>
        <w:tc>
          <w:tcPr>
            <w:tcW w:w="910" w:type="pct"/>
            <w:shd w:val="clear" w:color="auto" w:fill="auto"/>
          </w:tcPr>
          <w:p w:rsidR="003D4E72" w:rsidRPr="003A40EA" w:rsidRDefault="003D4E72" w:rsidP="00043D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Затраты на строительство млн. рублей</w:t>
            </w:r>
          </w:p>
        </w:tc>
        <w:tc>
          <w:tcPr>
            <w:tcW w:w="1059" w:type="pct"/>
            <w:shd w:val="clear" w:color="auto" w:fill="auto"/>
          </w:tcPr>
          <w:p w:rsidR="003D4E72" w:rsidRPr="003A40EA" w:rsidRDefault="003D4E72" w:rsidP="00043D8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Строительство спортивной площадки (2 объекта)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г. Когалым, левобережная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2021-2025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г. Когалым, левобережная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2021-2025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г. Когалым, левобережная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2021-2025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2021-2025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2026-2030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крытой </w:t>
            </w:r>
            <w:r w:rsidRPr="00916F9E">
              <w:rPr>
                <w:rFonts w:ascii="Times New Roman" w:hAnsi="Times New Roman" w:cs="Times New Roman"/>
                <w:lang w:eastAsia="en-US"/>
              </w:rPr>
              <w:t xml:space="preserve">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ле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lang w:eastAsia="en-US"/>
              </w:rPr>
              <w:t xml:space="preserve">крытой </w:t>
            </w:r>
            <w:r w:rsidRPr="00916F9E">
              <w:rPr>
                <w:rFonts w:ascii="Times New Roman" w:hAnsi="Times New Roman" w:cs="Times New Roman"/>
                <w:lang w:eastAsia="en-US"/>
              </w:rPr>
              <w:t xml:space="preserve">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площадки 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ле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>Строительство спортивной площадки (2 объекта)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</w:t>
            </w:r>
            <w:r w:rsidRPr="00916F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>площадки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</w:t>
            </w:r>
            <w:r w:rsidRPr="00916F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>площадки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</w:t>
            </w:r>
            <w:r w:rsidRPr="00916F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lastRenderedPageBreak/>
              <w:t xml:space="preserve">Строительство спортивной </w:t>
            </w:r>
            <w:r>
              <w:rPr>
                <w:rFonts w:ascii="Times New Roman" w:hAnsi="Times New Roman" w:cs="Times New Roman"/>
                <w:lang w:eastAsia="en-US"/>
              </w:rPr>
              <w:t>площадки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пра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</w:t>
            </w:r>
            <w:r w:rsidRPr="00916F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043D8B">
        <w:trPr>
          <w:trHeight w:val="637"/>
          <w:tblHeader/>
        </w:trPr>
        <w:tc>
          <w:tcPr>
            <w:tcW w:w="10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 w:rsidRPr="00916F9E">
              <w:rPr>
                <w:rFonts w:ascii="Times New Roman" w:hAnsi="Times New Roman" w:cs="Times New Roman"/>
                <w:lang w:eastAsia="en-US"/>
              </w:rPr>
              <w:t xml:space="preserve">Строительство </w:t>
            </w:r>
            <w:r>
              <w:rPr>
                <w:rFonts w:ascii="Times New Roman" w:hAnsi="Times New Roman" w:cs="Times New Roman"/>
                <w:lang w:eastAsia="en-US"/>
              </w:rPr>
              <w:t>крытого теннисного корта</w:t>
            </w:r>
          </w:p>
        </w:tc>
        <w:tc>
          <w:tcPr>
            <w:tcW w:w="1138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г. Когалым, ле</w:t>
            </w:r>
            <w:r w:rsidRPr="00916F9E">
              <w:rPr>
                <w:rFonts w:ascii="Times New Roman" w:hAnsi="Times New Roman" w:cs="Times New Roman"/>
                <w:lang w:eastAsia="en-US"/>
              </w:rPr>
              <w:t>вобережная часть города</w:t>
            </w:r>
          </w:p>
        </w:tc>
        <w:tc>
          <w:tcPr>
            <w:tcW w:w="834" w:type="pct"/>
          </w:tcPr>
          <w:p w:rsidR="00BB18C0" w:rsidRPr="00916F9E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</w:t>
            </w:r>
            <w:r w:rsidRPr="00916F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10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059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</w:tbl>
    <w:p w:rsidR="00FD023E" w:rsidRDefault="00FD023E" w:rsidP="00636580">
      <w:pPr>
        <w:rPr>
          <w:rFonts w:ascii="Times New Roman" w:hAnsi="Times New Roman" w:cs="Times New Roman"/>
          <w:b/>
          <w:sz w:val="24"/>
          <w:szCs w:val="24"/>
        </w:rPr>
      </w:pPr>
    </w:p>
    <w:p w:rsidR="001F325B" w:rsidRPr="003A40EA" w:rsidRDefault="00FD023E" w:rsidP="00FD02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Культура</w:t>
      </w:r>
    </w:p>
    <w:p w:rsidR="00621279" w:rsidRPr="003A40EA" w:rsidRDefault="0046170D" w:rsidP="00FD023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Учреждения клубного типа</w:t>
      </w:r>
    </w:p>
    <w:p w:rsidR="009E7374" w:rsidRPr="009E7374" w:rsidRDefault="00171676" w:rsidP="009E7374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E73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636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41</w:t>
      </w:r>
      <w:r w:rsidRPr="009E73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Объемы и источники финансирования инвестиционных проектов по строительству </w:t>
      </w:r>
      <w:r w:rsidR="009E7374" w:rsidRPr="009E73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учрежден</w:t>
      </w:r>
      <w:r w:rsidRPr="009E737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ий культуры</w:t>
      </w:r>
    </w:p>
    <w:p w:rsidR="009E7374" w:rsidRPr="003A40EA" w:rsidRDefault="009E7374" w:rsidP="009E7374">
      <w:pPr>
        <w:shd w:val="clear" w:color="auto" w:fill="FFFFFF"/>
        <w:spacing w:after="96" w:line="24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pPr w:leftFromText="180" w:rightFromText="180" w:vertAnchor="text" w:tblpX="103" w:tblpY="1"/>
        <w:tblOverlap w:val="never"/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8"/>
        <w:gridCol w:w="2178"/>
        <w:gridCol w:w="1451"/>
        <w:gridCol w:w="1742"/>
        <w:gridCol w:w="2118"/>
      </w:tblGrid>
      <w:tr w:rsidR="003F3E76" w:rsidRPr="00DE545B" w:rsidTr="00B61C73">
        <w:trPr>
          <w:trHeight w:val="637"/>
        </w:trPr>
        <w:tc>
          <w:tcPr>
            <w:tcW w:w="1065" w:type="pct"/>
            <w:shd w:val="clear" w:color="auto" w:fill="auto"/>
          </w:tcPr>
          <w:p w:rsidR="003F3E76" w:rsidRPr="003A40EA" w:rsidRDefault="003F3E76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44" w:type="pct"/>
            <w:shd w:val="clear" w:color="auto" w:fill="auto"/>
          </w:tcPr>
          <w:p w:rsidR="003F3E76" w:rsidRPr="003A40EA" w:rsidRDefault="003F3E76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762" w:type="pct"/>
            <w:shd w:val="clear" w:color="auto" w:fill="auto"/>
          </w:tcPr>
          <w:p w:rsidR="003F3E76" w:rsidRPr="003A40EA" w:rsidRDefault="003F3E76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реализации</w:t>
            </w:r>
          </w:p>
        </w:tc>
        <w:tc>
          <w:tcPr>
            <w:tcW w:w="915" w:type="pct"/>
            <w:shd w:val="clear" w:color="auto" w:fill="auto"/>
          </w:tcPr>
          <w:p w:rsidR="003F3E76" w:rsidRPr="003A40EA" w:rsidRDefault="003F3E76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Затраты на строительство млн. рублей</w:t>
            </w:r>
          </w:p>
        </w:tc>
        <w:tc>
          <w:tcPr>
            <w:tcW w:w="1113" w:type="pct"/>
            <w:shd w:val="clear" w:color="auto" w:fill="auto"/>
          </w:tcPr>
          <w:p w:rsidR="003F3E76" w:rsidRPr="003A40EA" w:rsidRDefault="003F3E76" w:rsidP="0017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BB18C0" w:rsidRPr="00DE545B" w:rsidTr="00B61C73">
        <w:trPr>
          <w:trHeight w:val="637"/>
        </w:trPr>
        <w:tc>
          <w:tcPr>
            <w:tcW w:w="1065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Учреждение </w:t>
            </w:r>
            <w:r w:rsidRPr="009E73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культуры клубного типа</w:t>
            </w:r>
          </w:p>
        </w:tc>
        <w:tc>
          <w:tcPr>
            <w:tcW w:w="1144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правобережная часть города</w:t>
            </w:r>
          </w:p>
        </w:tc>
        <w:tc>
          <w:tcPr>
            <w:tcW w:w="762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2031-203</w:t>
            </w:r>
            <w:r w:rsidRPr="00916F9E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915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13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</w:tbl>
    <w:p w:rsidR="00171676" w:rsidRPr="00DE545B" w:rsidRDefault="00171676" w:rsidP="00D73663">
      <w:pPr>
        <w:shd w:val="clear" w:color="auto" w:fill="FFFFFF"/>
        <w:spacing w:after="96" w:line="24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</w:rPr>
      </w:pPr>
    </w:p>
    <w:p w:rsidR="00171676" w:rsidRPr="003A40EA" w:rsidRDefault="00E8260F" w:rsidP="00D7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Музей</w:t>
      </w:r>
    </w:p>
    <w:p w:rsidR="00171676" w:rsidRPr="003A40EA" w:rsidRDefault="00171676" w:rsidP="00D73663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71676" w:rsidRPr="003A40EA" w:rsidRDefault="00285C2F" w:rsidP="003F3E7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A4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Таблица </w:t>
      </w:r>
      <w:r w:rsidR="006365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42</w:t>
      </w:r>
      <w:r w:rsidRPr="003A4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171676" w:rsidRPr="003A4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Объемы и источники финансирования мероприятий (инвестиционных проектов) </w:t>
      </w:r>
      <w:r w:rsidR="00E82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171676" w:rsidRPr="003A4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строительству </w:t>
      </w:r>
      <w:r w:rsidR="00E82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музея</w:t>
      </w:r>
    </w:p>
    <w:p w:rsidR="00171676" w:rsidRPr="00DE545B" w:rsidRDefault="00171676" w:rsidP="00D736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111"/>
        <w:gridCol w:w="1453"/>
        <w:gridCol w:w="1744"/>
        <w:gridCol w:w="2169"/>
      </w:tblGrid>
      <w:tr w:rsidR="00171676" w:rsidRPr="00DE545B" w:rsidTr="00E35721">
        <w:trPr>
          <w:trHeight w:val="637"/>
        </w:trPr>
        <w:tc>
          <w:tcPr>
            <w:tcW w:w="1094" w:type="pct"/>
            <w:shd w:val="clear" w:color="auto" w:fill="auto"/>
          </w:tcPr>
          <w:p w:rsidR="00171676" w:rsidRPr="003A40EA" w:rsidRDefault="00171676" w:rsidP="00B6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03" w:type="pct"/>
            <w:shd w:val="clear" w:color="auto" w:fill="auto"/>
          </w:tcPr>
          <w:p w:rsidR="00171676" w:rsidRPr="003A40EA" w:rsidRDefault="00171676" w:rsidP="00B6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759" w:type="pct"/>
            <w:shd w:val="clear" w:color="auto" w:fill="auto"/>
          </w:tcPr>
          <w:p w:rsidR="00171676" w:rsidRPr="003A40EA" w:rsidRDefault="00171676" w:rsidP="00B6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реализации</w:t>
            </w:r>
          </w:p>
        </w:tc>
        <w:tc>
          <w:tcPr>
            <w:tcW w:w="911" w:type="pct"/>
            <w:shd w:val="clear" w:color="auto" w:fill="auto"/>
          </w:tcPr>
          <w:p w:rsidR="00171676" w:rsidRPr="003A40EA" w:rsidRDefault="00171676" w:rsidP="00B6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Затраты на строительство млн. рублей</w:t>
            </w:r>
          </w:p>
        </w:tc>
        <w:tc>
          <w:tcPr>
            <w:tcW w:w="1133" w:type="pct"/>
            <w:shd w:val="clear" w:color="auto" w:fill="auto"/>
          </w:tcPr>
          <w:p w:rsidR="00171676" w:rsidRPr="003A40EA" w:rsidRDefault="00171676" w:rsidP="00B61C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BB18C0" w:rsidRPr="00DE545B" w:rsidTr="00E35721">
        <w:trPr>
          <w:trHeight w:val="637"/>
        </w:trPr>
        <w:tc>
          <w:tcPr>
            <w:tcW w:w="1094" w:type="pct"/>
            <w:shd w:val="clear" w:color="auto" w:fill="auto"/>
          </w:tcPr>
          <w:p w:rsidR="00BB18C0" w:rsidRPr="00E8260F" w:rsidRDefault="00BB18C0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60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Музей</w:t>
            </w:r>
          </w:p>
        </w:tc>
        <w:tc>
          <w:tcPr>
            <w:tcW w:w="1103" w:type="pct"/>
            <w:shd w:val="clear" w:color="auto" w:fill="auto"/>
          </w:tcPr>
          <w:p w:rsidR="00BB18C0" w:rsidRPr="00E8260F" w:rsidRDefault="00BB18C0" w:rsidP="00BB18C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B18C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правобережная часть города</w:t>
            </w:r>
          </w:p>
        </w:tc>
        <w:tc>
          <w:tcPr>
            <w:tcW w:w="759" w:type="pct"/>
            <w:shd w:val="clear" w:color="auto" w:fill="auto"/>
          </w:tcPr>
          <w:p w:rsidR="00BB18C0" w:rsidRPr="00DE545B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magenta"/>
                <w:lang w:eastAsia="en-US"/>
              </w:rPr>
            </w:pPr>
            <w:r w:rsidRPr="002C60A5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21-2025</w:t>
            </w:r>
          </w:p>
        </w:tc>
        <w:tc>
          <w:tcPr>
            <w:tcW w:w="911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</w:tbl>
    <w:p w:rsidR="004E2466" w:rsidRDefault="004E2466" w:rsidP="00285C2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E8260F" w:rsidRPr="003A40EA" w:rsidRDefault="00E8260F" w:rsidP="00E82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Библиотека</w:t>
      </w:r>
    </w:p>
    <w:p w:rsidR="00E8260F" w:rsidRPr="003A40EA" w:rsidRDefault="00E8260F" w:rsidP="00E8260F">
      <w:pPr>
        <w:shd w:val="clear" w:color="auto" w:fill="FFFFFF"/>
        <w:spacing w:after="0" w:line="240" w:lineRule="auto"/>
        <w:ind w:firstLine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8260F" w:rsidRPr="003A40EA" w:rsidRDefault="00636580" w:rsidP="00E826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Таблица 43</w:t>
      </w:r>
      <w:r w:rsidR="00E8260F" w:rsidRPr="003A4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Объемы и источники финансирования мероприятий (инвестиционных проектов) </w:t>
      </w:r>
      <w:r w:rsidR="00E82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</w:t>
      </w:r>
      <w:r w:rsidR="00E8260F" w:rsidRPr="003A40E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строительству </w:t>
      </w:r>
      <w:r w:rsidR="00E8260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библиотек</w:t>
      </w:r>
    </w:p>
    <w:p w:rsidR="00E8260F" w:rsidRPr="00DE545B" w:rsidRDefault="00E8260F" w:rsidP="00E826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magenta"/>
        </w:rPr>
      </w:pPr>
    </w:p>
    <w:tbl>
      <w:tblPr>
        <w:tblpPr w:leftFromText="180" w:rightFromText="180" w:vertAnchor="text" w:tblpX="103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111"/>
        <w:gridCol w:w="1453"/>
        <w:gridCol w:w="1744"/>
        <w:gridCol w:w="2169"/>
      </w:tblGrid>
      <w:tr w:rsidR="00E8260F" w:rsidRPr="00DE545B" w:rsidTr="00B65A60">
        <w:trPr>
          <w:trHeight w:val="637"/>
        </w:trPr>
        <w:tc>
          <w:tcPr>
            <w:tcW w:w="1094" w:type="pct"/>
            <w:shd w:val="clear" w:color="auto" w:fill="auto"/>
          </w:tcPr>
          <w:p w:rsidR="00E8260F" w:rsidRPr="003A40EA" w:rsidRDefault="00E8260F" w:rsidP="00B6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103" w:type="pct"/>
            <w:shd w:val="clear" w:color="auto" w:fill="auto"/>
          </w:tcPr>
          <w:p w:rsidR="00E8260F" w:rsidRPr="003A40EA" w:rsidRDefault="00E8260F" w:rsidP="00B6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Местонахождение объекта</w:t>
            </w:r>
          </w:p>
        </w:tc>
        <w:tc>
          <w:tcPr>
            <w:tcW w:w="759" w:type="pct"/>
            <w:shd w:val="clear" w:color="auto" w:fill="auto"/>
          </w:tcPr>
          <w:p w:rsidR="00E8260F" w:rsidRPr="003A40EA" w:rsidRDefault="00E8260F" w:rsidP="00B6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Сроки реализации</w:t>
            </w:r>
          </w:p>
        </w:tc>
        <w:tc>
          <w:tcPr>
            <w:tcW w:w="911" w:type="pct"/>
            <w:shd w:val="clear" w:color="auto" w:fill="auto"/>
          </w:tcPr>
          <w:p w:rsidR="00E8260F" w:rsidRPr="003A40EA" w:rsidRDefault="00E8260F" w:rsidP="00B6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Затраты на строительство млн. рублей</w:t>
            </w:r>
          </w:p>
        </w:tc>
        <w:tc>
          <w:tcPr>
            <w:tcW w:w="1133" w:type="pct"/>
            <w:shd w:val="clear" w:color="auto" w:fill="auto"/>
          </w:tcPr>
          <w:p w:rsidR="00E8260F" w:rsidRPr="003A40EA" w:rsidRDefault="00E8260F" w:rsidP="00B65A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A40EA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Источники финансирования</w:t>
            </w:r>
          </w:p>
        </w:tc>
      </w:tr>
      <w:tr w:rsidR="00BB18C0" w:rsidRPr="00DE545B" w:rsidTr="00B65A60">
        <w:trPr>
          <w:trHeight w:val="637"/>
        </w:trPr>
        <w:tc>
          <w:tcPr>
            <w:tcW w:w="1094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Юношеская библиотека</w:t>
            </w:r>
          </w:p>
        </w:tc>
        <w:tc>
          <w:tcPr>
            <w:tcW w:w="1103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правобережная часть города</w:t>
            </w:r>
          </w:p>
        </w:tc>
        <w:tc>
          <w:tcPr>
            <w:tcW w:w="759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911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65A60">
        <w:trPr>
          <w:trHeight w:val="637"/>
        </w:trPr>
        <w:tc>
          <w:tcPr>
            <w:tcW w:w="1094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Общедоступная библиотека</w:t>
            </w:r>
          </w:p>
        </w:tc>
        <w:tc>
          <w:tcPr>
            <w:tcW w:w="1103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правобережная часть города</w:t>
            </w:r>
          </w:p>
        </w:tc>
        <w:tc>
          <w:tcPr>
            <w:tcW w:w="759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911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65A60">
        <w:trPr>
          <w:trHeight w:val="637"/>
        </w:trPr>
        <w:tc>
          <w:tcPr>
            <w:tcW w:w="1094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Общедоступная библиотека</w:t>
            </w:r>
          </w:p>
        </w:tc>
        <w:tc>
          <w:tcPr>
            <w:tcW w:w="1103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ле</w:t>
            </w: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вобережная часть города</w:t>
            </w:r>
          </w:p>
        </w:tc>
        <w:tc>
          <w:tcPr>
            <w:tcW w:w="759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14-2020</w:t>
            </w:r>
          </w:p>
        </w:tc>
        <w:tc>
          <w:tcPr>
            <w:tcW w:w="911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65A60">
        <w:trPr>
          <w:trHeight w:val="637"/>
        </w:trPr>
        <w:tc>
          <w:tcPr>
            <w:tcW w:w="1094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103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пра</w:t>
            </w: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вобережная часть города</w:t>
            </w:r>
          </w:p>
        </w:tc>
        <w:tc>
          <w:tcPr>
            <w:tcW w:w="759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21-2025</w:t>
            </w:r>
          </w:p>
        </w:tc>
        <w:tc>
          <w:tcPr>
            <w:tcW w:w="911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65A60">
        <w:trPr>
          <w:trHeight w:val="637"/>
        </w:trPr>
        <w:tc>
          <w:tcPr>
            <w:tcW w:w="1094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Общедоступная библиотека (2 объекта)</w:t>
            </w:r>
          </w:p>
        </w:tc>
        <w:tc>
          <w:tcPr>
            <w:tcW w:w="1103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ле</w:t>
            </w: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вобережная часть города</w:t>
            </w:r>
          </w:p>
        </w:tc>
        <w:tc>
          <w:tcPr>
            <w:tcW w:w="759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21-2025</w:t>
            </w:r>
          </w:p>
        </w:tc>
        <w:tc>
          <w:tcPr>
            <w:tcW w:w="911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65A60">
        <w:trPr>
          <w:trHeight w:val="637"/>
        </w:trPr>
        <w:tc>
          <w:tcPr>
            <w:tcW w:w="1094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Детская библиотека</w:t>
            </w:r>
          </w:p>
        </w:tc>
        <w:tc>
          <w:tcPr>
            <w:tcW w:w="1103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пра</w:t>
            </w: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вобережная часть города</w:t>
            </w:r>
          </w:p>
        </w:tc>
        <w:tc>
          <w:tcPr>
            <w:tcW w:w="759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26-2030</w:t>
            </w:r>
          </w:p>
        </w:tc>
        <w:tc>
          <w:tcPr>
            <w:tcW w:w="911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  <w:tr w:rsidR="00BB18C0" w:rsidRPr="00DE545B" w:rsidTr="00B65A60">
        <w:trPr>
          <w:trHeight w:val="637"/>
        </w:trPr>
        <w:tc>
          <w:tcPr>
            <w:tcW w:w="1094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Общедоступная </w:t>
            </w:r>
            <w:r w:rsidRPr="00613CF0">
              <w:rPr>
                <w:rFonts w:ascii="Times New Roman" w:hAnsi="Times New Roman" w:cs="Times New Roman"/>
              </w:rPr>
              <w:t>библио</w:t>
            </w:r>
            <w:r>
              <w:rPr>
                <w:rFonts w:ascii="Times New Roman" w:hAnsi="Times New Roman" w:cs="Times New Roman"/>
              </w:rPr>
              <w:t xml:space="preserve">тека </w:t>
            </w:r>
          </w:p>
        </w:tc>
        <w:tc>
          <w:tcPr>
            <w:tcW w:w="1103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Когалым, пра</w:t>
            </w:r>
            <w:r w:rsidRPr="00613C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вобережная часть города</w:t>
            </w:r>
          </w:p>
        </w:tc>
        <w:tc>
          <w:tcPr>
            <w:tcW w:w="759" w:type="pct"/>
            <w:shd w:val="clear" w:color="auto" w:fill="auto"/>
          </w:tcPr>
          <w:p w:rsidR="00BB18C0" w:rsidRPr="00613CF0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3CF0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26-2030</w:t>
            </w:r>
          </w:p>
        </w:tc>
        <w:tc>
          <w:tcPr>
            <w:tcW w:w="911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  <w:tc>
          <w:tcPr>
            <w:tcW w:w="1133" w:type="pct"/>
            <w:shd w:val="clear" w:color="auto" w:fill="auto"/>
          </w:tcPr>
          <w:p w:rsidR="00BB18C0" w:rsidRPr="007E039D" w:rsidRDefault="00BB18C0" w:rsidP="00BB18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039D">
              <w:rPr>
                <w:rFonts w:ascii="Times New Roman" w:hAnsi="Times New Roman" w:cs="Times New Roman"/>
                <w:sz w:val="24"/>
                <w:szCs w:val="24"/>
              </w:rPr>
              <w:t>Не определены</w:t>
            </w:r>
          </w:p>
        </w:tc>
      </w:tr>
    </w:tbl>
    <w:p w:rsidR="00E8260F" w:rsidRDefault="00E8260F" w:rsidP="00285C2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E8260F" w:rsidRDefault="00E8260F" w:rsidP="00285C2F">
      <w:pPr>
        <w:spacing w:after="0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CF7AD4" w:rsidRPr="00DE545B" w:rsidRDefault="00CF7AD4">
      <w:pPr>
        <w:rPr>
          <w:rFonts w:ascii="Times New Roman" w:hAnsi="Times New Roman" w:cs="Times New Roman"/>
          <w:b/>
          <w:sz w:val="28"/>
          <w:szCs w:val="28"/>
          <w:highlight w:val="magenta"/>
        </w:rPr>
        <w:sectPr w:rsidR="00CF7AD4" w:rsidRPr="00DE545B" w:rsidSect="001D5B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71676" w:rsidRPr="003A40EA" w:rsidRDefault="00171676" w:rsidP="00853EEF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3A40EA">
        <w:rPr>
          <w:sz w:val="28"/>
          <w:szCs w:val="28"/>
        </w:rPr>
        <w:lastRenderedPageBreak/>
        <w:t>Раздел 4. Целевые индикаторы программы, включающие технико-экономические, финансовые и социально-экономические показатели развития социальной инфраструктуры</w:t>
      </w:r>
    </w:p>
    <w:p w:rsidR="00F53BA4" w:rsidRPr="003A40EA" w:rsidRDefault="00F53BA4" w:rsidP="003D49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B3A77" w:rsidRPr="003A40EA" w:rsidRDefault="00DB3A77" w:rsidP="003D49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40EA">
        <w:rPr>
          <w:rFonts w:ascii="Times New Roman" w:hAnsi="Times New Roman" w:cs="Times New Roman"/>
          <w:sz w:val="24"/>
          <w:szCs w:val="24"/>
        </w:rPr>
        <w:t>Целевые показатели, предусмотренные программой комплексного развития социальной инфраструктуры, указываются в соответствии</w:t>
      </w:r>
      <w:r w:rsidR="000C69FC">
        <w:rPr>
          <w:rFonts w:ascii="Times New Roman" w:hAnsi="Times New Roman" w:cs="Times New Roman"/>
          <w:sz w:val="24"/>
          <w:szCs w:val="24"/>
        </w:rPr>
        <w:t xml:space="preserve"> </w:t>
      </w:r>
      <w:r w:rsidRPr="003A40EA">
        <w:rPr>
          <w:rFonts w:ascii="Times New Roman" w:hAnsi="Times New Roman" w:cs="Times New Roman"/>
          <w:sz w:val="24"/>
          <w:szCs w:val="24"/>
        </w:rPr>
        <w:t>с утвержденным постановлением Правительства РФ от 1 октября 2015 года № 1050, на первые 5 лет с разбивкой по годам, а на последующий период действия программы - без разбивки по годам.</w:t>
      </w:r>
    </w:p>
    <w:p w:rsidR="00F53BA4" w:rsidRPr="00DE545B" w:rsidRDefault="00F53BA4" w:rsidP="003D49A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tbl>
      <w:tblPr>
        <w:tblW w:w="14485" w:type="dxa"/>
        <w:jc w:val="center"/>
        <w:tblLook w:val="04A0" w:firstRow="1" w:lastRow="0" w:firstColumn="1" w:lastColumn="0" w:noHBand="0" w:noVBand="1"/>
      </w:tblPr>
      <w:tblGrid>
        <w:gridCol w:w="7083"/>
        <w:gridCol w:w="992"/>
        <w:gridCol w:w="709"/>
        <w:gridCol w:w="850"/>
        <w:gridCol w:w="851"/>
        <w:gridCol w:w="850"/>
        <w:gridCol w:w="709"/>
        <w:gridCol w:w="851"/>
        <w:gridCol w:w="795"/>
        <w:gridCol w:w="795"/>
      </w:tblGrid>
      <w:tr w:rsidR="00D11791" w:rsidRPr="00DE545B" w:rsidTr="00D11791">
        <w:trPr>
          <w:trHeight w:val="20"/>
          <w:jc w:val="center"/>
        </w:trPr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91" w:rsidRPr="00DE545B" w:rsidRDefault="00D11791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highlight w:val="magenta"/>
              </w:rPr>
            </w:pPr>
            <w:r w:rsidRPr="000C69F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индикатора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91" w:rsidRPr="00327ED3" w:rsidRDefault="00D11791" w:rsidP="00EB20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D11791" w:rsidP="00EB20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D11791" w:rsidP="00EB20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D11791" w:rsidP="00EB20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D11791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91" w:rsidRPr="00327ED3" w:rsidRDefault="00D11791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91" w:rsidRPr="00327ED3" w:rsidRDefault="00D11791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91" w:rsidRPr="00327ED3" w:rsidRDefault="00D11791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11791" w:rsidRPr="00327ED3" w:rsidRDefault="00327ED3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327ED3" w:rsidRPr="00DE545B" w:rsidTr="00147AB4">
        <w:trPr>
          <w:trHeight w:val="20"/>
          <w:jc w:val="center"/>
        </w:trPr>
        <w:tc>
          <w:tcPr>
            <w:tcW w:w="14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7ED3" w:rsidRPr="00327ED3" w:rsidRDefault="00327ED3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  </w:t>
            </w:r>
          </w:p>
        </w:tc>
      </w:tr>
      <w:tr w:rsidR="00D11791" w:rsidRPr="00DE545B" w:rsidTr="00147AB4">
        <w:trPr>
          <w:trHeight w:val="493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791" w:rsidRPr="000C69FC" w:rsidRDefault="00D11791" w:rsidP="003D49A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9FC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91" w:rsidRPr="00327ED3" w:rsidRDefault="00147AB4" w:rsidP="00147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</w:tr>
      <w:tr w:rsidR="00D11791" w:rsidRPr="00DE545B" w:rsidTr="00147AB4">
        <w:trPr>
          <w:trHeight w:val="2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1791" w:rsidRPr="000C69FC" w:rsidRDefault="00D11791" w:rsidP="003D49A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C69FC">
              <w:rPr>
                <w:rFonts w:ascii="Times New Roman" w:hAnsi="Times New Roman" w:cs="Times New Roman"/>
                <w:sz w:val="20"/>
                <w:szCs w:val="20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91" w:rsidRPr="00327ED3" w:rsidRDefault="00147AB4" w:rsidP="00147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</w:tr>
      <w:tr w:rsidR="00147AB4" w:rsidRPr="00DE545B" w:rsidTr="00147AB4">
        <w:trPr>
          <w:trHeight w:val="20"/>
          <w:jc w:val="center"/>
        </w:trPr>
        <w:tc>
          <w:tcPr>
            <w:tcW w:w="14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AB4" w:rsidRPr="00327ED3" w:rsidRDefault="00147AB4" w:rsidP="00147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27E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массовый спорт</w:t>
            </w:r>
          </w:p>
        </w:tc>
      </w:tr>
      <w:tr w:rsidR="00D11791" w:rsidRPr="00DE545B" w:rsidTr="00147AB4">
        <w:trPr>
          <w:trHeight w:val="2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91" w:rsidRPr="000C69FC" w:rsidRDefault="00D11791" w:rsidP="003D49A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фактической обеспеченности спортивными залами, % от норматива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91" w:rsidRPr="00327ED3" w:rsidRDefault="00147AB4" w:rsidP="00147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109,44</w:t>
            </w:r>
          </w:p>
        </w:tc>
      </w:tr>
      <w:tr w:rsidR="00D11791" w:rsidRPr="00DE545B" w:rsidTr="00147AB4">
        <w:trPr>
          <w:trHeight w:val="2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91" w:rsidRPr="000C69FC" w:rsidRDefault="00D11791" w:rsidP="003D49AE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Уровень фактической обеспеченности бассейнами, % от норматива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3D4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91" w:rsidRPr="00327ED3" w:rsidRDefault="00147AB4" w:rsidP="00147A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91,35</w:t>
            </w:r>
          </w:p>
        </w:tc>
      </w:tr>
      <w:tr w:rsidR="00D11791" w:rsidRPr="00DE545B" w:rsidTr="00147AB4">
        <w:trPr>
          <w:trHeight w:val="20"/>
          <w:jc w:val="center"/>
        </w:trPr>
        <w:tc>
          <w:tcPr>
            <w:tcW w:w="7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1791" w:rsidRPr="000C69FC" w:rsidRDefault="00D11791" w:rsidP="00BA7B8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C69F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Уровень фактической обеспеченности плоскостными спортивными сооружениями, % от норматива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91" w:rsidRPr="00327ED3" w:rsidRDefault="00147AB4" w:rsidP="00BA7B8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BA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91" w:rsidRPr="00327ED3" w:rsidRDefault="00147AB4" w:rsidP="00BA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BA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91" w:rsidRPr="00327ED3" w:rsidRDefault="00147AB4" w:rsidP="00BA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BA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791" w:rsidRPr="00327ED3" w:rsidRDefault="00147AB4" w:rsidP="00BA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40,35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791" w:rsidRPr="00327ED3" w:rsidRDefault="00147AB4" w:rsidP="00BA7B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40,99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1791" w:rsidRPr="00327ED3" w:rsidRDefault="00147AB4" w:rsidP="00147A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66,79</w:t>
            </w:r>
          </w:p>
        </w:tc>
      </w:tr>
    </w:tbl>
    <w:p w:rsidR="00171676" w:rsidRPr="00DE545B" w:rsidRDefault="00171676" w:rsidP="00F218BE">
      <w:pPr>
        <w:rPr>
          <w:highlight w:val="magenta"/>
        </w:rPr>
      </w:pPr>
    </w:p>
    <w:p w:rsidR="00171676" w:rsidRPr="00DE545B" w:rsidRDefault="00171676" w:rsidP="00F218BE">
      <w:pPr>
        <w:rPr>
          <w:highlight w:val="magenta"/>
        </w:rPr>
        <w:sectPr w:rsidR="00171676" w:rsidRPr="00DE545B" w:rsidSect="00171676">
          <w:footerReference w:type="default" r:id="rId14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F7AD4" w:rsidRPr="000C69FC" w:rsidRDefault="00CF7AD4" w:rsidP="003D49A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C69FC">
        <w:rPr>
          <w:sz w:val="28"/>
          <w:szCs w:val="28"/>
        </w:rPr>
        <w:lastRenderedPageBreak/>
        <w:t>Раздел 5. Оценка эффективности мероприятий программы</w:t>
      </w:r>
    </w:p>
    <w:tbl>
      <w:tblPr>
        <w:tblW w:w="5261" w:type="pct"/>
        <w:tblLayout w:type="fixed"/>
        <w:tblLook w:val="04A0" w:firstRow="1" w:lastRow="0" w:firstColumn="1" w:lastColumn="0" w:noHBand="0" w:noVBand="1"/>
      </w:tblPr>
      <w:tblGrid>
        <w:gridCol w:w="420"/>
        <w:gridCol w:w="2016"/>
        <w:gridCol w:w="2016"/>
        <w:gridCol w:w="3028"/>
        <w:gridCol w:w="713"/>
        <w:gridCol w:w="731"/>
        <w:gridCol w:w="719"/>
        <w:gridCol w:w="722"/>
        <w:gridCol w:w="719"/>
        <w:gridCol w:w="722"/>
        <w:gridCol w:w="722"/>
        <w:gridCol w:w="728"/>
        <w:gridCol w:w="737"/>
        <w:gridCol w:w="1565"/>
      </w:tblGrid>
      <w:tr w:rsidR="00241590" w:rsidRPr="00DE545B" w:rsidTr="00241590">
        <w:trPr>
          <w:trHeight w:val="20"/>
          <w:tblHeader/>
        </w:trPr>
        <w:tc>
          <w:tcPr>
            <w:tcW w:w="13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241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</w:t>
            </w:r>
            <w:proofErr w:type="gramEnd"/>
            <w:r w:rsidRPr="00241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/п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Наименование мероприятий, инвестиционных проектов</w:t>
            </w:r>
          </w:p>
        </w:tc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Краткое описание мероприятий, инвестиционных проектов</w:t>
            </w:r>
          </w:p>
        </w:tc>
        <w:tc>
          <w:tcPr>
            <w:tcW w:w="3066" w:type="pct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241590" w:rsidRPr="00241590" w:rsidRDefault="00241590" w:rsidP="0028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Ожидаемые результаты (целевые индикаторы)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Ответственные исполнители</w:t>
            </w:r>
          </w:p>
        </w:tc>
      </w:tr>
      <w:tr w:rsidR="00241590" w:rsidRPr="00DE545B" w:rsidTr="00241590">
        <w:trPr>
          <w:trHeight w:val="324"/>
          <w:tblHeader/>
        </w:trPr>
        <w:tc>
          <w:tcPr>
            <w:tcW w:w="13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показатель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9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90" w:rsidRDefault="00241590" w:rsidP="0024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241590" w:rsidRDefault="00241590" w:rsidP="009D51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1590" w:rsidRPr="00241590" w:rsidRDefault="00241590" w:rsidP="00241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503" w:type="pc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85C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41590" w:rsidRPr="00E1157F" w:rsidTr="000D0BAB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241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Ввод в эксплуатацию, реконструкция об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ъектов образования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Главная цель - обеспечение нормативного соответствия и надежность функционирования учреждений образования</w:t>
            </w:r>
          </w:p>
        </w:tc>
        <w:tc>
          <w:tcPr>
            <w:tcW w:w="97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фактической обеспеченности дошкольными образовательными учреждениями, % от норматива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503" w:type="pc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E1157F" w:rsidRPr="00E1157F" w:rsidRDefault="00E1157F" w:rsidP="00E115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57F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241590" w:rsidRPr="00E1157F" w:rsidRDefault="00E1157F" w:rsidP="00E1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7F">
              <w:rPr>
                <w:rFonts w:ascii="Times New Roman" w:hAnsi="Times New Roman"/>
                <w:sz w:val="20"/>
                <w:szCs w:val="20"/>
              </w:rPr>
              <w:t>Администрация города Когалыма (Управление образования Администрации города Когалыма)</w:t>
            </w:r>
          </w:p>
        </w:tc>
        <w:bookmarkStart w:id="4" w:name="_GoBack"/>
        <w:bookmarkEnd w:id="4"/>
      </w:tr>
      <w:tr w:rsidR="00241590" w:rsidRPr="00DE545B" w:rsidTr="00241590">
        <w:trPr>
          <w:trHeight w:val="20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Уровень фактической обеспеченности учреждениями общего образования детей, % от норматива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88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1157F" w:rsidRPr="00E1157F" w:rsidRDefault="00E1157F" w:rsidP="00E1157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157F">
              <w:rPr>
                <w:rFonts w:ascii="Times New Roman" w:hAnsi="Times New Roman"/>
                <w:sz w:val="20"/>
                <w:szCs w:val="20"/>
              </w:rPr>
              <w:t xml:space="preserve">Департамент образования и молодежной политики Ханты-Мансийского автономного округа – Югры, </w:t>
            </w:r>
          </w:p>
          <w:p w:rsidR="00241590" w:rsidRPr="00241590" w:rsidRDefault="00E1157F" w:rsidP="00E115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57F">
              <w:rPr>
                <w:rFonts w:ascii="Times New Roman" w:hAnsi="Times New Roman"/>
                <w:sz w:val="20"/>
                <w:szCs w:val="20"/>
              </w:rPr>
              <w:t>Администрация города Когалыма (Управление образования Администрации города Когалыма)</w:t>
            </w:r>
          </w:p>
        </w:tc>
      </w:tr>
      <w:tr w:rsidR="00241590" w:rsidRPr="00DE545B" w:rsidTr="000D0BAB">
        <w:trPr>
          <w:trHeight w:val="20"/>
        </w:trPr>
        <w:tc>
          <w:tcPr>
            <w:tcW w:w="13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Ввод в эксплуатацию, реконструкция объектов спортивной </w:t>
            </w:r>
            <w:r w:rsidRPr="002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инфраструктуры</w:t>
            </w:r>
          </w:p>
        </w:tc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Главная цель - обеспечение нормативного </w:t>
            </w:r>
            <w:r w:rsidRPr="002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соответствия и надежность функционирования объектов спортивной инфраструктуры</w:t>
            </w:r>
          </w:p>
        </w:tc>
        <w:tc>
          <w:tcPr>
            <w:tcW w:w="97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Уровень фактической обеспеченности спортивными залами, % от норматива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83,69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81,34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81,01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79,73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78,33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82,74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109,44</w:t>
            </w:r>
          </w:p>
        </w:tc>
        <w:tc>
          <w:tcPr>
            <w:tcW w:w="50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1590" w:rsidRPr="00E1157F" w:rsidRDefault="00E1157F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1157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физической культуры и </w:t>
            </w:r>
            <w:r w:rsidRPr="00E11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Ханты-Мансийского автономного округа – Югра, Администрация города Когалыма (Управление культуры, спорта и молодежной политики Администрации города Когалыма)</w:t>
            </w:r>
          </w:p>
        </w:tc>
      </w:tr>
      <w:tr w:rsidR="00241590" w:rsidRPr="00DE545B" w:rsidTr="000D0BAB">
        <w:trPr>
          <w:trHeight w:val="549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Уровень фактической обеспеченности бассейнами, % от норматива 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20,66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20,42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20,08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34,05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33,51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53,16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65,91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91,35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41590" w:rsidRPr="00241590" w:rsidRDefault="00E1157F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57F">
              <w:rPr>
                <w:rFonts w:ascii="Times New Roman" w:hAnsi="Times New Roman" w:cs="Times New Roman"/>
                <w:sz w:val="20"/>
                <w:szCs w:val="20"/>
              </w:rPr>
              <w:t>Департамент физической культуры и спорта Ханты-Мансийского автономного округа – Югра, Администрация города Когалыма (Управление культуры, спорта и молодежной политики Администрации города Когалыма)</w:t>
            </w:r>
          </w:p>
        </w:tc>
      </w:tr>
      <w:tr w:rsidR="00241590" w:rsidRPr="00DE545B" w:rsidTr="000D0BAB">
        <w:trPr>
          <w:trHeight w:val="20"/>
        </w:trPr>
        <w:tc>
          <w:tcPr>
            <w:tcW w:w="135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41590" w:rsidRPr="00241590" w:rsidRDefault="00241590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Уровень фактической обеспеченности плоскостными спортивными сооружениями, % от </w:t>
            </w:r>
            <w:r w:rsidRPr="00241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норматива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39,09</w:t>
            </w:r>
          </w:p>
        </w:tc>
        <w:tc>
          <w:tcPr>
            <w:tcW w:w="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38,00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37,37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36,72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90" w:rsidRPr="00327ED3" w:rsidRDefault="00241590" w:rsidP="000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36,13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40,35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1590" w:rsidRPr="00327ED3" w:rsidRDefault="00241590" w:rsidP="000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40,99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1590" w:rsidRPr="00327ED3" w:rsidRDefault="00241590" w:rsidP="000D0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66,79</w:t>
            </w:r>
          </w:p>
        </w:tc>
        <w:tc>
          <w:tcPr>
            <w:tcW w:w="50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41590" w:rsidRPr="00241590" w:rsidRDefault="00E1157F" w:rsidP="003D49A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1157F"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физической культуры и </w:t>
            </w:r>
            <w:r w:rsidRPr="00E1157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спорта Ханты-Мансийского автономного округа – Югра, Администрация города Когалыма (Управление культуры, спорта и молодежной политики Администрации города Когалыма)</w:t>
            </w:r>
          </w:p>
        </w:tc>
      </w:tr>
    </w:tbl>
    <w:p w:rsidR="00D575F2" w:rsidRPr="00DE545B" w:rsidRDefault="00D575F2">
      <w:pPr>
        <w:rPr>
          <w:rFonts w:ascii="Times New Roman" w:hAnsi="Times New Roman" w:cs="Times New Roman"/>
          <w:sz w:val="28"/>
          <w:szCs w:val="28"/>
          <w:highlight w:val="magenta"/>
        </w:rPr>
        <w:sectPr w:rsidR="00D575F2" w:rsidRPr="00DE545B" w:rsidSect="00151E54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D575F2" w:rsidRPr="0017419A" w:rsidRDefault="00D575F2" w:rsidP="00F53BA4">
      <w:pPr>
        <w:pStyle w:val="1"/>
        <w:jc w:val="center"/>
        <w:rPr>
          <w:sz w:val="28"/>
          <w:szCs w:val="28"/>
        </w:rPr>
      </w:pPr>
      <w:r w:rsidRPr="0017419A">
        <w:rPr>
          <w:sz w:val="28"/>
          <w:szCs w:val="28"/>
        </w:rPr>
        <w:lastRenderedPageBreak/>
        <w:t>Раздел 6. Предложения по совершенствованию нормативно-правового и информационного обеспечения развития социальной инфраструктуры, направленные на достижение целевых показателей программы</w:t>
      </w:r>
    </w:p>
    <w:p w:rsidR="00D575F2" w:rsidRPr="00DE545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highlight w:val="magenta"/>
        </w:rPr>
      </w:pPr>
    </w:p>
    <w:p w:rsidR="00D575F2" w:rsidRPr="0017419A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19A">
        <w:rPr>
          <w:rFonts w:ascii="Times New Roman" w:hAnsi="Times New Roman" w:cs="Times New Roman"/>
          <w:sz w:val="24"/>
          <w:szCs w:val="24"/>
        </w:rPr>
        <w:t>В современных условиях для эффективного управления развитием территории муниципального образования недостаточно утвердить документ территориального планирования, отвечающий актуальным требованиям законодательства и имеющий обоснование основных решений с точки зрения удовлетворения потребностей населения в услугах объектов различных видов инфраструктуры.</w:t>
      </w:r>
    </w:p>
    <w:p w:rsidR="00D575F2" w:rsidRPr="0017419A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19A">
        <w:rPr>
          <w:rFonts w:ascii="Times New Roman" w:hAnsi="Times New Roman" w:cs="Times New Roman"/>
          <w:sz w:val="24"/>
          <w:szCs w:val="24"/>
        </w:rPr>
        <w:t>Ограниченность ресурсов местных бюджетов для создания объектов местного значения обуславливает необходимость тщательного планирования реализации документов территориального планирования. Ведь только в случае успешной реализации обоснованных решений градостроительная политика может быть признана эффективной.</w:t>
      </w:r>
    </w:p>
    <w:p w:rsidR="00D575F2" w:rsidRPr="0017419A" w:rsidRDefault="00704F69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7419A">
        <w:rPr>
          <w:rFonts w:ascii="Times New Roman" w:hAnsi="Times New Roman" w:cs="Times New Roman"/>
          <w:sz w:val="24"/>
          <w:szCs w:val="24"/>
        </w:rPr>
        <w:t>В</w:t>
      </w:r>
      <w:r w:rsidR="00D575F2" w:rsidRPr="0017419A">
        <w:rPr>
          <w:rFonts w:ascii="Times New Roman" w:hAnsi="Times New Roman" w:cs="Times New Roman"/>
          <w:sz w:val="24"/>
          <w:szCs w:val="24"/>
        </w:rPr>
        <w:t xml:space="preserve"> соответствии со статьей 8 Градостроительного кодекса РФ, к полномочиям органов местного самоуправления городских округов и поселений в области градостроительной деятельности относятся разработка и утверждение программ комплексного развития социальной инфраструктуры городских округов и поселений (соответственно).</w:t>
      </w:r>
      <w:proofErr w:type="gramEnd"/>
    </w:p>
    <w:p w:rsidR="00D575F2" w:rsidRPr="0017419A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19A">
        <w:rPr>
          <w:rFonts w:ascii="Times New Roman" w:hAnsi="Times New Roman" w:cs="Times New Roman"/>
          <w:sz w:val="24"/>
          <w:szCs w:val="24"/>
        </w:rPr>
        <w:t>В соответствии со статьей 26 Градостроительного кодекса РФ, реализация генерального плана городского округа или поселения осуществляется путем выполнения мероприятий, которые предусмотрены в том числе программами комплексного развития социальной инфраструктуры муниципальных образований.</w:t>
      </w:r>
    </w:p>
    <w:p w:rsidR="00D575F2" w:rsidRPr="0017419A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19A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городского округа, поселения – документ, устанавливающий перечень мероприятий (инвестиционных проектов) по проектированию, строительству, реконструкции объектов социальной инфраструктуры поселения, городского округа, которые предусмотрены государственными и муниципальными программами, стратегией социально-экономического развития муниципального образования и планом мероприятий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поселения, городского округа, инвестиционными программами субъектов естественных монополий, договорами о развитии застроенных территорий, договорами о комплексном освоении территорий, иными инвестиционными программами и договорами, предусматривающими обязательства застройщиков по завершению в установленные сроки мероприятий по проектированию, строительству, реконструкции объектов социальной инфраструктуры.</w:t>
      </w:r>
    </w:p>
    <w:p w:rsidR="00D575F2" w:rsidRPr="0017419A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19A">
        <w:rPr>
          <w:rFonts w:ascii="Times New Roman" w:hAnsi="Times New Roman" w:cs="Times New Roman"/>
          <w:sz w:val="24"/>
          <w:szCs w:val="24"/>
        </w:rPr>
        <w:t>Положения Градостроительного кодекса РФ и существование отдельных Требований указывает на то, что программа комплексного развития социальной инфраструктуры по своему статусу не идентична муниципальной программе, предусматривающей мероприятия по созданию объектов местного значения в сфере социальной инфраструктуры.</w:t>
      </w:r>
    </w:p>
    <w:p w:rsidR="00D575F2" w:rsidRPr="0017419A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19A">
        <w:rPr>
          <w:rFonts w:ascii="Times New Roman" w:hAnsi="Times New Roman" w:cs="Times New Roman"/>
          <w:sz w:val="24"/>
          <w:szCs w:val="24"/>
        </w:rPr>
        <w:t>Программа комплексного развития социальной инфраструктуры – это важный документ планирования, обеспечивающий систематизацию всех мероприятий по проектированию, строительству, реконструкции объектов социальной инфраструктуры различных видов.</w:t>
      </w:r>
    </w:p>
    <w:p w:rsidR="00D575F2" w:rsidRPr="0017419A" w:rsidRDefault="00704F69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19A">
        <w:rPr>
          <w:rFonts w:ascii="Times New Roman" w:hAnsi="Times New Roman" w:cs="Times New Roman"/>
          <w:sz w:val="24"/>
          <w:szCs w:val="24"/>
        </w:rPr>
        <w:t>Данные п</w:t>
      </w:r>
      <w:r w:rsidR="00D575F2" w:rsidRPr="0017419A">
        <w:rPr>
          <w:rFonts w:ascii="Times New Roman" w:hAnsi="Times New Roman" w:cs="Times New Roman"/>
          <w:sz w:val="24"/>
          <w:szCs w:val="24"/>
        </w:rPr>
        <w:t xml:space="preserve">рограммы имеют высокое значение для планирования реализации документов территориального планирования. Следует отметить, что сроки разработки и утверждения </w:t>
      </w:r>
      <w:r w:rsidR="00227190" w:rsidRPr="0017419A">
        <w:rPr>
          <w:rFonts w:ascii="Times New Roman" w:hAnsi="Times New Roman" w:cs="Times New Roman"/>
          <w:sz w:val="24"/>
          <w:szCs w:val="24"/>
        </w:rPr>
        <w:t xml:space="preserve">программы комплексного развития социальной инфраструктуры </w:t>
      </w:r>
      <w:r w:rsidR="00D575F2" w:rsidRPr="0017419A">
        <w:rPr>
          <w:rFonts w:ascii="Times New Roman" w:hAnsi="Times New Roman" w:cs="Times New Roman"/>
          <w:sz w:val="24"/>
          <w:szCs w:val="24"/>
        </w:rPr>
        <w:t xml:space="preserve">связаны со сроками утверждения генерального плана. Программы комплексного развития социальной инфраструктуры городских округов и поселений подлежат утверждению в </w:t>
      </w:r>
      <w:r w:rsidR="00D575F2" w:rsidRPr="0017419A">
        <w:rPr>
          <w:rFonts w:ascii="Times New Roman" w:hAnsi="Times New Roman" w:cs="Times New Roman"/>
          <w:sz w:val="24"/>
          <w:szCs w:val="24"/>
        </w:rPr>
        <w:lastRenderedPageBreak/>
        <w:t xml:space="preserve">шестимесячный срок с даты утверждения генеральных планов соответствующих муниципальных образований. В связи с этим, представляется целесообразным организовывать разработку проекта </w:t>
      </w:r>
      <w:r w:rsidR="00227190" w:rsidRPr="0017419A">
        <w:rPr>
          <w:rFonts w:ascii="Times New Roman" w:hAnsi="Times New Roman" w:cs="Times New Roman"/>
          <w:sz w:val="24"/>
          <w:szCs w:val="24"/>
        </w:rPr>
        <w:t>программы комплексного развития социальной инфраструктуры</w:t>
      </w:r>
      <w:r w:rsidR="00D575F2" w:rsidRPr="0017419A">
        <w:rPr>
          <w:rFonts w:ascii="Times New Roman" w:hAnsi="Times New Roman" w:cs="Times New Roman"/>
          <w:sz w:val="24"/>
          <w:szCs w:val="24"/>
        </w:rPr>
        <w:t xml:space="preserve"> в составе единого комплексного проекта управления развитием территории городского округа, в который также входит и разработка генерального плана.</w:t>
      </w:r>
    </w:p>
    <w:p w:rsidR="00D575F2" w:rsidRPr="0017419A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19A">
        <w:rPr>
          <w:rFonts w:ascii="Times New Roman" w:hAnsi="Times New Roman" w:cs="Times New Roman"/>
          <w:sz w:val="24"/>
          <w:szCs w:val="24"/>
        </w:rPr>
        <w:t>Основными направлениями совершенствования нормативно-правовой базы, необходимой для функционирования и развития социальной инфраструктуры поселения являются:</w:t>
      </w:r>
      <w:bookmarkStart w:id="5" w:name="88322"/>
      <w:bookmarkEnd w:id="5"/>
    </w:p>
    <w:p w:rsidR="00D575F2" w:rsidRPr="0017419A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19A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17419A">
        <w:rPr>
          <w:rFonts w:ascii="Times New Roman" w:hAnsi="Times New Roman" w:cs="Times New Roman"/>
          <w:sz w:val="24"/>
          <w:szCs w:val="24"/>
        </w:rPr>
        <w:t>применение экономических мер, стимулирующих инвестиции в объекты социальной инфраструктуры;</w:t>
      </w:r>
    </w:p>
    <w:p w:rsidR="00D575F2" w:rsidRPr="0017419A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19A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17419A">
        <w:rPr>
          <w:rFonts w:ascii="Times New Roman" w:hAnsi="Times New Roman" w:cs="Times New Roman"/>
          <w:sz w:val="24"/>
          <w:szCs w:val="24"/>
        </w:rPr>
        <w:t>координация мероприятий и проектов строительства и реконструкции объектов социальной инфраструктуры между органами государственной власти (по уровню вертикальной интеграции) и бизнеса;</w:t>
      </w:r>
    </w:p>
    <w:p w:rsidR="00D575F2" w:rsidRPr="0017419A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19A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17419A">
        <w:rPr>
          <w:rFonts w:ascii="Times New Roman" w:hAnsi="Times New Roman" w:cs="Times New Roman"/>
          <w:sz w:val="24"/>
          <w:szCs w:val="24"/>
        </w:rPr>
        <w:t>координация усилий федеральных органов исполнительной власти,</w:t>
      </w:r>
      <w:bookmarkStart w:id="6" w:name="3f867"/>
      <w:bookmarkEnd w:id="6"/>
      <w:r w:rsidR="0017419A">
        <w:rPr>
          <w:rFonts w:ascii="Times New Roman" w:hAnsi="Times New Roman" w:cs="Times New Roman"/>
          <w:sz w:val="24"/>
          <w:szCs w:val="24"/>
        </w:rPr>
        <w:t xml:space="preserve"> </w:t>
      </w:r>
      <w:r w:rsidR="00D575F2" w:rsidRPr="0017419A">
        <w:rPr>
          <w:rFonts w:ascii="Times New Roman" w:hAnsi="Times New Roman" w:cs="Times New Roman"/>
          <w:sz w:val="24"/>
          <w:szCs w:val="24"/>
        </w:rPr>
        <w:t xml:space="preserve">органов исполнительной власти </w:t>
      </w:r>
      <w:r w:rsidR="002B6151" w:rsidRPr="0017419A">
        <w:rPr>
          <w:rFonts w:ascii="Times New Roman" w:hAnsi="Times New Roman" w:cs="Times New Roman"/>
          <w:sz w:val="24"/>
          <w:szCs w:val="24"/>
        </w:rPr>
        <w:t>Ханты-Мансийского автономного округа - Югра</w:t>
      </w:r>
      <w:r w:rsidR="00D575F2" w:rsidRPr="0017419A">
        <w:rPr>
          <w:rFonts w:ascii="Times New Roman" w:hAnsi="Times New Roman" w:cs="Times New Roman"/>
          <w:sz w:val="24"/>
          <w:szCs w:val="24"/>
        </w:rPr>
        <w:t>, органов местного самоуправления, представителей бизнеса и общественных организаций в решении задач реализации мероприятий (инвестиционных проектов);</w:t>
      </w:r>
    </w:p>
    <w:p w:rsidR="00D575F2" w:rsidRPr="0017419A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19A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17419A">
        <w:rPr>
          <w:rFonts w:ascii="Times New Roman" w:hAnsi="Times New Roman" w:cs="Times New Roman"/>
          <w:sz w:val="24"/>
          <w:szCs w:val="24"/>
        </w:rPr>
        <w:t xml:space="preserve">запуск системы статистического наблюдения необходимой обеспеченности учреждениями социальной инфраструктуры поселений в соответствии с утвержденными и обновляющимися нормативами; </w:t>
      </w:r>
    </w:p>
    <w:p w:rsidR="00D575F2" w:rsidRPr="00C15638" w:rsidRDefault="00285C2F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7419A">
        <w:rPr>
          <w:rFonts w:ascii="Times New Roman" w:hAnsi="Times New Roman" w:cs="Times New Roman"/>
          <w:sz w:val="24"/>
          <w:szCs w:val="24"/>
        </w:rPr>
        <w:t xml:space="preserve">- </w:t>
      </w:r>
      <w:r w:rsidR="00D575F2" w:rsidRPr="0017419A">
        <w:rPr>
          <w:rFonts w:ascii="Times New Roman" w:hAnsi="Times New Roman" w:cs="Times New Roman"/>
          <w:sz w:val="24"/>
          <w:szCs w:val="24"/>
        </w:rPr>
        <w:t xml:space="preserve">разработка предложений для исполнительных органов власти </w:t>
      </w:r>
      <w:r w:rsidR="002B6151" w:rsidRPr="0017419A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 w:rsidR="00D575F2" w:rsidRPr="0017419A">
        <w:rPr>
          <w:rFonts w:ascii="Times New Roman" w:hAnsi="Times New Roman" w:cs="Times New Roman"/>
          <w:sz w:val="24"/>
          <w:szCs w:val="24"/>
        </w:rPr>
        <w:t xml:space="preserve"> - Югр</w:t>
      </w:r>
      <w:r w:rsidR="002B6151" w:rsidRPr="0017419A">
        <w:rPr>
          <w:rFonts w:ascii="Times New Roman" w:hAnsi="Times New Roman" w:cs="Times New Roman"/>
          <w:sz w:val="24"/>
          <w:szCs w:val="24"/>
        </w:rPr>
        <w:t>ы</w:t>
      </w:r>
      <w:r w:rsidR="00D575F2" w:rsidRPr="0017419A">
        <w:rPr>
          <w:rFonts w:ascii="Times New Roman" w:hAnsi="Times New Roman" w:cs="Times New Roman"/>
          <w:sz w:val="24"/>
          <w:szCs w:val="24"/>
        </w:rPr>
        <w:t xml:space="preserve"> по включению мероприятий, связанных с развитием объектов социальной инфраструктуры </w:t>
      </w:r>
      <w:r w:rsidR="0017419A">
        <w:rPr>
          <w:rFonts w:ascii="Times New Roman" w:hAnsi="Times New Roman" w:cs="Times New Roman"/>
          <w:sz w:val="24"/>
          <w:szCs w:val="24"/>
        </w:rPr>
        <w:t>города Когалым</w:t>
      </w:r>
      <w:r w:rsidR="00D575F2" w:rsidRPr="0017419A">
        <w:rPr>
          <w:rFonts w:ascii="Times New Roman" w:hAnsi="Times New Roman" w:cs="Times New Roman"/>
          <w:sz w:val="24"/>
          <w:szCs w:val="24"/>
        </w:rPr>
        <w:t xml:space="preserve">, в состав </w:t>
      </w:r>
      <w:r w:rsidR="00227190" w:rsidRPr="0017419A">
        <w:rPr>
          <w:rFonts w:ascii="Times New Roman" w:hAnsi="Times New Roman" w:cs="Times New Roman"/>
          <w:sz w:val="24"/>
          <w:szCs w:val="24"/>
        </w:rPr>
        <w:t>государственных программ</w:t>
      </w:r>
      <w:r w:rsidR="00D575F2" w:rsidRPr="0017419A">
        <w:rPr>
          <w:rFonts w:ascii="Times New Roman" w:hAnsi="Times New Roman" w:cs="Times New Roman"/>
          <w:sz w:val="24"/>
          <w:szCs w:val="24"/>
        </w:rPr>
        <w:t>.</w:t>
      </w:r>
    </w:p>
    <w:p w:rsidR="00D575F2" w:rsidRPr="003C7F0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575F2" w:rsidRPr="003C7F0B" w:rsidRDefault="00D575F2" w:rsidP="00D575F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7AD4" w:rsidRPr="00CF7AD4" w:rsidRDefault="00CF7AD4" w:rsidP="00D575F2">
      <w:pPr>
        <w:rPr>
          <w:rFonts w:ascii="Times New Roman" w:hAnsi="Times New Roman" w:cs="Times New Roman"/>
          <w:sz w:val="28"/>
          <w:szCs w:val="28"/>
        </w:rPr>
      </w:pPr>
    </w:p>
    <w:sectPr w:rsidR="00CF7AD4" w:rsidRPr="00CF7AD4" w:rsidSect="00D57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0BE" w:rsidRDefault="001000BE" w:rsidP="00D97595">
      <w:pPr>
        <w:spacing w:after="0" w:line="240" w:lineRule="auto"/>
      </w:pPr>
      <w:r>
        <w:separator/>
      </w:r>
    </w:p>
  </w:endnote>
  <w:endnote w:type="continuationSeparator" w:id="0">
    <w:p w:rsidR="001000BE" w:rsidRDefault="001000BE" w:rsidP="00D97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770662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714A4" w:rsidRPr="00684553" w:rsidRDefault="00F714A4">
        <w:pPr>
          <w:pStyle w:val="af8"/>
          <w:jc w:val="center"/>
          <w:rPr>
            <w:sz w:val="16"/>
            <w:szCs w:val="16"/>
          </w:rPr>
        </w:pPr>
        <w:r w:rsidRPr="00684553">
          <w:rPr>
            <w:sz w:val="16"/>
            <w:szCs w:val="16"/>
          </w:rPr>
          <w:fldChar w:fldCharType="begin"/>
        </w:r>
        <w:r w:rsidRPr="00684553">
          <w:rPr>
            <w:sz w:val="16"/>
            <w:szCs w:val="16"/>
          </w:rPr>
          <w:instrText>PAGE   \* MERGEFORMAT</w:instrText>
        </w:r>
        <w:r w:rsidRPr="00684553">
          <w:rPr>
            <w:sz w:val="16"/>
            <w:szCs w:val="16"/>
          </w:rPr>
          <w:fldChar w:fldCharType="separate"/>
        </w:r>
        <w:r w:rsidR="00E1157F">
          <w:rPr>
            <w:noProof/>
            <w:sz w:val="16"/>
            <w:szCs w:val="16"/>
          </w:rPr>
          <w:t>55</w:t>
        </w:r>
        <w:r w:rsidRPr="00684553">
          <w:rPr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482725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F714A4" w:rsidRPr="001A49F9" w:rsidRDefault="00F714A4">
        <w:pPr>
          <w:pStyle w:val="af8"/>
          <w:jc w:val="center"/>
          <w:rPr>
            <w:sz w:val="16"/>
            <w:szCs w:val="16"/>
          </w:rPr>
        </w:pPr>
        <w:r w:rsidRPr="001A49F9">
          <w:rPr>
            <w:sz w:val="16"/>
            <w:szCs w:val="16"/>
          </w:rPr>
          <w:fldChar w:fldCharType="begin"/>
        </w:r>
        <w:r w:rsidRPr="001A49F9">
          <w:rPr>
            <w:sz w:val="16"/>
            <w:szCs w:val="16"/>
          </w:rPr>
          <w:instrText>PAGE   \* MERGEFORMAT</w:instrText>
        </w:r>
        <w:r w:rsidRPr="001A49F9">
          <w:rPr>
            <w:sz w:val="16"/>
            <w:szCs w:val="16"/>
          </w:rPr>
          <w:fldChar w:fldCharType="separate"/>
        </w:r>
        <w:r w:rsidR="00E1157F">
          <w:rPr>
            <w:noProof/>
            <w:sz w:val="16"/>
            <w:szCs w:val="16"/>
          </w:rPr>
          <w:t>60</w:t>
        </w:r>
        <w:r w:rsidRPr="001A49F9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0BE" w:rsidRDefault="001000BE" w:rsidP="00D97595">
      <w:pPr>
        <w:spacing w:after="0" w:line="240" w:lineRule="auto"/>
      </w:pPr>
      <w:r>
        <w:separator/>
      </w:r>
    </w:p>
  </w:footnote>
  <w:footnote w:type="continuationSeparator" w:id="0">
    <w:p w:rsidR="001000BE" w:rsidRDefault="001000BE" w:rsidP="00D97595">
      <w:pPr>
        <w:spacing w:after="0" w:line="240" w:lineRule="auto"/>
      </w:pPr>
      <w:r>
        <w:continuationSeparator/>
      </w:r>
    </w:p>
  </w:footnote>
  <w:footnote w:id="1">
    <w:p w:rsidR="00F714A4" w:rsidRPr="007D6BDB" w:rsidRDefault="00F714A4" w:rsidP="00254D9B">
      <w:pPr>
        <w:pStyle w:val="a3"/>
        <w:jc w:val="both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00F40"/>
    <w:multiLevelType w:val="multilevel"/>
    <w:tmpl w:val="9286A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5F282B"/>
    <w:multiLevelType w:val="hybridMultilevel"/>
    <w:tmpl w:val="E3BE8088"/>
    <w:lvl w:ilvl="0" w:tplc="7292D6DA">
      <w:start w:val="1"/>
      <w:numFmt w:val="decimal"/>
      <w:lvlText w:val="%1)"/>
      <w:lvlJc w:val="left"/>
      <w:pPr>
        <w:ind w:left="156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0B0F7ADD"/>
    <w:multiLevelType w:val="multilevel"/>
    <w:tmpl w:val="A92CA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1D7F83"/>
    <w:multiLevelType w:val="hybridMultilevel"/>
    <w:tmpl w:val="89783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A03"/>
    <w:multiLevelType w:val="hybridMultilevel"/>
    <w:tmpl w:val="4F6E8226"/>
    <w:lvl w:ilvl="0" w:tplc="04190003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0EB32B2"/>
    <w:multiLevelType w:val="hybridMultilevel"/>
    <w:tmpl w:val="392241DA"/>
    <w:lvl w:ilvl="0" w:tplc="5174438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3E03EA3"/>
    <w:multiLevelType w:val="hybridMultilevel"/>
    <w:tmpl w:val="725E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62753C"/>
    <w:multiLevelType w:val="multilevel"/>
    <w:tmpl w:val="9D14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D6390"/>
    <w:multiLevelType w:val="hybridMultilevel"/>
    <w:tmpl w:val="93BE869E"/>
    <w:lvl w:ilvl="0" w:tplc="62F862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FC3433"/>
    <w:multiLevelType w:val="hybridMultilevel"/>
    <w:tmpl w:val="ED10220E"/>
    <w:lvl w:ilvl="0" w:tplc="6CACA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FEE0A73"/>
    <w:multiLevelType w:val="hybridMultilevel"/>
    <w:tmpl w:val="50E4D3A6"/>
    <w:lvl w:ilvl="0" w:tplc="3738F12C">
      <w:start w:val="1"/>
      <w:numFmt w:val="bullet"/>
      <w:lvlText w:val=""/>
      <w:lvlJc w:val="left"/>
      <w:pPr>
        <w:ind w:left="641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1">
    <w:nsid w:val="301D0063"/>
    <w:multiLevelType w:val="multilevel"/>
    <w:tmpl w:val="10A26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0FD25EA"/>
    <w:multiLevelType w:val="multilevel"/>
    <w:tmpl w:val="9674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C72390"/>
    <w:multiLevelType w:val="hybridMultilevel"/>
    <w:tmpl w:val="DD36F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B544C"/>
    <w:multiLevelType w:val="multilevel"/>
    <w:tmpl w:val="686C9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4E26F7"/>
    <w:multiLevelType w:val="hybridMultilevel"/>
    <w:tmpl w:val="CAF82312"/>
    <w:lvl w:ilvl="0" w:tplc="002AC5A4">
      <w:start w:val="1"/>
      <w:numFmt w:val="decimal"/>
      <w:lvlText w:val="%1."/>
      <w:lvlJc w:val="left"/>
      <w:pPr>
        <w:ind w:left="147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F6E0D16"/>
    <w:multiLevelType w:val="multilevel"/>
    <w:tmpl w:val="729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794041"/>
    <w:multiLevelType w:val="multilevel"/>
    <w:tmpl w:val="6B1E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9D06676"/>
    <w:multiLevelType w:val="multilevel"/>
    <w:tmpl w:val="F5FE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B0C3D05"/>
    <w:multiLevelType w:val="hybridMultilevel"/>
    <w:tmpl w:val="74BA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013EA"/>
    <w:multiLevelType w:val="hybridMultilevel"/>
    <w:tmpl w:val="F6C0A43C"/>
    <w:lvl w:ilvl="0" w:tplc="E93E93F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652DE3"/>
    <w:multiLevelType w:val="multilevel"/>
    <w:tmpl w:val="4E6A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12E0EB5"/>
    <w:multiLevelType w:val="multilevel"/>
    <w:tmpl w:val="E79CF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14F7886"/>
    <w:multiLevelType w:val="multilevel"/>
    <w:tmpl w:val="1F6CB27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4">
    <w:nsid w:val="56D3173C"/>
    <w:multiLevelType w:val="hybridMultilevel"/>
    <w:tmpl w:val="987A2718"/>
    <w:lvl w:ilvl="0" w:tplc="98D46F2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58F920FB"/>
    <w:multiLevelType w:val="hybridMultilevel"/>
    <w:tmpl w:val="3BBE6516"/>
    <w:lvl w:ilvl="0" w:tplc="6964B5F0">
      <w:start w:val="1"/>
      <w:numFmt w:val="decimal"/>
      <w:lvlText w:val="%1)"/>
      <w:lvlJc w:val="left"/>
      <w:pPr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206B8F"/>
    <w:multiLevelType w:val="hybridMultilevel"/>
    <w:tmpl w:val="3B98C2A4"/>
    <w:lvl w:ilvl="0" w:tplc="517443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979465E"/>
    <w:multiLevelType w:val="multilevel"/>
    <w:tmpl w:val="B1D0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B4E0C7A"/>
    <w:multiLevelType w:val="multilevel"/>
    <w:tmpl w:val="887EB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D747D57"/>
    <w:multiLevelType w:val="multilevel"/>
    <w:tmpl w:val="989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83766F"/>
    <w:multiLevelType w:val="multilevel"/>
    <w:tmpl w:val="9E1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61B7663"/>
    <w:multiLevelType w:val="multilevel"/>
    <w:tmpl w:val="F8963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B915A5C"/>
    <w:multiLevelType w:val="hybridMultilevel"/>
    <w:tmpl w:val="1DB297A0"/>
    <w:lvl w:ilvl="0" w:tplc="49989CF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2F5852"/>
    <w:multiLevelType w:val="hybridMultilevel"/>
    <w:tmpl w:val="7E5AB950"/>
    <w:lvl w:ilvl="0" w:tplc="E6527CA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72F62B1E"/>
    <w:multiLevelType w:val="multilevel"/>
    <w:tmpl w:val="952EB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D54320"/>
    <w:multiLevelType w:val="multilevel"/>
    <w:tmpl w:val="D1F4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EF2E7C"/>
    <w:multiLevelType w:val="hybridMultilevel"/>
    <w:tmpl w:val="2BD4E0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"/>
  </w:num>
  <w:num w:numId="4">
    <w:abstractNumId w:val="24"/>
  </w:num>
  <w:num w:numId="5">
    <w:abstractNumId w:val="6"/>
  </w:num>
  <w:num w:numId="6">
    <w:abstractNumId w:val="11"/>
  </w:num>
  <w:num w:numId="7">
    <w:abstractNumId w:val="28"/>
  </w:num>
  <w:num w:numId="8">
    <w:abstractNumId w:val="21"/>
  </w:num>
  <w:num w:numId="9">
    <w:abstractNumId w:val="22"/>
  </w:num>
  <w:num w:numId="10">
    <w:abstractNumId w:val="2"/>
  </w:num>
  <w:num w:numId="11">
    <w:abstractNumId w:val="12"/>
  </w:num>
  <w:num w:numId="12">
    <w:abstractNumId w:val="0"/>
  </w:num>
  <w:num w:numId="13">
    <w:abstractNumId w:val="27"/>
  </w:num>
  <w:num w:numId="14">
    <w:abstractNumId w:val="18"/>
  </w:num>
  <w:num w:numId="15">
    <w:abstractNumId w:val="30"/>
  </w:num>
  <w:num w:numId="16">
    <w:abstractNumId w:val="35"/>
  </w:num>
  <w:num w:numId="17">
    <w:abstractNumId w:val="14"/>
  </w:num>
  <w:num w:numId="18">
    <w:abstractNumId w:val="29"/>
  </w:num>
  <w:num w:numId="19">
    <w:abstractNumId w:val="17"/>
  </w:num>
  <w:num w:numId="20">
    <w:abstractNumId w:val="34"/>
  </w:num>
  <w:num w:numId="21">
    <w:abstractNumId w:val="7"/>
  </w:num>
  <w:num w:numId="22">
    <w:abstractNumId w:val="31"/>
  </w:num>
  <w:num w:numId="23">
    <w:abstractNumId w:val="4"/>
  </w:num>
  <w:num w:numId="24">
    <w:abstractNumId w:val="32"/>
  </w:num>
  <w:num w:numId="25">
    <w:abstractNumId w:val="36"/>
  </w:num>
  <w:num w:numId="26">
    <w:abstractNumId w:val="15"/>
  </w:num>
  <w:num w:numId="27">
    <w:abstractNumId w:val="33"/>
  </w:num>
  <w:num w:numId="28">
    <w:abstractNumId w:val="9"/>
  </w:num>
  <w:num w:numId="29">
    <w:abstractNumId w:val="20"/>
  </w:num>
  <w:num w:numId="30">
    <w:abstractNumId w:val="19"/>
  </w:num>
  <w:num w:numId="31">
    <w:abstractNumId w:val="16"/>
  </w:num>
  <w:num w:numId="32">
    <w:abstractNumId w:val="10"/>
  </w:num>
  <w:num w:numId="33">
    <w:abstractNumId w:val="13"/>
  </w:num>
  <w:num w:numId="34">
    <w:abstractNumId w:val="26"/>
  </w:num>
  <w:num w:numId="35">
    <w:abstractNumId w:val="5"/>
  </w:num>
  <w:num w:numId="36">
    <w:abstractNumId w:val="8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6171"/>
    <w:rsid w:val="00000020"/>
    <w:rsid w:val="0000150C"/>
    <w:rsid w:val="00002321"/>
    <w:rsid w:val="000034BA"/>
    <w:rsid w:val="000051BA"/>
    <w:rsid w:val="00010C5E"/>
    <w:rsid w:val="00013D60"/>
    <w:rsid w:val="00015870"/>
    <w:rsid w:val="00015A23"/>
    <w:rsid w:val="00017F57"/>
    <w:rsid w:val="00017FA1"/>
    <w:rsid w:val="00020C59"/>
    <w:rsid w:val="000254D1"/>
    <w:rsid w:val="00027DB2"/>
    <w:rsid w:val="00032E37"/>
    <w:rsid w:val="00035150"/>
    <w:rsid w:val="00036973"/>
    <w:rsid w:val="00037D7B"/>
    <w:rsid w:val="00040120"/>
    <w:rsid w:val="00043D8B"/>
    <w:rsid w:val="000450B1"/>
    <w:rsid w:val="000460A3"/>
    <w:rsid w:val="00046378"/>
    <w:rsid w:val="00046571"/>
    <w:rsid w:val="000507C6"/>
    <w:rsid w:val="00055D9E"/>
    <w:rsid w:val="000567F7"/>
    <w:rsid w:val="000616AB"/>
    <w:rsid w:val="000656C7"/>
    <w:rsid w:val="000738F0"/>
    <w:rsid w:val="00075298"/>
    <w:rsid w:val="000769A4"/>
    <w:rsid w:val="00082257"/>
    <w:rsid w:val="000824F3"/>
    <w:rsid w:val="0008256A"/>
    <w:rsid w:val="00086332"/>
    <w:rsid w:val="00094B29"/>
    <w:rsid w:val="00096220"/>
    <w:rsid w:val="00097621"/>
    <w:rsid w:val="0009766E"/>
    <w:rsid w:val="000A1C3D"/>
    <w:rsid w:val="000A6F81"/>
    <w:rsid w:val="000B033A"/>
    <w:rsid w:val="000B204C"/>
    <w:rsid w:val="000B685A"/>
    <w:rsid w:val="000B6EB2"/>
    <w:rsid w:val="000B7990"/>
    <w:rsid w:val="000C320F"/>
    <w:rsid w:val="000C35A3"/>
    <w:rsid w:val="000C69FC"/>
    <w:rsid w:val="000C761C"/>
    <w:rsid w:val="000C767E"/>
    <w:rsid w:val="000D0BAB"/>
    <w:rsid w:val="000D4AD3"/>
    <w:rsid w:val="000E13F3"/>
    <w:rsid w:val="000F1DD9"/>
    <w:rsid w:val="000F5F24"/>
    <w:rsid w:val="000F6B72"/>
    <w:rsid w:val="001000BE"/>
    <w:rsid w:val="00104333"/>
    <w:rsid w:val="00110422"/>
    <w:rsid w:val="001211F7"/>
    <w:rsid w:val="00121E81"/>
    <w:rsid w:val="00127647"/>
    <w:rsid w:val="00131BA6"/>
    <w:rsid w:val="00140A0F"/>
    <w:rsid w:val="001443FE"/>
    <w:rsid w:val="00147843"/>
    <w:rsid w:val="00147AB4"/>
    <w:rsid w:val="00150792"/>
    <w:rsid w:val="00151D95"/>
    <w:rsid w:val="00151E54"/>
    <w:rsid w:val="001553CA"/>
    <w:rsid w:val="00156226"/>
    <w:rsid w:val="00165DB5"/>
    <w:rsid w:val="00171676"/>
    <w:rsid w:val="0017419A"/>
    <w:rsid w:val="00175D2E"/>
    <w:rsid w:val="00181C9F"/>
    <w:rsid w:val="00183429"/>
    <w:rsid w:val="0018781D"/>
    <w:rsid w:val="00187B7A"/>
    <w:rsid w:val="0019344D"/>
    <w:rsid w:val="001956B7"/>
    <w:rsid w:val="00195F44"/>
    <w:rsid w:val="00197737"/>
    <w:rsid w:val="001A49F9"/>
    <w:rsid w:val="001B037D"/>
    <w:rsid w:val="001B0A21"/>
    <w:rsid w:val="001B1F86"/>
    <w:rsid w:val="001B4EF9"/>
    <w:rsid w:val="001B7895"/>
    <w:rsid w:val="001C23F3"/>
    <w:rsid w:val="001C45E6"/>
    <w:rsid w:val="001C4A81"/>
    <w:rsid w:val="001D1A19"/>
    <w:rsid w:val="001D389E"/>
    <w:rsid w:val="001D5B45"/>
    <w:rsid w:val="001D64EE"/>
    <w:rsid w:val="001D7100"/>
    <w:rsid w:val="001E1EAB"/>
    <w:rsid w:val="001E2AF1"/>
    <w:rsid w:val="001E3471"/>
    <w:rsid w:val="001E40A1"/>
    <w:rsid w:val="001E6700"/>
    <w:rsid w:val="001E69E4"/>
    <w:rsid w:val="001F0CC6"/>
    <w:rsid w:val="001F325B"/>
    <w:rsid w:val="001F6310"/>
    <w:rsid w:val="002000DD"/>
    <w:rsid w:val="00202C39"/>
    <w:rsid w:val="00204D2B"/>
    <w:rsid w:val="0020527A"/>
    <w:rsid w:val="00207264"/>
    <w:rsid w:val="00207EFB"/>
    <w:rsid w:val="002106DF"/>
    <w:rsid w:val="0021342B"/>
    <w:rsid w:val="00217585"/>
    <w:rsid w:val="002201BA"/>
    <w:rsid w:val="002229B0"/>
    <w:rsid w:val="00222D19"/>
    <w:rsid w:val="0022361D"/>
    <w:rsid w:val="002242A7"/>
    <w:rsid w:val="00225ED4"/>
    <w:rsid w:val="00226025"/>
    <w:rsid w:val="00227190"/>
    <w:rsid w:val="0023277A"/>
    <w:rsid w:val="002331B5"/>
    <w:rsid w:val="00235EDF"/>
    <w:rsid w:val="00241486"/>
    <w:rsid w:val="00241590"/>
    <w:rsid w:val="00241C52"/>
    <w:rsid w:val="00244F6D"/>
    <w:rsid w:val="00246C34"/>
    <w:rsid w:val="0025104F"/>
    <w:rsid w:val="00254D9B"/>
    <w:rsid w:val="00256278"/>
    <w:rsid w:val="002578E2"/>
    <w:rsid w:val="0026432C"/>
    <w:rsid w:val="00266DBF"/>
    <w:rsid w:val="00271B7F"/>
    <w:rsid w:val="00274F39"/>
    <w:rsid w:val="00280ACA"/>
    <w:rsid w:val="00285C2F"/>
    <w:rsid w:val="00286AAF"/>
    <w:rsid w:val="0028710C"/>
    <w:rsid w:val="002901C9"/>
    <w:rsid w:val="002A0DF4"/>
    <w:rsid w:val="002A44D2"/>
    <w:rsid w:val="002A6FB1"/>
    <w:rsid w:val="002A74E4"/>
    <w:rsid w:val="002B15DB"/>
    <w:rsid w:val="002B36CE"/>
    <w:rsid w:val="002B515A"/>
    <w:rsid w:val="002B6151"/>
    <w:rsid w:val="002C1EAD"/>
    <w:rsid w:val="002C38D0"/>
    <w:rsid w:val="002C590A"/>
    <w:rsid w:val="002C60A5"/>
    <w:rsid w:val="002D0FEF"/>
    <w:rsid w:val="002D221E"/>
    <w:rsid w:val="002D393D"/>
    <w:rsid w:val="002E5D53"/>
    <w:rsid w:val="002F3A01"/>
    <w:rsid w:val="002F728E"/>
    <w:rsid w:val="003017A0"/>
    <w:rsid w:val="00302226"/>
    <w:rsid w:val="00302348"/>
    <w:rsid w:val="00304401"/>
    <w:rsid w:val="00304FED"/>
    <w:rsid w:val="00307C1B"/>
    <w:rsid w:val="00314B29"/>
    <w:rsid w:val="00315790"/>
    <w:rsid w:val="00326946"/>
    <w:rsid w:val="00327ED3"/>
    <w:rsid w:val="003429DB"/>
    <w:rsid w:val="00343D79"/>
    <w:rsid w:val="00347C3B"/>
    <w:rsid w:val="00351072"/>
    <w:rsid w:val="00351A74"/>
    <w:rsid w:val="00352178"/>
    <w:rsid w:val="00353A85"/>
    <w:rsid w:val="00354119"/>
    <w:rsid w:val="00357CB3"/>
    <w:rsid w:val="00361384"/>
    <w:rsid w:val="0036226D"/>
    <w:rsid w:val="00363064"/>
    <w:rsid w:val="00364DA2"/>
    <w:rsid w:val="00370065"/>
    <w:rsid w:val="00373373"/>
    <w:rsid w:val="00374D2C"/>
    <w:rsid w:val="00375D21"/>
    <w:rsid w:val="00376A41"/>
    <w:rsid w:val="00376DE2"/>
    <w:rsid w:val="003778B9"/>
    <w:rsid w:val="0038263A"/>
    <w:rsid w:val="00383302"/>
    <w:rsid w:val="003850DE"/>
    <w:rsid w:val="00392C84"/>
    <w:rsid w:val="00393020"/>
    <w:rsid w:val="00393456"/>
    <w:rsid w:val="003967CA"/>
    <w:rsid w:val="003A1955"/>
    <w:rsid w:val="003A389E"/>
    <w:rsid w:val="003A40EA"/>
    <w:rsid w:val="003B5797"/>
    <w:rsid w:val="003C102E"/>
    <w:rsid w:val="003C4AEA"/>
    <w:rsid w:val="003D4717"/>
    <w:rsid w:val="003D49AE"/>
    <w:rsid w:val="003D4E72"/>
    <w:rsid w:val="003D527E"/>
    <w:rsid w:val="003D62C5"/>
    <w:rsid w:val="003D74A5"/>
    <w:rsid w:val="003E36BA"/>
    <w:rsid w:val="003E5B97"/>
    <w:rsid w:val="003E78DD"/>
    <w:rsid w:val="003F06E6"/>
    <w:rsid w:val="003F21DE"/>
    <w:rsid w:val="003F2D5F"/>
    <w:rsid w:val="003F3E76"/>
    <w:rsid w:val="003F4421"/>
    <w:rsid w:val="003F60D5"/>
    <w:rsid w:val="003F767F"/>
    <w:rsid w:val="003F7A20"/>
    <w:rsid w:val="00404EB3"/>
    <w:rsid w:val="00406559"/>
    <w:rsid w:val="0040752C"/>
    <w:rsid w:val="004119D5"/>
    <w:rsid w:val="004131F1"/>
    <w:rsid w:val="004136BE"/>
    <w:rsid w:val="00413FAF"/>
    <w:rsid w:val="0041727A"/>
    <w:rsid w:val="00417B80"/>
    <w:rsid w:val="00421A6D"/>
    <w:rsid w:val="00425742"/>
    <w:rsid w:val="0042578F"/>
    <w:rsid w:val="00434F40"/>
    <w:rsid w:val="0043603E"/>
    <w:rsid w:val="0043662C"/>
    <w:rsid w:val="004373F8"/>
    <w:rsid w:val="004409E6"/>
    <w:rsid w:val="00444D35"/>
    <w:rsid w:val="004549BE"/>
    <w:rsid w:val="00455AD6"/>
    <w:rsid w:val="00456E66"/>
    <w:rsid w:val="0046170D"/>
    <w:rsid w:val="00461E1D"/>
    <w:rsid w:val="00464DE4"/>
    <w:rsid w:val="004744E5"/>
    <w:rsid w:val="0047630B"/>
    <w:rsid w:val="0047683E"/>
    <w:rsid w:val="00476842"/>
    <w:rsid w:val="00476BFA"/>
    <w:rsid w:val="00481C0E"/>
    <w:rsid w:val="004907F2"/>
    <w:rsid w:val="00493055"/>
    <w:rsid w:val="00496065"/>
    <w:rsid w:val="004A3CB6"/>
    <w:rsid w:val="004B0E26"/>
    <w:rsid w:val="004B60EF"/>
    <w:rsid w:val="004B7673"/>
    <w:rsid w:val="004C374E"/>
    <w:rsid w:val="004C53F1"/>
    <w:rsid w:val="004C55D1"/>
    <w:rsid w:val="004C7AC8"/>
    <w:rsid w:val="004E2466"/>
    <w:rsid w:val="004E34DF"/>
    <w:rsid w:val="004E34E8"/>
    <w:rsid w:val="004E37EC"/>
    <w:rsid w:val="004E4BA2"/>
    <w:rsid w:val="004E4EE9"/>
    <w:rsid w:val="004E6522"/>
    <w:rsid w:val="004F6B56"/>
    <w:rsid w:val="004F7572"/>
    <w:rsid w:val="004F7933"/>
    <w:rsid w:val="00501D99"/>
    <w:rsid w:val="00504104"/>
    <w:rsid w:val="005136EF"/>
    <w:rsid w:val="00515F01"/>
    <w:rsid w:val="00517A21"/>
    <w:rsid w:val="00520A58"/>
    <w:rsid w:val="00520AFE"/>
    <w:rsid w:val="005217DC"/>
    <w:rsid w:val="0052202F"/>
    <w:rsid w:val="0052551C"/>
    <w:rsid w:val="005266E4"/>
    <w:rsid w:val="005319F4"/>
    <w:rsid w:val="005360EE"/>
    <w:rsid w:val="0053719F"/>
    <w:rsid w:val="00540F7D"/>
    <w:rsid w:val="00543EBB"/>
    <w:rsid w:val="005510F2"/>
    <w:rsid w:val="00561862"/>
    <w:rsid w:val="00563BAF"/>
    <w:rsid w:val="00563C2B"/>
    <w:rsid w:val="005662AC"/>
    <w:rsid w:val="00566C2E"/>
    <w:rsid w:val="00571432"/>
    <w:rsid w:val="0057507E"/>
    <w:rsid w:val="00575FD9"/>
    <w:rsid w:val="0057704C"/>
    <w:rsid w:val="00585F0F"/>
    <w:rsid w:val="0059162F"/>
    <w:rsid w:val="00592473"/>
    <w:rsid w:val="0059283E"/>
    <w:rsid w:val="00593324"/>
    <w:rsid w:val="005A379E"/>
    <w:rsid w:val="005A5967"/>
    <w:rsid w:val="005A5B20"/>
    <w:rsid w:val="005B29E1"/>
    <w:rsid w:val="005B336A"/>
    <w:rsid w:val="005B69FE"/>
    <w:rsid w:val="005C2EF0"/>
    <w:rsid w:val="005C4264"/>
    <w:rsid w:val="005C4EC1"/>
    <w:rsid w:val="005C6A48"/>
    <w:rsid w:val="005C6BE1"/>
    <w:rsid w:val="005D17DC"/>
    <w:rsid w:val="005D5E14"/>
    <w:rsid w:val="005D7069"/>
    <w:rsid w:val="005D7097"/>
    <w:rsid w:val="005D7365"/>
    <w:rsid w:val="005E186E"/>
    <w:rsid w:val="005E47B6"/>
    <w:rsid w:val="005E4E7D"/>
    <w:rsid w:val="005E4FC5"/>
    <w:rsid w:val="005F0E8D"/>
    <w:rsid w:val="005F2F0C"/>
    <w:rsid w:val="005F759E"/>
    <w:rsid w:val="0060079E"/>
    <w:rsid w:val="00601D05"/>
    <w:rsid w:val="00603413"/>
    <w:rsid w:val="00605AFD"/>
    <w:rsid w:val="00607C30"/>
    <w:rsid w:val="00607D1D"/>
    <w:rsid w:val="00610000"/>
    <w:rsid w:val="00613CF0"/>
    <w:rsid w:val="00613E4C"/>
    <w:rsid w:val="00621279"/>
    <w:rsid w:val="0062384D"/>
    <w:rsid w:val="00623A69"/>
    <w:rsid w:val="006244E3"/>
    <w:rsid w:val="00625CF2"/>
    <w:rsid w:val="00626CC9"/>
    <w:rsid w:val="0063129A"/>
    <w:rsid w:val="00633664"/>
    <w:rsid w:val="00634AE5"/>
    <w:rsid w:val="00636580"/>
    <w:rsid w:val="00636A52"/>
    <w:rsid w:val="006472BD"/>
    <w:rsid w:val="00647A3D"/>
    <w:rsid w:val="00653001"/>
    <w:rsid w:val="00656E9C"/>
    <w:rsid w:val="00657D7E"/>
    <w:rsid w:val="006619DD"/>
    <w:rsid w:val="006635A8"/>
    <w:rsid w:val="00663C1D"/>
    <w:rsid w:val="00664716"/>
    <w:rsid w:val="00664802"/>
    <w:rsid w:val="00665735"/>
    <w:rsid w:val="00672A6B"/>
    <w:rsid w:val="006758A6"/>
    <w:rsid w:val="006836F9"/>
    <w:rsid w:val="00684553"/>
    <w:rsid w:val="006904FA"/>
    <w:rsid w:val="006943D2"/>
    <w:rsid w:val="006A06D2"/>
    <w:rsid w:val="006A16D3"/>
    <w:rsid w:val="006A1F72"/>
    <w:rsid w:val="006B0B6D"/>
    <w:rsid w:val="006B298C"/>
    <w:rsid w:val="006B3F3D"/>
    <w:rsid w:val="006B5129"/>
    <w:rsid w:val="006C159B"/>
    <w:rsid w:val="006C39D2"/>
    <w:rsid w:val="006C6674"/>
    <w:rsid w:val="006D0B71"/>
    <w:rsid w:val="006D4C32"/>
    <w:rsid w:val="006E0AD7"/>
    <w:rsid w:val="006E18BB"/>
    <w:rsid w:val="006E4286"/>
    <w:rsid w:val="006E458F"/>
    <w:rsid w:val="006F11AB"/>
    <w:rsid w:val="006F2417"/>
    <w:rsid w:val="006F53D0"/>
    <w:rsid w:val="006F7012"/>
    <w:rsid w:val="00700B50"/>
    <w:rsid w:val="00704F69"/>
    <w:rsid w:val="007142F1"/>
    <w:rsid w:val="0071675F"/>
    <w:rsid w:val="007174CC"/>
    <w:rsid w:val="00722BBC"/>
    <w:rsid w:val="00724E21"/>
    <w:rsid w:val="007321F4"/>
    <w:rsid w:val="007328FC"/>
    <w:rsid w:val="00735ABC"/>
    <w:rsid w:val="00742D3C"/>
    <w:rsid w:val="0074405D"/>
    <w:rsid w:val="00745CDB"/>
    <w:rsid w:val="00753B2B"/>
    <w:rsid w:val="00753D85"/>
    <w:rsid w:val="00754DED"/>
    <w:rsid w:val="007610FD"/>
    <w:rsid w:val="00761995"/>
    <w:rsid w:val="00764B2B"/>
    <w:rsid w:val="0076606F"/>
    <w:rsid w:val="007678DC"/>
    <w:rsid w:val="00773579"/>
    <w:rsid w:val="00780262"/>
    <w:rsid w:val="00783363"/>
    <w:rsid w:val="00787648"/>
    <w:rsid w:val="00791952"/>
    <w:rsid w:val="00793006"/>
    <w:rsid w:val="00793747"/>
    <w:rsid w:val="00793F5E"/>
    <w:rsid w:val="007953C9"/>
    <w:rsid w:val="00797ED7"/>
    <w:rsid w:val="00797F11"/>
    <w:rsid w:val="007A4A74"/>
    <w:rsid w:val="007A5279"/>
    <w:rsid w:val="007B1083"/>
    <w:rsid w:val="007B235A"/>
    <w:rsid w:val="007B3744"/>
    <w:rsid w:val="007B5B45"/>
    <w:rsid w:val="007B77B8"/>
    <w:rsid w:val="007C0DC2"/>
    <w:rsid w:val="007C18FA"/>
    <w:rsid w:val="007C2015"/>
    <w:rsid w:val="007C36ED"/>
    <w:rsid w:val="007D0A2B"/>
    <w:rsid w:val="007D2BEF"/>
    <w:rsid w:val="007D54C6"/>
    <w:rsid w:val="007D6BDB"/>
    <w:rsid w:val="007E02BA"/>
    <w:rsid w:val="007E039D"/>
    <w:rsid w:val="007E47AF"/>
    <w:rsid w:val="007E538F"/>
    <w:rsid w:val="007F3551"/>
    <w:rsid w:val="007F530F"/>
    <w:rsid w:val="007F5B4A"/>
    <w:rsid w:val="007F5F13"/>
    <w:rsid w:val="007F67B5"/>
    <w:rsid w:val="0080273D"/>
    <w:rsid w:val="00803E45"/>
    <w:rsid w:val="00805B5E"/>
    <w:rsid w:val="00806722"/>
    <w:rsid w:val="0081130E"/>
    <w:rsid w:val="00821B5C"/>
    <w:rsid w:val="00824A3F"/>
    <w:rsid w:val="008357D9"/>
    <w:rsid w:val="008479D6"/>
    <w:rsid w:val="008502D2"/>
    <w:rsid w:val="00851028"/>
    <w:rsid w:val="00851FD0"/>
    <w:rsid w:val="008521C7"/>
    <w:rsid w:val="008538A9"/>
    <w:rsid w:val="00853EEF"/>
    <w:rsid w:val="00854C8F"/>
    <w:rsid w:val="0086140F"/>
    <w:rsid w:val="0086150A"/>
    <w:rsid w:val="00862E3E"/>
    <w:rsid w:val="00867265"/>
    <w:rsid w:val="008732F8"/>
    <w:rsid w:val="008744E8"/>
    <w:rsid w:val="00874981"/>
    <w:rsid w:val="008749D7"/>
    <w:rsid w:val="00877CB3"/>
    <w:rsid w:val="0088049C"/>
    <w:rsid w:val="0088226A"/>
    <w:rsid w:val="008825A6"/>
    <w:rsid w:val="00883B67"/>
    <w:rsid w:val="008866C8"/>
    <w:rsid w:val="00886D30"/>
    <w:rsid w:val="008A6288"/>
    <w:rsid w:val="008B463A"/>
    <w:rsid w:val="008C4639"/>
    <w:rsid w:val="008C5445"/>
    <w:rsid w:val="008D0187"/>
    <w:rsid w:val="008D4E96"/>
    <w:rsid w:val="008D525D"/>
    <w:rsid w:val="008E6D31"/>
    <w:rsid w:val="008F15FC"/>
    <w:rsid w:val="008F1B35"/>
    <w:rsid w:val="008F1C57"/>
    <w:rsid w:val="008F2474"/>
    <w:rsid w:val="009020BB"/>
    <w:rsid w:val="00902E66"/>
    <w:rsid w:val="009040E9"/>
    <w:rsid w:val="00904310"/>
    <w:rsid w:val="00906DCE"/>
    <w:rsid w:val="00911464"/>
    <w:rsid w:val="00911FDB"/>
    <w:rsid w:val="009146B2"/>
    <w:rsid w:val="00916F9E"/>
    <w:rsid w:val="00921A41"/>
    <w:rsid w:val="00922E51"/>
    <w:rsid w:val="009259C4"/>
    <w:rsid w:val="0092682B"/>
    <w:rsid w:val="00926844"/>
    <w:rsid w:val="00935076"/>
    <w:rsid w:val="00935EA7"/>
    <w:rsid w:val="00936AC3"/>
    <w:rsid w:val="00942596"/>
    <w:rsid w:val="00947D9B"/>
    <w:rsid w:val="00951CD3"/>
    <w:rsid w:val="00954F8E"/>
    <w:rsid w:val="009571FB"/>
    <w:rsid w:val="009572FA"/>
    <w:rsid w:val="00965CCC"/>
    <w:rsid w:val="00966DA3"/>
    <w:rsid w:val="009675A0"/>
    <w:rsid w:val="00974CF7"/>
    <w:rsid w:val="00977B01"/>
    <w:rsid w:val="009806E6"/>
    <w:rsid w:val="009847EB"/>
    <w:rsid w:val="009852D2"/>
    <w:rsid w:val="00985535"/>
    <w:rsid w:val="0098659A"/>
    <w:rsid w:val="00992DF4"/>
    <w:rsid w:val="00993AA2"/>
    <w:rsid w:val="00993F73"/>
    <w:rsid w:val="009A063C"/>
    <w:rsid w:val="009A3587"/>
    <w:rsid w:val="009A4218"/>
    <w:rsid w:val="009A4912"/>
    <w:rsid w:val="009B1BCA"/>
    <w:rsid w:val="009B4BDA"/>
    <w:rsid w:val="009B71AD"/>
    <w:rsid w:val="009B7419"/>
    <w:rsid w:val="009B7E32"/>
    <w:rsid w:val="009C370D"/>
    <w:rsid w:val="009C5903"/>
    <w:rsid w:val="009C75C2"/>
    <w:rsid w:val="009D1ABD"/>
    <w:rsid w:val="009D47D2"/>
    <w:rsid w:val="009D5147"/>
    <w:rsid w:val="009D5193"/>
    <w:rsid w:val="009E01EA"/>
    <w:rsid w:val="009E100C"/>
    <w:rsid w:val="009E2B8A"/>
    <w:rsid w:val="009E2FB4"/>
    <w:rsid w:val="009E5EF9"/>
    <w:rsid w:val="009E7374"/>
    <w:rsid w:val="009E7A20"/>
    <w:rsid w:val="009F021B"/>
    <w:rsid w:val="009F0B98"/>
    <w:rsid w:val="009F2028"/>
    <w:rsid w:val="009F3148"/>
    <w:rsid w:val="009F6DF9"/>
    <w:rsid w:val="00A1388A"/>
    <w:rsid w:val="00A1529C"/>
    <w:rsid w:val="00A213ED"/>
    <w:rsid w:val="00A243BD"/>
    <w:rsid w:val="00A2695D"/>
    <w:rsid w:val="00A270F1"/>
    <w:rsid w:val="00A2716F"/>
    <w:rsid w:val="00A43F54"/>
    <w:rsid w:val="00A4400C"/>
    <w:rsid w:val="00A476C5"/>
    <w:rsid w:val="00A53E87"/>
    <w:rsid w:val="00A571F9"/>
    <w:rsid w:val="00A57275"/>
    <w:rsid w:val="00A601B0"/>
    <w:rsid w:val="00A626FE"/>
    <w:rsid w:val="00A653F3"/>
    <w:rsid w:val="00A65F4B"/>
    <w:rsid w:val="00A735D6"/>
    <w:rsid w:val="00A77931"/>
    <w:rsid w:val="00A80337"/>
    <w:rsid w:val="00A84610"/>
    <w:rsid w:val="00A847BF"/>
    <w:rsid w:val="00A853C9"/>
    <w:rsid w:val="00A8651F"/>
    <w:rsid w:val="00A90168"/>
    <w:rsid w:val="00AA1539"/>
    <w:rsid w:val="00AA2A57"/>
    <w:rsid w:val="00AB1C1C"/>
    <w:rsid w:val="00AB3072"/>
    <w:rsid w:val="00AC3850"/>
    <w:rsid w:val="00AC5B5C"/>
    <w:rsid w:val="00AD134B"/>
    <w:rsid w:val="00AD3790"/>
    <w:rsid w:val="00AD6171"/>
    <w:rsid w:val="00AD7BA6"/>
    <w:rsid w:val="00AE1578"/>
    <w:rsid w:val="00AE2214"/>
    <w:rsid w:val="00AE4645"/>
    <w:rsid w:val="00AE47E3"/>
    <w:rsid w:val="00AE7DAE"/>
    <w:rsid w:val="00AF16A5"/>
    <w:rsid w:val="00AF590F"/>
    <w:rsid w:val="00B044AA"/>
    <w:rsid w:val="00B071A6"/>
    <w:rsid w:val="00B14529"/>
    <w:rsid w:val="00B16494"/>
    <w:rsid w:val="00B20B85"/>
    <w:rsid w:val="00B2333E"/>
    <w:rsid w:val="00B25228"/>
    <w:rsid w:val="00B31F34"/>
    <w:rsid w:val="00B332E3"/>
    <w:rsid w:val="00B373B7"/>
    <w:rsid w:val="00B37A37"/>
    <w:rsid w:val="00B4111D"/>
    <w:rsid w:val="00B5058C"/>
    <w:rsid w:val="00B52E93"/>
    <w:rsid w:val="00B61C73"/>
    <w:rsid w:val="00B62BC9"/>
    <w:rsid w:val="00B65A60"/>
    <w:rsid w:val="00B711B5"/>
    <w:rsid w:val="00B71731"/>
    <w:rsid w:val="00B7672B"/>
    <w:rsid w:val="00B81545"/>
    <w:rsid w:val="00B84888"/>
    <w:rsid w:val="00B85BAE"/>
    <w:rsid w:val="00B867A5"/>
    <w:rsid w:val="00B875E0"/>
    <w:rsid w:val="00B940BA"/>
    <w:rsid w:val="00B95F6B"/>
    <w:rsid w:val="00B96B1D"/>
    <w:rsid w:val="00B97B6D"/>
    <w:rsid w:val="00BA1AB9"/>
    <w:rsid w:val="00BA3DA8"/>
    <w:rsid w:val="00BA72D0"/>
    <w:rsid w:val="00BA7B8A"/>
    <w:rsid w:val="00BB18C0"/>
    <w:rsid w:val="00BB1AB1"/>
    <w:rsid w:val="00BB2F7C"/>
    <w:rsid w:val="00BB3497"/>
    <w:rsid w:val="00BB5624"/>
    <w:rsid w:val="00BC171E"/>
    <w:rsid w:val="00BC20F2"/>
    <w:rsid w:val="00BD0C95"/>
    <w:rsid w:val="00BD181A"/>
    <w:rsid w:val="00BD38CA"/>
    <w:rsid w:val="00BD3AC6"/>
    <w:rsid w:val="00BD4295"/>
    <w:rsid w:val="00BD5808"/>
    <w:rsid w:val="00BD739A"/>
    <w:rsid w:val="00BE0690"/>
    <w:rsid w:val="00BE1E25"/>
    <w:rsid w:val="00BE3362"/>
    <w:rsid w:val="00BF277E"/>
    <w:rsid w:val="00BF4313"/>
    <w:rsid w:val="00C0275B"/>
    <w:rsid w:val="00C028B4"/>
    <w:rsid w:val="00C02C23"/>
    <w:rsid w:val="00C03EC8"/>
    <w:rsid w:val="00C0577B"/>
    <w:rsid w:val="00C06DA3"/>
    <w:rsid w:val="00C1321E"/>
    <w:rsid w:val="00C16049"/>
    <w:rsid w:val="00C169AB"/>
    <w:rsid w:val="00C17E9A"/>
    <w:rsid w:val="00C20E6E"/>
    <w:rsid w:val="00C21BED"/>
    <w:rsid w:val="00C31423"/>
    <w:rsid w:val="00C3496C"/>
    <w:rsid w:val="00C40723"/>
    <w:rsid w:val="00C42C1C"/>
    <w:rsid w:val="00C4536B"/>
    <w:rsid w:val="00C464A1"/>
    <w:rsid w:val="00C5278A"/>
    <w:rsid w:val="00C55E56"/>
    <w:rsid w:val="00C56252"/>
    <w:rsid w:val="00C5764F"/>
    <w:rsid w:val="00C60834"/>
    <w:rsid w:val="00C624F8"/>
    <w:rsid w:val="00C62D02"/>
    <w:rsid w:val="00C634BB"/>
    <w:rsid w:val="00C65510"/>
    <w:rsid w:val="00C71A82"/>
    <w:rsid w:val="00C7584D"/>
    <w:rsid w:val="00C823E7"/>
    <w:rsid w:val="00C90903"/>
    <w:rsid w:val="00C90E1F"/>
    <w:rsid w:val="00C93C19"/>
    <w:rsid w:val="00C95317"/>
    <w:rsid w:val="00C96081"/>
    <w:rsid w:val="00CA52E7"/>
    <w:rsid w:val="00CA5B19"/>
    <w:rsid w:val="00CB2A4C"/>
    <w:rsid w:val="00CB4CD0"/>
    <w:rsid w:val="00CB5BB2"/>
    <w:rsid w:val="00CC33AF"/>
    <w:rsid w:val="00CD2147"/>
    <w:rsid w:val="00CD3606"/>
    <w:rsid w:val="00CD3E1D"/>
    <w:rsid w:val="00CD7E31"/>
    <w:rsid w:val="00CE06CD"/>
    <w:rsid w:val="00CE17B8"/>
    <w:rsid w:val="00CE4D25"/>
    <w:rsid w:val="00CE5DA7"/>
    <w:rsid w:val="00CE5EB7"/>
    <w:rsid w:val="00CF04A0"/>
    <w:rsid w:val="00CF0A0B"/>
    <w:rsid w:val="00CF7AD4"/>
    <w:rsid w:val="00D11212"/>
    <w:rsid w:val="00D11791"/>
    <w:rsid w:val="00D15866"/>
    <w:rsid w:val="00D20B77"/>
    <w:rsid w:val="00D2393A"/>
    <w:rsid w:val="00D23A87"/>
    <w:rsid w:val="00D24842"/>
    <w:rsid w:val="00D24870"/>
    <w:rsid w:val="00D25F38"/>
    <w:rsid w:val="00D313FD"/>
    <w:rsid w:val="00D31A29"/>
    <w:rsid w:val="00D33D6D"/>
    <w:rsid w:val="00D33E16"/>
    <w:rsid w:val="00D34350"/>
    <w:rsid w:val="00D40B61"/>
    <w:rsid w:val="00D4440B"/>
    <w:rsid w:val="00D459A2"/>
    <w:rsid w:val="00D5067C"/>
    <w:rsid w:val="00D53675"/>
    <w:rsid w:val="00D557D1"/>
    <w:rsid w:val="00D575F2"/>
    <w:rsid w:val="00D57E7A"/>
    <w:rsid w:val="00D62652"/>
    <w:rsid w:val="00D64250"/>
    <w:rsid w:val="00D70CA5"/>
    <w:rsid w:val="00D71FC1"/>
    <w:rsid w:val="00D73555"/>
    <w:rsid w:val="00D73663"/>
    <w:rsid w:val="00D74426"/>
    <w:rsid w:val="00D75B99"/>
    <w:rsid w:val="00D82CEF"/>
    <w:rsid w:val="00D8528B"/>
    <w:rsid w:val="00D85DF9"/>
    <w:rsid w:val="00D8747D"/>
    <w:rsid w:val="00D917C7"/>
    <w:rsid w:val="00D9675B"/>
    <w:rsid w:val="00D97595"/>
    <w:rsid w:val="00D976F1"/>
    <w:rsid w:val="00DA2983"/>
    <w:rsid w:val="00DA4387"/>
    <w:rsid w:val="00DA6657"/>
    <w:rsid w:val="00DB2220"/>
    <w:rsid w:val="00DB3A77"/>
    <w:rsid w:val="00DB5B1C"/>
    <w:rsid w:val="00DC52AA"/>
    <w:rsid w:val="00DD0F41"/>
    <w:rsid w:val="00DD5885"/>
    <w:rsid w:val="00DE545B"/>
    <w:rsid w:val="00DF73B7"/>
    <w:rsid w:val="00DF7F24"/>
    <w:rsid w:val="00E01691"/>
    <w:rsid w:val="00E01BD6"/>
    <w:rsid w:val="00E1157F"/>
    <w:rsid w:val="00E13D43"/>
    <w:rsid w:val="00E17CC6"/>
    <w:rsid w:val="00E2189E"/>
    <w:rsid w:val="00E220DF"/>
    <w:rsid w:val="00E26629"/>
    <w:rsid w:val="00E276EA"/>
    <w:rsid w:val="00E31094"/>
    <w:rsid w:val="00E32D41"/>
    <w:rsid w:val="00E35721"/>
    <w:rsid w:val="00E362E1"/>
    <w:rsid w:val="00E40B05"/>
    <w:rsid w:val="00E410B3"/>
    <w:rsid w:val="00E44600"/>
    <w:rsid w:val="00E45680"/>
    <w:rsid w:val="00E519EE"/>
    <w:rsid w:val="00E5745D"/>
    <w:rsid w:val="00E61341"/>
    <w:rsid w:val="00E62E41"/>
    <w:rsid w:val="00E63044"/>
    <w:rsid w:val="00E63A20"/>
    <w:rsid w:val="00E67A1E"/>
    <w:rsid w:val="00E75DF8"/>
    <w:rsid w:val="00E8260F"/>
    <w:rsid w:val="00E8604C"/>
    <w:rsid w:val="00E87C85"/>
    <w:rsid w:val="00E95C8D"/>
    <w:rsid w:val="00E96537"/>
    <w:rsid w:val="00EA0B21"/>
    <w:rsid w:val="00EA4272"/>
    <w:rsid w:val="00EB0811"/>
    <w:rsid w:val="00EB200A"/>
    <w:rsid w:val="00EB39EE"/>
    <w:rsid w:val="00EC037E"/>
    <w:rsid w:val="00EC182C"/>
    <w:rsid w:val="00EC443E"/>
    <w:rsid w:val="00EC4E57"/>
    <w:rsid w:val="00EC71AD"/>
    <w:rsid w:val="00ED1E03"/>
    <w:rsid w:val="00ED40D5"/>
    <w:rsid w:val="00ED7C19"/>
    <w:rsid w:val="00EE167A"/>
    <w:rsid w:val="00EE3517"/>
    <w:rsid w:val="00EE3D27"/>
    <w:rsid w:val="00EE4784"/>
    <w:rsid w:val="00EF5882"/>
    <w:rsid w:val="00EF640C"/>
    <w:rsid w:val="00F0144E"/>
    <w:rsid w:val="00F06AF6"/>
    <w:rsid w:val="00F07E51"/>
    <w:rsid w:val="00F1008F"/>
    <w:rsid w:val="00F14191"/>
    <w:rsid w:val="00F15955"/>
    <w:rsid w:val="00F1663E"/>
    <w:rsid w:val="00F218BE"/>
    <w:rsid w:val="00F21CB6"/>
    <w:rsid w:val="00F2433A"/>
    <w:rsid w:val="00F24B34"/>
    <w:rsid w:val="00F25700"/>
    <w:rsid w:val="00F31501"/>
    <w:rsid w:val="00F31C49"/>
    <w:rsid w:val="00F34598"/>
    <w:rsid w:val="00F358AE"/>
    <w:rsid w:val="00F43FA8"/>
    <w:rsid w:val="00F44358"/>
    <w:rsid w:val="00F458A0"/>
    <w:rsid w:val="00F50FB1"/>
    <w:rsid w:val="00F5230F"/>
    <w:rsid w:val="00F53BA4"/>
    <w:rsid w:val="00F54B97"/>
    <w:rsid w:val="00F568AC"/>
    <w:rsid w:val="00F60295"/>
    <w:rsid w:val="00F6084F"/>
    <w:rsid w:val="00F60E29"/>
    <w:rsid w:val="00F61613"/>
    <w:rsid w:val="00F714A4"/>
    <w:rsid w:val="00F71EAA"/>
    <w:rsid w:val="00F75A31"/>
    <w:rsid w:val="00F75B4E"/>
    <w:rsid w:val="00F75CC4"/>
    <w:rsid w:val="00F80353"/>
    <w:rsid w:val="00F846F3"/>
    <w:rsid w:val="00F866D6"/>
    <w:rsid w:val="00F86972"/>
    <w:rsid w:val="00F9154D"/>
    <w:rsid w:val="00F91D13"/>
    <w:rsid w:val="00F92D3E"/>
    <w:rsid w:val="00FA1376"/>
    <w:rsid w:val="00FA2DA4"/>
    <w:rsid w:val="00FA59A2"/>
    <w:rsid w:val="00FB1282"/>
    <w:rsid w:val="00FB283F"/>
    <w:rsid w:val="00FB441C"/>
    <w:rsid w:val="00FB5144"/>
    <w:rsid w:val="00FB5947"/>
    <w:rsid w:val="00FB5E27"/>
    <w:rsid w:val="00FB7253"/>
    <w:rsid w:val="00FC0684"/>
    <w:rsid w:val="00FC083A"/>
    <w:rsid w:val="00FC20AA"/>
    <w:rsid w:val="00FC24A7"/>
    <w:rsid w:val="00FC41C0"/>
    <w:rsid w:val="00FC4BCD"/>
    <w:rsid w:val="00FD023E"/>
    <w:rsid w:val="00FD21B2"/>
    <w:rsid w:val="00FD680E"/>
    <w:rsid w:val="00FD7F7A"/>
    <w:rsid w:val="00FE1AC8"/>
    <w:rsid w:val="00FE7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60F"/>
  </w:style>
  <w:style w:type="paragraph" w:styleId="1">
    <w:name w:val="heading 1"/>
    <w:basedOn w:val="a"/>
    <w:link w:val="10"/>
    <w:uiPriority w:val="9"/>
    <w:qFormat/>
    <w:rsid w:val="00F458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58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59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BD3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02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4"/>
    <w:uiPriority w:val="99"/>
    <w:rsid w:val="008E6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3"/>
    <w:uiPriority w:val="99"/>
    <w:rsid w:val="008E6D31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link w:val="ConsPlusNormal0"/>
    <w:rsid w:val="00C90E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39"/>
    <w:rsid w:val="00C90E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link w:val="a7"/>
    <w:uiPriority w:val="34"/>
    <w:qFormat/>
    <w:rsid w:val="00DF7F24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D97595"/>
    <w:rPr>
      <w:vertAlign w:val="superscript"/>
    </w:rPr>
  </w:style>
  <w:style w:type="paragraph" w:customStyle="1" w:styleId="a9">
    <w:name w:val="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7672B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styleId="aa">
    <w:name w:val="annotation reference"/>
    <w:basedOn w:val="a0"/>
    <w:uiPriority w:val="99"/>
    <w:semiHidden/>
    <w:unhideWhenUsed/>
    <w:rsid w:val="0031579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1579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31579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1579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31579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3157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315790"/>
    <w:rPr>
      <w:rFonts w:ascii="Segoe UI" w:hAnsi="Segoe UI" w:cs="Segoe UI"/>
      <w:sz w:val="18"/>
      <w:szCs w:val="18"/>
    </w:rPr>
  </w:style>
  <w:style w:type="paragraph" w:customStyle="1" w:styleId="msolistparagraph0">
    <w:name w:val="msolistparagraph"/>
    <w:basedOn w:val="a"/>
    <w:rsid w:val="00F50F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kstob">
    <w:name w:val="tekstob"/>
    <w:basedOn w:val="a"/>
    <w:rsid w:val="00A47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rsid w:val="00BD3AC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PlainTable5">
    <w:name w:val="Plain Table 5"/>
    <w:basedOn w:val="a1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2">
    <w:name w:val="Grid Table 2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5">
    <w:name w:val="Grid Table 2 Accent 5"/>
    <w:basedOn w:val="a1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5DarkAccent3">
    <w:name w:val="Grid Table 5 Dark Accent 3"/>
    <w:basedOn w:val="a1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ListTable3Accent5">
    <w:name w:val="List Table 3 Accent 5"/>
    <w:basedOn w:val="a1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40">
    <w:name w:val="Заголовок 4 Знак"/>
    <w:basedOn w:val="a0"/>
    <w:link w:val="4"/>
    <w:uiPriority w:val="9"/>
    <w:rsid w:val="00BD3AC6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D3AC6"/>
  </w:style>
  <w:style w:type="table" w:customStyle="1" w:styleId="12">
    <w:name w:val="Сетка таблицы1"/>
    <w:basedOn w:val="a1"/>
    <w:next w:val="a5"/>
    <w:uiPriority w:val="39"/>
    <w:rsid w:val="00BD3AC6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Таблица простая 51"/>
    <w:basedOn w:val="a1"/>
    <w:next w:val="PlainTable5"/>
    <w:uiPriority w:val="45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">
    <w:name w:val="Таблица-сетка 21"/>
    <w:basedOn w:val="a1"/>
    <w:next w:val="GridTable2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">
    <w:name w:val="Таблица-сетка 2 — акцент 51"/>
    <w:basedOn w:val="a1"/>
    <w:next w:val="GridTable2Accent5"/>
    <w:uiPriority w:val="47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">
    <w:name w:val="Таблица-сетка 5 темная — акцент 31"/>
    <w:basedOn w:val="a1"/>
    <w:next w:val="GridTable5DarkAccent3"/>
    <w:uiPriority w:val="50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">
    <w:name w:val="Список-таблица 3 — акцент 51"/>
    <w:basedOn w:val="a1"/>
    <w:next w:val="ListTable3Accent5"/>
    <w:uiPriority w:val="48"/>
    <w:rsid w:val="00BD3AC6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1">
    <w:name w:val="Normal (Web)"/>
    <w:basedOn w:val="a"/>
    <w:uiPriority w:val="99"/>
    <w:semiHidden/>
    <w:unhideWhenUsed/>
    <w:rsid w:val="00BD3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458A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numbering" w:customStyle="1" w:styleId="21">
    <w:name w:val="Нет списка2"/>
    <w:next w:val="a2"/>
    <w:uiPriority w:val="99"/>
    <w:semiHidden/>
    <w:unhideWhenUsed/>
    <w:rsid w:val="00F458A0"/>
  </w:style>
  <w:style w:type="table" w:customStyle="1" w:styleId="22">
    <w:name w:val="Сетка таблицы2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Таблица простая 52"/>
    <w:basedOn w:val="a1"/>
    <w:next w:val="PlainTable5"/>
    <w:uiPriority w:val="45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">
    <w:name w:val="Таблица-сетка 22"/>
    <w:basedOn w:val="a1"/>
    <w:next w:val="GridTable2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">
    <w:name w:val="Таблица-сетка 2 — акцент 52"/>
    <w:basedOn w:val="a1"/>
    <w:next w:val="GridTable2Accent5"/>
    <w:uiPriority w:val="47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">
    <w:name w:val="Таблица-сетка 5 темная — акцент 32"/>
    <w:basedOn w:val="a1"/>
    <w:next w:val="GridTable5DarkAccent3"/>
    <w:uiPriority w:val="50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">
    <w:name w:val="Список-таблица 3 — акцент 52"/>
    <w:basedOn w:val="a1"/>
    <w:next w:val="ListTable3Accent5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character" w:customStyle="1" w:styleId="apple-converted-space">
    <w:name w:val="apple-converted-space"/>
    <w:basedOn w:val="a0"/>
    <w:rsid w:val="00F458A0"/>
  </w:style>
  <w:style w:type="paragraph" w:customStyle="1" w:styleId="headertext">
    <w:name w:val="header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F458A0"/>
    <w:rPr>
      <w:color w:val="0000FF"/>
      <w:u w:val="single"/>
    </w:rPr>
  </w:style>
  <w:style w:type="paragraph" w:customStyle="1" w:styleId="formattext">
    <w:name w:val="formattext"/>
    <w:basedOn w:val="a"/>
    <w:rsid w:val="00F45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458A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F458A0"/>
  </w:style>
  <w:style w:type="table" w:customStyle="1" w:styleId="32">
    <w:name w:val="Сетка таблицы3"/>
    <w:basedOn w:val="a1"/>
    <w:next w:val="a5"/>
    <w:uiPriority w:val="39"/>
    <w:rsid w:val="00F458A0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Accent5">
    <w:name w:val="Grid Table 4 Accent 5"/>
    <w:basedOn w:val="a1"/>
    <w:uiPriority w:val="49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3">
    <w:name w:val="Список-таблица 3 — акцент 53"/>
    <w:basedOn w:val="a1"/>
    <w:next w:val="ListTable3Accent5"/>
    <w:uiPriority w:val="48"/>
    <w:rsid w:val="00F458A0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">
    <w:name w:val="Нет списка4"/>
    <w:next w:val="a2"/>
    <w:uiPriority w:val="99"/>
    <w:semiHidden/>
    <w:unhideWhenUsed/>
    <w:rsid w:val="00F5230F"/>
  </w:style>
  <w:style w:type="table" w:customStyle="1" w:styleId="42">
    <w:name w:val="Сетка таблицы4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Таблица простая 53"/>
    <w:basedOn w:val="a1"/>
    <w:next w:val="PlainTable5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">
    <w:name w:val="Таблица-сетка 23"/>
    <w:basedOn w:val="a1"/>
    <w:next w:val="GridTable2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">
    <w:name w:val="Таблица-сетка 2 — акцент 53"/>
    <w:basedOn w:val="a1"/>
    <w:next w:val="GridTable2Accent5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">
    <w:name w:val="Таблица-сетка 5 темная — акцент 33"/>
    <w:basedOn w:val="a1"/>
    <w:next w:val="GridTable5DarkAccent3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">
    <w:name w:val="Список-таблица 3 — акцент 54"/>
    <w:basedOn w:val="a1"/>
    <w:next w:val="ListTable3Accent5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4">
    <w:name w:val="Нет списка5"/>
    <w:next w:val="a2"/>
    <w:uiPriority w:val="99"/>
    <w:semiHidden/>
    <w:unhideWhenUsed/>
    <w:rsid w:val="00F5230F"/>
  </w:style>
  <w:style w:type="table" w:customStyle="1" w:styleId="55">
    <w:name w:val="Сетка таблицы5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Таблица простая 54"/>
    <w:basedOn w:val="a1"/>
    <w:next w:val="PlainTable5"/>
    <w:uiPriority w:val="45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">
    <w:name w:val="Таблица-сетка 24"/>
    <w:basedOn w:val="a1"/>
    <w:next w:val="GridTable2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">
    <w:name w:val="Таблица-сетка 2 — акцент 54"/>
    <w:basedOn w:val="a1"/>
    <w:next w:val="GridTable2Accent5"/>
    <w:uiPriority w:val="47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">
    <w:name w:val="Таблица-сетка 5 темная — акцент 34"/>
    <w:basedOn w:val="a1"/>
    <w:next w:val="GridTable5DarkAccent3"/>
    <w:uiPriority w:val="50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">
    <w:name w:val="Список-таблица 3 — акцент 55"/>
    <w:basedOn w:val="a1"/>
    <w:next w:val="ListTable3Accent5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">
    <w:name w:val="Список-таблица 3 — акцент 56"/>
    <w:basedOn w:val="a1"/>
    <w:next w:val="ListTable3Accent5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">
    <w:name w:val="Сетка таблицы6"/>
    <w:basedOn w:val="a1"/>
    <w:next w:val="a5"/>
    <w:uiPriority w:val="39"/>
    <w:rsid w:val="00F5230F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">
    <w:name w:val="Список-таблица 3 — акцент 57"/>
    <w:basedOn w:val="a1"/>
    <w:next w:val="ListTable3Accent5"/>
    <w:uiPriority w:val="48"/>
    <w:rsid w:val="00F5230F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0">
    <w:name w:val="Нет списка6"/>
    <w:next w:val="a2"/>
    <w:uiPriority w:val="99"/>
    <w:semiHidden/>
    <w:unhideWhenUsed/>
    <w:rsid w:val="00A77931"/>
  </w:style>
  <w:style w:type="table" w:customStyle="1" w:styleId="7">
    <w:name w:val="Сетка таблицы7"/>
    <w:basedOn w:val="a1"/>
    <w:next w:val="a5"/>
    <w:uiPriority w:val="39"/>
    <w:rsid w:val="00A77931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Таблица простая 55"/>
    <w:basedOn w:val="a1"/>
    <w:next w:val="PlainTable5"/>
    <w:uiPriority w:val="45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">
    <w:name w:val="Таблица-сетка 25"/>
    <w:basedOn w:val="a1"/>
    <w:next w:val="GridTable2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">
    <w:name w:val="Таблица-сетка 2 — акцент 55"/>
    <w:basedOn w:val="a1"/>
    <w:next w:val="GridTable2Accent5"/>
    <w:uiPriority w:val="47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">
    <w:name w:val="Таблица-сетка 5 темная — акцент 35"/>
    <w:basedOn w:val="a1"/>
    <w:next w:val="GridTable5DarkAccent3"/>
    <w:uiPriority w:val="50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">
    <w:name w:val="Список-таблица 3 — акцент 58"/>
    <w:basedOn w:val="a1"/>
    <w:next w:val="ListTable3Accent5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">
    <w:name w:val="Список-таблица 3 — акцент 59"/>
    <w:basedOn w:val="a1"/>
    <w:next w:val="ListTable3Accent5"/>
    <w:uiPriority w:val="48"/>
    <w:rsid w:val="00A77931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paragraph" w:styleId="af3">
    <w:name w:val="Body Text"/>
    <w:basedOn w:val="a"/>
    <w:link w:val="af4"/>
    <w:rsid w:val="00C9608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Основной текст Знак"/>
    <w:basedOn w:val="a0"/>
    <w:link w:val="af3"/>
    <w:rsid w:val="00C96081"/>
    <w:rPr>
      <w:rFonts w:ascii="Times New Roman" w:eastAsia="Times New Roman" w:hAnsi="Times New Roman" w:cs="Times New Roman"/>
      <w:sz w:val="24"/>
      <w:szCs w:val="20"/>
    </w:rPr>
  </w:style>
  <w:style w:type="paragraph" w:customStyle="1" w:styleId="af5">
    <w:name w:val="Шаблон"/>
    <w:rsid w:val="00C96081"/>
    <w:pPr>
      <w:spacing w:after="0" w:line="288" w:lineRule="auto"/>
      <w:jc w:val="center"/>
    </w:pPr>
    <w:rPr>
      <w:rFonts w:ascii="Tahoma" w:eastAsia="Times New Roman" w:hAnsi="Tahoma" w:cs="Times New Roman"/>
      <w:sz w:val="16"/>
      <w:szCs w:val="20"/>
    </w:rPr>
  </w:style>
  <w:style w:type="numbering" w:customStyle="1" w:styleId="70">
    <w:name w:val="Нет списка7"/>
    <w:next w:val="a2"/>
    <w:uiPriority w:val="99"/>
    <w:semiHidden/>
    <w:unhideWhenUsed/>
    <w:rsid w:val="00254D9B"/>
  </w:style>
  <w:style w:type="table" w:customStyle="1" w:styleId="8">
    <w:name w:val="Сетка таблицы8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451">
    <w:name w:val="Таблица-сетка 4 — акцент 51"/>
    <w:basedOn w:val="a1"/>
    <w:next w:val="GridTable4Accent5"/>
    <w:uiPriority w:val="49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510">
    <w:name w:val="Список-таблица 3 — акцент 510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56">
    <w:name w:val="Таблица простая 56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6">
    <w:name w:val="Таблица-сетка 26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6">
    <w:name w:val="Таблица-сетка 2 — акцент 56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6">
    <w:name w:val="Таблица-сетка 5 темная — акцент 36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254D9B"/>
  </w:style>
  <w:style w:type="table" w:customStyle="1" w:styleId="111">
    <w:name w:val="Сетка таблицы1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">
    <w:name w:val="Таблица простая 51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1">
    <w:name w:val="Таблица-сетка 21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1">
    <w:name w:val="Таблица-сетка 2 — акцент 51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1">
    <w:name w:val="Таблица-сетка 5 темная — акцент 31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1">
    <w:name w:val="Список-таблица 3 — акцент 51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210">
    <w:name w:val="Нет списка21"/>
    <w:next w:val="a2"/>
    <w:uiPriority w:val="99"/>
    <w:semiHidden/>
    <w:unhideWhenUsed/>
    <w:rsid w:val="00254D9B"/>
  </w:style>
  <w:style w:type="table" w:customStyle="1" w:styleId="211">
    <w:name w:val="Сетка таблицы2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">
    <w:name w:val="Таблица простая 52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21">
    <w:name w:val="Таблица-сетка 22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21">
    <w:name w:val="Таблица-сетка 2 — акцент 52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21">
    <w:name w:val="Таблица-сетка 5 темная — акцент 32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21">
    <w:name w:val="Список-таблица 3 — акцент 52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310">
    <w:name w:val="Нет списка31"/>
    <w:next w:val="a2"/>
    <w:uiPriority w:val="99"/>
    <w:semiHidden/>
    <w:unhideWhenUsed/>
    <w:rsid w:val="00254D9B"/>
  </w:style>
  <w:style w:type="table" w:customStyle="1" w:styleId="311">
    <w:name w:val="Сетка таблицы3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31">
    <w:name w:val="Список-таблица 3 — акцент 53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410">
    <w:name w:val="Нет списка41"/>
    <w:next w:val="a2"/>
    <w:uiPriority w:val="99"/>
    <w:semiHidden/>
    <w:unhideWhenUsed/>
    <w:rsid w:val="00254D9B"/>
  </w:style>
  <w:style w:type="table" w:customStyle="1" w:styleId="411">
    <w:name w:val="Сетка таблицы4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">
    <w:name w:val="Таблица простая 53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31">
    <w:name w:val="Таблица-сетка 23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31">
    <w:name w:val="Таблица-сетка 2 — акцент 53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31">
    <w:name w:val="Таблица-сетка 5 темная — акцент 33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41">
    <w:name w:val="Список-таблица 3 — акцент 54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510">
    <w:name w:val="Нет списка51"/>
    <w:next w:val="a2"/>
    <w:uiPriority w:val="99"/>
    <w:semiHidden/>
    <w:unhideWhenUsed/>
    <w:rsid w:val="00254D9B"/>
  </w:style>
  <w:style w:type="table" w:customStyle="1" w:styleId="512">
    <w:name w:val="Сетка таблицы5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">
    <w:name w:val="Таблица простая 54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41">
    <w:name w:val="Таблица-сетка 24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41">
    <w:name w:val="Таблица-сетка 2 — акцент 54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41">
    <w:name w:val="Таблица-сетка 5 темная — акцент 34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51">
    <w:name w:val="Список-таблица 3 — акцент 55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61">
    <w:name w:val="Список-таблица 3 — акцент 56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61">
    <w:name w:val="Сетка таблицы6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71">
    <w:name w:val="Список-таблица 3 — акцент 57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610">
    <w:name w:val="Нет списка61"/>
    <w:next w:val="a2"/>
    <w:uiPriority w:val="99"/>
    <w:semiHidden/>
    <w:unhideWhenUsed/>
    <w:rsid w:val="00254D9B"/>
  </w:style>
  <w:style w:type="table" w:customStyle="1" w:styleId="71">
    <w:name w:val="Сетка таблицы71"/>
    <w:basedOn w:val="a1"/>
    <w:next w:val="a5"/>
    <w:uiPriority w:val="39"/>
    <w:rsid w:val="00254D9B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1">
    <w:name w:val="Таблица простая 551"/>
    <w:basedOn w:val="a1"/>
    <w:next w:val="PlainTable5"/>
    <w:uiPriority w:val="45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510">
    <w:name w:val="Таблица-сетка 251"/>
    <w:basedOn w:val="a1"/>
    <w:next w:val="GridTable2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51">
    <w:name w:val="Таблица-сетка 2 — акцент 551"/>
    <w:basedOn w:val="a1"/>
    <w:next w:val="GridTable2Accent5"/>
    <w:uiPriority w:val="47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51">
    <w:name w:val="Таблица-сетка 5 темная — акцент 351"/>
    <w:basedOn w:val="a1"/>
    <w:next w:val="GridTable5DarkAccent3"/>
    <w:uiPriority w:val="50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81">
    <w:name w:val="Список-таблица 3 — акцент 58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91">
    <w:name w:val="Список-таблица 3 — акцент 591"/>
    <w:basedOn w:val="a1"/>
    <w:next w:val="ListTable3Accent5"/>
    <w:uiPriority w:val="48"/>
    <w:rsid w:val="00254D9B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80">
    <w:name w:val="Нет списка8"/>
    <w:next w:val="a2"/>
    <w:uiPriority w:val="99"/>
    <w:semiHidden/>
    <w:unhideWhenUsed/>
    <w:rsid w:val="00183429"/>
  </w:style>
  <w:style w:type="table" w:customStyle="1" w:styleId="9">
    <w:name w:val="Сетка таблицы9"/>
    <w:basedOn w:val="a1"/>
    <w:next w:val="a5"/>
    <w:uiPriority w:val="39"/>
    <w:rsid w:val="001834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7">
    <w:name w:val="Таблица простая 57"/>
    <w:basedOn w:val="a1"/>
    <w:next w:val="PlainTable5"/>
    <w:uiPriority w:val="45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7">
    <w:name w:val="Таблица-сетка 27"/>
    <w:basedOn w:val="a1"/>
    <w:next w:val="GridTable2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7">
    <w:name w:val="Таблица-сетка 2 — акцент 57"/>
    <w:basedOn w:val="a1"/>
    <w:next w:val="GridTable2Accent5"/>
    <w:uiPriority w:val="47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7">
    <w:name w:val="Таблица-сетка 5 темная — акцент 37"/>
    <w:basedOn w:val="a1"/>
    <w:next w:val="GridTable5DarkAccent3"/>
    <w:uiPriority w:val="50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2">
    <w:name w:val="Список-таблица 3 — акцент 512"/>
    <w:basedOn w:val="a1"/>
    <w:next w:val="ListTable3Accent5"/>
    <w:uiPriority w:val="48"/>
    <w:rsid w:val="00183429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-3513">
    <w:name w:val="Список-таблица 3 — акцент 513"/>
    <w:basedOn w:val="a1"/>
    <w:next w:val="ListTable3Accent5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90">
    <w:name w:val="Нет списка9"/>
    <w:next w:val="a2"/>
    <w:uiPriority w:val="99"/>
    <w:semiHidden/>
    <w:unhideWhenUsed/>
    <w:rsid w:val="00E87C85"/>
  </w:style>
  <w:style w:type="table" w:customStyle="1" w:styleId="100">
    <w:name w:val="Сетка таблицы10"/>
    <w:basedOn w:val="a1"/>
    <w:next w:val="a5"/>
    <w:uiPriority w:val="39"/>
    <w:rsid w:val="00E87C8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Таблица простая 58"/>
    <w:basedOn w:val="a1"/>
    <w:next w:val="PlainTable5"/>
    <w:uiPriority w:val="45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8">
    <w:name w:val="Таблица-сетка 28"/>
    <w:basedOn w:val="a1"/>
    <w:next w:val="GridTable2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8">
    <w:name w:val="Таблица-сетка 2 — акцент 58"/>
    <w:basedOn w:val="a1"/>
    <w:next w:val="GridTable2Accent5"/>
    <w:uiPriority w:val="47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8">
    <w:name w:val="Таблица-сетка 5 темная — акцент 38"/>
    <w:basedOn w:val="a1"/>
    <w:next w:val="GridTable5DarkAccent3"/>
    <w:uiPriority w:val="50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4">
    <w:name w:val="Список-таблица 3 — акцент 514"/>
    <w:basedOn w:val="a1"/>
    <w:next w:val="ListTable3Accent5"/>
    <w:uiPriority w:val="48"/>
    <w:rsid w:val="00E87C8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01">
    <w:name w:val="Нет списка10"/>
    <w:next w:val="a2"/>
    <w:uiPriority w:val="99"/>
    <w:semiHidden/>
    <w:unhideWhenUsed/>
    <w:rsid w:val="00BD4295"/>
  </w:style>
  <w:style w:type="table" w:customStyle="1" w:styleId="120">
    <w:name w:val="Сетка таблицы12"/>
    <w:basedOn w:val="a1"/>
    <w:next w:val="a5"/>
    <w:uiPriority w:val="39"/>
    <w:rsid w:val="00BD4295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">
    <w:name w:val="Таблица простая 59"/>
    <w:basedOn w:val="a1"/>
    <w:next w:val="PlainTable5"/>
    <w:uiPriority w:val="45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9">
    <w:name w:val="Таблица-сетка 29"/>
    <w:basedOn w:val="a1"/>
    <w:next w:val="GridTable2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9">
    <w:name w:val="Таблица-сетка 2 — акцент 59"/>
    <w:basedOn w:val="a1"/>
    <w:next w:val="GridTable2Accent5"/>
    <w:uiPriority w:val="47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9">
    <w:name w:val="Таблица-сетка 5 темная — акцент 39"/>
    <w:basedOn w:val="a1"/>
    <w:next w:val="GridTable5DarkAccent3"/>
    <w:uiPriority w:val="50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5">
    <w:name w:val="Список-таблица 3 — акцент 515"/>
    <w:basedOn w:val="a1"/>
    <w:next w:val="ListTable3Accent5"/>
    <w:uiPriority w:val="48"/>
    <w:rsid w:val="00BD4295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numbering" w:customStyle="1" w:styleId="121">
    <w:name w:val="Нет списка12"/>
    <w:next w:val="a2"/>
    <w:uiPriority w:val="99"/>
    <w:semiHidden/>
    <w:unhideWhenUsed/>
    <w:rsid w:val="00187B7A"/>
  </w:style>
  <w:style w:type="table" w:customStyle="1" w:styleId="13">
    <w:name w:val="Сетка таблицы13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0">
    <w:name w:val="Таблица простая 510"/>
    <w:basedOn w:val="a1"/>
    <w:next w:val="PlainTable5"/>
    <w:uiPriority w:val="45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210">
    <w:name w:val="Таблица-сетка 210"/>
    <w:basedOn w:val="a1"/>
    <w:next w:val="GridTable2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25100">
    <w:name w:val="Таблица-сетка 2 — акцент 510"/>
    <w:basedOn w:val="a1"/>
    <w:next w:val="GridTable2Accent5"/>
    <w:uiPriority w:val="47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5310">
    <w:name w:val="Таблица-сетка 5 темная — акцент 310"/>
    <w:basedOn w:val="a1"/>
    <w:next w:val="GridTable5DarkAccent3"/>
    <w:uiPriority w:val="50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customStyle="1" w:styleId="-3516">
    <w:name w:val="Список-таблица 3 — акцент 516"/>
    <w:basedOn w:val="a1"/>
    <w:next w:val="ListTable3Accent5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14">
    <w:name w:val="Сетка таблицы14"/>
    <w:basedOn w:val="a1"/>
    <w:next w:val="a5"/>
    <w:uiPriority w:val="39"/>
    <w:rsid w:val="00187B7A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7">
    <w:name w:val="Список-таблица 3 — акцент 517"/>
    <w:basedOn w:val="a1"/>
    <w:next w:val="ListTable3Accent5"/>
    <w:uiPriority w:val="48"/>
    <w:rsid w:val="00187B7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ListTable4Accent5">
    <w:name w:val="List Table 4 Accent 5"/>
    <w:basedOn w:val="a1"/>
    <w:uiPriority w:val="49"/>
    <w:rsid w:val="0088226A"/>
    <w:pPr>
      <w:spacing w:after="0" w:line="240" w:lineRule="auto"/>
    </w:pPr>
    <w:rPr>
      <w:lang w:eastAsia="en-US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customStyle="1" w:styleId="Default">
    <w:name w:val="Default"/>
    <w:rsid w:val="00821B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3">
    <w:name w:val="Body Text Indent 3"/>
    <w:basedOn w:val="a"/>
    <w:link w:val="34"/>
    <w:uiPriority w:val="99"/>
    <w:semiHidden/>
    <w:unhideWhenUsed/>
    <w:rsid w:val="003D527E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D527E"/>
    <w:rPr>
      <w:sz w:val="16"/>
      <w:szCs w:val="16"/>
    </w:rPr>
  </w:style>
  <w:style w:type="paragraph" w:styleId="af6">
    <w:name w:val="No Spacing"/>
    <w:link w:val="af7"/>
    <w:uiPriority w:val="1"/>
    <w:qFormat/>
    <w:rsid w:val="002331B5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f7">
    <w:name w:val="Без интервала Знак"/>
    <w:link w:val="af6"/>
    <w:uiPriority w:val="1"/>
    <w:rsid w:val="002331B5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">
    <w:name w:val="S_Обычный"/>
    <w:basedOn w:val="a"/>
    <w:link w:val="S0"/>
    <w:qFormat/>
    <w:rsid w:val="002331B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footer"/>
    <w:basedOn w:val="a"/>
    <w:link w:val="af9"/>
    <w:uiPriority w:val="99"/>
    <w:rsid w:val="00F218B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F218BE"/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rsid w:val="00F218BE"/>
  </w:style>
  <w:style w:type="paragraph" w:styleId="afa">
    <w:name w:val="header"/>
    <w:basedOn w:val="a"/>
    <w:link w:val="afb"/>
    <w:uiPriority w:val="99"/>
    <w:unhideWhenUsed/>
    <w:rsid w:val="001A49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A49F9"/>
  </w:style>
  <w:style w:type="character" w:customStyle="1" w:styleId="50">
    <w:name w:val="Заголовок 5 Знак"/>
    <w:basedOn w:val="a0"/>
    <w:link w:val="5"/>
    <w:uiPriority w:val="9"/>
    <w:semiHidden/>
    <w:rsid w:val="00226025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S1">
    <w:name w:val="S_Заголовок таблицы"/>
    <w:basedOn w:val="S"/>
    <w:rsid w:val="00226025"/>
    <w:pPr>
      <w:jc w:val="center"/>
    </w:pPr>
    <w:rPr>
      <w:u w:val="single"/>
    </w:rPr>
  </w:style>
  <w:style w:type="paragraph" w:customStyle="1" w:styleId="1256">
    <w:name w:val="ОСНОВНОЙ(1256)"/>
    <w:basedOn w:val="a"/>
    <w:link w:val="12560"/>
    <w:rsid w:val="00226025"/>
    <w:pPr>
      <w:keepLines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12560">
    <w:name w:val="ОСНОВНОЙ(1256) Знак"/>
    <w:link w:val="1256"/>
    <w:rsid w:val="00226025"/>
    <w:rPr>
      <w:rFonts w:ascii="Times New Roman" w:eastAsia="Times New Roman" w:hAnsi="Times New Roman" w:cs="Times New Roman"/>
      <w:sz w:val="26"/>
      <w:szCs w:val="20"/>
    </w:rPr>
  </w:style>
  <w:style w:type="paragraph" w:styleId="afc">
    <w:name w:val="caption"/>
    <w:aliases w:val="Знак1,Знак1 Знак Знак Знак,Знак1 Знак Знак,Таблица - Название объекта,!! Object Novogor !!,Caption Char,Caption Char1 Char1 Char Char,Caption Char Char2 Char1 Char Char,Caption Char Char Char1 Char Char Char,Знак13"/>
    <w:basedOn w:val="a"/>
    <w:next w:val="a"/>
    <w:link w:val="afd"/>
    <w:uiPriority w:val="35"/>
    <w:unhideWhenUsed/>
    <w:qFormat/>
    <w:rsid w:val="00226025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customStyle="1" w:styleId="afe">
    <w:name w:val="Знак Знак Знак Знак Знак Знак Знак Знак Знак Знак"/>
    <w:basedOn w:val="a"/>
    <w:rsid w:val="009C370D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character" w:customStyle="1" w:styleId="aff">
    <w:name w:val="Гипертекстовая ссылка"/>
    <w:basedOn w:val="a0"/>
    <w:rsid w:val="00A270F1"/>
    <w:rPr>
      <w:color w:val="106BBE"/>
    </w:rPr>
  </w:style>
  <w:style w:type="paragraph" w:customStyle="1" w:styleId="aff0">
    <w:name w:val="Знак Знак Знак Знак Знак Знак Знак Знак Знак Знак"/>
    <w:basedOn w:val="a"/>
    <w:rsid w:val="00AD3790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paragraph" w:customStyle="1" w:styleId="aff1">
    <w:name w:val="Знак Знак Знак Знак Знак Знак Знак Знак Знак Знак"/>
    <w:basedOn w:val="a"/>
    <w:rsid w:val="00575FD9"/>
    <w:pPr>
      <w:spacing w:line="240" w:lineRule="exact"/>
    </w:pPr>
    <w:rPr>
      <w:rFonts w:ascii="Verdana" w:eastAsia="Times New Roman" w:hAnsi="Verdana" w:cs="Times New Roman"/>
      <w:color w:val="000000"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AF5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15">
    <w:name w:val="Сетка таблицы15"/>
    <w:basedOn w:val="a1"/>
    <w:next w:val="a5"/>
    <w:uiPriority w:val="39"/>
    <w:rsid w:val="00F75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39"/>
    <w:rsid w:val="00F75B4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2">
    <w:name w:val="S_Титульный"/>
    <w:basedOn w:val="a"/>
    <w:rsid w:val="00043D8B"/>
    <w:pPr>
      <w:spacing w:after="0" w:line="360" w:lineRule="auto"/>
      <w:ind w:left="3240"/>
      <w:jc w:val="right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17">
    <w:name w:val="toc 1"/>
    <w:basedOn w:val="a"/>
    <w:next w:val="a"/>
    <w:link w:val="18"/>
    <w:uiPriority w:val="39"/>
    <w:qFormat/>
    <w:rsid w:val="00043D8B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</w:rPr>
  </w:style>
  <w:style w:type="character" w:customStyle="1" w:styleId="18">
    <w:name w:val="Оглавление 1 Знак"/>
    <w:link w:val="17"/>
    <w:uiPriority w:val="39"/>
    <w:rsid w:val="00043D8B"/>
    <w:rPr>
      <w:rFonts w:ascii="Times New Roman" w:eastAsia="Times New Roman" w:hAnsi="Times New Roman" w:cs="Times New Roman"/>
      <w:b/>
      <w:bCs/>
      <w:caps/>
      <w:sz w:val="20"/>
      <w:szCs w:val="20"/>
    </w:rPr>
  </w:style>
  <w:style w:type="paragraph" w:styleId="aff2">
    <w:name w:val="List"/>
    <w:basedOn w:val="a"/>
    <w:link w:val="aff3"/>
    <w:rsid w:val="00043D8B"/>
    <w:pPr>
      <w:spacing w:before="12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3">
    <w:name w:val="Список Знак"/>
    <w:link w:val="aff2"/>
    <w:rsid w:val="00043D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55E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</w:rPr>
  </w:style>
  <w:style w:type="character" w:customStyle="1" w:styleId="S0">
    <w:name w:val="S_Обычный Знак"/>
    <w:link w:val="S"/>
    <w:rsid w:val="00EC44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EC443E"/>
    <w:rPr>
      <w:rFonts w:ascii="Times New Roman" w:hAnsi="Times New Roman" w:cs="Times New Roman"/>
      <w:b/>
      <w:bCs/>
      <w:sz w:val="24"/>
      <w:szCs w:val="24"/>
    </w:rPr>
  </w:style>
  <w:style w:type="character" w:customStyle="1" w:styleId="afd">
    <w:name w:val="Название объекта Знак"/>
    <w:aliases w:val="Знак1 Знак,Знак1 Знак Знак Знак Знак,Знак1 Знак Знак Знак1,Таблица - Название объекта Знак,!! Object Novogor !! Знак,Caption Char Знак,Caption Char1 Char1 Char Char Знак,Caption Char Char2 Char1 Char Char Знак,Знак13 Знак"/>
    <w:link w:val="afc"/>
    <w:uiPriority w:val="35"/>
    <w:locked/>
    <w:rsid w:val="00C40723"/>
    <w:rPr>
      <w:rFonts w:ascii="Times New Roman" w:eastAsia="SimSun" w:hAnsi="Times New Roman" w:cs="Times New Roman"/>
      <w:b/>
      <w:bCs/>
      <w:sz w:val="20"/>
      <w:szCs w:val="20"/>
      <w:lang w:eastAsia="zh-CN"/>
    </w:rPr>
  </w:style>
  <w:style w:type="paragraph" w:styleId="aff4">
    <w:name w:val="TOC Heading"/>
    <w:basedOn w:val="1"/>
    <w:next w:val="a"/>
    <w:uiPriority w:val="39"/>
    <w:semiHidden/>
    <w:unhideWhenUsed/>
    <w:qFormat/>
    <w:rsid w:val="00EA4272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qFormat/>
    <w:rsid w:val="00EA4272"/>
    <w:pPr>
      <w:spacing w:after="100"/>
      <w:ind w:left="220"/>
    </w:pPr>
  </w:style>
  <w:style w:type="paragraph" w:styleId="35">
    <w:name w:val="toc 3"/>
    <w:basedOn w:val="a"/>
    <w:next w:val="a"/>
    <w:autoRedefine/>
    <w:uiPriority w:val="39"/>
    <w:unhideWhenUsed/>
    <w:qFormat/>
    <w:rsid w:val="00EA4272"/>
    <w:pPr>
      <w:spacing w:after="100"/>
      <w:ind w:left="440"/>
    </w:pPr>
  </w:style>
  <w:style w:type="paragraph" w:styleId="43">
    <w:name w:val="toc 4"/>
    <w:basedOn w:val="a"/>
    <w:next w:val="a"/>
    <w:autoRedefine/>
    <w:uiPriority w:val="39"/>
    <w:unhideWhenUsed/>
    <w:rsid w:val="00EA4272"/>
    <w:pPr>
      <w:spacing w:after="100" w:line="276" w:lineRule="auto"/>
      <w:ind w:left="660"/>
    </w:pPr>
    <w:rPr>
      <w:rFonts w:eastAsiaTheme="minorEastAsia"/>
    </w:rPr>
  </w:style>
  <w:style w:type="paragraph" w:styleId="5a">
    <w:name w:val="toc 5"/>
    <w:basedOn w:val="a"/>
    <w:next w:val="a"/>
    <w:autoRedefine/>
    <w:uiPriority w:val="39"/>
    <w:unhideWhenUsed/>
    <w:rsid w:val="00EA4272"/>
    <w:pPr>
      <w:spacing w:after="100" w:line="276" w:lineRule="auto"/>
      <w:ind w:left="880"/>
    </w:pPr>
    <w:rPr>
      <w:rFonts w:eastAsiaTheme="minorEastAsia"/>
    </w:rPr>
  </w:style>
  <w:style w:type="paragraph" w:styleId="62">
    <w:name w:val="toc 6"/>
    <w:basedOn w:val="a"/>
    <w:next w:val="a"/>
    <w:autoRedefine/>
    <w:uiPriority w:val="39"/>
    <w:unhideWhenUsed/>
    <w:rsid w:val="00EA4272"/>
    <w:pPr>
      <w:spacing w:after="100" w:line="276" w:lineRule="auto"/>
      <w:ind w:left="1100"/>
    </w:pPr>
    <w:rPr>
      <w:rFonts w:eastAsiaTheme="minorEastAsia"/>
    </w:rPr>
  </w:style>
  <w:style w:type="paragraph" w:styleId="72">
    <w:name w:val="toc 7"/>
    <w:basedOn w:val="a"/>
    <w:next w:val="a"/>
    <w:autoRedefine/>
    <w:uiPriority w:val="39"/>
    <w:unhideWhenUsed/>
    <w:rsid w:val="00EA4272"/>
    <w:pPr>
      <w:spacing w:after="100" w:line="276" w:lineRule="auto"/>
      <w:ind w:left="1320"/>
    </w:pPr>
    <w:rPr>
      <w:rFonts w:eastAsiaTheme="minorEastAsia"/>
    </w:rPr>
  </w:style>
  <w:style w:type="paragraph" w:styleId="81">
    <w:name w:val="toc 8"/>
    <w:basedOn w:val="a"/>
    <w:next w:val="a"/>
    <w:autoRedefine/>
    <w:uiPriority w:val="39"/>
    <w:unhideWhenUsed/>
    <w:rsid w:val="00EA4272"/>
    <w:pPr>
      <w:spacing w:after="100" w:line="276" w:lineRule="auto"/>
      <w:ind w:left="1540"/>
    </w:pPr>
    <w:rPr>
      <w:rFonts w:eastAsiaTheme="minorEastAsia"/>
    </w:rPr>
  </w:style>
  <w:style w:type="paragraph" w:styleId="91">
    <w:name w:val="toc 9"/>
    <w:basedOn w:val="a"/>
    <w:next w:val="a"/>
    <w:autoRedefine/>
    <w:uiPriority w:val="39"/>
    <w:unhideWhenUsed/>
    <w:rsid w:val="00EA4272"/>
    <w:pPr>
      <w:spacing w:after="100" w:line="276" w:lineRule="auto"/>
      <w:ind w:left="1760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CF436B886E88E38606EB1DF21F57A90BA85037B1C1C6C8351BBDEBD885FA4997A08C378B1B8B89BcBl7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internet.garant.ru/document?id=18832406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CF436B886E88E38606EB1DF21F57A90BA85037B1C1C6C8351BBDEBD885FA4997A08C378B1B8B89BcB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7E9D3070906742A1950B8B971A8DE2E5E054BF55EB61C8A73225696F0ACBCFEDC1EAD94D15729Bc40D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72AF1-B24F-4FBF-91AA-93387F28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8090</TotalTime>
  <Pages>63</Pages>
  <Words>15834</Words>
  <Characters>90256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Сагайдак Ольга Андреевна</cp:lastModifiedBy>
  <cp:revision>159</cp:revision>
  <cp:lastPrinted>2017-09-29T09:12:00Z</cp:lastPrinted>
  <dcterms:created xsi:type="dcterms:W3CDTF">2016-04-14T12:50:00Z</dcterms:created>
  <dcterms:modified xsi:type="dcterms:W3CDTF">2017-10-02T10:17:00Z</dcterms:modified>
</cp:coreProperties>
</file>