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CE" w:rsidRDefault="003277CF" w:rsidP="00AC19CE">
      <w:pPr>
        <w:spacing w:after="0" w:line="240" w:lineRule="auto"/>
        <w:ind w:right="2"/>
        <w:jc w:val="center"/>
        <w:rPr>
          <w:b/>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9" o:title="" grayscale="t"/>
            <w10:wrap anchorx="margin"/>
          </v:shape>
        </w:pict>
      </w:r>
    </w:p>
    <w:p w:rsidR="00AC19CE" w:rsidRDefault="00AC19CE" w:rsidP="00AC19CE">
      <w:pPr>
        <w:spacing w:after="0" w:line="240" w:lineRule="auto"/>
        <w:ind w:right="2"/>
        <w:jc w:val="center"/>
        <w:rPr>
          <w:b/>
          <w:color w:val="3366FF"/>
          <w:sz w:val="32"/>
          <w:szCs w:val="32"/>
        </w:rPr>
      </w:pPr>
    </w:p>
    <w:p w:rsidR="00AC19CE" w:rsidRPr="00C425F8" w:rsidRDefault="00AC19CE" w:rsidP="00AC19CE">
      <w:pPr>
        <w:spacing w:after="0" w:line="240" w:lineRule="auto"/>
        <w:ind w:right="2"/>
        <w:jc w:val="center"/>
        <w:rPr>
          <w:b/>
          <w:color w:val="3366FF"/>
          <w:sz w:val="6"/>
          <w:szCs w:val="32"/>
        </w:rPr>
      </w:pPr>
    </w:p>
    <w:p w:rsidR="00AC19CE" w:rsidRPr="00ED3349" w:rsidRDefault="00AC19CE" w:rsidP="00AC19CE">
      <w:pPr>
        <w:spacing w:after="0" w:line="240" w:lineRule="auto"/>
        <w:ind w:right="2"/>
        <w:jc w:val="center"/>
        <w:rPr>
          <w:b/>
          <w:color w:val="3366FF"/>
          <w:sz w:val="12"/>
          <w:szCs w:val="32"/>
        </w:rPr>
      </w:pPr>
    </w:p>
    <w:p w:rsidR="00AC19CE" w:rsidRPr="00AC19CE" w:rsidRDefault="00AC19CE" w:rsidP="00AC19CE">
      <w:pPr>
        <w:spacing w:after="0" w:line="240" w:lineRule="auto"/>
        <w:ind w:right="2"/>
        <w:jc w:val="center"/>
        <w:rPr>
          <w:rFonts w:ascii="Times New Roman" w:hAnsi="Times New Roman" w:cs="Times New Roman"/>
          <w:b/>
          <w:color w:val="000000"/>
          <w:sz w:val="32"/>
          <w:szCs w:val="32"/>
        </w:rPr>
      </w:pPr>
      <w:r w:rsidRPr="00AC19CE">
        <w:rPr>
          <w:rFonts w:ascii="Times New Roman" w:hAnsi="Times New Roman" w:cs="Times New Roman"/>
          <w:b/>
          <w:color w:val="000000"/>
          <w:sz w:val="32"/>
          <w:szCs w:val="32"/>
        </w:rPr>
        <w:t>ПОСТАНОВЛЕНИЕ</w:t>
      </w:r>
    </w:p>
    <w:p w:rsidR="00AC19CE" w:rsidRPr="00AC19CE" w:rsidRDefault="00AC19CE" w:rsidP="00AC19CE">
      <w:pPr>
        <w:spacing w:after="0" w:line="240" w:lineRule="auto"/>
        <w:ind w:right="2"/>
        <w:jc w:val="center"/>
        <w:rPr>
          <w:rFonts w:ascii="Times New Roman" w:hAnsi="Times New Roman" w:cs="Times New Roman"/>
          <w:b/>
          <w:color w:val="000000"/>
          <w:sz w:val="32"/>
          <w:szCs w:val="32"/>
        </w:rPr>
      </w:pPr>
      <w:r w:rsidRPr="00AC19CE">
        <w:rPr>
          <w:rFonts w:ascii="Times New Roman" w:hAnsi="Times New Roman" w:cs="Times New Roman"/>
          <w:b/>
          <w:color w:val="000000"/>
          <w:sz w:val="32"/>
          <w:szCs w:val="32"/>
        </w:rPr>
        <w:t>АДМИНИСТРАЦИИ ГОРОДА КОГАЛЫМА</w:t>
      </w:r>
    </w:p>
    <w:p w:rsidR="00AC19CE" w:rsidRPr="00AC19CE" w:rsidRDefault="00AC19CE" w:rsidP="00AC19CE">
      <w:pPr>
        <w:spacing w:after="0" w:line="240" w:lineRule="auto"/>
        <w:ind w:right="2"/>
        <w:jc w:val="center"/>
        <w:rPr>
          <w:rFonts w:ascii="Times New Roman" w:hAnsi="Times New Roman" w:cs="Times New Roman"/>
          <w:b/>
          <w:color w:val="000000"/>
          <w:sz w:val="28"/>
          <w:szCs w:val="28"/>
        </w:rPr>
      </w:pPr>
      <w:r w:rsidRPr="00AC19CE">
        <w:rPr>
          <w:rFonts w:ascii="Times New Roman" w:hAnsi="Times New Roman" w:cs="Times New Roman"/>
          <w:b/>
          <w:color w:val="000000"/>
          <w:sz w:val="28"/>
          <w:szCs w:val="28"/>
        </w:rPr>
        <w:t>Ханты-Мансийского автономного округа - Югры</w:t>
      </w:r>
    </w:p>
    <w:p w:rsidR="00AC19CE" w:rsidRPr="00485E30" w:rsidRDefault="00AC19CE" w:rsidP="00AC19CE">
      <w:pPr>
        <w:spacing w:after="0" w:line="240" w:lineRule="auto"/>
        <w:ind w:right="2"/>
        <w:jc w:val="center"/>
        <w:rPr>
          <w:color w:val="000000"/>
          <w:sz w:val="2"/>
        </w:rPr>
      </w:pPr>
    </w:p>
    <w:p w:rsidR="00AC19CE" w:rsidRPr="00485E30" w:rsidRDefault="00AC19CE" w:rsidP="00AC19CE">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AC19CE" w:rsidRPr="00485E30" w:rsidTr="009341AC">
        <w:trPr>
          <w:trHeight w:val="155"/>
        </w:trPr>
        <w:tc>
          <w:tcPr>
            <w:tcW w:w="565" w:type="dxa"/>
            <w:vAlign w:val="center"/>
          </w:tcPr>
          <w:p w:rsidR="00AC19CE" w:rsidRPr="00485E30" w:rsidRDefault="00AC19CE" w:rsidP="00AC19CE">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AC19CE" w:rsidRPr="00485E30" w:rsidRDefault="00AC19CE" w:rsidP="009611DB">
            <w:pPr>
              <w:spacing w:after="0" w:line="240" w:lineRule="auto"/>
              <w:ind w:left="-228" w:firstLine="120"/>
              <w:jc w:val="center"/>
              <w:rPr>
                <w:rFonts w:ascii="Arial" w:hAnsi="Arial" w:cs="Arial"/>
                <w:color w:val="000000"/>
                <w:sz w:val="26"/>
                <w:lang w:val="en-US"/>
              </w:rPr>
            </w:pPr>
            <w:r>
              <w:rPr>
                <w:rFonts w:ascii="Arial" w:hAnsi="Arial" w:cs="Arial"/>
                <w:color w:val="000000"/>
                <w:sz w:val="26"/>
              </w:rPr>
              <w:t>«</w:t>
            </w:r>
            <w:r w:rsidR="009611DB">
              <w:rPr>
                <w:rFonts w:ascii="Arial" w:hAnsi="Arial" w:cs="Arial"/>
                <w:color w:val="000000"/>
                <w:sz w:val="26"/>
              </w:rPr>
              <w:t xml:space="preserve">  </w:t>
            </w:r>
            <w:r w:rsidRPr="00485E30">
              <w:rPr>
                <w:rFonts w:ascii="Arial" w:hAnsi="Arial" w:cs="Arial"/>
                <w:color w:val="000000"/>
                <w:sz w:val="26"/>
              </w:rPr>
              <w:t>»</w:t>
            </w:r>
          </w:p>
        </w:tc>
        <w:tc>
          <w:tcPr>
            <w:tcW w:w="239" w:type="dxa"/>
            <w:vAlign w:val="center"/>
          </w:tcPr>
          <w:p w:rsidR="00AC19CE" w:rsidRPr="00485E30" w:rsidRDefault="00AC19CE" w:rsidP="00AC19CE">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AC19CE" w:rsidRPr="00612AA4" w:rsidRDefault="00AC19CE" w:rsidP="00AC19CE">
            <w:pPr>
              <w:spacing w:after="0" w:line="240" w:lineRule="auto"/>
              <w:ind w:left="-108"/>
              <w:jc w:val="center"/>
              <w:rPr>
                <w:rFonts w:ascii="Arial" w:hAnsi="Arial" w:cs="Arial"/>
                <w:color w:val="000000"/>
                <w:sz w:val="26"/>
              </w:rPr>
            </w:pPr>
          </w:p>
        </w:tc>
        <w:tc>
          <w:tcPr>
            <w:tcW w:w="239" w:type="dxa"/>
          </w:tcPr>
          <w:p w:rsidR="00AC19CE" w:rsidRPr="00485E30" w:rsidRDefault="00AC19CE" w:rsidP="00AC19CE">
            <w:pPr>
              <w:spacing w:after="0" w:line="240" w:lineRule="auto"/>
              <w:rPr>
                <w:rFonts w:ascii="Arial" w:hAnsi="Arial" w:cs="Arial"/>
                <w:color w:val="000000"/>
                <w:sz w:val="26"/>
              </w:rPr>
            </w:pPr>
          </w:p>
        </w:tc>
        <w:tc>
          <w:tcPr>
            <w:tcW w:w="805" w:type="dxa"/>
            <w:tcBorders>
              <w:bottom w:val="single" w:sz="4" w:space="0" w:color="auto"/>
            </w:tcBorders>
          </w:tcPr>
          <w:p w:rsidR="00AC19CE" w:rsidRPr="00485E30" w:rsidRDefault="00AC19CE" w:rsidP="009611DB">
            <w:pPr>
              <w:spacing w:after="0" w:line="240" w:lineRule="auto"/>
              <w:rPr>
                <w:rFonts w:ascii="Arial" w:hAnsi="Arial" w:cs="Arial"/>
                <w:color w:val="000000"/>
                <w:sz w:val="26"/>
              </w:rPr>
            </w:pPr>
            <w:r>
              <w:rPr>
                <w:rFonts w:ascii="Arial" w:hAnsi="Arial" w:cs="Arial"/>
                <w:color w:val="000000"/>
                <w:sz w:val="26"/>
              </w:rPr>
              <w:t>201</w:t>
            </w:r>
          </w:p>
        </w:tc>
        <w:tc>
          <w:tcPr>
            <w:tcW w:w="2258" w:type="dxa"/>
          </w:tcPr>
          <w:p w:rsidR="00AC19CE" w:rsidRPr="00485E30" w:rsidRDefault="00AC19CE" w:rsidP="00AC19CE">
            <w:pPr>
              <w:spacing w:after="0" w:line="240" w:lineRule="auto"/>
              <w:rPr>
                <w:rFonts w:ascii="Arial" w:hAnsi="Arial" w:cs="Arial"/>
                <w:color w:val="000000"/>
                <w:sz w:val="26"/>
              </w:rPr>
            </w:pPr>
            <w:proofErr w:type="gramStart"/>
            <w:r w:rsidRPr="00485E30">
              <w:rPr>
                <w:rFonts w:ascii="Arial" w:hAnsi="Arial" w:cs="Arial"/>
                <w:color w:val="000000"/>
                <w:sz w:val="26"/>
              </w:rPr>
              <w:t>г</w:t>
            </w:r>
            <w:proofErr w:type="gramEnd"/>
            <w:r w:rsidRPr="00485E30">
              <w:rPr>
                <w:rFonts w:ascii="Arial" w:hAnsi="Arial" w:cs="Arial"/>
                <w:color w:val="000000"/>
                <w:sz w:val="26"/>
              </w:rPr>
              <w:t>.</w:t>
            </w:r>
          </w:p>
        </w:tc>
        <w:tc>
          <w:tcPr>
            <w:tcW w:w="1349" w:type="dxa"/>
          </w:tcPr>
          <w:p w:rsidR="00AC19CE" w:rsidRPr="00485E30" w:rsidRDefault="00AC19CE" w:rsidP="00AC19CE">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AC19CE" w:rsidRPr="00485E30" w:rsidRDefault="00AC19CE" w:rsidP="00AC19CE">
            <w:pPr>
              <w:tabs>
                <w:tab w:val="left" w:pos="597"/>
              </w:tabs>
              <w:spacing w:after="0" w:line="240" w:lineRule="auto"/>
              <w:ind w:left="-108" w:right="-108"/>
              <w:jc w:val="center"/>
              <w:rPr>
                <w:rFonts w:ascii="Arial" w:hAnsi="Arial" w:cs="Arial"/>
                <w:color w:val="000000"/>
                <w:sz w:val="26"/>
              </w:rPr>
            </w:pPr>
          </w:p>
        </w:tc>
      </w:tr>
    </w:tbl>
    <w:p w:rsidR="001E2337" w:rsidRDefault="001E2337" w:rsidP="001E2337">
      <w:pPr>
        <w:spacing w:after="0" w:line="240" w:lineRule="auto"/>
        <w:jc w:val="both"/>
        <w:rPr>
          <w:rFonts w:ascii="Times New Roman" w:hAnsi="Times New Roman" w:cs="Times New Roman"/>
          <w:sz w:val="26"/>
          <w:szCs w:val="26"/>
          <w:lang w:eastAsia="ru-RU"/>
        </w:rPr>
      </w:pPr>
    </w:p>
    <w:p w:rsidR="001E2337" w:rsidRDefault="001E2337" w:rsidP="001E2337">
      <w:pPr>
        <w:spacing w:after="0" w:line="240" w:lineRule="auto"/>
        <w:jc w:val="both"/>
        <w:rPr>
          <w:rFonts w:ascii="Times New Roman" w:hAnsi="Times New Roman" w:cs="Times New Roman"/>
          <w:sz w:val="26"/>
          <w:szCs w:val="26"/>
          <w:lang w:eastAsia="ru-RU"/>
        </w:rPr>
      </w:pPr>
    </w:p>
    <w:p w:rsidR="001E2337" w:rsidRDefault="001E2337" w:rsidP="001E2337">
      <w:pPr>
        <w:spacing w:after="0" w:line="240" w:lineRule="auto"/>
        <w:jc w:val="both"/>
        <w:rPr>
          <w:rFonts w:ascii="Times New Roman" w:hAnsi="Times New Roman" w:cs="Times New Roman"/>
          <w:sz w:val="26"/>
          <w:szCs w:val="26"/>
          <w:lang w:eastAsia="ru-RU"/>
        </w:rPr>
      </w:pPr>
    </w:p>
    <w:p w:rsidR="001E2337" w:rsidRDefault="001E2337" w:rsidP="001E2337">
      <w:pPr>
        <w:spacing w:after="0" w:line="240" w:lineRule="auto"/>
        <w:jc w:val="both"/>
        <w:rPr>
          <w:rFonts w:ascii="Times New Roman" w:hAnsi="Times New Roman" w:cs="Times New Roman"/>
          <w:sz w:val="26"/>
          <w:szCs w:val="26"/>
          <w:lang w:eastAsia="ru-RU"/>
        </w:rPr>
      </w:pP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 внесении изменени</w:t>
      </w:r>
      <w:r>
        <w:rPr>
          <w:rFonts w:ascii="Times New Roman" w:hAnsi="Times New Roman" w:cs="Times New Roman"/>
          <w:sz w:val="26"/>
          <w:szCs w:val="26"/>
          <w:lang w:eastAsia="ru-RU"/>
        </w:rPr>
        <w:t>й</w:t>
      </w:r>
      <w:r w:rsidRPr="006A7965">
        <w:rPr>
          <w:rFonts w:ascii="Times New Roman" w:hAnsi="Times New Roman" w:cs="Times New Roman"/>
          <w:sz w:val="26"/>
          <w:szCs w:val="26"/>
          <w:lang w:eastAsia="ru-RU"/>
        </w:rPr>
        <w:t xml:space="preserve">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в постановление Администрации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города Когалыма от 11.10.2013 №2908</w:t>
      </w: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9611DB" w:rsidRDefault="009611DB" w:rsidP="009611DB">
      <w:pPr>
        <w:spacing w:after="0" w:line="240" w:lineRule="auto"/>
        <w:ind w:firstLine="709"/>
        <w:jc w:val="both"/>
        <w:rPr>
          <w:rFonts w:ascii="Times New Roman" w:hAnsi="Times New Roman"/>
          <w:sz w:val="26"/>
          <w:szCs w:val="26"/>
        </w:rPr>
      </w:pPr>
      <w:proofErr w:type="gramStart"/>
      <w:r w:rsidRPr="00E54007">
        <w:rPr>
          <w:rFonts w:ascii="Times New Roman" w:hAnsi="Times New Roman"/>
          <w:sz w:val="26"/>
          <w:szCs w:val="26"/>
        </w:rPr>
        <w:t xml:space="preserve">В соответствии </w:t>
      </w:r>
      <w:r>
        <w:rPr>
          <w:rFonts w:ascii="Times New Roman" w:hAnsi="Times New Roman"/>
          <w:sz w:val="26"/>
          <w:szCs w:val="26"/>
        </w:rPr>
        <w:t>со статьёй 179</w:t>
      </w:r>
      <w:r w:rsidRPr="00E54007">
        <w:rPr>
          <w:rFonts w:ascii="Times New Roman" w:hAnsi="Times New Roman"/>
          <w:sz w:val="26"/>
          <w:szCs w:val="26"/>
        </w:rPr>
        <w:t xml:space="preserve"> Бюджетного коде</w:t>
      </w:r>
      <w:r>
        <w:rPr>
          <w:rFonts w:ascii="Times New Roman" w:hAnsi="Times New Roman"/>
          <w:sz w:val="26"/>
          <w:szCs w:val="26"/>
        </w:rPr>
        <w:t>кса Российской Федерации</w:t>
      </w:r>
      <w:r w:rsidRPr="00E54007">
        <w:rPr>
          <w:rFonts w:ascii="Times New Roman" w:hAnsi="Times New Roman"/>
          <w:sz w:val="26"/>
          <w:szCs w:val="26"/>
        </w:rPr>
        <w:t>,</w:t>
      </w:r>
      <w:r w:rsidRPr="003C4640">
        <w:rPr>
          <w:rFonts w:ascii="Times New Roman" w:hAnsi="Times New Roman"/>
          <w:sz w:val="26"/>
          <w:szCs w:val="26"/>
        </w:rPr>
        <w:t xml:space="preserve"> </w:t>
      </w:r>
      <w:r>
        <w:rPr>
          <w:rFonts w:ascii="Times New Roman" w:hAnsi="Times New Roman"/>
          <w:sz w:val="26"/>
          <w:szCs w:val="26"/>
        </w:rPr>
        <w:t>Уставом города Когалыма,</w:t>
      </w:r>
      <w:r w:rsidRPr="00E54007">
        <w:rPr>
          <w:rFonts w:ascii="Times New Roman" w:hAnsi="Times New Roman"/>
          <w:sz w:val="26"/>
          <w:szCs w:val="26"/>
        </w:rPr>
        <w:t xml:space="preserve"> </w:t>
      </w:r>
      <w:r>
        <w:rPr>
          <w:rFonts w:ascii="Times New Roman" w:hAnsi="Times New Roman"/>
          <w:sz w:val="26"/>
          <w:szCs w:val="26"/>
        </w:rPr>
        <w:t>решением Думы города Когалыма от 30.01.</w:t>
      </w:r>
      <w:r w:rsidRPr="00143652">
        <w:rPr>
          <w:rFonts w:ascii="Times New Roman" w:hAnsi="Times New Roman"/>
          <w:sz w:val="26"/>
          <w:szCs w:val="26"/>
        </w:rPr>
        <w:t>201</w:t>
      </w:r>
      <w:r>
        <w:rPr>
          <w:rFonts w:ascii="Times New Roman" w:hAnsi="Times New Roman"/>
          <w:sz w:val="26"/>
          <w:szCs w:val="26"/>
        </w:rPr>
        <w:t>9</w:t>
      </w:r>
      <w:r w:rsidRPr="00143652">
        <w:rPr>
          <w:rFonts w:ascii="Times New Roman" w:hAnsi="Times New Roman"/>
          <w:sz w:val="26"/>
          <w:szCs w:val="26"/>
        </w:rPr>
        <w:t xml:space="preserve"> №</w:t>
      </w:r>
      <w:r>
        <w:rPr>
          <w:rFonts w:ascii="Times New Roman" w:hAnsi="Times New Roman"/>
          <w:sz w:val="26"/>
          <w:szCs w:val="26"/>
        </w:rPr>
        <w:t>259</w:t>
      </w:r>
      <w:r w:rsidRPr="00143652">
        <w:rPr>
          <w:rFonts w:ascii="Times New Roman" w:hAnsi="Times New Roman"/>
          <w:sz w:val="26"/>
          <w:szCs w:val="26"/>
        </w:rPr>
        <w:t>-ГД «О внесении изменений в решение Думы города Когалыма от 1</w:t>
      </w:r>
      <w:r>
        <w:rPr>
          <w:rFonts w:ascii="Times New Roman" w:hAnsi="Times New Roman"/>
          <w:sz w:val="26"/>
          <w:szCs w:val="26"/>
        </w:rPr>
        <w:t>2</w:t>
      </w:r>
      <w:r w:rsidRPr="00143652">
        <w:rPr>
          <w:rFonts w:ascii="Times New Roman" w:hAnsi="Times New Roman"/>
          <w:sz w:val="26"/>
          <w:szCs w:val="26"/>
        </w:rPr>
        <w:t>.12.201</w:t>
      </w:r>
      <w:r>
        <w:rPr>
          <w:rFonts w:ascii="Times New Roman" w:hAnsi="Times New Roman"/>
          <w:sz w:val="26"/>
          <w:szCs w:val="26"/>
        </w:rPr>
        <w:t>8 №250</w:t>
      </w:r>
      <w:r w:rsidRPr="00143652">
        <w:rPr>
          <w:rFonts w:ascii="Times New Roman" w:hAnsi="Times New Roman"/>
          <w:sz w:val="26"/>
          <w:szCs w:val="26"/>
        </w:rPr>
        <w:t>-ГД»</w:t>
      </w:r>
      <w:r>
        <w:rPr>
          <w:rFonts w:ascii="Times New Roman" w:hAnsi="Times New Roman"/>
          <w:sz w:val="26"/>
          <w:szCs w:val="26"/>
        </w:rPr>
        <w:t xml:space="preserve">, </w:t>
      </w:r>
      <w:r w:rsidRPr="00E54007">
        <w:rPr>
          <w:rFonts w:ascii="Times New Roman" w:hAnsi="Times New Roman"/>
          <w:sz w:val="26"/>
          <w:szCs w:val="26"/>
        </w:rPr>
        <w:t xml:space="preserve">постановлением Администрации города </w:t>
      </w:r>
      <w:r w:rsidRPr="006629DD">
        <w:rPr>
          <w:rFonts w:ascii="Times New Roman" w:hAnsi="Times New Roman"/>
          <w:sz w:val="26"/>
          <w:szCs w:val="26"/>
        </w:rPr>
        <w:t>Когалыма от 2</w:t>
      </w:r>
      <w:r>
        <w:rPr>
          <w:rFonts w:ascii="Times New Roman" w:hAnsi="Times New Roman"/>
          <w:sz w:val="26"/>
          <w:szCs w:val="26"/>
        </w:rPr>
        <w:t>3</w:t>
      </w:r>
      <w:r w:rsidRPr="006629DD">
        <w:rPr>
          <w:rFonts w:ascii="Times New Roman" w:hAnsi="Times New Roman"/>
          <w:sz w:val="26"/>
          <w:szCs w:val="26"/>
        </w:rPr>
        <w:t>.08.201</w:t>
      </w:r>
      <w:r>
        <w:rPr>
          <w:rFonts w:ascii="Times New Roman" w:hAnsi="Times New Roman"/>
          <w:sz w:val="26"/>
          <w:szCs w:val="26"/>
        </w:rPr>
        <w:t>8</w:t>
      </w:r>
      <w:r w:rsidRPr="006629DD">
        <w:rPr>
          <w:rFonts w:ascii="Times New Roman" w:hAnsi="Times New Roman"/>
          <w:sz w:val="26"/>
          <w:szCs w:val="26"/>
        </w:rPr>
        <w:t xml:space="preserve"> №1</w:t>
      </w:r>
      <w:r>
        <w:rPr>
          <w:rFonts w:ascii="Times New Roman" w:hAnsi="Times New Roman"/>
          <w:sz w:val="26"/>
          <w:szCs w:val="26"/>
        </w:rPr>
        <w:t>912</w:t>
      </w:r>
      <w:r w:rsidRPr="00E54007">
        <w:rPr>
          <w:rFonts w:ascii="Times New Roman" w:hAnsi="Times New Roman"/>
          <w:sz w:val="26"/>
          <w:szCs w:val="26"/>
        </w:rPr>
        <w:t xml:space="preserve"> «</w:t>
      </w:r>
      <w:r w:rsidRPr="00587185">
        <w:rPr>
          <w:rFonts w:ascii="Times New Roman" w:hAnsi="Times New Roman"/>
          <w:sz w:val="26"/>
          <w:szCs w:val="26"/>
        </w:rPr>
        <w:t>О модельной муниципальной программе, порядке принятия решения о разработке муниципальных программ, их формирования, утверждения и реализации</w:t>
      </w:r>
      <w:r w:rsidRPr="00E54007">
        <w:rPr>
          <w:rFonts w:ascii="Times New Roman" w:hAnsi="Times New Roman"/>
          <w:sz w:val="26"/>
          <w:szCs w:val="26"/>
        </w:rPr>
        <w:t>»</w:t>
      </w:r>
      <w:r>
        <w:rPr>
          <w:rFonts w:ascii="Times New Roman" w:hAnsi="Times New Roman"/>
          <w:sz w:val="26"/>
          <w:szCs w:val="26"/>
        </w:rPr>
        <w:t xml:space="preserve">, </w:t>
      </w:r>
      <w:r w:rsidRPr="00587185">
        <w:rPr>
          <w:rFonts w:ascii="Times New Roman" w:hAnsi="Times New Roman"/>
          <w:sz w:val="26"/>
          <w:szCs w:val="26"/>
        </w:rPr>
        <w:t>в связи с выделением дополнительных бюджетных ассигнований</w:t>
      </w:r>
      <w:r w:rsidRPr="00E54007">
        <w:rPr>
          <w:rFonts w:ascii="Times New Roman" w:hAnsi="Times New Roman"/>
          <w:sz w:val="26"/>
          <w:szCs w:val="26"/>
        </w:rPr>
        <w:t>:</w:t>
      </w:r>
      <w:proofErr w:type="gramEnd"/>
    </w:p>
    <w:p w:rsidR="001E2337" w:rsidRPr="006A7965" w:rsidRDefault="001E2337" w:rsidP="001E2337">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r w:rsidRPr="006A7965">
        <w:rPr>
          <w:rFonts w:ascii="Times New Roman" w:hAnsi="Times New Roman" w:cs="Times New Roman"/>
          <w:sz w:val="26"/>
          <w:szCs w:val="26"/>
        </w:rPr>
        <w:t>1. В постановление Администрации города Когалыма от 11.10.2013 №2908 «Об утверждении муниципальной программы «Развитие жилищно-коммунального комплекса и повышение энергетической эффективности в городе Когалыме» (далее – постано</w:t>
      </w:r>
      <w:r>
        <w:rPr>
          <w:rFonts w:ascii="Times New Roman" w:hAnsi="Times New Roman" w:cs="Times New Roman"/>
          <w:sz w:val="26"/>
          <w:szCs w:val="26"/>
        </w:rPr>
        <w:t>вление) внести следующие</w:t>
      </w:r>
      <w:r w:rsidRPr="006A7965">
        <w:rPr>
          <w:rFonts w:ascii="Times New Roman" w:hAnsi="Times New Roman" w:cs="Times New Roman"/>
          <w:sz w:val="26"/>
          <w:szCs w:val="26"/>
        </w:rPr>
        <w:t xml:space="preserve"> изменени</w:t>
      </w:r>
      <w:r>
        <w:rPr>
          <w:rFonts w:ascii="Times New Roman" w:hAnsi="Times New Roman" w:cs="Times New Roman"/>
          <w:sz w:val="26"/>
          <w:szCs w:val="26"/>
        </w:rPr>
        <w:t>я</w:t>
      </w:r>
      <w:r w:rsidRPr="006A7965">
        <w:rPr>
          <w:rFonts w:ascii="Times New Roman" w:hAnsi="Times New Roman" w:cs="Times New Roman"/>
          <w:sz w:val="26"/>
          <w:szCs w:val="26"/>
        </w:rPr>
        <w:t>:</w:t>
      </w:r>
    </w:p>
    <w:p w:rsidR="009611DB" w:rsidRPr="009611DB" w:rsidRDefault="009611DB" w:rsidP="009611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Pr="009611DB">
        <w:rPr>
          <w:rFonts w:ascii="Times New Roman" w:hAnsi="Times New Roman" w:cs="Times New Roman"/>
          <w:sz w:val="26"/>
          <w:szCs w:val="26"/>
        </w:rPr>
        <w:t>В паспорте Программы:</w:t>
      </w:r>
    </w:p>
    <w:p w:rsidR="009611DB" w:rsidRDefault="009611DB" w:rsidP="009611D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611DB">
        <w:rPr>
          <w:rFonts w:ascii="Times New Roman" w:hAnsi="Times New Roman" w:cs="Times New Roman"/>
          <w:sz w:val="26"/>
          <w:szCs w:val="26"/>
        </w:rPr>
        <w:t>1.1.1. строк</w:t>
      </w:r>
      <w:r>
        <w:rPr>
          <w:rFonts w:ascii="Times New Roman" w:hAnsi="Times New Roman" w:cs="Times New Roman"/>
          <w:sz w:val="26"/>
          <w:szCs w:val="26"/>
        </w:rPr>
        <w:t>у</w:t>
      </w:r>
      <w:r w:rsidRPr="009611DB">
        <w:rPr>
          <w:rFonts w:ascii="Times New Roman" w:hAnsi="Times New Roman" w:cs="Times New Roman"/>
          <w:sz w:val="26"/>
          <w:szCs w:val="26"/>
        </w:rPr>
        <w:t xml:space="preserve"> «Целевые показатели муниципальной программы» изложить в следующей редакции:</w:t>
      </w:r>
    </w:p>
    <w:p w:rsidR="009611DB" w:rsidRDefault="009611DB" w:rsidP="009611DB">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Pr>
          <w:rFonts w:ascii="Times New Roman" w:hAnsi="Times New Roman" w:cs="Times New Roman"/>
          <w:sz w:val="26"/>
          <w:szCs w:val="26"/>
        </w:rPr>
        <w:t xml:space="preserve">«1. </w:t>
      </w:r>
      <w:r w:rsidRPr="00D21E39">
        <w:rPr>
          <w:rFonts w:ascii="Times New Roman" w:eastAsia="Batang" w:hAnsi="Times New Roman" w:cs="Times New Roman"/>
          <w:sz w:val="26"/>
          <w:szCs w:val="26"/>
          <w:lang w:eastAsia="ru-RU"/>
        </w:rPr>
        <w:t>Количество многоквартирных домов, подлежащих капитальному ремонту в рамках региональной пр</w:t>
      </w:r>
      <w:r>
        <w:rPr>
          <w:rFonts w:ascii="Times New Roman" w:eastAsia="Batang" w:hAnsi="Times New Roman" w:cs="Times New Roman"/>
          <w:sz w:val="26"/>
          <w:szCs w:val="26"/>
          <w:lang w:eastAsia="ru-RU"/>
        </w:rPr>
        <w:t>ограммы капитального ремонта - 103</w:t>
      </w:r>
      <w:r w:rsidRPr="000F3B43">
        <w:rPr>
          <w:rFonts w:ascii="Times New Roman" w:eastAsia="Batang" w:hAnsi="Times New Roman" w:cs="Times New Roman"/>
          <w:sz w:val="26"/>
          <w:szCs w:val="26"/>
          <w:lang w:eastAsia="ru-RU"/>
        </w:rPr>
        <w:t xml:space="preserve"> дом</w:t>
      </w:r>
      <w:r>
        <w:rPr>
          <w:rFonts w:ascii="Times New Roman" w:eastAsia="Batang" w:hAnsi="Times New Roman" w:cs="Times New Roman"/>
          <w:sz w:val="26"/>
          <w:szCs w:val="26"/>
          <w:lang w:eastAsia="ru-RU"/>
        </w:rPr>
        <w:t>а</w:t>
      </w:r>
      <w:r w:rsidRPr="00D21E39">
        <w:rPr>
          <w:rFonts w:ascii="Times New Roman" w:eastAsia="Batang" w:hAnsi="Times New Roman" w:cs="Times New Roman"/>
          <w:sz w:val="26"/>
          <w:szCs w:val="26"/>
          <w:lang w:eastAsia="ru-RU"/>
        </w:rPr>
        <w:t>.</w:t>
      </w:r>
    </w:p>
    <w:p w:rsidR="009611DB" w:rsidRDefault="009611DB" w:rsidP="009611DB">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2. </w:t>
      </w:r>
      <w:r w:rsidRPr="0044061D">
        <w:rPr>
          <w:rFonts w:ascii="Times New Roman" w:eastAsia="Batang" w:hAnsi="Times New Roman" w:cs="Times New Roman"/>
          <w:sz w:val="26"/>
          <w:szCs w:val="26"/>
          <w:lang w:eastAsia="ru-RU"/>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w:t>
      </w:r>
      <w:r>
        <w:rPr>
          <w:rFonts w:ascii="Times New Roman" w:eastAsia="Batang" w:hAnsi="Times New Roman" w:cs="Times New Roman"/>
          <w:sz w:val="26"/>
          <w:szCs w:val="26"/>
          <w:lang w:eastAsia="ru-RU"/>
        </w:rPr>
        <w:t xml:space="preserve"> – 100%.</w:t>
      </w:r>
    </w:p>
    <w:p w:rsidR="009611DB" w:rsidRDefault="009611DB" w:rsidP="009611DB">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3. </w:t>
      </w:r>
      <w:r w:rsidRPr="00D245BB">
        <w:rPr>
          <w:rFonts w:ascii="Times New Roman" w:eastAsia="Batang" w:hAnsi="Times New Roman" w:cs="Times New Roman"/>
          <w:sz w:val="26"/>
          <w:szCs w:val="26"/>
          <w:lang w:eastAsia="ru-RU"/>
        </w:rPr>
        <w:t xml:space="preserve">Доля обеспечения </w:t>
      </w:r>
      <w:proofErr w:type="spellStart"/>
      <w:r w:rsidRPr="00D245BB">
        <w:rPr>
          <w:rFonts w:ascii="Times New Roman" w:eastAsia="Batang" w:hAnsi="Times New Roman" w:cs="Times New Roman"/>
          <w:sz w:val="26"/>
          <w:szCs w:val="26"/>
          <w:lang w:eastAsia="ru-RU"/>
        </w:rPr>
        <w:t>концедентом</w:t>
      </w:r>
      <w:proofErr w:type="spellEnd"/>
      <w:r w:rsidRPr="00D245BB">
        <w:rPr>
          <w:rFonts w:ascii="Times New Roman" w:eastAsia="Batang" w:hAnsi="Times New Roman" w:cs="Times New Roman"/>
          <w:sz w:val="26"/>
          <w:szCs w:val="26"/>
          <w:lang w:eastAsia="ru-RU"/>
        </w:rPr>
        <w:t xml:space="preserve"> инвестиций концессионера – 24,71%.</w:t>
      </w:r>
    </w:p>
    <w:p w:rsidR="009611DB" w:rsidRDefault="009611DB" w:rsidP="003277CF">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4. </w:t>
      </w:r>
      <w:r w:rsidRPr="009611DB">
        <w:rPr>
          <w:rFonts w:ascii="Times New Roman" w:eastAsia="Batang" w:hAnsi="Times New Roman" w:cs="Times New Roman"/>
          <w:sz w:val="26"/>
          <w:szCs w:val="26"/>
          <w:lang w:eastAsia="ru-RU"/>
        </w:rPr>
        <w:t>Строительство, реконструкция объектов инженерной инфраструктуры</w:t>
      </w:r>
      <w:r>
        <w:rPr>
          <w:rFonts w:ascii="Times New Roman" w:eastAsia="Batang" w:hAnsi="Times New Roman" w:cs="Times New Roman"/>
          <w:sz w:val="26"/>
          <w:szCs w:val="26"/>
          <w:lang w:eastAsia="ru-RU"/>
        </w:rPr>
        <w:t xml:space="preserve">: 3 </w:t>
      </w:r>
      <w:r w:rsidRPr="009611DB">
        <w:rPr>
          <w:rFonts w:ascii="Times New Roman" w:eastAsia="Batang" w:hAnsi="Times New Roman" w:cs="Times New Roman"/>
          <w:sz w:val="26"/>
          <w:szCs w:val="26"/>
          <w:lang w:eastAsia="ru-RU"/>
        </w:rPr>
        <w:t>комплект</w:t>
      </w:r>
      <w:r>
        <w:rPr>
          <w:rFonts w:ascii="Times New Roman" w:eastAsia="Batang" w:hAnsi="Times New Roman" w:cs="Times New Roman"/>
          <w:sz w:val="26"/>
          <w:szCs w:val="26"/>
          <w:lang w:eastAsia="ru-RU"/>
        </w:rPr>
        <w:t>а</w:t>
      </w:r>
      <w:r w:rsidRPr="009611DB">
        <w:rPr>
          <w:rFonts w:ascii="Times New Roman" w:eastAsia="Batang" w:hAnsi="Times New Roman" w:cs="Times New Roman"/>
          <w:sz w:val="26"/>
          <w:szCs w:val="26"/>
          <w:lang w:eastAsia="ru-RU"/>
        </w:rPr>
        <w:t xml:space="preserve"> проектно-сметной документации; </w:t>
      </w:r>
      <w:r>
        <w:rPr>
          <w:rFonts w:ascii="Times New Roman" w:eastAsia="Batang" w:hAnsi="Times New Roman" w:cs="Times New Roman"/>
          <w:sz w:val="26"/>
          <w:szCs w:val="26"/>
          <w:lang w:eastAsia="ru-RU"/>
        </w:rPr>
        <w:t xml:space="preserve">1 </w:t>
      </w:r>
      <w:r w:rsidRPr="009611DB">
        <w:rPr>
          <w:rFonts w:ascii="Times New Roman" w:eastAsia="Batang" w:hAnsi="Times New Roman" w:cs="Times New Roman"/>
          <w:sz w:val="26"/>
          <w:szCs w:val="26"/>
          <w:lang w:eastAsia="ru-RU"/>
        </w:rPr>
        <w:t>объект; мощность</w:t>
      </w:r>
      <w:r>
        <w:rPr>
          <w:rFonts w:ascii="Times New Roman" w:eastAsia="Batang" w:hAnsi="Times New Roman" w:cs="Times New Roman"/>
          <w:sz w:val="26"/>
          <w:szCs w:val="26"/>
          <w:lang w:eastAsia="ru-RU"/>
        </w:rPr>
        <w:t xml:space="preserve"> 7 МВт.</w:t>
      </w:r>
    </w:p>
    <w:p w:rsidR="009611DB" w:rsidRDefault="002447E6" w:rsidP="009611DB">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5. </w:t>
      </w:r>
      <w:r w:rsidRPr="002447E6">
        <w:rPr>
          <w:rFonts w:ascii="Times New Roman" w:eastAsia="Batang" w:hAnsi="Times New Roman" w:cs="Times New Roman"/>
          <w:sz w:val="26"/>
          <w:szCs w:val="26"/>
          <w:lang w:eastAsia="ru-RU"/>
        </w:rPr>
        <w:t xml:space="preserve">Актуализированная схема теплоснабжения, водоснабжения и водоотведения города Когалыма </w:t>
      </w:r>
      <w:r>
        <w:rPr>
          <w:rFonts w:ascii="Times New Roman" w:eastAsia="Batang" w:hAnsi="Times New Roman" w:cs="Times New Roman"/>
          <w:sz w:val="26"/>
          <w:szCs w:val="26"/>
          <w:lang w:eastAsia="ru-RU"/>
        </w:rPr>
        <w:t xml:space="preserve">1 </w:t>
      </w:r>
      <w:r w:rsidRPr="002447E6">
        <w:rPr>
          <w:rFonts w:ascii="Times New Roman" w:eastAsia="Batang" w:hAnsi="Times New Roman" w:cs="Times New Roman"/>
          <w:sz w:val="26"/>
          <w:szCs w:val="26"/>
          <w:lang w:eastAsia="ru-RU"/>
        </w:rPr>
        <w:t>комплект</w:t>
      </w:r>
      <w:proofErr w:type="gramStart"/>
      <w:r>
        <w:rPr>
          <w:rFonts w:ascii="Times New Roman" w:eastAsia="Batang" w:hAnsi="Times New Roman" w:cs="Times New Roman"/>
          <w:sz w:val="26"/>
          <w:szCs w:val="26"/>
          <w:lang w:eastAsia="ru-RU"/>
        </w:rPr>
        <w:t>.».</w:t>
      </w:r>
      <w:proofErr w:type="gramEnd"/>
    </w:p>
    <w:p w:rsidR="009611DB" w:rsidRPr="00CC0C72"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1.1.</w:t>
      </w:r>
      <w:r w:rsidR="003277CF">
        <w:rPr>
          <w:rFonts w:ascii="Times New Roman" w:hAnsi="Times New Roman"/>
          <w:sz w:val="26"/>
          <w:szCs w:val="26"/>
        </w:rPr>
        <w:t>2</w:t>
      </w:r>
      <w:bookmarkStart w:id="0" w:name="_GoBack"/>
      <w:bookmarkEnd w:id="0"/>
      <w:r w:rsidRPr="00CC0C72">
        <w:rPr>
          <w:rFonts w:ascii="Times New Roman" w:hAnsi="Times New Roman"/>
          <w:sz w:val="26"/>
          <w:szCs w:val="26"/>
        </w:rPr>
        <w:t xml:space="preserve">.  строку «Параметры финансового обеспечения </w:t>
      </w:r>
      <w:proofErr w:type="gramStart"/>
      <w:r w:rsidRPr="00CC0C72">
        <w:rPr>
          <w:rFonts w:ascii="Times New Roman" w:hAnsi="Times New Roman"/>
          <w:sz w:val="26"/>
          <w:szCs w:val="26"/>
        </w:rPr>
        <w:t>муниципальной</w:t>
      </w:r>
      <w:proofErr w:type="gramEnd"/>
      <w:r w:rsidRPr="00CC0C72">
        <w:rPr>
          <w:rFonts w:ascii="Times New Roman" w:hAnsi="Times New Roman"/>
          <w:sz w:val="26"/>
          <w:szCs w:val="26"/>
        </w:rPr>
        <w:t xml:space="preserve"> программы» изложить в следующей редакции:</w:t>
      </w:r>
    </w:p>
    <w:p w:rsidR="009611DB" w:rsidRPr="005439AD" w:rsidRDefault="009611DB" w:rsidP="009611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lastRenderedPageBreak/>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roofErr w:type="spellStart"/>
      <w:r w:rsidRPr="005439AD">
        <w:rPr>
          <w:rFonts w:ascii="Times New Roman" w:hAnsi="Times New Roman"/>
          <w:sz w:val="24"/>
          <w:szCs w:val="24"/>
        </w:rPr>
        <w:t>тыс</w:t>
      </w:r>
      <w:proofErr w:type="gramStart"/>
      <w:r w:rsidRPr="005439AD">
        <w:rPr>
          <w:rFonts w:ascii="Times New Roman" w:hAnsi="Times New Roman"/>
          <w:sz w:val="24"/>
          <w:szCs w:val="24"/>
        </w:rPr>
        <w:t>.р</w:t>
      </w:r>
      <w:proofErr w:type="gramEnd"/>
      <w:r w:rsidRPr="005439AD">
        <w:rPr>
          <w:rFonts w:ascii="Times New Roman" w:hAnsi="Times New Roman"/>
          <w:sz w:val="24"/>
          <w:szCs w:val="24"/>
        </w:rPr>
        <w:t>ублей</w:t>
      </w:r>
      <w:proofErr w:type="spellEnd"/>
    </w:p>
    <w:tbl>
      <w:tblPr>
        <w:tblW w:w="8840" w:type="dxa"/>
        <w:tblInd w:w="93" w:type="dxa"/>
        <w:tblLook w:val="04A0" w:firstRow="1" w:lastRow="0" w:firstColumn="1" w:lastColumn="0" w:noHBand="0" w:noVBand="1"/>
      </w:tblPr>
      <w:tblGrid>
        <w:gridCol w:w="869"/>
        <w:gridCol w:w="1414"/>
        <w:gridCol w:w="1615"/>
        <w:gridCol w:w="1787"/>
        <w:gridCol w:w="1393"/>
        <w:gridCol w:w="1762"/>
      </w:tblGrid>
      <w:tr w:rsidR="009611DB" w:rsidRPr="00FA1809" w:rsidTr="00A41B44">
        <w:trPr>
          <w:trHeight w:val="336"/>
        </w:trPr>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1DB" w:rsidRPr="005439AD" w:rsidRDefault="009611DB" w:rsidP="00A41B44">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Год</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1DB" w:rsidRPr="005439AD" w:rsidRDefault="009611DB" w:rsidP="00A41B44">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Всего</w:t>
            </w:r>
          </w:p>
        </w:tc>
        <w:tc>
          <w:tcPr>
            <w:tcW w:w="6557" w:type="dxa"/>
            <w:gridSpan w:val="4"/>
            <w:tcBorders>
              <w:top w:val="single" w:sz="4" w:space="0" w:color="auto"/>
              <w:left w:val="nil"/>
              <w:bottom w:val="single" w:sz="4" w:space="0" w:color="auto"/>
              <w:right w:val="single" w:sz="4" w:space="0" w:color="auto"/>
            </w:tcBorders>
            <w:shd w:val="clear" w:color="auto" w:fill="auto"/>
            <w:noWrap/>
            <w:vAlign w:val="bottom"/>
            <w:hideMark/>
          </w:tcPr>
          <w:p w:rsidR="009611DB" w:rsidRPr="005439AD" w:rsidRDefault="009611DB" w:rsidP="00A41B44">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Источники финансирования</w:t>
            </w:r>
          </w:p>
        </w:tc>
      </w:tr>
      <w:tr w:rsidR="009611DB" w:rsidRPr="00FA1809" w:rsidTr="00A41B44">
        <w:trPr>
          <w:trHeight w:val="1344"/>
        </w:trPr>
        <w:tc>
          <w:tcPr>
            <w:tcW w:w="869" w:type="dxa"/>
            <w:vMerge/>
            <w:tcBorders>
              <w:top w:val="single" w:sz="4" w:space="0" w:color="auto"/>
              <w:left w:val="single" w:sz="4" w:space="0" w:color="auto"/>
              <w:bottom w:val="single" w:sz="4" w:space="0" w:color="auto"/>
              <w:right w:val="single" w:sz="4" w:space="0" w:color="auto"/>
            </w:tcBorders>
            <w:vAlign w:val="center"/>
            <w:hideMark/>
          </w:tcPr>
          <w:p w:rsidR="009611DB" w:rsidRPr="005439AD" w:rsidRDefault="009611DB" w:rsidP="00A41B44">
            <w:pPr>
              <w:spacing w:after="0" w:line="240" w:lineRule="auto"/>
              <w:rPr>
                <w:rFonts w:ascii="Times New Roman" w:eastAsia="Times New Roman" w:hAnsi="Times New Roman" w:cs="Times New Roman"/>
                <w:color w:val="000000"/>
                <w:sz w:val="24"/>
                <w:szCs w:val="24"/>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9611DB" w:rsidRPr="005439AD" w:rsidRDefault="009611DB" w:rsidP="00A41B44">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rsidR="009611DB" w:rsidRPr="005439AD" w:rsidRDefault="009611DB" w:rsidP="00A41B44">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Федеральный бюджет</w:t>
            </w:r>
          </w:p>
        </w:tc>
        <w:tc>
          <w:tcPr>
            <w:tcW w:w="1787" w:type="dxa"/>
            <w:tcBorders>
              <w:top w:val="nil"/>
              <w:left w:val="nil"/>
              <w:bottom w:val="single" w:sz="4" w:space="0" w:color="auto"/>
              <w:right w:val="single" w:sz="4" w:space="0" w:color="auto"/>
            </w:tcBorders>
            <w:shd w:val="clear" w:color="auto" w:fill="auto"/>
            <w:vAlign w:val="center"/>
            <w:hideMark/>
          </w:tcPr>
          <w:p w:rsidR="009611DB" w:rsidRPr="005439AD" w:rsidRDefault="009611DB" w:rsidP="00A41B44">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Бюджет Ханты-Мансийского автономного округа - Югры</w:t>
            </w:r>
          </w:p>
        </w:tc>
        <w:tc>
          <w:tcPr>
            <w:tcW w:w="1393" w:type="dxa"/>
            <w:tcBorders>
              <w:top w:val="nil"/>
              <w:left w:val="nil"/>
              <w:bottom w:val="single" w:sz="4" w:space="0" w:color="auto"/>
              <w:right w:val="single" w:sz="4" w:space="0" w:color="auto"/>
            </w:tcBorders>
            <w:shd w:val="clear" w:color="auto" w:fill="auto"/>
            <w:vAlign w:val="center"/>
            <w:hideMark/>
          </w:tcPr>
          <w:p w:rsidR="009611DB" w:rsidRPr="005439AD" w:rsidRDefault="009611DB" w:rsidP="00A41B44">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Местный бюджет</w:t>
            </w:r>
          </w:p>
        </w:tc>
        <w:tc>
          <w:tcPr>
            <w:tcW w:w="1762" w:type="dxa"/>
            <w:tcBorders>
              <w:top w:val="nil"/>
              <w:left w:val="nil"/>
              <w:bottom w:val="single" w:sz="4" w:space="0" w:color="auto"/>
              <w:right w:val="single" w:sz="4" w:space="0" w:color="auto"/>
            </w:tcBorders>
            <w:shd w:val="clear" w:color="auto" w:fill="auto"/>
            <w:vAlign w:val="center"/>
            <w:hideMark/>
          </w:tcPr>
          <w:p w:rsidR="009611DB" w:rsidRPr="005439AD" w:rsidRDefault="009611DB" w:rsidP="00A41B44">
            <w:pPr>
              <w:spacing w:after="0" w:line="240" w:lineRule="auto"/>
              <w:jc w:val="center"/>
              <w:rPr>
                <w:rFonts w:ascii="Times New Roman" w:eastAsia="Times New Roman" w:hAnsi="Times New Roman" w:cs="Times New Roman"/>
                <w:color w:val="000000"/>
                <w:sz w:val="24"/>
                <w:szCs w:val="24"/>
                <w:lang w:eastAsia="ru-RU"/>
              </w:rPr>
            </w:pPr>
            <w:r w:rsidRPr="005439AD">
              <w:rPr>
                <w:rFonts w:ascii="Times New Roman" w:eastAsia="Times New Roman" w:hAnsi="Times New Roman" w:cs="Times New Roman"/>
                <w:color w:val="000000"/>
                <w:sz w:val="24"/>
                <w:szCs w:val="24"/>
                <w:lang w:eastAsia="ru-RU"/>
              </w:rPr>
              <w:t>Иные внебюджетные источники</w:t>
            </w:r>
          </w:p>
        </w:tc>
      </w:tr>
      <w:tr w:rsidR="009611DB" w:rsidRPr="00FA1809" w:rsidTr="00A41B44">
        <w:trPr>
          <w:trHeight w:val="468"/>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2019</w:t>
            </w:r>
          </w:p>
        </w:tc>
        <w:tc>
          <w:tcPr>
            <w:tcW w:w="1414"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right"/>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250 303,20</w:t>
            </w:r>
          </w:p>
        </w:tc>
        <w:tc>
          <w:tcPr>
            <w:tcW w:w="1615"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54 252,20</w:t>
            </w:r>
          </w:p>
        </w:tc>
        <w:tc>
          <w:tcPr>
            <w:tcW w:w="1393"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196 051,00</w:t>
            </w:r>
          </w:p>
        </w:tc>
        <w:tc>
          <w:tcPr>
            <w:tcW w:w="1762"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r>
      <w:tr w:rsidR="009611DB" w:rsidRPr="00FA1809" w:rsidTr="00A41B44">
        <w:trPr>
          <w:trHeight w:val="468"/>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2020</w:t>
            </w:r>
          </w:p>
        </w:tc>
        <w:tc>
          <w:tcPr>
            <w:tcW w:w="1414"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right"/>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203 992,30</w:t>
            </w:r>
          </w:p>
        </w:tc>
        <w:tc>
          <w:tcPr>
            <w:tcW w:w="1615"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54 281,60</w:t>
            </w:r>
          </w:p>
        </w:tc>
        <w:tc>
          <w:tcPr>
            <w:tcW w:w="1393"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149 710,70</w:t>
            </w:r>
          </w:p>
        </w:tc>
        <w:tc>
          <w:tcPr>
            <w:tcW w:w="1762"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r>
      <w:tr w:rsidR="009611DB" w:rsidRPr="00FA1809" w:rsidTr="00A41B44">
        <w:trPr>
          <w:trHeight w:val="468"/>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2021</w:t>
            </w:r>
          </w:p>
        </w:tc>
        <w:tc>
          <w:tcPr>
            <w:tcW w:w="1414"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right"/>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140 822,80</w:t>
            </w:r>
          </w:p>
        </w:tc>
        <w:tc>
          <w:tcPr>
            <w:tcW w:w="1615"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c>
          <w:tcPr>
            <w:tcW w:w="1393"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140 822,80</w:t>
            </w:r>
          </w:p>
        </w:tc>
        <w:tc>
          <w:tcPr>
            <w:tcW w:w="1762"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r>
      <w:tr w:rsidR="009611DB" w:rsidRPr="00FA1809" w:rsidTr="00A41B44">
        <w:trPr>
          <w:trHeight w:val="468"/>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2022</w:t>
            </w:r>
          </w:p>
        </w:tc>
        <w:tc>
          <w:tcPr>
            <w:tcW w:w="1414"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right"/>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140 822,80</w:t>
            </w:r>
          </w:p>
        </w:tc>
        <w:tc>
          <w:tcPr>
            <w:tcW w:w="1615"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c>
          <w:tcPr>
            <w:tcW w:w="1393"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140 822,80</w:t>
            </w:r>
          </w:p>
        </w:tc>
        <w:tc>
          <w:tcPr>
            <w:tcW w:w="1762"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color w:val="000000"/>
                <w:sz w:val="26"/>
                <w:szCs w:val="26"/>
                <w:lang w:eastAsia="ru-RU"/>
              </w:rPr>
            </w:pPr>
            <w:r w:rsidRPr="00FA1809">
              <w:rPr>
                <w:rFonts w:ascii="Times New Roman" w:eastAsia="Times New Roman" w:hAnsi="Times New Roman" w:cs="Times New Roman"/>
                <w:color w:val="000000"/>
                <w:sz w:val="26"/>
                <w:szCs w:val="26"/>
                <w:lang w:eastAsia="ru-RU"/>
              </w:rPr>
              <w:t>0,00</w:t>
            </w:r>
          </w:p>
        </w:tc>
      </w:tr>
      <w:tr w:rsidR="009611DB" w:rsidRPr="00FA1809" w:rsidTr="00A41B44">
        <w:trPr>
          <w:trHeight w:val="336"/>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9611DB" w:rsidRPr="00FA1809" w:rsidRDefault="009611DB" w:rsidP="00A41B44">
            <w:pPr>
              <w:spacing w:after="0" w:line="240" w:lineRule="auto"/>
              <w:jc w:val="center"/>
              <w:rPr>
                <w:rFonts w:ascii="Times New Roman" w:eastAsia="Times New Roman" w:hAnsi="Times New Roman" w:cs="Times New Roman"/>
                <w:b/>
                <w:bCs/>
                <w:color w:val="000000"/>
                <w:sz w:val="26"/>
                <w:szCs w:val="26"/>
                <w:lang w:eastAsia="ru-RU"/>
              </w:rPr>
            </w:pPr>
            <w:r w:rsidRPr="00FA1809">
              <w:rPr>
                <w:rFonts w:ascii="Times New Roman" w:eastAsia="Times New Roman" w:hAnsi="Times New Roman" w:cs="Times New Roman"/>
                <w:b/>
                <w:bCs/>
                <w:color w:val="000000"/>
                <w:sz w:val="26"/>
                <w:szCs w:val="26"/>
                <w:lang w:eastAsia="ru-RU"/>
              </w:rPr>
              <w:t>Всего</w:t>
            </w:r>
          </w:p>
        </w:tc>
        <w:tc>
          <w:tcPr>
            <w:tcW w:w="1414"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right"/>
              <w:rPr>
                <w:rFonts w:ascii="Times New Roman" w:eastAsia="Times New Roman" w:hAnsi="Times New Roman" w:cs="Times New Roman"/>
                <w:b/>
                <w:bCs/>
                <w:color w:val="000000"/>
                <w:sz w:val="26"/>
                <w:szCs w:val="26"/>
                <w:lang w:eastAsia="ru-RU"/>
              </w:rPr>
            </w:pPr>
            <w:r w:rsidRPr="00FA1809">
              <w:rPr>
                <w:rFonts w:ascii="Times New Roman" w:eastAsia="Times New Roman" w:hAnsi="Times New Roman" w:cs="Times New Roman"/>
                <w:b/>
                <w:bCs/>
                <w:color w:val="000000"/>
                <w:sz w:val="26"/>
                <w:szCs w:val="26"/>
                <w:lang w:eastAsia="ru-RU"/>
              </w:rPr>
              <w:t>735 941,10</w:t>
            </w:r>
          </w:p>
        </w:tc>
        <w:tc>
          <w:tcPr>
            <w:tcW w:w="1615"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b/>
                <w:bCs/>
                <w:color w:val="000000"/>
                <w:sz w:val="26"/>
                <w:szCs w:val="26"/>
                <w:lang w:eastAsia="ru-RU"/>
              </w:rPr>
            </w:pPr>
            <w:r w:rsidRPr="00FA1809">
              <w:rPr>
                <w:rFonts w:ascii="Times New Roman" w:eastAsia="Times New Roman" w:hAnsi="Times New Roman" w:cs="Times New Roman"/>
                <w:b/>
                <w:bCs/>
                <w:color w:val="000000"/>
                <w:sz w:val="26"/>
                <w:szCs w:val="26"/>
                <w:lang w:eastAsia="ru-RU"/>
              </w:rPr>
              <w:t>0,00</w:t>
            </w:r>
          </w:p>
        </w:tc>
        <w:tc>
          <w:tcPr>
            <w:tcW w:w="1787"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b/>
                <w:bCs/>
                <w:color w:val="000000"/>
                <w:sz w:val="26"/>
                <w:szCs w:val="26"/>
                <w:lang w:eastAsia="ru-RU"/>
              </w:rPr>
            </w:pPr>
            <w:r w:rsidRPr="00FA1809">
              <w:rPr>
                <w:rFonts w:ascii="Times New Roman" w:eastAsia="Times New Roman" w:hAnsi="Times New Roman" w:cs="Times New Roman"/>
                <w:b/>
                <w:bCs/>
                <w:color w:val="000000"/>
                <w:sz w:val="26"/>
                <w:szCs w:val="26"/>
                <w:lang w:eastAsia="ru-RU"/>
              </w:rPr>
              <w:t>108 533,80</w:t>
            </w:r>
          </w:p>
        </w:tc>
        <w:tc>
          <w:tcPr>
            <w:tcW w:w="1393"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b/>
                <w:bCs/>
                <w:color w:val="000000"/>
                <w:sz w:val="26"/>
                <w:szCs w:val="26"/>
                <w:lang w:eastAsia="ru-RU"/>
              </w:rPr>
            </w:pPr>
            <w:r w:rsidRPr="00FA1809">
              <w:rPr>
                <w:rFonts w:ascii="Times New Roman" w:eastAsia="Times New Roman" w:hAnsi="Times New Roman" w:cs="Times New Roman"/>
                <w:b/>
                <w:bCs/>
                <w:color w:val="000000"/>
                <w:sz w:val="26"/>
                <w:szCs w:val="26"/>
                <w:lang w:eastAsia="ru-RU"/>
              </w:rPr>
              <w:t>627 407,30</w:t>
            </w:r>
          </w:p>
        </w:tc>
        <w:tc>
          <w:tcPr>
            <w:tcW w:w="1762" w:type="dxa"/>
            <w:tcBorders>
              <w:top w:val="nil"/>
              <w:left w:val="nil"/>
              <w:bottom w:val="single" w:sz="4" w:space="0" w:color="auto"/>
              <w:right w:val="single" w:sz="4" w:space="0" w:color="auto"/>
            </w:tcBorders>
            <w:shd w:val="clear" w:color="auto" w:fill="auto"/>
            <w:noWrap/>
            <w:vAlign w:val="bottom"/>
            <w:hideMark/>
          </w:tcPr>
          <w:p w:rsidR="009611DB" w:rsidRPr="00FA1809" w:rsidRDefault="009611DB" w:rsidP="00A41B44">
            <w:pPr>
              <w:spacing w:after="0" w:line="240" w:lineRule="auto"/>
              <w:jc w:val="center"/>
              <w:rPr>
                <w:rFonts w:ascii="Times New Roman" w:eastAsia="Times New Roman" w:hAnsi="Times New Roman" w:cs="Times New Roman"/>
                <w:b/>
                <w:bCs/>
                <w:color w:val="000000"/>
                <w:sz w:val="26"/>
                <w:szCs w:val="26"/>
                <w:lang w:eastAsia="ru-RU"/>
              </w:rPr>
            </w:pPr>
            <w:r w:rsidRPr="00FA1809">
              <w:rPr>
                <w:rFonts w:ascii="Times New Roman" w:eastAsia="Times New Roman" w:hAnsi="Times New Roman" w:cs="Times New Roman"/>
                <w:b/>
                <w:bCs/>
                <w:color w:val="000000"/>
                <w:sz w:val="26"/>
                <w:szCs w:val="26"/>
                <w:lang w:eastAsia="ru-RU"/>
              </w:rPr>
              <w:t>0,00</w:t>
            </w:r>
          </w:p>
        </w:tc>
      </w:tr>
    </w:tbl>
    <w:p w:rsidR="009611DB" w:rsidRPr="00CC0C72"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1.2. Таблицу 1 Программ</w:t>
      </w:r>
      <w:r>
        <w:rPr>
          <w:rFonts w:ascii="Times New Roman" w:hAnsi="Times New Roman"/>
          <w:sz w:val="26"/>
          <w:szCs w:val="26"/>
        </w:rPr>
        <w:t>ы</w:t>
      </w:r>
      <w:r w:rsidRPr="00CC0C72">
        <w:rPr>
          <w:rFonts w:ascii="Times New Roman" w:hAnsi="Times New Roman"/>
          <w:sz w:val="26"/>
          <w:szCs w:val="26"/>
        </w:rPr>
        <w:t xml:space="preserve"> изложить в редакции согласно приложению 1 к настоящему постановлению.</w:t>
      </w:r>
    </w:p>
    <w:p w:rsidR="009611DB"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 xml:space="preserve">1.3. </w:t>
      </w:r>
      <w:r>
        <w:rPr>
          <w:rFonts w:ascii="Times New Roman" w:hAnsi="Times New Roman"/>
          <w:sz w:val="26"/>
          <w:szCs w:val="26"/>
        </w:rPr>
        <w:t>Таблицу</w:t>
      </w:r>
      <w:r w:rsidRPr="00CC0C72">
        <w:rPr>
          <w:rFonts w:ascii="Times New Roman" w:hAnsi="Times New Roman"/>
          <w:sz w:val="26"/>
          <w:szCs w:val="26"/>
        </w:rPr>
        <w:t xml:space="preserve"> 2 </w:t>
      </w:r>
      <w:r>
        <w:rPr>
          <w:rFonts w:ascii="Times New Roman" w:hAnsi="Times New Roman"/>
          <w:sz w:val="26"/>
          <w:szCs w:val="26"/>
        </w:rPr>
        <w:t>Программы</w:t>
      </w:r>
      <w:r w:rsidRPr="00CC0C72">
        <w:rPr>
          <w:rFonts w:ascii="Times New Roman" w:hAnsi="Times New Roman"/>
          <w:sz w:val="26"/>
          <w:szCs w:val="26"/>
        </w:rPr>
        <w:t xml:space="preserve"> изложить в редакции согласно приложению 2 к настоящему постановлению.</w:t>
      </w:r>
    </w:p>
    <w:p w:rsidR="001E2337" w:rsidRPr="006A7965" w:rsidRDefault="009611DB" w:rsidP="009611DB">
      <w:pPr>
        <w:autoSpaceDE w:val="0"/>
        <w:autoSpaceDN w:val="0"/>
        <w:adjustRightInd w:val="0"/>
        <w:spacing w:after="0" w:line="240" w:lineRule="auto"/>
        <w:ind w:firstLine="709"/>
        <w:jc w:val="both"/>
        <w:rPr>
          <w:rFonts w:ascii="Times New Roman" w:hAnsi="Times New Roman" w:cs="Times New Roman"/>
          <w:sz w:val="26"/>
          <w:szCs w:val="26"/>
        </w:rPr>
      </w:pPr>
      <w:r w:rsidRPr="00CC0C72">
        <w:rPr>
          <w:rFonts w:ascii="Times New Roman" w:hAnsi="Times New Roman"/>
          <w:sz w:val="26"/>
          <w:szCs w:val="26"/>
        </w:rPr>
        <w:t>1.</w:t>
      </w:r>
      <w:r>
        <w:rPr>
          <w:rFonts w:ascii="Times New Roman" w:hAnsi="Times New Roman"/>
          <w:sz w:val="26"/>
          <w:szCs w:val="26"/>
        </w:rPr>
        <w:t>4</w:t>
      </w:r>
      <w:r w:rsidRPr="00CC0C72">
        <w:rPr>
          <w:rFonts w:ascii="Times New Roman" w:hAnsi="Times New Roman"/>
          <w:sz w:val="26"/>
          <w:szCs w:val="26"/>
        </w:rPr>
        <w:t xml:space="preserve">. </w:t>
      </w:r>
      <w:r>
        <w:rPr>
          <w:rFonts w:ascii="Times New Roman" w:hAnsi="Times New Roman"/>
          <w:sz w:val="26"/>
          <w:szCs w:val="26"/>
        </w:rPr>
        <w:t>Таблицу</w:t>
      </w:r>
      <w:r w:rsidRPr="00CC0C72">
        <w:rPr>
          <w:rFonts w:ascii="Times New Roman" w:hAnsi="Times New Roman"/>
          <w:sz w:val="26"/>
          <w:szCs w:val="26"/>
        </w:rPr>
        <w:t xml:space="preserve"> </w:t>
      </w:r>
      <w:r>
        <w:rPr>
          <w:rFonts w:ascii="Times New Roman" w:hAnsi="Times New Roman"/>
          <w:sz w:val="26"/>
          <w:szCs w:val="26"/>
        </w:rPr>
        <w:t>4</w:t>
      </w:r>
      <w:r w:rsidRPr="00CC0C72">
        <w:rPr>
          <w:rFonts w:ascii="Times New Roman" w:hAnsi="Times New Roman"/>
          <w:sz w:val="26"/>
          <w:szCs w:val="26"/>
        </w:rPr>
        <w:t xml:space="preserve"> </w:t>
      </w:r>
      <w:r>
        <w:rPr>
          <w:rFonts w:ascii="Times New Roman" w:hAnsi="Times New Roman"/>
          <w:sz w:val="26"/>
          <w:szCs w:val="26"/>
        </w:rPr>
        <w:t>Программы</w:t>
      </w:r>
      <w:r w:rsidRPr="00CC0C72">
        <w:rPr>
          <w:rFonts w:ascii="Times New Roman" w:hAnsi="Times New Roman"/>
          <w:sz w:val="26"/>
          <w:szCs w:val="26"/>
        </w:rPr>
        <w:t xml:space="preserve"> изложить </w:t>
      </w:r>
      <w:r>
        <w:rPr>
          <w:rFonts w:ascii="Times New Roman" w:hAnsi="Times New Roman"/>
          <w:sz w:val="26"/>
          <w:szCs w:val="26"/>
        </w:rPr>
        <w:t>в редакции согласно приложению 3</w:t>
      </w:r>
      <w:r w:rsidRPr="00CC0C72">
        <w:rPr>
          <w:rFonts w:ascii="Times New Roman" w:hAnsi="Times New Roman"/>
          <w:sz w:val="26"/>
          <w:szCs w:val="26"/>
        </w:rPr>
        <w:t xml:space="preserve"> к настоящему постановлению</w:t>
      </w:r>
      <w:r w:rsidR="001E2337" w:rsidRPr="006A7965">
        <w:rPr>
          <w:rFonts w:ascii="Times New Roman" w:hAnsi="Times New Roman" w:cs="Times New Roman"/>
          <w:sz w:val="26"/>
          <w:szCs w:val="26"/>
        </w:rPr>
        <w:t>.</w:t>
      </w: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p>
    <w:p w:rsidR="001E2337" w:rsidRPr="006A7965" w:rsidRDefault="001E2337" w:rsidP="001E2337">
      <w:pPr>
        <w:widowControl w:val="0"/>
        <w:numPr>
          <w:ilvl w:val="0"/>
          <w:numId w:val="8"/>
        </w:numPr>
        <w:tabs>
          <w:tab w:val="left" w:pos="0"/>
          <w:tab w:val="left" w:pos="426"/>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Признать утратившими силу: </w:t>
      </w:r>
    </w:p>
    <w:p w:rsidR="001E2337" w:rsidRPr="006A7965" w:rsidRDefault="001E2337" w:rsidP="001E2337">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 постановление Администрации города Когалыма от </w:t>
      </w:r>
      <w:r>
        <w:rPr>
          <w:rFonts w:ascii="Times New Roman" w:hAnsi="Times New Roman" w:cs="Times New Roman"/>
          <w:sz w:val="26"/>
          <w:szCs w:val="26"/>
          <w:lang w:eastAsia="ru-RU"/>
        </w:rPr>
        <w:t>25.10</w:t>
      </w:r>
      <w:r w:rsidRPr="006A7965">
        <w:rPr>
          <w:rFonts w:ascii="Times New Roman" w:hAnsi="Times New Roman" w:cs="Times New Roman"/>
          <w:sz w:val="26"/>
          <w:szCs w:val="26"/>
          <w:lang w:eastAsia="ru-RU"/>
        </w:rPr>
        <w:t>.2018 №</w:t>
      </w:r>
      <w:r>
        <w:rPr>
          <w:rFonts w:ascii="Times New Roman" w:hAnsi="Times New Roman" w:cs="Times New Roman"/>
          <w:sz w:val="26"/>
          <w:szCs w:val="26"/>
          <w:lang w:eastAsia="ru-RU"/>
        </w:rPr>
        <w:t>2376</w:t>
      </w:r>
      <w:r w:rsidRPr="006A7965">
        <w:rPr>
          <w:rFonts w:ascii="Times New Roman" w:hAnsi="Times New Roman" w:cs="Times New Roman"/>
          <w:sz w:val="26"/>
          <w:szCs w:val="26"/>
          <w:lang w:eastAsia="ru-RU"/>
        </w:rPr>
        <w:t xml:space="preserve"> «О внесении изменений в постановление Администрации города Когалыма </w:t>
      </w:r>
      <w:r>
        <w:rPr>
          <w:rFonts w:ascii="Times New Roman" w:hAnsi="Times New Roman" w:cs="Times New Roman"/>
          <w:sz w:val="26"/>
          <w:szCs w:val="26"/>
          <w:lang w:eastAsia="ru-RU"/>
        </w:rPr>
        <w:t xml:space="preserve">             </w:t>
      </w:r>
      <w:r w:rsidRPr="006A7965">
        <w:rPr>
          <w:rFonts w:ascii="Times New Roman" w:hAnsi="Times New Roman" w:cs="Times New Roman"/>
          <w:sz w:val="26"/>
          <w:szCs w:val="26"/>
          <w:lang w:eastAsia="ru-RU"/>
        </w:rPr>
        <w:t>от 11.10.2013 №2908».</w:t>
      </w:r>
    </w:p>
    <w:p w:rsidR="001E2337" w:rsidRPr="006A7965" w:rsidRDefault="001E2337" w:rsidP="001E2337">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rPr>
        <w:t xml:space="preserve"> </w:t>
      </w:r>
      <w:proofErr w:type="gramStart"/>
      <w:r w:rsidRPr="006A7965">
        <w:rPr>
          <w:rFonts w:ascii="Times New Roman" w:hAnsi="Times New Roman" w:cs="Times New Roman"/>
          <w:sz w:val="26"/>
          <w:szCs w:val="26"/>
        </w:rPr>
        <w:t>Муниципальному казенному учреждению «Управление жилищно-коммунального хозяйства города Когалыма»</w:t>
      </w:r>
      <w:r w:rsidRPr="006A7965">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А.Т.Бутаев</w:t>
      </w:r>
      <w:proofErr w:type="spellEnd"/>
      <w:r w:rsidRPr="006A7965">
        <w:rPr>
          <w:rFonts w:ascii="Times New Roman" w:hAnsi="Times New Roman" w:cs="Times New Roman"/>
          <w:sz w:val="26"/>
          <w:szCs w:val="26"/>
          <w:lang w:eastAsia="ru-RU"/>
        </w:rPr>
        <w:t>) направить в юридическое управление Администрации города Когалыма текст постановления и приложени</w:t>
      </w:r>
      <w:r w:rsidR="009611DB">
        <w:rPr>
          <w:rFonts w:ascii="Times New Roman" w:hAnsi="Times New Roman" w:cs="Times New Roman"/>
          <w:sz w:val="26"/>
          <w:szCs w:val="26"/>
          <w:lang w:eastAsia="ru-RU"/>
        </w:rPr>
        <w:t>я</w:t>
      </w:r>
      <w:r w:rsidRPr="006A7965">
        <w:rPr>
          <w:rFonts w:ascii="Times New Roman" w:hAnsi="Times New Roman" w:cs="Times New Roman"/>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Pr="006A7965">
        <w:rPr>
          <w:rFonts w:ascii="Times New Roman" w:hAnsi="Times New Roman" w:cs="Times New Roman"/>
          <w:sz w:val="26"/>
          <w:szCs w:val="26"/>
        </w:rPr>
        <w:t>19.06.2013 №149-р</w:t>
      </w:r>
      <w:r w:rsidRPr="006A7965">
        <w:rPr>
          <w:rFonts w:ascii="Times New Roman" w:hAnsi="Times New Roman" w:cs="Times New Roman"/>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w:t>
      </w:r>
      <w:proofErr w:type="gramEnd"/>
      <w:r w:rsidRPr="006A7965">
        <w:rPr>
          <w:rFonts w:ascii="Times New Roman" w:hAnsi="Times New Roman" w:cs="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1E2337" w:rsidRPr="006A7965" w:rsidRDefault="001E2337" w:rsidP="001E2337">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Опубликовать настоящее постановление и приложени</w:t>
      </w:r>
      <w:r w:rsidR="009611DB">
        <w:rPr>
          <w:rFonts w:ascii="Times New Roman" w:hAnsi="Times New Roman" w:cs="Times New Roman"/>
          <w:sz w:val="26"/>
          <w:szCs w:val="26"/>
          <w:lang w:eastAsia="ru-RU"/>
        </w:rPr>
        <w:t>я</w:t>
      </w:r>
      <w:r w:rsidRPr="006A7965">
        <w:rPr>
          <w:rFonts w:ascii="Times New Roman" w:hAnsi="Times New Roman" w:cs="Times New Roman"/>
          <w:sz w:val="26"/>
          <w:szCs w:val="26"/>
          <w:lang w:eastAsia="ru-RU"/>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Pr="006A7965">
          <w:rPr>
            <w:rFonts w:ascii="Times New Roman" w:hAnsi="Times New Roman" w:cs="Times New Roman"/>
            <w:sz w:val="26"/>
            <w:szCs w:val="26"/>
            <w:lang w:eastAsia="ru-RU"/>
          </w:rPr>
          <w:t>www.admkogalym.ru</w:t>
        </w:r>
      </w:hyperlink>
      <w:r w:rsidRPr="006A7965">
        <w:rPr>
          <w:rFonts w:ascii="Times New Roman" w:hAnsi="Times New Roman" w:cs="Times New Roman"/>
          <w:sz w:val="26"/>
          <w:szCs w:val="26"/>
          <w:lang w:eastAsia="ru-RU"/>
        </w:rPr>
        <w:t>).</w:t>
      </w:r>
    </w:p>
    <w:p w:rsidR="001E2337" w:rsidRPr="006A7965" w:rsidRDefault="001E2337" w:rsidP="001E2337">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Контроль за выполнением постановления возложить на заместителя главы города Когалыма </w:t>
      </w:r>
      <w:proofErr w:type="spellStart"/>
      <w:r w:rsidRPr="006A7965">
        <w:rPr>
          <w:rFonts w:ascii="Times New Roman" w:hAnsi="Times New Roman" w:cs="Times New Roman"/>
          <w:sz w:val="26"/>
          <w:szCs w:val="26"/>
          <w:lang w:eastAsia="ru-RU"/>
        </w:rPr>
        <w:t>М.А.Рудиковым</w:t>
      </w:r>
      <w:proofErr w:type="spellEnd"/>
      <w:r w:rsidRPr="006A7965">
        <w:rPr>
          <w:rFonts w:ascii="Times New Roman" w:hAnsi="Times New Roman" w:cs="Times New Roman"/>
          <w:sz w:val="26"/>
          <w:szCs w:val="26"/>
          <w:lang w:eastAsia="ru-RU"/>
        </w:rPr>
        <w:t>.</w:t>
      </w:r>
    </w:p>
    <w:p w:rsidR="001E2337" w:rsidRPr="006A7965" w:rsidRDefault="001E2337" w:rsidP="001E2337">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1E2337" w:rsidRPr="006A7965" w:rsidRDefault="009611D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pacing w:val="-4"/>
          <w:sz w:val="26"/>
          <w:szCs w:val="26"/>
          <w:lang w:eastAsia="ru-RU"/>
        </w:rPr>
        <w:t>Г</w:t>
      </w:r>
      <w:r w:rsidR="001E2337">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001E2337">
        <w:rPr>
          <w:rFonts w:ascii="Times New Roman" w:hAnsi="Times New Roman" w:cs="Times New Roman"/>
          <w:color w:val="000000"/>
          <w:spacing w:val="-4"/>
          <w:sz w:val="26"/>
          <w:szCs w:val="26"/>
          <w:lang w:eastAsia="ru-RU"/>
        </w:rPr>
        <w:t xml:space="preserve"> города Когалыма</w:t>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sidRPr="006A7965">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t xml:space="preserve">          </w:t>
      </w:r>
      <w:proofErr w:type="spellStart"/>
      <w:r>
        <w:rPr>
          <w:rFonts w:ascii="Times New Roman" w:hAnsi="Times New Roman" w:cs="Times New Roman"/>
          <w:color w:val="000000"/>
          <w:spacing w:val="-4"/>
          <w:sz w:val="26"/>
          <w:szCs w:val="26"/>
          <w:lang w:eastAsia="ru-RU"/>
        </w:rPr>
        <w:t>Н.Н.пальчиков</w:t>
      </w:r>
      <w:proofErr w:type="spellEnd"/>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1E2337" w:rsidRPr="00AC19CE" w:rsidRDefault="001E2337" w:rsidP="001E2337">
      <w:pPr>
        <w:spacing w:after="0" w:line="240" w:lineRule="auto"/>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Согласовано:</w:t>
      </w:r>
    </w:p>
    <w:p w:rsidR="001E2337" w:rsidRPr="00AC19CE" w:rsidRDefault="001E2337" w:rsidP="001E2337">
      <w:pPr>
        <w:spacing w:after="0" w:line="240" w:lineRule="auto"/>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 xml:space="preserve">зам. главы </w:t>
      </w:r>
      <w:proofErr w:type="spellStart"/>
      <w:r w:rsidRPr="00AC19CE">
        <w:rPr>
          <w:rFonts w:ascii="Times New Roman" w:eastAsia="Times New Roman" w:hAnsi="Times New Roman" w:cs="Times New Roman"/>
          <w:color w:val="FFFFFF" w:themeColor="background1"/>
          <w:lang w:eastAsia="ru-RU"/>
        </w:rPr>
        <w:t>г.Когалыма</w:t>
      </w:r>
      <w:proofErr w:type="spellEnd"/>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Т.И.Черных</w:t>
      </w:r>
      <w:proofErr w:type="spellEnd"/>
    </w:p>
    <w:p w:rsidR="001E2337" w:rsidRPr="00AC19CE" w:rsidRDefault="001E2337" w:rsidP="001E2337">
      <w:pPr>
        <w:spacing w:after="0" w:line="240" w:lineRule="auto"/>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 xml:space="preserve">зам. главы </w:t>
      </w:r>
      <w:proofErr w:type="spellStart"/>
      <w:r w:rsidRPr="00AC19CE">
        <w:rPr>
          <w:rFonts w:ascii="Times New Roman" w:eastAsia="Times New Roman" w:hAnsi="Times New Roman" w:cs="Times New Roman"/>
          <w:color w:val="FFFFFF" w:themeColor="background1"/>
          <w:lang w:eastAsia="ru-RU"/>
        </w:rPr>
        <w:t>г.Когалыма</w:t>
      </w:r>
      <w:proofErr w:type="spellEnd"/>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М.А.Рудиков</w:t>
      </w:r>
      <w:proofErr w:type="spellEnd"/>
    </w:p>
    <w:p w:rsidR="001E2337" w:rsidRPr="00AC19CE" w:rsidRDefault="001E2337" w:rsidP="001E2337">
      <w:pPr>
        <w:spacing w:after="0" w:line="240" w:lineRule="auto"/>
        <w:jc w:val="both"/>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председатель КФ</w:t>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М.Г.Рыбачок</w:t>
      </w:r>
      <w:proofErr w:type="spellEnd"/>
    </w:p>
    <w:p w:rsidR="001E2337" w:rsidRPr="00AC19CE" w:rsidRDefault="001E2337" w:rsidP="001E2337">
      <w:pPr>
        <w:spacing w:after="0" w:line="240" w:lineRule="auto"/>
        <w:jc w:val="both"/>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председатель КУМИ</w:t>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А.В.Ковальчук</w:t>
      </w:r>
      <w:proofErr w:type="spellEnd"/>
    </w:p>
    <w:p w:rsidR="001E2337" w:rsidRPr="00AC19CE" w:rsidRDefault="001E2337" w:rsidP="001E2337">
      <w:pPr>
        <w:spacing w:after="0" w:line="240" w:lineRule="auto"/>
        <w:jc w:val="both"/>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начальник УЭ</w:t>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00F7533E"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Е.Г.Загорская</w:t>
      </w:r>
      <w:proofErr w:type="spellEnd"/>
    </w:p>
    <w:p w:rsidR="001E2337" w:rsidRPr="00AC19CE" w:rsidRDefault="001E2337" w:rsidP="001E2337">
      <w:pPr>
        <w:spacing w:after="0" w:line="240" w:lineRule="auto"/>
        <w:jc w:val="both"/>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 xml:space="preserve">начальник ЮУ        </w:t>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В.В.Генов</w:t>
      </w:r>
      <w:proofErr w:type="spellEnd"/>
    </w:p>
    <w:p w:rsidR="001E2337" w:rsidRPr="00AC19CE" w:rsidRDefault="001E2337" w:rsidP="001E2337">
      <w:pPr>
        <w:spacing w:after="0" w:line="240" w:lineRule="auto"/>
        <w:jc w:val="both"/>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 xml:space="preserve">начальник </w:t>
      </w:r>
      <w:proofErr w:type="spellStart"/>
      <w:r w:rsidRPr="00AC19CE">
        <w:rPr>
          <w:rFonts w:ascii="Times New Roman" w:eastAsia="Times New Roman" w:hAnsi="Times New Roman" w:cs="Times New Roman"/>
          <w:color w:val="FFFFFF" w:themeColor="background1"/>
          <w:lang w:eastAsia="ru-RU"/>
        </w:rPr>
        <w:t>ОФЭОиК</w:t>
      </w:r>
      <w:proofErr w:type="spellEnd"/>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А.А.Рябинина</w:t>
      </w:r>
      <w:proofErr w:type="spellEnd"/>
    </w:p>
    <w:p w:rsidR="001E2337" w:rsidRPr="00AC19CE" w:rsidRDefault="001E2337" w:rsidP="001E2337">
      <w:pPr>
        <w:spacing w:after="0" w:line="240" w:lineRule="auto"/>
        <w:jc w:val="both"/>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 xml:space="preserve">директор МУ «УКС </w:t>
      </w:r>
      <w:proofErr w:type="spellStart"/>
      <w:r w:rsidRPr="00AC19CE">
        <w:rPr>
          <w:rFonts w:ascii="Times New Roman" w:eastAsia="Times New Roman" w:hAnsi="Times New Roman" w:cs="Times New Roman"/>
          <w:color w:val="FFFFFF" w:themeColor="background1"/>
          <w:lang w:eastAsia="ru-RU"/>
        </w:rPr>
        <w:t>г</w:t>
      </w:r>
      <w:proofErr w:type="gramStart"/>
      <w:r w:rsidRPr="00AC19CE">
        <w:rPr>
          <w:rFonts w:ascii="Times New Roman" w:eastAsia="Times New Roman" w:hAnsi="Times New Roman" w:cs="Times New Roman"/>
          <w:color w:val="FFFFFF" w:themeColor="background1"/>
          <w:lang w:eastAsia="ru-RU"/>
        </w:rPr>
        <w:t>.К</w:t>
      </w:r>
      <w:proofErr w:type="gramEnd"/>
      <w:r w:rsidRPr="00AC19CE">
        <w:rPr>
          <w:rFonts w:ascii="Times New Roman" w:eastAsia="Times New Roman" w:hAnsi="Times New Roman" w:cs="Times New Roman"/>
          <w:color w:val="FFFFFF" w:themeColor="background1"/>
          <w:lang w:eastAsia="ru-RU"/>
        </w:rPr>
        <w:t>огалыма</w:t>
      </w:r>
      <w:proofErr w:type="spellEnd"/>
      <w:r w:rsidRPr="00AC19CE">
        <w:rPr>
          <w:rFonts w:ascii="Times New Roman" w:eastAsia="Times New Roman" w:hAnsi="Times New Roman" w:cs="Times New Roman"/>
          <w:color w:val="FFFFFF" w:themeColor="background1"/>
          <w:lang w:eastAsia="ru-RU"/>
        </w:rPr>
        <w:t>»</w:t>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Е.Ю.Гаврилюк</w:t>
      </w:r>
      <w:proofErr w:type="spellEnd"/>
    </w:p>
    <w:p w:rsidR="001E2337" w:rsidRPr="00AC19CE" w:rsidRDefault="001E2337" w:rsidP="001E2337">
      <w:pPr>
        <w:tabs>
          <w:tab w:val="center" w:pos="4770"/>
        </w:tabs>
        <w:spacing w:after="0" w:line="240" w:lineRule="auto"/>
        <w:jc w:val="both"/>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директор МКУ «УЖКХ города Когалыма»</w:t>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А.Т.Бутаев</w:t>
      </w:r>
      <w:proofErr w:type="spellEnd"/>
    </w:p>
    <w:p w:rsidR="001E2337" w:rsidRPr="00AC19CE" w:rsidRDefault="001E2337" w:rsidP="001E2337">
      <w:pPr>
        <w:spacing w:after="0" w:line="240" w:lineRule="auto"/>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Подготовлено:</w:t>
      </w:r>
    </w:p>
    <w:p w:rsidR="001E2337" w:rsidRPr="00AC19CE" w:rsidRDefault="001E2337" w:rsidP="001E2337">
      <w:pPr>
        <w:spacing w:after="0" w:line="240" w:lineRule="auto"/>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инженер ОРЖКХ</w:t>
      </w:r>
    </w:p>
    <w:p w:rsidR="001E2337" w:rsidRPr="00AC19CE" w:rsidRDefault="001E2337" w:rsidP="001E2337">
      <w:pPr>
        <w:spacing w:after="0" w:line="240" w:lineRule="auto"/>
        <w:rPr>
          <w:rFonts w:ascii="Times New Roman" w:eastAsia="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 xml:space="preserve">МКУ «УЖКХ </w:t>
      </w:r>
      <w:proofErr w:type="spellStart"/>
      <w:r w:rsidRPr="00AC19CE">
        <w:rPr>
          <w:rFonts w:ascii="Times New Roman" w:eastAsia="Times New Roman" w:hAnsi="Times New Roman" w:cs="Times New Roman"/>
          <w:color w:val="FFFFFF" w:themeColor="background1"/>
          <w:lang w:eastAsia="ru-RU"/>
        </w:rPr>
        <w:t>г</w:t>
      </w:r>
      <w:proofErr w:type="gramStart"/>
      <w:r w:rsidRPr="00AC19CE">
        <w:rPr>
          <w:rFonts w:ascii="Times New Roman" w:eastAsia="Times New Roman" w:hAnsi="Times New Roman" w:cs="Times New Roman"/>
          <w:color w:val="FFFFFF" w:themeColor="background1"/>
          <w:lang w:eastAsia="ru-RU"/>
        </w:rPr>
        <w:t>.К</w:t>
      </w:r>
      <w:proofErr w:type="gramEnd"/>
      <w:r w:rsidRPr="00AC19CE">
        <w:rPr>
          <w:rFonts w:ascii="Times New Roman" w:eastAsia="Times New Roman" w:hAnsi="Times New Roman" w:cs="Times New Roman"/>
          <w:color w:val="FFFFFF" w:themeColor="background1"/>
          <w:lang w:eastAsia="ru-RU"/>
        </w:rPr>
        <w:t>огалыма</w:t>
      </w:r>
      <w:proofErr w:type="spellEnd"/>
      <w:r w:rsidRPr="00AC19CE">
        <w:rPr>
          <w:rFonts w:ascii="Times New Roman" w:eastAsia="Times New Roman" w:hAnsi="Times New Roman" w:cs="Times New Roman"/>
          <w:color w:val="FFFFFF" w:themeColor="background1"/>
          <w:lang w:eastAsia="ru-RU"/>
        </w:rPr>
        <w:t>»</w:t>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r w:rsidRPr="00AC19CE">
        <w:rPr>
          <w:rFonts w:ascii="Times New Roman" w:eastAsia="Times New Roman" w:hAnsi="Times New Roman" w:cs="Times New Roman"/>
          <w:color w:val="FFFFFF" w:themeColor="background1"/>
          <w:lang w:eastAsia="ru-RU"/>
        </w:rPr>
        <w:tab/>
      </w:r>
      <w:proofErr w:type="spellStart"/>
      <w:r w:rsidRPr="00AC19CE">
        <w:rPr>
          <w:rFonts w:ascii="Times New Roman" w:eastAsia="Times New Roman" w:hAnsi="Times New Roman" w:cs="Times New Roman"/>
          <w:color w:val="FFFFFF" w:themeColor="background1"/>
          <w:lang w:eastAsia="ru-RU"/>
        </w:rPr>
        <w:t>И.А.Цыганкова</w:t>
      </w:r>
      <w:proofErr w:type="spellEnd"/>
      <w:r w:rsidRPr="00AC19CE">
        <w:rPr>
          <w:rFonts w:ascii="Times New Roman" w:eastAsia="Times New Roman" w:hAnsi="Times New Roman" w:cs="Times New Roman"/>
          <w:color w:val="FFFFFF" w:themeColor="background1"/>
          <w:lang w:eastAsia="ru-RU"/>
        </w:rPr>
        <w:t xml:space="preserve">  </w:t>
      </w:r>
    </w:p>
    <w:p w:rsidR="001E2337" w:rsidRPr="00AC19CE" w:rsidRDefault="001E2337" w:rsidP="001E2337">
      <w:pPr>
        <w:spacing w:after="0" w:line="240" w:lineRule="auto"/>
        <w:rPr>
          <w:rFonts w:ascii="Times New Roman" w:eastAsia="Times New Roman" w:hAnsi="Times New Roman" w:cs="Times New Roman"/>
          <w:color w:val="FFFFFF" w:themeColor="background1"/>
          <w:lang w:eastAsia="ru-RU"/>
        </w:rPr>
      </w:pPr>
    </w:p>
    <w:p w:rsidR="001E2337" w:rsidRPr="00AC19CE" w:rsidRDefault="001E2337" w:rsidP="001E2337">
      <w:pPr>
        <w:spacing w:after="0" w:line="240" w:lineRule="auto"/>
        <w:rPr>
          <w:rFonts w:ascii="Times New Roman" w:hAnsi="Times New Roman" w:cs="Times New Roman"/>
          <w:color w:val="FFFFFF" w:themeColor="background1"/>
          <w:lang w:eastAsia="ru-RU"/>
        </w:rPr>
      </w:pPr>
      <w:r w:rsidRPr="00AC19CE">
        <w:rPr>
          <w:rFonts w:ascii="Times New Roman" w:eastAsia="Times New Roman" w:hAnsi="Times New Roman" w:cs="Times New Roman"/>
          <w:color w:val="FFFFFF" w:themeColor="background1"/>
          <w:lang w:eastAsia="ru-RU"/>
        </w:rPr>
        <w:t xml:space="preserve">Разослать: КФ, УЭ, ЮУ, </w:t>
      </w:r>
      <w:proofErr w:type="spellStart"/>
      <w:r w:rsidRPr="00AC19CE">
        <w:rPr>
          <w:rFonts w:ascii="Times New Roman" w:eastAsia="Times New Roman" w:hAnsi="Times New Roman" w:cs="Times New Roman"/>
          <w:color w:val="FFFFFF" w:themeColor="background1"/>
          <w:lang w:eastAsia="ru-RU"/>
        </w:rPr>
        <w:t>УпоИР</w:t>
      </w:r>
      <w:proofErr w:type="spellEnd"/>
      <w:r w:rsidRPr="00AC19CE">
        <w:rPr>
          <w:rFonts w:ascii="Times New Roman" w:eastAsia="Times New Roman" w:hAnsi="Times New Roman" w:cs="Times New Roman"/>
          <w:color w:val="FFFFFF" w:themeColor="background1"/>
          <w:lang w:eastAsia="ru-RU"/>
        </w:rPr>
        <w:t xml:space="preserve">, </w:t>
      </w:r>
      <w:proofErr w:type="spellStart"/>
      <w:r w:rsidRPr="00AC19CE">
        <w:rPr>
          <w:rFonts w:ascii="Times New Roman" w:eastAsia="Times New Roman" w:hAnsi="Times New Roman" w:cs="Times New Roman"/>
          <w:color w:val="FFFFFF" w:themeColor="background1"/>
          <w:lang w:eastAsia="ru-RU"/>
        </w:rPr>
        <w:t>ОФЭОиК</w:t>
      </w:r>
      <w:proofErr w:type="spellEnd"/>
      <w:r w:rsidRPr="00AC19CE">
        <w:rPr>
          <w:rFonts w:ascii="Times New Roman" w:eastAsia="Times New Roman" w:hAnsi="Times New Roman" w:cs="Times New Roman"/>
          <w:color w:val="FFFFFF" w:themeColor="background1"/>
          <w:lang w:eastAsia="ru-RU"/>
        </w:rPr>
        <w:t xml:space="preserve">, КУМИ, МКУ «УЖКХ города Когалыма», МКУ «УОДОМС», </w:t>
      </w:r>
      <w:r w:rsidRPr="00AC19CE">
        <w:rPr>
          <w:rFonts w:ascii="Times New Roman" w:hAnsi="Times New Roman" w:cs="Times New Roman"/>
          <w:color w:val="FFFFFF" w:themeColor="background1"/>
          <w:lang w:eastAsia="ru-RU"/>
        </w:rPr>
        <w:t>газета, прокуратура, ООО «Ваш Консультант».</w:t>
      </w:r>
    </w:p>
    <w:p w:rsidR="001C03A4" w:rsidRDefault="003277CF" w:rsidP="001E2337">
      <w:pPr>
        <w:spacing w:after="0" w:line="240" w:lineRule="auto"/>
        <w:ind w:left="4962"/>
        <w:rPr>
          <w:rFonts w:ascii="Times New Roman" w:eastAsia="Batang" w:hAnsi="Times New Roman" w:cs="Times New Roman"/>
          <w:sz w:val="26"/>
          <w:szCs w:val="26"/>
          <w:lang w:eastAsia="ko-KR"/>
        </w:rPr>
      </w:pPr>
      <w:r>
        <w:rPr>
          <w:rFonts w:ascii="Times New Roman" w:hAnsi="Times New Roman" w:cs="Times New Roman"/>
          <w:noProof/>
          <w:sz w:val="26"/>
          <w:szCs w:val="26"/>
          <w:lang w:eastAsia="ru-RU"/>
        </w:rPr>
        <w:pict>
          <v:shape id="_x0000_s1029" type="#_x0000_t75" style="position:absolute;left:0;text-align:left;margin-left:145.45pt;margin-top:-21.15pt;width:124.5pt;height:113.25pt;z-index:-251655168;visibility:visible" wrapcoords="-130 0 -130 21457 21600 21457 21600 0 -130 0">
            <v:imagedata r:id="rId11" o:title=""/>
          </v:shape>
        </w:pict>
      </w:r>
      <w:r w:rsidR="001C03A4">
        <w:rPr>
          <w:rFonts w:ascii="Times New Roman" w:eastAsia="Batang" w:hAnsi="Times New Roman" w:cs="Times New Roman"/>
          <w:sz w:val="26"/>
          <w:szCs w:val="26"/>
          <w:lang w:eastAsia="ko-KR"/>
        </w:rPr>
        <w:t xml:space="preserve">Приложение </w:t>
      </w:r>
    </w:p>
    <w:p w:rsidR="001C03A4" w:rsidRDefault="001C03A4" w:rsidP="001E2337">
      <w:pPr>
        <w:spacing w:after="0" w:line="240" w:lineRule="auto"/>
        <w:ind w:left="4962"/>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 постановлению</w:t>
      </w:r>
      <w:r w:rsidR="001E233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Администрации города Когалыма</w:t>
      </w:r>
    </w:p>
    <w:p w:rsidR="001C03A4" w:rsidRDefault="001C03A4" w:rsidP="001E2337">
      <w:pPr>
        <w:spacing w:after="0" w:line="240" w:lineRule="auto"/>
        <w:ind w:firstLine="4962"/>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от </w:t>
      </w:r>
      <w:r w:rsidR="00AC19CE">
        <w:rPr>
          <w:rFonts w:ascii="Times New Roman" w:eastAsia="Batang" w:hAnsi="Times New Roman" w:cs="Times New Roman"/>
          <w:sz w:val="26"/>
          <w:szCs w:val="26"/>
          <w:lang w:eastAsia="ko-KR"/>
        </w:rPr>
        <w:t>29.10.2018</w:t>
      </w:r>
      <w:r w:rsidR="001E2337">
        <w:rPr>
          <w:rFonts w:ascii="Times New Roman" w:eastAsia="Batang" w:hAnsi="Times New Roman" w:cs="Times New Roman"/>
          <w:sz w:val="26"/>
          <w:szCs w:val="26"/>
          <w:lang w:eastAsia="ko-KR"/>
        </w:rPr>
        <w:t xml:space="preserve"> №</w:t>
      </w:r>
      <w:r w:rsidR="00AC19CE">
        <w:rPr>
          <w:rFonts w:ascii="Times New Roman" w:eastAsia="Batang" w:hAnsi="Times New Roman" w:cs="Times New Roman"/>
          <w:sz w:val="26"/>
          <w:szCs w:val="26"/>
          <w:lang w:eastAsia="ko-KR"/>
        </w:rPr>
        <w:t>2438</w:t>
      </w:r>
    </w:p>
    <w:p w:rsidR="001C03A4" w:rsidRDefault="001C03A4" w:rsidP="00427263">
      <w:pPr>
        <w:spacing w:after="0" w:line="240" w:lineRule="auto"/>
        <w:jc w:val="center"/>
        <w:rPr>
          <w:rFonts w:ascii="Times New Roman" w:eastAsia="Batang" w:hAnsi="Times New Roman" w:cs="Times New Roman"/>
          <w:sz w:val="26"/>
          <w:szCs w:val="26"/>
          <w:lang w:eastAsia="ko-KR"/>
        </w:rPr>
      </w:pPr>
    </w:p>
    <w:p w:rsidR="00051834" w:rsidRDefault="00427263" w:rsidP="00427263">
      <w:pPr>
        <w:spacing w:after="0" w:line="240" w:lineRule="auto"/>
        <w:jc w:val="center"/>
        <w:rPr>
          <w:rFonts w:ascii="Times New Roman" w:eastAsia="Batang" w:hAnsi="Times New Roman" w:cs="Times New Roman"/>
          <w:sz w:val="26"/>
          <w:szCs w:val="26"/>
          <w:lang w:eastAsia="ko-KR"/>
        </w:rPr>
      </w:pPr>
      <w:r w:rsidRPr="00427263">
        <w:rPr>
          <w:rFonts w:ascii="Times New Roman" w:eastAsia="Batang" w:hAnsi="Times New Roman" w:cs="Times New Roman"/>
          <w:sz w:val="26"/>
          <w:szCs w:val="26"/>
          <w:lang w:eastAsia="ko-KR"/>
        </w:rPr>
        <w:t>Паспорт</w:t>
      </w:r>
      <w:r w:rsidR="00F7533E">
        <w:rPr>
          <w:rFonts w:ascii="Times New Roman" w:eastAsia="Batang" w:hAnsi="Times New Roman" w:cs="Times New Roman"/>
          <w:sz w:val="26"/>
          <w:szCs w:val="26"/>
          <w:lang w:eastAsia="ko-KR"/>
        </w:rPr>
        <w:t xml:space="preserve"> м</w:t>
      </w:r>
      <w:r w:rsidRPr="00427263">
        <w:rPr>
          <w:rFonts w:ascii="Times New Roman" w:eastAsia="Batang" w:hAnsi="Times New Roman" w:cs="Times New Roman"/>
          <w:sz w:val="26"/>
          <w:szCs w:val="26"/>
          <w:lang w:eastAsia="ko-KR"/>
        </w:rPr>
        <w:t>униципальной программы</w:t>
      </w:r>
    </w:p>
    <w:p w:rsidR="00427263" w:rsidRDefault="00051834" w:rsidP="00582BC9">
      <w:pPr>
        <w:spacing w:after="0" w:line="240" w:lineRule="auto"/>
        <w:jc w:val="center"/>
        <w:rPr>
          <w:rFonts w:ascii="Times New Roman" w:eastAsia="Batang" w:hAnsi="Times New Roman" w:cs="Times New Roman"/>
          <w:sz w:val="26"/>
          <w:szCs w:val="26"/>
          <w:lang w:eastAsia="ko-KR"/>
        </w:rPr>
      </w:pPr>
      <w:r w:rsidRPr="002D3D06">
        <w:rPr>
          <w:rFonts w:ascii="Times New Roman" w:eastAsia="Batang" w:hAnsi="Times New Roman" w:cs="Times New Roman"/>
          <w:sz w:val="26"/>
          <w:szCs w:val="26"/>
          <w:lang w:eastAsia="ko-KR"/>
        </w:rPr>
        <w:t xml:space="preserve">«Развитие жилищно-коммунального комплекса </w:t>
      </w:r>
      <w:r>
        <w:rPr>
          <w:rFonts w:ascii="Times New Roman" w:eastAsia="Batang" w:hAnsi="Times New Roman" w:cs="Times New Roman"/>
          <w:sz w:val="26"/>
          <w:szCs w:val="26"/>
          <w:lang w:eastAsia="ko-KR"/>
        </w:rPr>
        <w:t>в городе Когалыме</w:t>
      </w:r>
      <w:r w:rsidRPr="002D3D06">
        <w:rPr>
          <w:rFonts w:ascii="Times New Roman" w:eastAsia="Batang" w:hAnsi="Times New Roman" w:cs="Times New Roman"/>
          <w:sz w:val="26"/>
          <w:szCs w:val="26"/>
          <w:lang w:eastAsia="ko-KR"/>
        </w:rPr>
        <w:t>»</w:t>
      </w:r>
      <w:r w:rsidR="00476AD9" w:rsidRPr="00476AD9">
        <w:rPr>
          <w:rFonts w:ascii="Times New Roman" w:eastAsia="Batang" w:hAnsi="Times New Roman" w:cs="Times New Roman"/>
          <w:sz w:val="26"/>
          <w:szCs w:val="26"/>
          <w:lang w:eastAsia="ko-KR"/>
        </w:rPr>
        <w:t xml:space="preserve"> </w:t>
      </w:r>
    </w:p>
    <w:p w:rsidR="00476AD9" w:rsidRDefault="00427263" w:rsidP="00582BC9">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(далее – муниципальная программа)</w:t>
      </w:r>
    </w:p>
    <w:p w:rsidR="00376E44" w:rsidRPr="002D3D06" w:rsidRDefault="00376E44" w:rsidP="00582BC9">
      <w:pPr>
        <w:spacing w:after="0" w:line="240" w:lineRule="auto"/>
        <w:jc w:val="center"/>
        <w:rPr>
          <w:rFonts w:ascii="Times New Roman" w:eastAsia="Batang" w:hAnsi="Times New Roman" w:cs="Times New Roman"/>
          <w:sz w:val="26"/>
          <w:szCs w:val="26"/>
          <w:lang w:eastAsia="ko-KR"/>
        </w:rPr>
      </w:pPr>
    </w:p>
    <w:tbl>
      <w:tblPr>
        <w:tblW w:w="496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234"/>
        <w:gridCol w:w="5632"/>
      </w:tblGrid>
      <w:tr w:rsidR="00051834" w:rsidRPr="0014735E" w:rsidTr="00376E44">
        <w:trPr>
          <w:tblCellSpacing w:w="5" w:type="nil"/>
        </w:trPr>
        <w:tc>
          <w:tcPr>
            <w:tcW w:w="1824" w:type="pct"/>
          </w:tcPr>
          <w:p w:rsidR="00051834" w:rsidRPr="0014735E" w:rsidRDefault="00051834" w:rsidP="00F7533E">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Наименование</w:t>
            </w:r>
            <w:r w:rsidR="00F7533E">
              <w:rPr>
                <w:rFonts w:ascii="Times New Roman" w:hAnsi="Times New Roman" w:cs="Times New Roman"/>
                <w:sz w:val="26"/>
                <w:szCs w:val="26"/>
                <w:lang w:eastAsia="ru-RU"/>
              </w:rPr>
              <w:t xml:space="preserve"> </w:t>
            </w:r>
            <w:r w:rsidRPr="0014735E">
              <w:rPr>
                <w:rFonts w:ascii="Times New Roman" w:hAnsi="Times New Roman" w:cs="Times New Roman"/>
                <w:sz w:val="26"/>
                <w:szCs w:val="26"/>
                <w:lang w:eastAsia="ru-RU"/>
              </w:rPr>
              <w:t>муниципальной программы</w:t>
            </w:r>
          </w:p>
        </w:tc>
        <w:tc>
          <w:tcPr>
            <w:tcW w:w="3176" w:type="pct"/>
          </w:tcPr>
          <w:p w:rsidR="00051834" w:rsidRPr="0014735E" w:rsidRDefault="00051834" w:rsidP="00427263">
            <w:pPr>
              <w:spacing w:after="0" w:line="240" w:lineRule="auto"/>
              <w:rPr>
                <w:rFonts w:ascii="Times New Roman" w:hAnsi="Times New Roman" w:cs="Times New Roman"/>
                <w:sz w:val="26"/>
                <w:szCs w:val="26"/>
                <w:lang w:eastAsia="ru-RU"/>
              </w:rPr>
            </w:pPr>
            <w:r w:rsidRPr="0014735E">
              <w:rPr>
                <w:rFonts w:ascii="Times New Roman" w:eastAsia="Batang" w:hAnsi="Times New Roman" w:cs="Times New Roman"/>
                <w:sz w:val="26"/>
                <w:szCs w:val="26"/>
                <w:lang w:eastAsia="ko-KR"/>
              </w:rPr>
              <w:t xml:space="preserve">Развитие жилищно-коммунального комплекса в городе Когалыме </w:t>
            </w:r>
          </w:p>
        </w:tc>
      </w:tr>
      <w:tr w:rsidR="00051834" w:rsidRPr="0014735E" w:rsidTr="00376E44">
        <w:trPr>
          <w:trHeight w:val="720"/>
          <w:tblCellSpacing w:w="5" w:type="nil"/>
        </w:trPr>
        <w:tc>
          <w:tcPr>
            <w:tcW w:w="1824"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Дата </w:t>
            </w:r>
            <w:r w:rsidR="00427263">
              <w:rPr>
                <w:rFonts w:ascii="Times New Roman" w:hAnsi="Times New Roman" w:cs="Times New Roman"/>
                <w:sz w:val="26"/>
                <w:szCs w:val="26"/>
                <w:lang w:eastAsia="ru-RU"/>
              </w:rPr>
              <w:t>утверждения</w:t>
            </w:r>
            <w:r w:rsidRPr="0014735E">
              <w:rPr>
                <w:rFonts w:ascii="Times New Roman" w:hAnsi="Times New Roman" w:cs="Times New Roman"/>
                <w:sz w:val="26"/>
                <w:szCs w:val="26"/>
                <w:lang w:eastAsia="ru-RU"/>
              </w:rPr>
              <w:t xml:space="preserve"> муниципальной</w:t>
            </w:r>
            <w:r w:rsidRPr="0014735E">
              <w:rPr>
                <w:rFonts w:ascii="Times New Roman" w:hAnsi="Times New Roman" w:cs="Times New Roman"/>
                <w:sz w:val="26"/>
                <w:szCs w:val="26"/>
                <w:lang w:eastAsia="ru-RU"/>
              </w:rPr>
              <w:br/>
              <w:t xml:space="preserve">программы </w:t>
            </w:r>
            <w:r w:rsidR="00427263">
              <w:rPr>
                <w:rFonts w:ascii="Times New Roman" w:hAnsi="Times New Roman" w:cs="Times New Roman"/>
                <w:sz w:val="26"/>
                <w:szCs w:val="26"/>
                <w:lang w:eastAsia="ru-RU"/>
              </w:rPr>
              <w:t>(наименование  и номер соответствующего правового акта)</w:t>
            </w:r>
          </w:p>
        </w:tc>
        <w:tc>
          <w:tcPr>
            <w:tcW w:w="3176" w:type="pct"/>
          </w:tcPr>
          <w:p w:rsidR="00051834" w:rsidRPr="0014735E" w:rsidRDefault="00427263" w:rsidP="00F7533E">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ar-SA"/>
              </w:rPr>
              <w:t>Постановление</w:t>
            </w:r>
            <w:r w:rsidR="00051834">
              <w:rPr>
                <w:rFonts w:ascii="Times New Roman" w:hAnsi="Times New Roman" w:cs="Times New Roman"/>
                <w:sz w:val="26"/>
                <w:szCs w:val="26"/>
                <w:lang w:eastAsia="ar-SA"/>
              </w:rPr>
              <w:t xml:space="preserve"> </w:t>
            </w:r>
            <w:r w:rsidR="00051834" w:rsidRPr="0014735E">
              <w:rPr>
                <w:rFonts w:ascii="Times New Roman" w:hAnsi="Times New Roman" w:cs="Times New Roman"/>
                <w:sz w:val="26"/>
                <w:szCs w:val="26"/>
                <w:lang w:eastAsia="ar-SA"/>
              </w:rPr>
              <w:t xml:space="preserve">Администрации города Когалыма </w:t>
            </w:r>
            <w:r>
              <w:rPr>
                <w:rFonts w:ascii="Times New Roman" w:hAnsi="Times New Roman" w:cs="Times New Roman"/>
                <w:bCs/>
                <w:color w:val="000000"/>
                <w:spacing w:val="-2"/>
                <w:kern w:val="32"/>
                <w:sz w:val="26"/>
                <w:szCs w:val="26"/>
                <w:lang w:eastAsia="ru-RU"/>
              </w:rPr>
              <w:t>от 11.10</w:t>
            </w:r>
            <w:r w:rsidR="00051834" w:rsidRPr="0014735E">
              <w:rPr>
                <w:rFonts w:ascii="Times New Roman" w:hAnsi="Times New Roman" w:cs="Times New Roman"/>
                <w:bCs/>
                <w:color w:val="000000"/>
                <w:spacing w:val="-2"/>
                <w:kern w:val="32"/>
                <w:sz w:val="26"/>
                <w:szCs w:val="26"/>
                <w:lang w:eastAsia="ru-RU"/>
              </w:rPr>
              <w:t>.2013 №</w:t>
            </w:r>
            <w:r>
              <w:rPr>
                <w:rFonts w:ascii="Times New Roman" w:hAnsi="Times New Roman" w:cs="Times New Roman"/>
                <w:bCs/>
                <w:color w:val="000000"/>
                <w:spacing w:val="-2"/>
                <w:kern w:val="32"/>
                <w:sz w:val="26"/>
                <w:szCs w:val="26"/>
                <w:lang w:eastAsia="ru-RU"/>
              </w:rPr>
              <w:t>2908</w:t>
            </w:r>
            <w:r w:rsidR="00051834" w:rsidRPr="0014735E">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Об утверждении</w:t>
            </w:r>
            <w:r w:rsidR="00051834" w:rsidRPr="0014735E">
              <w:rPr>
                <w:rFonts w:ascii="Times New Roman" w:hAnsi="Times New Roman" w:cs="Times New Roman"/>
                <w:sz w:val="26"/>
                <w:szCs w:val="26"/>
                <w:lang w:eastAsia="ar-SA"/>
              </w:rPr>
              <w:t xml:space="preserve"> муниципальной программы </w:t>
            </w:r>
            <w:r w:rsidR="00051834"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на 2014 – 2016 годы» </w:t>
            </w:r>
            <w:r w:rsidR="00051834" w:rsidRPr="0014735E">
              <w:rPr>
                <w:rFonts w:ascii="Times New Roman" w:hAnsi="Times New Roman" w:cs="Times New Roman"/>
                <w:sz w:val="26"/>
                <w:szCs w:val="26"/>
                <w:lang w:eastAsia="ar-SA"/>
              </w:rPr>
              <w:t xml:space="preserve"> </w:t>
            </w:r>
          </w:p>
        </w:tc>
      </w:tr>
      <w:tr w:rsidR="00051834" w:rsidRPr="0014735E" w:rsidTr="00376E44">
        <w:trPr>
          <w:trHeight w:val="725"/>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Ответственный исполнитель муниципальной программы</w:t>
            </w:r>
          </w:p>
        </w:tc>
        <w:tc>
          <w:tcPr>
            <w:tcW w:w="3176" w:type="pct"/>
          </w:tcPr>
          <w:p w:rsidR="006C5E7E" w:rsidRPr="0014735E" w:rsidRDefault="006C5E7E"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p>
        </w:tc>
      </w:tr>
      <w:tr w:rsidR="00051834" w:rsidRPr="0014735E" w:rsidTr="00376E44">
        <w:trPr>
          <w:trHeight w:val="990"/>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Соисполнители муниципальной программы</w:t>
            </w:r>
          </w:p>
        </w:tc>
        <w:tc>
          <w:tcPr>
            <w:tcW w:w="3176" w:type="pct"/>
          </w:tcPr>
          <w:p w:rsidR="00360A82" w:rsidRDefault="00360A82" w:rsidP="000635DF">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Комитет по управлению муниципальным имущество</w:t>
            </w:r>
            <w:r w:rsidR="00D11C24">
              <w:rPr>
                <w:rFonts w:ascii="Times New Roman" w:hAnsi="Times New Roman" w:cs="Times New Roman"/>
                <w:sz w:val="26"/>
                <w:szCs w:val="26"/>
                <w:lang w:eastAsia="ar-SA"/>
              </w:rPr>
              <w:t>м Администрации города Когалыма;</w:t>
            </w:r>
          </w:p>
          <w:p w:rsidR="00DD209F" w:rsidRDefault="00D11C24" w:rsidP="000635DF">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Муниципальное казенное учреждение «Управление капитального строительства города Когалыма»</w:t>
            </w:r>
            <w:r w:rsidR="00DD209F">
              <w:rPr>
                <w:rFonts w:ascii="Times New Roman" w:hAnsi="Times New Roman"/>
                <w:sz w:val="26"/>
                <w:szCs w:val="26"/>
              </w:rPr>
              <w:t>;</w:t>
            </w:r>
          </w:p>
          <w:p w:rsidR="00D11C24" w:rsidRPr="0014735E" w:rsidRDefault="00DD209F" w:rsidP="000635DF">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sz w:val="26"/>
                <w:szCs w:val="26"/>
              </w:rPr>
              <w:t>Отдел финансового обеспечения и контроля Администрации города Когалыма</w:t>
            </w:r>
            <w:r w:rsidR="00D11C24">
              <w:rPr>
                <w:rFonts w:ascii="Times New Roman" w:hAnsi="Times New Roman"/>
                <w:sz w:val="26"/>
                <w:szCs w:val="26"/>
              </w:rPr>
              <w:t>.</w:t>
            </w:r>
          </w:p>
        </w:tc>
      </w:tr>
      <w:tr w:rsidR="00051834" w:rsidRPr="0014735E" w:rsidTr="00376E44">
        <w:trPr>
          <w:tblCellSpacing w:w="5" w:type="nil"/>
        </w:trPr>
        <w:tc>
          <w:tcPr>
            <w:tcW w:w="1824"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Цел</w:t>
            </w:r>
            <w:r w:rsidR="00427263">
              <w:rPr>
                <w:rFonts w:ascii="Times New Roman" w:hAnsi="Times New Roman" w:cs="Times New Roman"/>
                <w:sz w:val="26"/>
                <w:szCs w:val="26"/>
                <w:lang w:eastAsia="ru-RU"/>
              </w:rPr>
              <w:t>ь</w:t>
            </w:r>
            <w:r w:rsidRPr="0014735E">
              <w:rPr>
                <w:rFonts w:ascii="Times New Roman" w:hAnsi="Times New Roman" w:cs="Times New Roman"/>
                <w:sz w:val="26"/>
                <w:szCs w:val="26"/>
                <w:lang w:eastAsia="ru-RU"/>
              </w:rPr>
              <w:t xml:space="preserve"> муниципальной программы</w:t>
            </w:r>
          </w:p>
        </w:tc>
        <w:tc>
          <w:tcPr>
            <w:tcW w:w="3176" w:type="pct"/>
          </w:tcPr>
          <w:p w:rsidR="00051834" w:rsidRPr="00427263" w:rsidRDefault="0044061D" w:rsidP="00427263">
            <w:pPr>
              <w:tabs>
                <w:tab w:val="left" w:pos="412"/>
              </w:tabs>
              <w:spacing w:after="0" w:line="240" w:lineRule="auto"/>
              <w:ind w:left="63"/>
              <w:rPr>
                <w:rFonts w:ascii="Times New Roman" w:hAnsi="Times New Roman" w:cs="Times New Roman"/>
                <w:sz w:val="26"/>
                <w:szCs w:val="26"/>
                <w:lang w:eastAsia="ar-SA"/>
              </w:rPr>
            </w:pPr>
            <w:r w:rsidRPr="0044061D">
              <w:rPr>
                <w:rFonts w:ascii="Times New Roman" w:eastAsia="Batang" w:hAnsi="Times New Roman" w:cs="Times New Roman"/>
                <w:sz w:val="26"/>
                <w:szCs w:val="26"/>
                <w:lang w:eastAsia="ko-KR"/>
              </w:rPr>
              <w:t>Обеспечение надежности и качества предоставления жилищно-коммунальных услуг</w:t>
            </w:r>
            <w:r w:rsidRPr="003D633C">
              <w:rPr>
                <w:rFonts w:ascii="Times New Roman" w:hAnsi="Times New Roman"/>
                <w:sz w:val="20"/>
                <w:szCs w:val="20"/>
              </w:rPr>
              <w:t xml:space="preserve"> </w:t>
            </w:r>
            <w:r w:rsidR="0036443C" w:rsidRPr="0036443C">
              <w:rPr>
                <w:rFonts w:ascii="Times New Roman" w:eastAsia="Batang" w:hAnsi="Times New Roman" w:cs="Times New Roman"/>
                <w:sz w:val="26"/>
                <w:szCs w:val="26"/>
                <w:lang w:eastAsia="ko-KR"/>
              </w:rPr>
              <w:t>населению города Когалыма</w:t>
            </w:r>
            <w:r w:rsidR="00051834" w:rsidRPr="0014735E">
              <w:rPr>
                <w:rFonts w:ascii="Times New Roman" w:eastAsia="Batang" w:hAnsi="Times New Roman" w:cs="Times New Roman"/>
                <w:sz w:val="26"/>
                <w:szCs w:val="26"/>
                <w:lang w:eastAsia="ko-KR"/>
              </w:rPr>
              <w:t>.</w:t>
            </w:r>
          </w:p>
        </w:tc>
      </w:tr>
      <w:tr w:rsidR="00427263" w:rsidRPr="0014735E" w:rsidTr="00376E44">
        <w:trPr>
          <w:tblCellSpacing w:w="5" w:type="nil"/>
        </w:trPr>
        <w:tc>
          <w:tcPr>
            <w:tcW w:w="1824" w:type="pct"/>
          </w:tcPr>
          <w:p w:rsidR="00427263" w:rsidRPr="0014735E" w:rsidRDefault="00427263" w:rsidP="00D51D3F">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w:t>
            </w:r>
            <w:r w:rsidRPr="00427263">
              <w:rPr>
                <w:rFonts w:ascii="Times New Roman" w:hAnsi="Times New Roman" w:cs="Times New Roman"/>
                <w:sz w:val="26"/>
                <w:szCs w:val="26"/>
                <w:lang w:eastAsia="ru-RU"/>
              </w:rPr>
              <w:t>адачи муниципальной программы</w:t>
            </w:r>
          </w:p>
        </w:tc>
        <w:tc>
          <w:tcPr>
            <w:tcW w:w="3176" w:type="pct"/>
          </w:tcPr>
          <w:p w:rsidR="00427263" w:rsidRDefault="00427263" w:rsidP="00427263">
            <w:pPr>
              <w:spacing w:after="0" w:line="240" w:lineRule="auto"/>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w:t>
            </w:r>
            <w:r w:rsidRPr="000015ED">
              <w:rPr>
                <w:rFonts w:ascii="Times New Roman" w:eastAsia="Batang" w:hAnsi="Times New Roman" w:cs="Times New Roman"/>
                <w:sz w:val="26"/>
                <w:szCs w:val="26"/>
                <w:lang w:eastAsia="ko-KR"/>
              </w:rPr>
              <w:t xml:space="preserve">Проведение капитального ремонта </w:t>
            </w:r>
            <w:r w:rsidRPr="000015ED">
              <w:rPr>
                <w:rFonts w:ascii="Times New Roman" w:hAnsi="Times New Roman" w:cs="Times New Roman"/>
                <w:sz w:val="26"/>
                <w:szCs w:val="26"/>
                <w:lang w:eastAsia="ru-RU"/>
              </w:rPr>
              <w:t>многоквартирных домов</w:t>
            </w:r>
            <w:r w:rsidRPr="000015ED">
              <w:rPr>
                <w:rFonts w:ascii="Times New Roman" w:eastAsia="Batang" w:hAnsi="Times New Roman" w:cs="Times New Roman"/>
                <w:sz w:val="26"/>
                <w:szCs w:val="26"/>
                <w:lang w:eastAsia="ko-KR"/>
              </w:rPr>
              <w:t>.</w:t>
            </w:r>
          </w:p>
          <w:p w:rsidR="000015ED" w:rsidRDefault="00427263" w:rsidP="00427263">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lastRenderedPageBreak/>
              <w:t>2. Привлечение долгосрочных частных инвестиций.</w:t>
            </w:r>
          </w:p>
          <w:p w:rsidR="000015ED" w:rsidRDefault="000015ED" w:rsidP="00427263">
            <w:pPr>
              <w:tabs>
                <w:tab w:val="left" w:pos="367"/>
              </w:tabs>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3. </w:t>
            </w:r>
            <w:r w:rsidRPr="000015ED">
              <w:rPr>
                <w:rFonts w:ascii="Times New Roman" w:eastAsia="Batang" w:hAnsi="Times New Roman" w:cs="Times New Roman"/>
                <w:sz w:val="26"/>
                <w:szCs w:val="26"/>
                <w:lang w:eastAsia="ru-RU"/>
              </w:rPr>
              <w:t>Повышение эффективности управления и содержания общего имущества многоквартирных домов</w:t>
            </w:r>
            <w:r>
              <w:rPr>
                <w:rFonts w:ascii="Times New Roman" w:eastAsia="Batang" w:hAnsi="Times New Roman" w:cs="Times New Roman"/>
                <w:sz w:val="26"/>
                <w:szCs w:val="26"/>
                <w:lang w:eastAsia="ru-RU"/>
              </w:rPr>
              <w:t>.</w:t>
            </w:r>
          </w:p>
        </w:tc>
      </w:tr>
      <w:tr w:rsidR="00051834" w:rsidRPr="0014735E" w:rsidTr="00376E44">
        <w:trPr>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lastRenderedPageBreak/>
              <w:t>Перечень подпрограмм</w:t>
            </w:r>
            <w:r w:rsidR="00912D93">
              <w:rPr>
                <w:rFonts w:ascii="Times New Roman" w:hAnsi="Times New Roman" w:cs="Times New Roman"/>
                <w:sz w:val="26"/>
                <w:szCs w:val="26"/>
                <w:lang w:eastAsia="ru-RU"/>
              </w:rPr>
              <w:t xml:space="preserve"> или основных мероприятий</w:t>
            </w:r>
          </w:p>
        </w:tc>
        <w:tc>
          <w:tcPr>
            <w:tcW w:w="3176" w:type="pct"/>
          </w:tcPr>
          <w:p w:rsidR="0044061D" w:rsidRDefault="001320AE"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Содействие п</w:t>
            </w:r>
            <w:r w:rsidR="00051834" w:rsidRPr="0014735E">
              <w:rPr>
                <w:rFonts w:ascii="Times New Roman" w:eastAsia="Batang" w:hAnsi="Times New Roman" w:cs="Times New Roman"/>
                <w:sz w:val="26"/>
                <w:szCs w:val="26"/>
                <w:lang w:eastAsia="ru-RU"/>
              </w:rPr>
              <w:t>роведени</w:t>
            </w:r>
            <w:r>
              <w:rPr>
                <w:rFonts w:ascii="Times New Roman" w:eastAsia="Batang" w:hAnsi="Times New Roman" w:cs="Times New Roman"/>
                <w:sz w:val="26"/>
                <w:szCs w:val="26"/>
                <w:lang w:eastAsia="ru-RU"/>
              </w:rPr>
              <w:t>ю</w:t>
            </w:r>
            <w:r w:rsidR="00051834" w:rsidRPr="0014735E">
              <w:rPr>
                <w:rFonts w:ascii="Times New Roman" w:eastAsia="Batang" w:hAnsi="Times New Roman" w:cs="Times New Roman"/>
                <w:sz w:val="26"/>
                <w:szCs w:val="26"/>
                <w:lang w:eastAsia="ru-RU"/>
              </w:rPr>
              <w:t xml:space="preserve"> капитального ремонта многоквартирных домов.</w:t>
            </w:r>
          </w:p>
          <w:p w:rsidR="00051834" w:rsidRDefault="0044061D"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sidRPr="0044061D">
              <w:rPr>
                <w:rFonts w:ascii="Times New Roman" w:eastAsia="Batang" w:hAnsi="Times New Roman" w:cs="Times New Roman"/>
                <w:sz w:val="26"/>
                <w:szCs w:val="26"/>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r w:rsidR="001320AE">
              <w:rPr>
                <w:rFonts w:ascii="Times New Roman" w:eastAsia="Batang" w:hAnsi="Times New Roman" w:cs="Times New Roman"/>
                <w:sz w:val="26"/>
                <w:szCs w:val="26"/>
                <w:lang w:eastAsia="ru-RU"/>
              </w:rPr>
              <w:t>.</w:t>
            </w:r>
          </w:p>
          <w:p w:rsidR="00296DEA" w:rsidRPr="00FF674C" w:rsidRDefault="00296DEA" w:rsidP="0044061D">
            <w:pPr>
              <w:numPr>
                <w:ilvl w:val="0"/>
                <w:numId w:val="18"/>
              </w:numPr>
              <w:tabs>
                <w:tab w:val="left" w:pos="367"/>
              </w:tabs>
              <w:spacing w:after="0" w:line="240" w:lineRule="auto"/>
              <w:ind w:left="0" w:hanging="23"/>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Создание условий для обеспечения качественными коммунальными услугами.</w:t>
            </w:r>
          </w:p>
        </w:tc>
      </w:tr>
      <w:tr w:rsidR="00BD7486" w:rsidRPr="0014735E" w:rsidTr="00376E44">
        <w:trPr>
          <w:trHeight w:val="2967"/>
          <w:tblCellSpacing w:w="5" w:type="nil"/>
        </w:trPr>
        <w:tc>
          <w:tcPr>
            <w:tcW w:w="1824" w:type="pct"/>
          </w:tcPr>
          <w:p w:rsidR="00BD7486" w:rsidRPr="00D21E39" w:rsidRDefault="00BD7486" w:rsidP="001636A0">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Наименование портфеля проектов, проекта, направленных</w:t>
            </w:r>
            <w:r w:rsidR="000F77AA">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w:t>
            </w:r>
            <w:r w:rsidR="000F77AA">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6D3392">
              <w:rPr>
                <w:rFonts w:ascii="Times New Roman" w:hAnsi="Times New Roman" w:cs="Times New Roman"/>
                <w:sz w:val="26"/>
                <w:szCs w:val="26"/>
                <w:lang w:eastAsia="ru-RU"/>
              </w:rPr>
              <w:t xml:space="preserve">участие, в котором </w:t>
            </w:r>
            <w:r w:rsidR="000F77AA">
              <w:rPr>
                <w:rFonts w:ascii="Times New Roman" w:hAnsi="Times New Roman" w:cs="Times New Roman"/>
                <w:sz w:val="26"/>
                <w:szCs w:val="26"/>
                <w:lang w:eastAsia="ru-RU"/>
              </w:rPr>
              <w:t>принимает город Когалым</w:t>
            </w:r>
          </w:p>
        </w:tc>
        <w:tc>
          <w:tcPr>
            <w:tcW w:w="3176" w:type="pct"/>
          </w:tcPr>
          <w:p w:rsidR="00BD7486" w:rsidRPr="00D21E39" w:rsidRDefault="000F77AA" w:rsidP="000F77AA">
            <w:pPr>
              <w:tabs>
                <w:tab w:val="left" w:pos="0"/>
                <w:tab w:val="left" w:pos="347"/>
                <w:tab w:val="left" w:pos="557"/>
              </w:tabs>
              <w:autoSpaceDE w:val="0"/>
              <w:autoSpaceDN w:val="0"/>
              <w:adjustRightInd w:val="0"/>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p>
        </w:tc>
      </w:tr>
      <w:tr w:rsidR="001636A0" w:rsidRPr="0014735E" w:rsidTr="00376E44">
        <w:trPr>
          <w:trHeight w:val="2967"/>
          <w:tblCellSpacing w:w="5" w:type="nil"/>
        </w:trPr>
        <w:tc>
          <w:tcPr>
            <w:tcW w:w="1824" w:type="pct"/>
          </w:tcPr>
          <w:p w:rsidR="001636A0" w:rsidRPr="00D21E39" w:rsidRDefault="001636A0" w:rsidP="001636A0">
            <w:pPr>
              <w:widowControl w:val="0"/>
              <w:autoSpaceDE w:val="0"/>
              <w:autoSpaceDN w:val="0"/>
              <w:adjustRightInd w:val="0"/>
              <w:spacing w:after="0" w:line="240" w:lineRule="auto"/>
              <w:rPr>
                <w:rFonts w:ascii="Times New Roman" w:hAnsi="Times New Roman" w:cs="Times New Roman"/>
                <w:sz w:val="26"/>
                <w:szCs w:val="26"/>
                <w:lang w:eastAsia="ru-RU"/>
              </w:rPr>
            </w:pPr>
            <w:r w:rsidRPr="007D6731">
              <w:rPr>
                <w:rFonts w:ascii="Times New Roman" w:hAnsi="Times New Roman" w:cs="Times New Roman"/>
                <w:sz w:val="26"/>
                <w:szCs w:val="26"/>
                <w:lang w:eastAsia="ru-RU"/>
              </w:rPr>
              <w:t>Целевые показатели муниципальной программы</w:t>
            </w:r>
            <w:r w:rsidRPr="00D21E39">
              <w:rPr>
                <w:rFonts w:ascii="Times New Roman" w:hAnsi="Times New Roman" w:cs="Times New Roman"/>
                <w:sz w:val="26"/>
                <w:szCs w:val="26"/>
                <w:lang w:eastAsia="ru-RU"/>
              </w:rPr>
              <w:t xml:space="preserve"> </w:t>
            </w:r>
          </w:p>
        </w:tc>
        <w:tc>
          <w:tcPr>
            <w:tcW w:w="3176" w:type="pct"/>
          </w:tcPr>
          <w:p w:rsidR="001636A0" w:rsidRPr="00D21E39" w:rsidRDefault="00592A15" w:rsidP="00B35566">
            <w:pPr>
              <w:numPr>
                <w:ilvl w:val="0"/>
                <w:numId w:val="5"/>
              </w:numPr>
              <w:tabs>
                <w:tab w:val="left" w:pos="0"/>
                <w:tab w:val="left" w:pos="347"/>
                <w:tab w:val="left" w:pos="557"/>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D21E39">
              <w:rPr>
                <w:rFonts w:ascii="Times New Roman" w:eastAsia="Batang" w:hAnsi="Times New Roman" w:cs="Times New Roman"/>
                <w:sz w:val="26"/>
                <w:szCs w:val="26"/>
                <w:lang w:eastAsia="ru-RU"/>
              </w:rPr>
              <w:t xml:space="preserve">Протяженность </w:t>
            </w:r>
            <w:r w:rsidR="001636A0" w:rsidRPr="00D21E39">
              <w:rPr>
                <w:rFonts w:ascii="Times New Roman" w:eastAsia="Batang" w:hAnsi="Times New Roman" w:cs="Times New Roman"/>
                <w:sz w:val="26"/>
                <w:szCs w:val="26"/>
                <w:lang w:eastAsia="ru-RU"/>
              </w:rPr>
              <w:t xml:space="preserve">ветхих инженерных сетей теплоснабжения, нуждающихся в замене – </w:t>
            </w:r>
            <w:r w:rsidR="0015134F">
              <w:rPr>
                <w:rFonts w:ascii="Times New Roman" w:eastAsia="Batang" w:hAnsi="Times New Roman" w:cs="Times New Roman"/>
                <w:sz w:val="26"/>
                <w:szCs w:val="26"/>
                <w:lang w:eastAsia="ru-RU"/>
              </w:rPr>
              <w:t>4,33</w:t>
            </w:r>
            <w:r w:rsidRPr="00D21E39">
              <w:rPr>
                <w:rFonts w:ascii="Times New Roman" w:eastAsia="Batang" w:hAnsi="Times New Roman" w:cs="Times New Roman"/>
                <w:sz w:val="26"/>
                <w:szCs w:val="26"/>
                <w:lang w:eastAsia="ru-RU"/>
              </w:rPr>
              <w:t xml:space="preserve"> </w:t>
            </w:r>
            <w:r w:rsidR="001636A0" w:rsidRPr="00D21E39">
              <w:rPr>
                <w:rFonts w:ascii="Times New Roman" w:eastAsia="Batang" w:hAnsi="Times New Roman" w:cs="Times New Roman"/>
                <w:sz w:val="26"/>
                <w:szCs w:val="26"/>
                <w:lang w:eastAsia="ru-RU"/>
              </w:rPr>
              <w:t xml:space="preserve">км. </w:t>
            </w:r>
          </w:p>
          <w:p w:rsidR="00A6299B" w:rsidRPr="00D21E39" w:rsidRDefault="00592A15" w:rsidP="00FF674C">
            <w:pPr>
              <w:numPr>
                <w:ilvl w:val="0"/>
                <w:numId w:val="5"/>
              </w:numPr>
              <w:tabs>
                <w:tab w:val="left" w:pos="-25"/>
                <w:tab w:val="left" w:pos="36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D21E39">
              <w:rPr>
                <w:rFonts w:ascii="Times New Roman" w:eastAsia="Batang" w:hAnsi="Times New Roman" w:cs="Times New Roman"/>
                <w:sz w:val="26"/>
                <w:szCs w:val="26"/>
                <w:lang w:eastAsia="ru-RU"/>
              </w:rPr>
              <w:t xml:space="preserve">Протяженность </w:t>
            </w:r>
            <w:r w:rsidR="001636A0" w:rsidRPr="00D21E39">
              <w:rPr>
                <w:rFonts w:ascii="Times New Roman" w:eastAsia="Batang" w:hAnsi="Times New Roman" w:cs="Times New Roman"/>
                <w:sz w:val="26"/>
                <w:szCs w:val="26"/>
                <w:lang w:eastAsia="ru-RU"/>
              </w:rPr>
              <w:t xml:space="preserve">ветхих инженерных сетей водоснабжения, нуждающихся в замене – </w:t>
            </w:r>
            <w:r w:rsidR="00D21E39" w:rsidRPr="00D21E39">
              <w:rPr>
                <w:rFonts w:ascii="Times New Roman" w:eastAsia="Batang" w:hAnsi="Times New Roman" w:cs="Times New Roman"/>
                <w:sz w:val="26"/>
                <w:szCs w:val="26"/>
                <w:lang w:eastAsia="ru-RU"/>
              </w:rPr>
              <w:t>отсутствие ветхих сетей.</w:t>
            </w:r>
          </w:p>
          <w:p w:rsidR="0044061D" w:rsidRDefault="00653846" w:rsidP="0044061D">
            <w:pPr>
              <w:numPr>
                <w:ilvl w:val="0"/>
                <w:numId w:val="5"/>
              </w:numPr>
              <w:tabs>
                <w:tab w:val="left" w:pos="2"/>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D21E39">
              <w:rPr>
                <w:rFonts w:ascii="Times New Roman" w:eastAsia="Batang" w:hAnsi="Times New Roman" w:cs="Times New Roman"/>
                <w:sz w:val="26"/>
                <w:szCs w:val="26"/>
                <w:lang w:eastAsia="ru-RU"/>
              </w:rPr>
              <w:t>Количество многоквартирных домов, подлежащих капитальному ремонту в рамках региональной пр</w:t>
            </w:r>
            <w:r w:rsidR="00007F24">
              <w:rPr>
                <w:rFonts w:ascii="Times New Roman" w:eastAsia="Batang" w:hAnsi="Times New Roman" w:cs="Times New Roman"/>
                <w:sz w:val="26"/>
                <w:szCs w:val="26"/>
                <w:lang w:eastAsia="ru-RU"/>
              </w:rPr>
              <w:t>ограммы капитального ремонта - 103</w:t>
            </w:r>
            <w:r w:rsidR="00D37CE2" w:rsidRPr="000F3B43">
              <w:rPr>
                <w:rFonts w:ascii="Times New Roman" w:eastAsia="Batang" w:hAnsi="Times New Roman" w:cs="Times New Roman"/>
                <w:sz w:val="26"/>
                <w:szCs w:val="26"/>
                <w:lang w:eastAsia="ru-RU"/>
              </w:rPr>
              <w:t xml:space="preserve"> дом</w:t>
            </w:r>
            <w:r w:rsidR="00007F24">
              <w:rPr>
                <w:rFonts w:ascii="Times New Roman" w:eastAsia="Batang" w:hAnsi="Times New Roman" w:cs="Times New Roman"/>
                <w:sz w:val="26"/>
                <w:szCs w:val="26"/>
                <w:lang w:eastAsia="ru-RU"/>
              </w:rPr>
              <w:t>а</w:t>
            </w:r>
            <w:r w:rsidR="00D37CE2" w:rsidRPr="00D21E39">
              <w:rPr>
                <w:rFonts w:ascii="Times New Roman" w:eastAsia="Batang" w:hAnsi="Times New Roman" w:cs="Times New Roman"/>
                <w:sz w:val="26"/>
                <w:szCs w:val="26"/>
                <w:lang w:eastAsia="ru-RU"/>
              </w:rPr>
              <w:t>.</w:t>
            </w:r>
          </w:p>
          <w:p w:rsidR="00D245BB" w:rsidRDefault="0044061D" w:rsidP="00D245BB">
            <w:pPr>
              <w:numPr>
                <w:ilvl w:val="0"/>
                <w:numId w:val="5"/>
              </w:numPr>
              <w:tabs>
                <w:tab w:val="left" w:pos="2"/>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44061D">
              <w:rPr>
                <w:rFonts w:ascii="Times New Roman" w:eastAsia="Batang" w:hAnsi="Times New Roman" w:cs="Times New Roman"/>
                <w:sz w:val="26"/>
                <w:szCs w:val="26"/>
                <w:lang w:eastAsia="ru-RU"/>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w:t>
            </w:r>
            <w:r>
              <w:rPr>
                <w:rFonts w:ascii="Times New Roman" w:eastAsia="Batang" w:hAnsi="Times New Roman" w:cs="Times New Roman"/>
                <w:sz w:val="26"/>
                <w:szCs w:val="26"/>
                <w:lang w:eastAsia="ru-RU"/>
              </w:rPr>
              <w:t xml:space="preserve"> – 100%.</w:t>
            </w:r>
          </w:p>
          <w:p w:rsidR="00D245BB" w:rsidRDefault="00D245BB" w:rsidP="00D245BB">
            <w:pPr>
              <w:numPr>
                <w:ilvl w:val="0"/>
                <w:numId w:val="5"/>
              </w:numPr>
              <w:tabs>
                <w:tab w:val="left" w:pos="2"/>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sidRPr="00D245BB">
              <w:rPr>
                <w:rFonts w:ascii="Times New Roman" w:eastAsia="Batang" w:hAnsi="Times New Roman" w:cs="Times New Roman"/>
                <w:sz w:val="26"/>
                <w:szCs w:val="26"/>
                <w:lang w:eastAsia="ru-RU"/>
              </w:rPr>
              <w:t xml:space="preserve">Доля обеспечения </w:t>
            </w:r>
            <w:proofErr w:type="spellStart"/>
            <w:r w:rsidRPr="00D245BB">
              <w:rPr>
                <w:rFonts w:ascii="Times New Roman" w:eastAsia="Batang" w:hAnsi="Times New Roman" w:cs="Times New Roman"/>
                <w:sz w:val="26"/>
                <w:szCs w:val="26"/>
                <w:lang w:eastAsia="ru-RU"/>
              </w:rPr>
              <w:t>концедентом</w:t>
            </w:r>
            <w:proofErr w:type="spellEnd"/>
            <w:r w:rsidRPr="00D245BB">
              <w:rPr>
                <w:rFonts w:ascii="Times New Roman" w:eastAsia="Batang" w:hAnsi="Times New Roman" w:cs="Times New Roman"/>
                <w:sz w:val="26"/>
                <w:szCs w:val="26"/>
                <w:lang w:eastAsia="ru-RU"/>
              </w:rPr>
              <w:t xml:space="preserve"> инвестиций концессионера – 24,71%.</w:t>
            </w:r>
          </w:p>
          <w:p w:rsidR="000015ED" w:rsidRPr="00D245BB" w:rsidRDefault="00D6234A" w:rsidP="00D245BB">
            <w:pPr>
              <w:numPr>
                <w:ilvl w:val="0"/>
                <w:numId w:val="5"/>
              </w:numPr>
              <w:tabs>
                <w:tab w:val="left" w:pos="2"/>
                <w:tab w:val="left" w:pos="302"/>
              </w:tabs>
              <w:autoSpaceDE w:val="0"/>
              <w:autoSpaceDN w:val="0"/>
              <w:adjustRightInd w:val="0"/>
              <w:spacing w:after="0" w:line="240" w:lineRule="auto"/>
              <w:ind w:left="0" w:firstLine="0"/>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Разработка проектно-сметной документации – </w:t>
            </w:r>
            <w:r>
              <w:rPr>
                <w:rFonts w:ascii="Times New Roman" w:eastAsia="Batang" w:hAnsi="Times New Roman" w:cs="Times New Roman"/>
                <w:sz w:val="26"/>
                <w:szCs w:val="26"/>
                <w:lang w:eastAsia="ru-RU"/>
              </w:rPr>
              <w:lastRenderedPageBreak/>
              <w:t>1 комплект.</w:t>
            </w:r>
          </w:p>
        </w:tc>
      </w:tr>
      <w:tr w:rsidR="00051834" w:rsidRPr="0014735E" w:rsidTr="00376E44">
        <w:trPr>
          <w:tblCellSpacing w:w="5" w:type="nil"/>
        </w:trPr>
        <w:tc>
          <w:tcPr>
            <w:tcW w:w="1824"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lastRenderedPageBreak/>
              <w:t>Сроки реализации муниципальной программы</w:t>
            </w:r>
          </w:p>
        </w:tc>
        <w:tc>
          <w:tcPr>
            <w:tcW w:w="3176" w:type="pct"/>
          </w:tcPr>
          <w:p w:rsidR="004C457A" w:rsidRPr="0014735E" w:rsidRDefault="004C457A" w:rsidP="004C457A">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201</w:t>
            </w:r>
            <w:r w:rsidR="004F177F">
              <w:rPr>
                <w:rFonts w:ascii="Times New Roman" w:hAnsi="Times New Roman" w:cs="Times New Roman"/>
                <w:sz w:val="26"/>
                <w:szCs w:val="26"/>
                <w:lang w:eastAsia="ar-SA"/>
              </w:rPr>
              <w:t>9 - 2021</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p>
        </w:tc>
      </w:tr>
      <w:tr w:rsidR="00051834" w:rsidRPr="0014735E" w:rsidTr="00376E44">
        <w:trPr>
          <w:trHeight w:val="360"/>
          <w:tblCellSpacing w:w="5" w:type="nil"/>
        </w:trPr>
        <w:tc>
          <w:tcPr>
            <w:tcW w:w="1824" w:type="pct"/>
          </w:tcPr>
          <w:p w:rsidR="00051834" w:rsidRPr="0014735E" w:rsidRDefault="00533B8C" w:rsidP="00533B8C">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Параметры ф</w:t>
            </w:r>
            <w:r w:rsidR="00051834" w:rsidRPr="0014735E">
              <w:rPr>
                <w:rFonts w:ascii="Times New Roman" w:hAnsi="Times New Roman" w:cs="Times New Roman"/>
                <w:sz w:val="26"/>
                <w:szCs w:val="26"/>
                <w:lang w:eastAsia="ru-RU"/>
              </w:rPr>
              <w:t>инансово</w:t>
            </w:r>
            <w:r>
              <w:rPr>
                <w:rFonts w:ascii="Times New Roman" w:hAnsi="Times New Roman" w:cs="Times New Roman"/>
                <w:sz w:val="26"/>
                <w:szCs w:val="26"/>
                <w:lang w:eastAsia="ru-RU"/>
              </w:rPr>
              <w:t>го</w:t>
            </w:r>
            <w:r w:rsidR="00051834" w:rsidRPr="0014735E">
              <w:rPr>
                <w:rFonts w:ascii="Times New Roman" w:hAnsi="Times New Roman" w:cs="Times New Roman"/>
                <w:sz w:val="26"/>
                <w:szCs w:val="26"/>
                <w:lang w:eastAsia="ru-RU"/>
              </w:rPr>
              <w:t xml:space="preserve"> обеспечени</w:t>
            </w:r>
            <w:r>
              <w:rPr>
                <w:rFonts w:ascii="Times New Roman" w:hAnsi="Times New Roman" w:cs="Times New Roman"/>
                <w:sz w:val="26"/>
                <w:szCs w:val="26"/>
                <w:lang w:eastAsia="ru-RU"/>
              </w:rPr>
              <w:t>я</w:t>
            </w:r>
            <w:r w:rsidR="00051834" w:rsidRPr="0014735E">
              <w:rPr>
                <w:rFonts w:ascii="Times New Roman" w:hAnsi="Times New Roman" w:cs="Times New Roman"/>
                <w:sz w:val="26"/>
                <w:szCs w:val="26"/>
                <w:lang w:eastAsia="ru-RU"/>
              </w:rPr>
              <w:t xml:space="preserve"> муниципальной программы</w:t>
            </w:r>
          </w:p>
        </w:tc>
        <w:tc>
          <w:tcPr>
            <w:tcW w:w="3176" w:type="pct"/>
          </w:tcPr>
          <w:p w:rsidR="00D11C24" w:rsidRDefault="00D11C24" w:rsidP="00F7533E">
            <w:pPr>
              <w:widowControl w:val="0"/>
              <w:autoSpaceDE w:val="0"/>
              <w:autoSpaceDN w:val="0"/>
              <w:adjustRightInd w:val="0"/>
              <w:spacing w:after="0" w:line="240" w:lineRule="auto"/>
              <w:ind w:firstLine="27"/>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Общий объем финансирования Программы всего –  </w:t>
            </w:r>
            <w:r w:rsidR="003E4209">
              <w:rPr>
                <w:rFonts w:ascii="Times New Roman" w:hAnsi="Times New Roman" w:cs="Times New Roman"/>
                <w:sz w:val="26"/>
                <w:szCs w:val="26"/>
                <w:lang w:eastAsia="ru-RU"/>
              </w:rPr>
              <w:t>180</w:t>
            </w:r>
            <w:r w:rsidR="00944ACB">
              <w:rPr>
                <w:rFonts w:ascii="Times New Roman" w:hAnsi="Times New Roman" w:cs="Times New Roman"/>
                <w:sz w:val="26"/>
                <w:szCs w:val="26"/>
                <w:lang w:eastAsia="ru-RU"/>
              </w:rPr>
              <w:t> 969,90</w:t>
            </w:r>
            <w:r w:rsidRPr="00E16499">
              <w:rPr>
                <w:rFonts w:ascii="Times New Roman" w:hAnsi="Times New Roman" w:cs="Times New Roman"/>
                <w:sz w:val="26"/>
                <w:szCs w:val="26"/>
                <w:lang w:eastAsia="ru-RU"/>
              </w:rPr>
              <w:t xml:space="preserve"> тыс. руб., в том числе:</w:t>
            </w:r>
          </w:p>
          <w:p w:rsidR="007776D2" w:rsidRPr="00E16499" w:rsidRDefault="007776D2" w:rsidP="007776D2">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Ханты-Мансийского автономного округа – Югры – </w:t>
            </w:r>
            <w:r>
              <w:rPr>
                <w:rFonts w:ascii="Times New Roman" w:hAnsi="Times New Roman" w:cs="Times New Roman"/>
                <w:sz w:val="26"/>
                <w:szCs w:val="26"/>
                <w:lang w:eastAsia="ru-RU"/>
              </w:rPr>
              <w:t>30 191,30</w:t>
            </w:r>
            <w:r w:rsidRPr="00E16499">
              <w:rPr>
                <w:rFonts w:ascii="Times New Roman" w:hAnsi="Times New Roman" w:cs="Times New Roman"/>
                <w:sz w:val="26"/>
                <w:szCs w:val="26"/>
                <w:lang w:eastAsia="ru-RU"/>
              </w:rPr>
              <w:t xml:space="preserve"> тыс. руб.</w:t>
            </w:r>
          </w:p>
          <w:p w:rsidR="000F3B43" w:rsidRDefault="00D11C24" w:rsidP="000F3B43">
            <w:pPr>
              <w:widowControl w:val="0"/>
              <w:autoSpaceDE w:val="0"/>
              <w:autoSpaceDN w:val="0"/>
              <w:adjustRightInd w:val="0"/>
              <w:spacing w:after="0" w:line="240" w:lineRule="auto"/>
              <w:ind w:firstLine="2"/>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города Когалыма – </w:t>
            </w:r>
          </w:p>
          <w:p w:rsidR="00F91AE0" w:rsidRDefault="003E4209" w:rsidP="000F3B43">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150</w:t>
            </w:r>
            <w:r w:rsidR="00944ACB">
              <w:rPr>
                <w:rFonts w:ascii="Times New Roman" w:hAnsi="Times New Roman" w:cs="Times New Roman"/>
                <w:sz w:val="26"/>
                <w:szCs w:val="26"/>
                <w:lang w:eastAsia="ru-RU"/>
              </w:rPr>
              <w:t> 778,60</w:t>
            </w:r>
            <w:r w:rsidR="00F91AE0" w:rsidRPr="00E16499">
              <w:rPr>
                <w:rFonts w:ascii="Times New Roman" w:hAnsi="Times New Roman" w:cs="Times New Roman"/>
                <w:sz w:val="26"/>
                <w:szCs w:val="26"/>
                <w:lang w:eastAsia="ru-RU"/>
              </w:rPr>
              <w:t xml:space="preserve"> тыс. руб.</w:t>
            </w:r>
          </w:p>
          <w:p w:rsidR="00D11C24" w:rsidRPr="00F7533E" w:rsidRDefault="00D11C24" w:rsidP="00F7533E">
            <w:pPr>
              <w:widowControl w:val="0"/>
              <w:autoSpaceDE w:val="0"/>
              <w:autoSpaceDN w:val="0"/>
              <w:adjustRightInd w:val="0"/>
              <w:spacing w:after="0" w:line="240" w:lineRule="auto"/>
              <w:ind w:firstLine="27"/>
              <w:rPr>
                <w:rFonts w:ascii="Times New Roman" w:hAnsi="Times New Roman" w:cs="Times New Roman"/>
                <w:spacing w:val="-6"/>
                <w:sz w:val="26"/>
                <w:szCs w:val="26"/>
                <w:lang w:eastAsia="ru-RU"/>
              </w:rPr>
            </w:pPr>
            <w:r w:rsidRPr="00F7533E">
              <w:rPr>
                <w:rFonts w:ascii="Times New Roman" w:hAnsi="Times New Roman" w:cs="Times New Roman"/>
                <w:spacing w:val="-6"/>
                <w:sz w:val="26"/>
                <w:szCs w:val="26"/>
                <w:lang w:eastAsia="ru-RU"/>
              </w:rPr>
              <w:t xml:space="preserve">2019 год всего – </w:t>
            </w:r>
            <w:r w:rsidR="003E4209" w:rsidRPr="00F7533E">
              <w:rPr>
                <w:rFonts w:ascii="Times New Roman" w:hAnsi="Times New Roman" w:cs="Times New Roman"/>
                <w:spacing w:val="-6"/>
                <w:sz w:val="26"/>
                <w:szCs w:val="26"/>
                <w:lang w:eastAsia="ru-RU"/>
              </w:rPr>
              <w:t>60 949,30</w:t>
            </w:r>
            <w:r w:rsidRPr="00F7533E">
              <w:rPr>
                <w:rFonts w:ascii="Times New Roman" w:hAnsi="Times New Roman" w:cs="Times New Roman"/>
                <w:spacing w:val="-6"/>
                <w:sz w:val="26"/>
                <w:szCs w:val="26"/>
                <w:lang w:eastAsia="ru-RU"/>
              </w:rPr>
              <w:t xml:space="preserve"> тыс. руб., в том числе:</w:t>
            </w:r>
          </w:p>
          <w:p w:rsidR="007776D2" w:rsidRPr="00E16499" w:rsidRDefault="007776D2" w:rsidP="007776D2">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E16499">
              <w:rPr>
                <w:rFonts w:ascii="Times New Roman" w:hAnsi="Times New Roman" w:cs="Times New Roman"/>
                <w:sz w:val="26"/>
                <w:szCs w:val="26"/>
                <w:lang w:eastAsia="ru-RU"/>
              </w:rPr>
              <w:t xml:space="preserve">средства бюджета Ханты-Мансийского автономного округа – Югры – </w:t>
            </w:r>
            <w:r>
              <w:rPr>
                <w:rFonts w:ascii="Times New Roman" w:hAnsi="Times New Roman" w:cs="Times New Roman"/>
                <w:sz w:val="26"/>
                <w:szCs w:val="26"/>
                <w:lang w:eastAsia="ru-RU"/>
              </w:rPr>
              <w:t>10 329,70</w:t>
            </w:r>
            <w:r w:rsidRPr="00E16499">
              <w:rPr>
                <w:rFonts w:ascii="Times New Roman" w:hAnsi="Times New Roman" w:cs="Times New Roman"/>
                <w:sz w:val="26"/>
                <w:szCs w:val="26"/>
                <w:lang w:eastAsia="ru-RU"/>
              </w:rPr>
              <w:t xml:space="preserve"> тыс. руб.</w:t>
            </w:r>
          </w:p>
          <w:p w:rsidR="000F3B43" w:rsidRDefault="00D11C24" w:rsidP="000F3B43">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города Когалыма – </w:t>
            </w:r>
          </w:p>
          <w:p w:rsidR="00D11C24" w:rsidRDefault="003E4209" w:rsidP="000F3B43">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50 619,60</w:t>
            </w:r>
            <w:r w:rsidR="00F91AE0" w:rsidRPr="00E16499">
              <w:rPr>
                <w:rFonts w:ascii="Times New Roman" w:hAnsi="Times New Roman" w:cs="Times New Roman"/>
                <w:sz w:val="26"/>
                <w:szCs w:val="26"/>
                <w:lang w:eastAsia="ru-RU"/>
              </w:rPr>
              <w:t xml:space="preserve"> тыс. руб.</w:t>
            </w:r>
          </w:p>
          <w:p w:rsidR="00D11C24" w:rsidRPr="00E16499" w:rsidRDefault="00D11C24" w:rsidP="00F7533E">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2020 год всего </w:t>
            </w:r>
            <w:r w:rsidR="003E4209">
              <w:rPr>
                <w:rFonts w:ascii="Times New Roman" w:hAnsi="Times New Roman" w:cs="Times New Roman"/>
                <w:sz w:val="26"/>
                <w:szCs w:val="26"/>
                <w:lang w:eastAsia="ru-RU"/>
              </w:rPr>
              <w:t>60 137,30</w:t>
            </w:r>
            <w:r w:rsidRPr="00E16499">
              <w:rPr>
                <w:rFonts w:ascii="Times New Roman" w:hAnsi="Times New Roman" w:cs="Times New Roman"/>
                <w:sz w:val="26"/>
                <w:szCs w:val="26"/>
                <w:lang w:eastAsia="ru-RU"/>
              </w:rPr>
              <w:t xml:space="preserve"> тыс. руб., в том числе:</w:t>
            </w:r>
          </w:p>
          <w:p w:rsidR="007776D2" w:rsidRPr="00E16499" w:rsidRDefault="007776D2" w:rsidP="00F7533E">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Ханты-Мансийского автономного округа – Югры – </w:t>
            </w:r>
            <w:r>
              <w:rPr>
                <w:rFonts w:ascii="Times New Roman" w:hAnsi="Times New Roman" w:cs="Times New Roman"/>
                <w:sz w:val="26"/>
                <w:szCs w:val="26"/>
                <w:lang w:eastAsia="ru-RU"/>
              </w:rPr>
              <w:t>10 032,40</w:t>
            </w:r>
            <w:r w:rsidRPr="00E16499">
              <w:rPr>
                <w:rFonts w:ascii="Times New Roman" w:hAnsi="Times New Roman" w:cs="Times New Roman"/>
                <w:sz w:val="26"/>
                <w:szCs w:val="26"/>
                <w:lang w:eastAsia="ru-RU"/>
              </w:rPr>
              <w:t xml:space="preserve"> тыс. руб.</w:t>
            </w:r>
          </w:p>
          <w:p w:rsidR="00D11C24" w:rsidRPr="00E16499" w:rsidRDefault="00D11C24" w:rsidP="00F7533E">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города Когалыма – </w:t>
            </w:r>
            <w:r w:rsidR="00E16499" w:rsidRPr="00E16499">
              <w:rPr>
                <w:rFonts w:ascii="Times New Roman" w:hAnsi="Times New Roman" w:cs="Times New Roman"/>
                <w:sz w:val="26"/>
                <w:szCs w:val="26"/>
                <w:lang w:eastAsia="ru-RU"/>
              </w:rPr>
              <w:t xml:space="preserve"> </w:t>
            </w:r>
            <w:r w:rsidR="003E4209">
              <w:rPr>
                <w:rFonts w:ascii="Times New Roman" w:hAnsi="Times New Roman" w:cs="Times New Roman"/>
                <w:sz w:val="26"/>
                <w:szCs w:val="26"/>
                <w:lang w:eastAsia="ru-RU"/>
              </w:rPr>
              <w:t>50 104,90</w:t>
            </w:r>
            <w:r w:rsidRPr="00E16499">
              <w:rPr>
                <w:rFonts w:ascii="Times New Roman" w:hAnsi="Times New Roman" w:cs="Times New Roman"/>
                <w:sz w:val="26"/>
                <w:szCs w:val="26"/>
                <w:lang w:eastAsia="ru-RU"/>
              </w:rPr>
              <w:t>тыс. руб.</w:t>
            </w:r>
          </w:p>
          <w:p w:rsidR="00E16499" w:rsidRPr="00E16499" w:rsidRDefault="00E16499" w:rsidP="00F7533E">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2021 год всего </w:t>
            </w:r>
            <w:r w:rsidR="003E4209">
              <w:rPr>
                <w:rFonts w:ascii="Times New Roman" w:hAnsi="Times New Roman" w:cs="Times New Roman"/>
                <w:sz w:val="26"/>
                <w:szCs w:val="26"/>
                <w:lang w:eastAsia="ru-RU"/>
              </w:rPr>
              <w:t>59</w:t>
            </w:r>
            <w:r w:rsidR="00944ACB">
              <w:rPr>
                <w:rFonts w:ascii="Times New Roman" w:hAnsi="Times New Roman" w:cs="Times New Roman"/>
                <w:sz w:val="26"/>
                <w:szCs w:val="26"/>
                <w:lang w:eastAsia="ru-RU"/>
              </w:rPr>
              <w:t> 883,30</w:t>
            </w:r>
            <w:r w:rsidRPr="00E16499">
              <w:rPr>
                <w:rFonts w:ascii="Times New Roman" w:hAnsi="Times New Roman" w:cs="Times New Roman"/>
                <w:sz w:val="26"/>
                <w:szCs w:val="26"/>
                <w:lang w:eastAsia="ru-RU"/>
              </w:rPr>
              <w:t xml:space="preserve"> тыс. руб., в том числе:</w:t>
            </w:r>
          </w:p>
          <w:p w:rsidR="007776D2" w:rsidRDefault="007776D2" w:rsidP="00F7533E">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Ханты-Мансийского автономного округа – Югры – </w:t>
            </w:r>
            <w:r>
              <w:rPr>
                <w:rFonts w:ascii="Times New Roman" w:hAnsi="Times New Roman" w:cs="Times New Roman"/>
                <w:sz w:val="26"/>
                <w:szCs w:val="26"/>
                <w:lang w:eastAsia="ru-RU"/>
              </w:rPr>
              <w:t>9 829,20</w:t>
            </w:r>
            <w:r w:rsidRPr="00E16499">
              <w:rPr>
                <w:rFonts w:ascii="Times New Roman" w:hAnsi="Times New Roman" w:cs="Times New Roman"/>
                <w:sz w:val="26"/>
                <w:szCs w:val="26"/>
                <w:lang w:eastAsia="ru-RU"/>
              </w:rPr>
              <w:t xml:space="preserve"> тыс. руб.</w:t>
            </w:r>
          </w:p>
          <w:p w:rsidR="00E16499" w:rsidRPr="00E16499" w:rsidRDefault="00E16499" w:rsidP="00F7533E">
            <w:pPr>
              <w:widowControl w:val="0"/>
              <w:autoSpaceDE w:val="0"/>
              <w:autoSpaceDN w:val="0"/>
              <w:adjustRightInd w:val="0"/>
              <w:spacing w:after="0" w:line="240" w:lineRule="auto"/>
              <w:rPr>
                <w:rFonts w:ascii="Times New Roman" w:hAnsi="Times New Roman" w:cs="Times New Roman"/>
                <w:sz w:val="26"/>
                <w:szCs w:val="26"/>
                <w:lang w:eastAsia="ru-RU"/>
              </w:rPr>
            </w:pPr>
            <w:r w:rsidRPr="00E16499">
              <w:rPr>
                <w:rFonts w:ascii="Times New Roman" w:hAnsi="Times New Roman" w:cs="Times New Roman"/>
                <w:sz w:val="26"/>
                <w:szCs w:val="26"/>
                <w:lang w:eastAsia="ru-RU"/>
              </w:rPr>
              <w:t xml:space="preserve">- средства бюджета города Когалыма –           </w:t>
            </w:r>
          </w:p>
          <w:p w:rsidR="000F3B43" w:rsidRPr="000F3B43" w:rsidRDefault="00944ACB" w:rsidP="00F7533E">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50 054,10</w:t>
            </w:r>
            <w:r w:rsidR="007776D2">
              <w:rPr>
                <w:rFonts w:ascii="Times New Roman" w:hAnsi="Times New Roman" w:cs="Times New Roman"/>
                <w:sz w:val="26"/>
                <w:szCs w:val="26"/>
                <w:lang w:eastAsia="ru-RU"/>
              </w:rPr>
              <w:t xml:space="preserve"> </w:t>
            </w:r>
            <w:r w:rsidR="00E16499" w:rsidRPr="00E16499">
              <w:rPr>
                <w:rFonts w:ascii="Times New Roman" w:hAnsi="Times New Roman" w:cs="Times New Roman"/>
                <w:sz w:val="26"/>
                <w:szCs w:val="26"/>
                <w:lang w:eastAsia="ru-RU"/>
              </w:rPr>
              <w:t>тыс. руб.</w:t>
            </w:r>
          </w:p>
        </w:tc>
      </w:tr>
      <w:tr w:rsidR="00533B8C" w:rsidRPr="0014735E" w:rsidTr="00376E44">
        <w:trPr>
          <w:trHeight w:val="360"/>
          <w:tblCellSpacing w:w="5" w:type="nil"/>
        </w:trPr>
        <w:tc>
          <w:tcPr>
            <w:tcW w:w="1824" w:type="pct"/>
          </w:tcPr>
          <w:p w:rsidR="00533B8C" w:rsidRPr="0014735E" w:rsidRDefault="00533B8C" w:rsidP="00D51D3F">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Параметры ф</w:t>
            </w:r>
            <w:r w:rsidRPr="0014735E">
              <w:rPr>
                <w:rFonts w:ascii="Times New Roman" w:hAnsi="Times New Roman" w:cs="Times New Roman"/>
                <w:sz w:val="26"/>
                <w:szCs w:val="26"/>
                <w:lang w:eastAsia="ru-RU"/>
              </w:rPr>
              <w:t>инансово</w:t>
            </w:r>
            <w:r>
              <w:rPr>
                <w:rFonts w:ascii="Times New Roman" w:hAnsi="Times New Roman" w:cs="Times New Roman"/>
                <w:sz w:val="26"/>
                <w:szCs w:val="26"/>
                <w:lang w:eastAsia="ru-RU"/>
              </w:rPr>
              <w:t>го</w:t>
            </w:r>
            <w:r w:rsidRPr="0014735E">
              <w:rPr>
                <w:rFonts w:ascii="Times New Roman" w:hAnsi="Times New Roman" w:cs="Times New Roman"/>
                <w:sz w:val="26"/>
                <w:szCs w:val="26"/>
                <w:lang w:eastAsia="ru-RU"/>
              </w:rPr>
              <w:t xml:space="preserve"> обеспечени</w:t>
            </w:r>
            <w:r>
              <w:rPr>
                <w:rFonts w:ascii="Times New Roman" w:hAnsi="Times New Roman" w:cs="Times New Roman"/>
                <w:sz w:val="26"/>
                <w:szCs w:val="26"/>
                <w:lang w:eastAsia="ru-RU"/>
              </w:rPr>
              <w:t xml:space="preserve">я 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участие в </w:t>
            </w:r>
            <w:r>
              <w:rPr>
                <w:rFonts w:ascii="Times New Roman" w:hAnsi="Times New Roman" w:cs="Times New Roman"/>
                <w:sz w:val="26"/>
                <w:szCs w:val="26"/>
                <w:lang w:eastAsia="ru-RU"/>
              </w:rPr>
              <w:lastRenderedPageBreak/>
              <w:t>котором, принимает город Когалым</w:t>
            </w:r>
          </w:p>
        </w:tc>
        <w:tc>
          <w:tcPr>
            <w:tcW w:w="3176" w:type="pct"/>
          </w:tcPr>
          <w:p w:rsidR="00533B8C" w:rsidRPr="00533B8C" w:rsidRDefault="00533B8C" w:rsidP="00D11C24">
            <w:pPr>
              <w:widowControl w:val="0"/>
              <w:autoSpaceDE w:val="0"/>
              <w:autoSpaceDN w:val="0"/>
              <w:adjustRightInd w:val="0"/>
              <w:spacing w:after="0" w:line="240" w:lineRule="auto"/>
              <w:ind w:firstLine="709"/>
              <w:rPr>
                <w:rFonts w:ascii="Times New Roman" w:hAnsi="Times New Roman" w:cs="Times New Roman"/>
                <w:sz w:val="26"/>
                <w:szCs w:val="26"/>
                <w:highlight w:val="yellow"/>
                <w:lang w:eastAsia="ru-RU"/>
              </w:rPr>
            </w:pPr>
            <w:r w:rsidRPr="00533B8C">
              <w:rPr>
                <w:rFonts w:ascii="Times New Roman" w:hAnsi="Times New Roman" w:cs="Times New Roman"/>
                <w:sz w:val="26"/>
                <w:szCs w:val="26"/>
                <w:lang w:eastAsia="ru-RU"/>
              </w:rPr>
              <w:lastRenderedPageBreak/>
              <w:t xml:space="preserve">- </w:t>
            </w:r>
          </w:p>
        </w:tc>
      </w:tr>
    </w:tbl>
    <w:p w:rsidR="00051834" w:rsidRPr="00A443A7" w:rsidRDefault="00051834" w:rsidP="0014735E">
      <w:pPr>
        <w:spacing w:after="0" w:line="240" w:lineRule="auto"/>
        <w:jc w:val="center"/>
        <w:rPr>
          <w:rFonts w:ascii="Times New Roman" w:eastAsia="Batang" w:hAnsi="Times New Roman" w:cs="Times New Roman"/>
          <w:sz w:val="26"/>
          <w:szCs w:val="26"/>
          <w:lang w:eastAsia="ko-KR"/>
        </w:rPr>
      </w:pPr>
    </w:p>
    <w:p w:rsidR="00533B8C" w:rsidRPr="00A443A7" w:rsidRDefault="00533B8C" w:rsidP="00533B8C">
      <w:pPr>
        <w:pStyle w:val="af0"/>
        <w:widowControl w:val="0"/>
        <w:ind w:left="360"/>
        <w:jc w:val="center"/>
        <w:rPr>
          <w:sz w:val="26"/>
          <w:szCs w:val="26"/>
        </w:rPr>
      </w:pPr>
      <w:r w:rsidRPr="00A443A7">
        <w:rPr>
          <w:sz w:val="26"/>
          <w:szCs w:val="26"/>
        </w:rPr>
        <w:t>Раздел 1. «О стимулировании инвестиционной и инновационной деятельности, развитие конкуренции и негосударственного сектора экономики»</w:t>
      </w:r>
    </w:p>
    <w:p w:rsidR="00533B8C" w:rsidRPr="00A443A7" w:rsidRDefault="00533B8C" w:rsidP="00533B8C">
      <w:pPr>
        <w:pStyle w:val="af0"/>
        <w:widowControl w:val="0"/>
        <w:ind w:left="0" w:firstLine="709"/>
        <w:jc w:val="both"/>
        <w:rPr>
          <w:sz w:val="26"/>
          <w:szCs w:val="26"/>
        </w:rPr>
      </w:pPr>
      <w:r w:rsidRPr="00A443A7">
        <w:rPr>
          <w:sz w:val="26"/>
          <w:szCs w:val="26"/>
        </w:rPr>
        <w:t>1.1. «Формирование благоприятной деловой среды».</w:t>
      </w:r>
    </w:p>
    <w:p w:rsidR="00533B8C" w:rsidRPr="00A443A7" w:rsidRDefault="00533B8C" w:rsidP="00533B8C">
      <w:pPr>
        <w:pStyle w:val="af0"/>
        <w:widowControl w:val="0"/>
        <w:ind w:left="0" w:firstLine="709"/>
        <w:jc w:val="both"/>
        <w:rPr>
          <w:sz w:val="26"/>
          <w:szCs w:val="26"/>
        </w:rPr>
      </w:pPr>
      <w:r w:rsidRPr="00A443A7">
        <w:rPr>
          <w:sz w:val="26"/>
          <w:szCs w:val="26"/>
        </w:rPr>
        <w:t>Создание комфортных условий для инвесторов – одно из ключевых направлений для эффективного развития жилищно-коммунального комплекса города Когалыма.</w:t>
      </w:r>
    </w:p>
    <w:p w:rsidR="00533B8C" w:rsidRDefault="00533B8C" w:rsidP="00533B8C">
      <w:pPr>
        <w:pStyle w:val="af0"/>
        <w:widowControl w:val="0"/>
        <w:ind w:left="0" w:firstLine="709"/>
        <w:jc w:val="both"/>
        <w:rPr>
          <w:sz w:val="26"/>
          <w:szCs w:val="26"/>
        </w:rPr>
      </w:pPr>
      <w:r w:rsidRPr="00A443A7">
        <w:rPr>
          <w:sz w:val="26"/>
          <w:szCs w:val="26"/>
        </w:rPr>
        <w:t>В целях формирования благоприятной деловой среды, привлечения частных инвестиций в сферу жилищно-коммунального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автономного округа на создание, реконструкцию, модернизацию объектов коммунальной инфраструктуры или на возмещение затрат (в части эксплуатационных расходов), понесенных концессионером в процессе реализации концессионного соглашения.</w:t>
      </w:r>
    </w:p>
    <w:p w:rsidR="00AF4AB4" w:rsidRPr="00A443A7" w:rsidRDefault="00AF4AB4" w:rsidP="00533B8C">
      <w:pPr>
        <w:pStyle w:val="af0"/>
        <w:widowControl w:val="0"/>
        <w:ind w:left="0" w:firstLine="709"/>
        <w:jc w:val="both"/>
        <w:rPr>
          <w:sz w:val="26"/>
          <w:szCs w:val="26"/>
        </w:rPr>
      </w:pPr>
      <w:r>
        <w:rPr>
          <w:sz w:val="26"/>
          <w:szCs w:val="26"/>
        </w:rPr>
        <w:t>Р</w:t>
      </w:r>
      <w:r w:rsidRPr="00AF4AB4">
        <w:rPr>
          <w:sz w:val="26"/>
          <w:szCs w:val="26"/>
        </w:rPr>
        <w:t>ешени</w:t>
      </w:r>
      <w:r>
        <w:rPr>
          <w:sz w:val="26"/>
          <w:szCs w:val="26"/>
        </w:rPr>
        <w:t>е</w:t>
      </w:r>
      <w:r w:rsidRPr="00AF4AB4">
        <w:rPr>
          <w:sz w:val="26"/>
          <w:szCs w:val="26"/>
        </w:rPr>
        <w:t xml:space="preserve"> вопросов местного значения</w:t>
      </w:r>
      <w:r>
        <w:rPr>
          <w:sz w:val="26"/>
          <w:szCs w:val="26"/>
        </w:rPr>
        <w:t xml:space="preserve"> в рамках данной муниципальной программы</w:t>
      </w:r>
      <w:r w:rsidRPr="00AF4AB4">
        <w:rPr>
          <w:sz w:val="26"/>
          <w:szCs w:val="26"/>
        </w:rPr>
        <w:t xml:space="preserve"> </w:t>
      </w:r>
      <w:r>
        <w:rPr>
          <w:sz w:val="26"/>
          <w:szCs w:val="26"/>
        </w:rPr>
        <w:t>посредством и</w:t>
      </w:r>
      <w:r w:rsidRPr="00AF4AB4">
        <w:rPr>
          <w:sz w:val="26"/>
          <w:szCs w:val="26"/>
        </w:rPr>
        <w:t>нициативно</w:t>
      </w:r>
      <w:r>
        <w:rPr>
          <w:sz w:val="26"/>
          <w:szCs w:val="26"/>
        </w:rPr>
        <w:t>го</w:t>
      </w:r>
      <w:r w:rsidRPr="00AF4AB4">
        <w:rPr>
          <w:sz w:val="26"/>
          <w:szCs w:val="26"/>
        </w:rPr>
        <w:t xml:space="preserve"> бюджетировани</w:t>
      </w:r>
      <w:r>
        <w:rPr>
          <w:sz w:val="26"/>
          <w:szCs w:val="26"/>
        </w:rPr>
        <w:t>я</w:t>
      </w:r>
      <w:r w:rsidRPr="00AF4AB4">
        <w:rPr>
          <w:sz w:val="26"/>
          <w:szCs w:val="26"/>
        </w:rPr>
        <w:t xml:space="preserve"> при непосредственном участии граждан в определении и выборе объектов расходования бюджетных средств</w:t>
      </w:r>
      <w:r>
        <w:rPr>
          <w:sz w:val="26"/>
          <w:szCs w:val="26"/>
        </w:rPr>
        <w:t>,</w:t>
      </w:r>
      <w:r w:rsidRPr="00AF4AB4">
        <w:rPr>
          <w:sz w:val="26"/>
          <w:szCs w:val="26"/>
        </w:rPr>
        <w:t xml:space="preserve"> а также последующем контроле за реализацией отобранных проектов </w:t>
      </w:r>
      <w:r>
        <w:rPr>
          <w:sz w:val="26"/>
          <w:szCs w:val="26"/>
        </w:rPr>
        <w:t>не планируется.</w:t>
      </w:r>
    </w:p>
    <w:p w:rsidR="00BC1C5D" w:rsidRPr="00A443A7" w:rsidRDefault="00BC1C5D" w:rsidP="00BC1C5D">
      <w:pPr>
        <w:pStyle w:val="af0"/>
        <w:widowControl w:val="0"/>
        <w:ind w:left="0" w:firstLine="709"/>
        <w:jc w:val="both"/>
        <w:rPr>
          <w:sz w:val="26"/>
          <w:szCs w:val="26"/>
        </w:rPr>
      </w:pPr>
      <w:r w:rsidRPr="00A443A7">
        <w:rPr>
          <w:sz w:val="26"/>
          <w:szCs w:val="26"/>
        </w:rPr>
        <w:t>1.2. «Инвестиционные проекты».</w:t>
      </w:r>
    </w:p>
    <w:p w:rsidR="00D06225" w:rsidRPr="00A443A7" w:rsidRDefault="00D06225" w:rsidP="00BC1C5D">
      <w:pPr>
        <w:pStyle w:val="af0"/>
        <w:widowControl w:val="0"/>
        <w:ind w:left="0" w:firstLine="709"/>
        <w:jc w:val="both"/>
        <w:rPr>
          <w:sz w:val="26"/>
          <w:szCs w:val="26"/>
        </w:rPr>
      </w:pPr>
      <w:r w:rsidRPr="00A443A7">
        <w:rPr>
          <w:sz w:val="26"/>
          <w:szCs w:val="26"/>
        </w:rPr>
        <w:t>В целях создания условия для реализации в городе Когалыме инвестиционных проектов в соответствии с закон</w:t>
      </w:r>
      <w:r w:rsidR="0024276D" w:rsidRPr="00A443A7">
        <w:rPr>
          <w:sz w:val="26"/>
          <w:szCs w:val="26"/>
        </w:rPr>
        <w:t>о</w:t>
      </w:r>
      <w:r w:rsidRPr="00A443A7">
        <w:rPr>
          <w:sz w:val="26"/>
          <w:szCs w:val="26"/>
        </w:rPr>
        <w:t>м</w:t>
      </w:r>
      <w:r w:rsidR="00A2023E" w:rsidRPr="00A443A7">
        <w:rPr>
          <w:sz w:val="26"/>
          <w:szCs w:val="26"/>
        </w:rPr>
        <w:t xml:space="preserve"> автономного округа </w:t>
      </w:r>
      <w:r w:rsidR="00F7533E">
        <w:rPr>
          <w:sz w:val="26"/>
          <w:szCs w:val="26"/>
        </w:rPr>
        <w:t xml:space="preserve">                </w:t>
      </w:r>
      <w:r w:rsidR="00A2023E" w:rsidRPr="00A443A7">
        <w:rPr>
          <w:sz w:val="26"/>
          <w:szCs w:val="26"/>
        </w:rPr>
        <w:t>от 31.03.</w:t>
      </w:r>
      <w:r w:rsidRPr="00A443A7">
        <w:rPr>
          <w:sz w:val="26"/>
          <w:szCs w:val="26"/>
        </w:rPr>
        <w:t>2012 №33-оз «О государственной поддержке инвестиционной деятельности в Ханты-Мансийском автономном округе – Югре»</w:t>
      </w:r>
      <w:r w:rsidR="00A2023E" w:rsidRPr="00A443A7">
        <w:rPr>
          <w:sz w:val="26"/>
          <w:szCs w:val="26"/>
        </w:rPr>
        <w:t xml:space="preserve"> осуществляется ведение реестра реализованных и реализуемых инвестиционных проектов в городе Когалыме.</w:t>
      </w:r>
    </w:p>
    <w:p w:rsidR="00533B8C" w:rsidRPr="00F7533E" w:rsidRDefault="00BC1C5D" w:rsidP="00BC1C5D">
      <w:pPr>
        <w:pStyle w:val="af0"/>
        <w:widowControl w:val="0"/>
        <w:ind w:left="0" w:firstLine="709"/>
        <w:jc w:val="both"/>
        <w:rPr>
          <w:color w:val="000000"/>
          <w:spacing w:val="-6"/>
          <w:sz w:val="26"/>
          <w:szCs w:val="26"/>
        </w:rPr>
      </w:pPr>
      <w:r w:rsidRPr="00F7533E">
        <w:rPr>
          <w:color w:val="000000"/>
          <w:spacing w:val="-6"/>
          <w:sz w:val="26"/>
          <w:szCs w:val="26"/>
        </w:rPr>
        <w:t>На территории города Когалыма реализованы мероприятия инвестиционной программы «Реконструкция, модернизация и развитие системы теплоснабжения города Когалыма на 2010-2020 годы</w:t>
      </w:r>
      <w:r w:rsidR="005D03EA" w:rsidRPr="00F7533E">
        <w:rPr>
          <w:color w:val="000000"/>
          <w:spacing w:val="-6"/>
          <w:sz w:val="26"/>
          <w:szCs w:val="26"/>
        </w:rPr>
        <w:t>»,</w:t>
      </w:r>
      <w:r w:rsidRPr="00F7533E">
        <w:rPr>
          <w:color w:val="000000"/>
          <w:spacing w:val="-6"/>
          <w:sz w:val="26"/>
          <w:szCs w:val="26"/>
        </w:rPr>
        <w:t xml:space="preserve"> утверждённой решением Думы города Когалыма от 29.12.2010 №58</w:t>
      </w:r>
      <w:r w:rsidR="00A2023E" w:rsidRPr="00F7533E">
        <w:rPr>
          <w:color w:val="000000"/>
          <w:spacing w:val="-6"/>
          <w:sz w:val="26"/>
          <w:szCs w:val="26"/>
        </w:rPr>
        <w:t>3</w:t>
      </w:r>
      <w:r w:rsidRPr="00F7533E">
        <w:rPr>
          <w:color w:val="000000"/>
          <w:spacing w:val="-6"/>
          <w:sz w:val="26"/>
          <w:szCs w:val="26"/>
        </w:rPr>
        <w:t>-ГД</w:t>
      </w:r>
      <w:r w:rsidR="005D03EA" w:rsidRPr="00F7533E">
        <w:rPr>
          <w:color w:val="000000"/>
          <w:spacing w:val="-6"/>
          <w:sz w:val="26"/>
          <w:szCs w:val="26"/>
        </w:rPr>
        <w:t xml:space="preserve"> и инвестиционной программы «Реконструкция, модернизация и развитие системы водоснабжения, водопотребления и водоотведения города Когалыма на 2010-2020 годы»</w:t>
      </w:r>
      <w:r w:rsidR="00A2023E" w:rsidRPr="00F7533E">
        <w:rPr>
          <w:color w:val="000000"/>
          <w:spacing w:val="-6"/>
          <w:sz w:val="26"/>
          <w:szCs w:val="26"/>
        </w:rPr>
        <w:t>, утверждённой решением Думы города Когалыма от 29.12.2010 №582-ГД</w:t>
      </w:r>
      <w:r w:rsidRPr="00F7533E">
        <w:rPr>
          <w:color w:val="000000"/>
          <w:spacing w:val="-6"/>
          <w:sz w:val="26"/>
          <w:szCs w:val="26"/>
        </w:rPr>
        <w:t>.</w:t>
      </w:r>
    </w:p>
    <w:p w:rsidR="00A2023E" w:rsidRPr="00A443A7" w:rsidRDefault="00A2023E" w:rsidP="00BC1C5D">
      <w:pPr>
        <w:pStyle w:val="af0"/>
        <w:widowControl w:val="0"/>
        <w:ind w:left="0" w:firstLine="709"/>
        <w:jc w:val="both"/>
        <w:rPr>
          <w:color w:val="000000"/>
          <w:sz w:val="26"/>
          <w:szCs w:val="26"/>
        </w:rPr>
      </w:pPr>
      <w:r w:rsidRPr="00A443A7">
        <w:rPr>
          <w:color w:val="000000"/>
          <w:sz w:val="26"/>
          <w:szCs w:val="26"/>
        </w:rPr>
        <w:t xml:space="preserve">Разработка и утверждение инвестиционных </w:t>
      </w:r>
      <w:r w:rsidR="001C03A4">
        <w:rPr>
          <w:color w:val="000000"/>
          <w:sz w:val="26"/>
          <w:szCs w:val="26"/>
        </w:rPr>
        <w:t>проектов (</w:t>
      </w:r>
      <w:r w:rsidRPr="00A443A7">
        <w:rPr>
          <w:color w:val="000000"/>
          <w:sz w:val="26"/>
          <w:szCs w:val="26"/>
        </w:rPr>
        <w:t>программ</w:t>
      </w:r>
      <w:r w:rsidR="001C03A4">
        <w:rPr>
          <w:color w:val="000000"/>
          <w:sz w:val="26"/>
          <w:szCs w:val="26"/>
        </w:rPr>
        <w:t>)</w:t>
      </w:r>
      <w:r w:rsidRPr="00A443A7">
        <w:rPr>
          <w:color w:val="000000"/>
          <w:sz w:val="26"/>
          <w:szCs w:val="26"/>
        </w:rPr>
        <w:t xml:space="preserve"> по приоритетным проектам по основным направлениям стратегического развития Российской Федерации в 2019 году не планируется.</w:t>
      </w:r>
    </w:p>
    <w:p w:rsidR="00F27E08" w:rsidRPr="00A443A7" w:rsidRDefault="00F27E08" w:rsidP="00F27E08">
      <w:pPr>
        <w:pStyle w:val="af0"/>
        <w:widowControl w:val="0"/>
        <w:ind w:left="0" w:firstLine="709"/>
        <w:jc w:val="both"/>
        <w:rPr>
          <w:sz w:val="26"/>
          <w:szCs w:val="26"/>
        </w:rPr>
      </w:pPr>
      <w:r w:rsidRPr="00A443A7">
        <w:rPr>
          <w:sz w:val="26"/>
          <w:szCs w:val="26"/>
        </w:rPr>
        <w:t>1.3. «Развитие конкуренции».</w:t>
      </w:r>
    </w:p>
    <w:p w:rsidR="00F27E08" w:rsidRPr="00A443A7" w:rsidRDefault="00F27E08" w:rsidP="00F7533E">
      <w:pPr>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A443A7">
        <w:rPr>
          <w:rFonts w:ascii="Times New Roman" w:eastAsia="Times New Roman" w:hAnsi="Times New Roman" w:cs="Times New Roman"/>
          <w:color w:val="000000"/>
          <w:sz w:val="26"/>
          <w:szCs w:val="26"/>
          <w:lang w:eastAsia="ru-RU"/>
        </w:rPr>
        <w:t xml:space="preserve">Содействие развитию конкуренции в городе Когалыме является приоритетным направлением деятельности законодательных (представительных) и исполнительных органов местного самоуправления и осуществляется посредством взаимодействия с региональными органами исполнительной власти в целях реализации Национального плана развития конкуренции в Российской Федерации на 2018 - 2020 годы, утвержденного Указом Президента Российской  Федерации от 21.12.2017 №618 «Об </w:t>
      </w:r>
      <w:r w:rsidRPr="00A443A7">
        <w:rPr>
          <w:rFonts w:ascii="Times New Roman" w:eastAsia="Times New Roman" w:hAnsi="Times New Roman" w:cs="Times New Roman"/>
          <w:color w:val="000000"/>
          <w:sz w:val="26"/>
          <w:szCs w:val="26"/>
          <w:lang w:eastAsia="ru-RU"/>
        </w:rPr>
        <w:lastRenderedPageBreak/>
        <w:t>основных направлениях государственной политики по развитию конкуренции», а также реализации Стандарта развития конкуренции в субъектах Российской Федерации, утвержденного распоряжением Правительства Российской Федерации от 05.09.2015 №1738-р.</w:t>
      </w:r>
    </w:p>
    <w:p w:rsidR="00F27E08" w:rsidRPr="00A443A7" w:rsidRDefault="00F27E08" w:rsidP="00F7533E">
      <w:pPr>
        <w:pStyle w:val="af0"/>
        <w:widowControl w:val="0"/>
        <w:ind w:left="0" w:firstLine="709"/>
        <w:jc w:val="both"/>
        <w:rPr>
          <w:sz w:val="26"/>
          <w:szCs w:val="26"/>
        </w:rPr>
      </w:pPr>
      <w:r w:rsidRPr="00A443A7">
        <w:rPr>
          <w:color w:val="000000"/>
          <w:sz w:val="26"/>
          <w:szCs w:val="26"/>
        </w:rPr>
        <w:t>Для развития конкуренции на рынке услуг жилищно-коммунального хозяйства в городе Когалыме разработан</w:t>
      </w:r>
      <w:r w:rsidR="006D3392" w:rsidRPr="00A443A7">
        <w:rPr>
          <w:color w:val="000000"/>
          <w:sz w:val="26"/>
          <w:szCs w:val="26"/>
        </w:rPr>
        <w:t>о</w:t>
      </w:r>
      <w:r w:rsidRPr="00A443A7">
        <w:rPr>
          <w:color w:val="000000"/>
          <w:sz w:val="26"/>
          <w:szCs w:val="26"/>
        </w:rPr>
        <w:t xml:space="preserve"> мероприяти</w:t>
      </w:r>
      <w:r w:rsidR="006D3392" w:rsidRPr="00A443A7">
        <w:rPr>
          <w:color w:val="000000"/>
          <w:sz w:val="26"/>
          <w:szCs w:val="26"/>
        </w:rPr>
        <w:t>е</w:t>
      </w:r>
      <w:r w:rsidRPr="00A443A7">
        <w:rPr>
          <w:color w:val="000000"/>
          <w:sz w:val="26"/>
          <w:szCs w:val="26"/>
        </w:rPr>
        <w:t xml:space="preserve"> «дорожная карта», способствующая улучшению инвестиционного климата и </w:t>
      </w:r>
      <w:r w:rsidRPr="00A443A7">
        <w:rPr>
          <w:sz w:val="26"/>
          <w:szCs w:val="26"/>
        </w:rPr>
        <w:t>развитию конкуренции на приоритетных и социально значимых рынк</w:t>
      </w:r>
      <w:r w:rsidR="006D3392" w:rsidRPr="00A443A7">
        <w:rPr>
          <w:sz w:val="26"/>
          <w:szCs w:val="26"/>
        </w:rPr>
        <w:t>ах</w:t>
      </w:r>
      <w:r w:rsidRPr="00A443A7">
        <w:rPr>
          <w:sz w:val="26"/>
          <w:szCs w:val="26"/>
        </w:rPr>
        <w:t xml:space="preserve"> товаров и услуг в муниципальном образовании город Когалым, котор</w:t>
      </w:r>
      <w:r w:rsidR="006D3392" w:rsidRPr="00A443A7">
        <w:rPr>
          <w:sz w:val="26"/>
          <w:szCs w:val="26"/>
        </w:rPr>
        <w:t>ая</w:t>
      </w:r>
      <w:r w:rsidRPr="00A443A7">
        <w:rPr>
          <w:sz w:val="26"/>
          <w:szCs w:val="26"/>
        </w:rPr>
        <w:t xml:space="preserve">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включению этих функций в приоритеты деятельности управления экономики Администрации города Когалыма.</w:t>
      </w:r>
    </w:p>
    <w:p w:rsidR="002D7883" w:rsidRPr="00A443A7" w:rsidRDefault="00F27E08" w:rsidP="00F27E08">
      <w:pPr>
        <w:pStyle w:val="af0"/>
        <w:widowControl w:val="0"/>
        <w:ind w:left="0" w:firstLine="709"/>
        <w:jc w:val="both"/>
        <w:rPr>
          <w:sz w:val="26"/>
          <w:szCs w:val="26"/>
        </w:rPr>
      </w:pPr>
      <w:r w:rsidRPr="00A443A7">
        <w:rPr>
          <w:sz w:val="26"/>
          <w:szCs w:val="26"/>
        </w:rPr>
        <w:t>На сегодняшний день в городе Когалыме реализу</w:t>
      </w:r>
      <w:r w:rsidR="002D7883" w:rsidRPr="00A443A7">
        <w:rPr>
          <w:sz w:val="26"/>
          <w:szCs w:val="26"/>
        </w:rPr>
        <w:t>ю</w:t>
      </w:r>
      <w:r w:rsidRPr="00A443A7">
        <w:rPr>
          <w:sz w:val="26"/>
          <w:szCs w:val="26"/>
        </w:rPr>
        <w:t xml:space="preserve">тся </w:t>
      </w:r>
      <w:r w:rsidR="002D7883" w:rsidRPr="00A443A7">
        <w:rPr>
          <w:sz w:val="26"/>
          <w:szCs w:val="26"/>
        </w:rPr>
        <w:t>3</w:t>
      </w:r>
      <w:r w:rsidRPr="00A443A7">
        <w:rPr>
          <w:sz w:val="26"/>
          <w:szCs w:val="26"/>
        </w:rPr>
        <w:t xml:space="preserve"> концессионных соглашени</w:t>
      </w:r>
      <w:r w:rsidR="006D3392" w:rsidRPr="00A443A7">
        <w:rPr>
          <w:sz w:val="26"/>
          <w:szCs w:val="26"/>
        </w:rPr>
        <w:t>я</w:t>
      </w:r>
      <w:r w:rsidRPr="00A443A7">
        <w:rPr>
          <w:sz w:val="26"/>
          <w:szCs w:val="26"/>
        </w:rPr>
        <w:t xml:space="preserve"> в сфере теплоснабжения, водоснабжения, водоотведения и электроэнергетики</w:t>
      </w:r>
      <w:r w:rsidR="002D7883" w:rsidRPr="00A443A7">
        <w:rPr>
          <w:sz w:val="26"/>
          <w:szCs w:val="26"/>
        </w:rPr>
        <w:t>.</w:t>
      </w:r>
    </w:p>
    <w:p w:rsidR="00F27E08" w:rsidRPr="00A443A7" w:rsidRDefault="00F27E08" w:rsidP="00F27E08">
      <w:pPr>
        <w:pStyle w:val="af0"/>
        <w:widowControl w:val="0"/>
        <w:ind w:left="0" w:firstLine="709"/>
        <w:jc w:val="both"/>
        <w:rPr>
          <w:sz w:val="26"/>
          <w:szCs w:val="26"/>
        </w:rPr>
      </w:pPr>
      <w:r w:rsidRPr="00A443A7">
        <w:rPr>
          <w:sz w:val="26"/>
          <w:szCs w:val="26"/>
        </w:rPr>
        <w:t>Кроме того, строительство, модернизация и реконструкция объектов водоснабжения, водоотведения</w:t>
      </w:r>
      <w:r w:rsidR="002D7883" w:rsidRPr="00A443A7">
        <w:rPr>
          <w:sz w:val="26"/>
          <w:szCs w:val="26"/>
        </w:rPr>
        <w:t xml:space="preserve"> и </w:t>
      </w:r>
      <w:r w:rsidRPr="00A443A7">
        <w:rPr>
          <w:sz w:val="26"/>
          <w:szCs w:val="26"/>
        </w:rPr>
        <w:t>теплоснабжения о</w:t>
      </w:r>
      <w:r w:rsidR="002D7883" w:rsidRPr="00A443A7">
        <w:rPr>
          <w:sz w:val="26"/>
          <w:szCs w:val="26"/>
        </w:rPr>
        <w:t>существляется в соответствии с С</w:t>
      </w:r>
      <w:r w:rsidRPr="00A443A7">
        <w:rPr>
          <w:sz w:val="26"/>
          <w:szCs w:val="26"/>
        </w:rPr>
        <w:t>оглашени</w:t>
      </w:r>
      <w:r w:rsidR="002D7883" w:rsidRPr="00A443A7">
        <w:rPr>
          <w:sz w:val="26"/>
          <w:szCs w:val="26"/>
        </w:rPr>
        <w:t>е</w:t>
      </w:r>
      <w:r w:rsidRPr="00A443A7">
        <w:rPr>
          <w:sz w:val="26"/>
          <w:szCs w:val="26"/>
        </w:rPr>
        <w:t xml:space="preserve">м </w:t>
      </w:r>
      <w:r w:rsidR="002D7883" w:rsidRPr="00A443A7">
        <w:rPr>
          <w:sz w:val="26"/>
          <w:szCs w:val="26"/>
        </w:rPr>
        <w:t xml:space="preserve">о сотрудничестве </w:t>
      </w:r>
      <w:r w:rsidRPr="00A443A7">
        <w:rPr>
          <w:sz w:val="26"/>
          <w:szCs w:val="26"/>
        </w:rPr>
        <w:t xml:space="preserve">между Правительством </w:t>
      </w:r>
      <w:r w:rsidR="002D7883" w:rsidRPr="00A443A7">
        <w:rPr>
          <w:sz w:val="26"/>
          <w:szCs w:val="26"/>
        </w:rPr>
        <w:t xml:space="preserve">Ханты-Мансийского </w:t>
      </w:r>
      <w:r w:rsidRPr="00A443A7">
        <w:rPr>
          <w:sz w:val="26"/>
          <w:szCs w:val="26"/>
        </w:rPr>
        <w:t>автономного округа</w:t>
      </w:r>
      <w:r w:rsidR="002D7883" w:rsidRPr="00A443A7">
        <w:rPr>
          <w:sz w:val="26"/>
          <w:szCs w:val="26"/>
        </w:rPr>
        <w:t xml:space="preserve"> - Югры</w:t>
      </w:r>
      <w:r w:rsidRPr="00A443A7">
        <w:rPr>
          <w:sz w:val="26"/>
          <w:szCs w:val="26"/>
        </w:rPr>
        <w:t xml:space="preserve"> и </w:t>
      </w:r>
      <w:r w:rsidR="002D7883" w:rsidRPr="00A443A7">
        <w:rPr>
          <w:sz w:val="26"/>
          <w:szCs w:val="26"/>
        </w:rPr>
        <w:t>Публичным акционерным обществом</w:t>
      </w:r>
      <w:r w:rsidRPr="00A443A7">
        <w:rPr>
          <w:sz w:val="26"/>
          <w:szCs w:val="26"/>
        </w:rPr>
        <w:t xml:space="preserve"> </w:t>
      </w:r>
      <w:r w:rsidR="002D7883" w:rsidRPr="00A443A7">
        <w:rPr>
          <w:sz w:val="26"/>
          <w:szCs w:val="26"/>
        </w:rPr>
        <w:t>«Нефтяная компания «</w:t>
      </w:r>
      <w:r w:rsidRPr="00A443A7">
        <w:rPr>
          <w:sz w:val="26"/>
          <w:szCs w:val="26"/>
        </w:rPr>
        <w:t>Л</w:t>
      </w:r>
      <w:r w:rsidR="002D7883" w:rsidRPr="00A443A7">
        <w:rPr>
          <w:sz w:val="26"/>
          <w:szCs w:val="26"/>
        </w:rPr>
        <w:t>УКОЙЛ».</w:t>
      </w:r>
    </w:p>
    <w:p w:rsidR="00A2023E" w:rsidRPr="00A443A7" w:rsidRDefault="00A2023E" w:rsidP="00BC1C5D">
      <w:pPr>
        <w:pStyle w:val="af0"/>
        <w:widowControl w:val="0"/>
        <w:ind w:left="0" w:firstLine="709"/>
        <w:jc w:val="both"/>
        <w:rPr>
          <w:color w:val="000000"/>
          <w:sz w:val="26"/>
          <w:szCs w:val="26"/>
        </w:rPr>
      </w:pPr>
    </w:p>
    <w:p w:rsidR="00E4197E" w:rsidRPr="00A443A7" w:rsidRDefault="00E4197E" w:rsidP="00000C9E">
      <w:pPr>
        <w:pStyle w:val="af0"/>
        <w:widowControl w:val="0"/>
        <w:ind w:left="0" w:firstLine="709"/>
        <w:jc w:val="center"/>
        <w:rPr>
          <w:sz w:val="26"/>
          <w:szCs w:val="26"/>
        </w:rPr>
      </w:pPr>
      <w:r w:rsidRPr="00A443A7">
        <w:rPr>
          <w:sz w:val="26"/>
          <w:szCs w:val="26"/>
        </w:rPr>
        <w:t>Раздел 2 «Механизм реализации муниципальной программы».</w:t>
      </w:r>
    </w:p>
    <w:p w:rsidR="00E4197E" w:rsidRPr="00A443A7" w:rsidRDefault="00E4197E" w:rsidP="00F7533E">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Механизм реализации муниципальной программы включает разработку и принятие нормативных правовых актов Администрации города Когалыма,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w:t>
      </w:r>
      <w:r w:rsidR="00A31637" w:rsidRPr="00A443A7">
        <w:rPr>
          <w:rFonts w:ascii="Times New Roman" w:eastAsia="Times New Roman" w:hAnsi="Times New Roman" w:cs="Times New Roman"/>
          <w:sz w:val="26"/>
          <w:szCs w:val="26"/>
          <w:lang w:eastAsia="ru-RU"/>
        </w:rPr>
        <w:t>городе Когалыме</w:t>
      </w:r>
      <w:r w:rsidRPr="00A443A7">
        <w:rPr>
          <w:rFonts w:ascii="Times New Roman" w:eastAsia="Times New Roman" w:hAnsi="Times New Roman" w:cs="Times New Roman"/>
          <w:sz w:val="26"/>
          <w:szCs w:val="26"/>
          <w:lang w:eastAsia="ru-RU"/>
        </w:rPr>
        <w:t xml:space="preserve"> социологических исследований, информирование общественности о ходе и результатах ее реализации, финансировании программных мероприятий.</w:t>
      </w:r>
      <w:r w:rsidR="00AF4AB4">
        <w:rPr>
          <w:rFonts w:ascii="Times New Roman" w:eastAsia="Times New Roman" w:hAnsi="Times New Roman" w:cs="Times New Roman"/>
          <w:sz w:val="26"/>
          <w:szCs w:val="26"/>
          <w:lang w:eastAsia="ru-RU"/>
        </w:rPr>
        <w:t xml:space="preserve"> Целевые значения показателей муниципальной программы отражены в таблице</w:t>
      </w:r>
      <w:r w:rsidR="002E7C37">
        <w:rPr>
          <w:rFonts w:ascii="Times New Roman" w:eastAsia="Times New Roman" w:hAnsi="Times New Roman" w:cs="Times New Roman"/>
          <w:sz w:val="26"/>
          <w:szCs w:val="26"/>
          <w:lang w:eastAsia="ru-RU"/>
        </w:rPr>
        <w:t xml:space="preserve"> </w:t>
      </w:r>
      <w:r w:rsidR="00AF4AB4">
        <w:rPr>
          <w:rFonts w:ascii="Times New Roman" w:eastAsia="Times New Roman" w:hAnsi="Times New Roman" w:cs="Times New Roman"/>
          <w:sz w:val="26"/>
          <w:szCs w:val="26"/>
          <w:lang w:eastAsia="ru-RU"/>
        </w:rPr>
        <w:t>1.</w:t>
      </w:r>
      <w:r w:rsidRPr="00A443A7">
        <w:rPr>
          <w:rFonts w:ascii="Times New Roman" w:eastAsia="Times New Roman" w:hAnsi="Times New Roman" w:cs="Times New Roman"/>
          <w:sz w:val="26"/>
          <w:szCs w:val="26"/>
          <w:lang w:eastAsia="ru-RU"/>
        </w:rPr>
        <w:t xml:space="preserve"> </w:t>
      </w:r>
    </w:p>
    <w:p w:rsidR="00AF4AB4" w:rsidRDefault="00E4197E" w:rsidP="00F7533E">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На эффективную реализацию </w:t>
      </w:r>
      <w:r w:rsidR="00A31637" w:rsidRPr="00A443A7">
        <w:rPr>
          <w:rFonts w:ascii="Times New Roman" w:eastAsia="Times New Roman" w:hAnsi="Times New Roman" w:cs="Times New Roman"/>
          <w:sz w:val="26"/>
          <w:szCs w:val="26"/>
          <w:lang w:eastAsia="ru-RU"/>
        </w:rPr>
        <w:t xml:space="preserve">муниципальной </w:t>
      </w:r>
      <w:r w:rsidRPr="00A443A7">
        <w:rPr>
          <w:rFonts w:ascii="Times New Roman" w:eastAsia="Times New Roman" w:hAnsi="Times New Roman" w:cs="Times New Roman"/>
          <w:sz w:val="26"/>
          <w:szCs w:val="26"/>
          <w:lang w:eastAsia="ru-RU"/>
        </w:rPr>
        <w:t xml:space="preserve">программы могут оказывать влияние риски, связанные с достижением целей и задач </w:t>
      </w:r>
      <w:r w:rsidR="008E7FD7" w:rsidRPr="00A443A7">
        <w:rPr>
          <w:rFonts w:ascii="Times New Roman" w:eastAsia="Times New Roman" w:hAnsi="Times New Roman" w:cs="Times New Roman"/>
          <w:sz w:val="26"/>
          <w:szCs w:val="26"/>
          <w:lang w:eastAsia="ru-RU"/>
        </w:rPr>
        <w:t>муниципальной</w:t>
      </w:r>
      <w:r w:rsidRPr="00A443A7">
        <w:rPr>
          <w:rFonts w:ascii="Times New Roman" w:eastAsia="Times New Roman" w:hAnsi="Times New Roman" w:cs="Times New Roman"/>
          <w:sz w:val="26"/>
          <w:szCs w:val="26"/>
          <w:lang w:eastAsia="ru-RU"/>
        </w:rPr>
        <w:t xml:space="preserve"> программы</w:t>
      </w:r>
      <w:r w:rsidR="00AF4AB4">
        <w:rPr>
          <w:rFonts w:ascii="Times New Roman" w:eastAsia="Times New Roman" w:hAnsi="Times New Roman" w:cs="Times New Roman"/>
          <w:sz w:val="26"/>
          <w:szCs w:val="26"/>
          <w:lang w:eastAsia="ru-RU"/>
        </w:rPr>
        <w:t>, определенные в таблице 6 к муниципальной программе.</w:t>
      </w:r>
    </w:p>
    <w:p w:rsidR="00E4197E" w:rsidRPr="00A443A7" w:rsidRDefault="00E4197E" w:rsidP="00F7533E">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Ответственный исполнитель </w:t>
      </w:r>
      <w:r w:rsidR="009C3EA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 xml:space="preserve">ной программы – </w:t>
      </w:r>
      <w:r w:rsidR="009C3EAC" w:rsidRPr="00A443A7">
        <w:rPr>
          <w:rFonts w:ascii="Times New Roman" w:eastAsia="Times New Roman" w:hAnsi="Times New Roman" w:cs="Times New Roman"/>
          <w:sz w:val="26"/>
          <w:szCs w:val="26"/>
          <w:lang w:eastAsia="ru-RU"/>
        </w:rPr>
        <w:t>муниципальное казенное учреждение «Управление жилищно-коммунального хозяйства города Когалыма»</w:t>
      </w:r>
      <w:r w:rsidRPr="00A443A7">
        <w:rPr>
          <w:rFonts w:ascii="Times New Roman" w:eastAsia="Times New Roman" w:hAnsi="Times New Roman" w:cs="Times New Roman"/>
          <w:sz w:val="26"/>
          <w:szCs w:val="26"/>
          <w:lang w:eastAsia="ru-RU"/>
        </w:rPr>
        <w:t xml:space="preserve"> осуществляет текущее управление реализацией </w:t>
      </w:r>
      <w:r w:rsidR="009C3EA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ной программы, обладает правом вносить предложения об изменении объемов финансовых средств, направляемых на решение ее отдельных задач</w:t>
      </w:r>
      <w:r w:rsidR="00F530BC" w:rsidRPr="00A443A7">
        <w:rPr>
          <w:rFonts w:ascii="Times New Roman" w:eastAsia="Times New Roman" w:hAnsi="Times New Roman" w:cs="Times New Roman"/>
          <w:sz w:val="26"/>
          <w:szCs w:val="26"/>
          <w:lang w:eastAsia="ru-RU"/>
        </w:rPr>
        <w:t xml:space="preserve"> (в том числе по предложениям соисполнителей муниципальной программы)</w:t>
      </w:r>
      <w:r w:rsidRPr="00A443A7">
        <w:rPr>
          <w:rFonts w:ascii="Times New Roman" w:eastAsia="Times New Roman" w:hAnsi="Times New Roman" w:cs="Times New Roman"/>
          <w:sz w:val="26"/>
          <w:szCs w:val="26"/>
          <w:lang w:eastAsia="ru-RU"/>
        </w:rPr>
        <w:t>.</w:t>
      </w:r>
    </w:p>
    <w:p w:rsidR="00E4197E" w:rsidRPr="00A443A7" w:rsidRDefault="00E4197E" w:rsidP="00F7533E">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Должностные лица ответственного исполнителя </w:t>
      </w:r>
      <w:r w:rsidR="009672D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 xml:space="preserve">ной программы, соисполнителей </w:t>
      </w:r>
      <w:r w:rsidR="009672D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 xml:space="preserve">ной программы </w:t>
      </w:r>
      <w:r w:rsidR="009672DC" w:rsidRPr="00A443A7">
        <w:rPr>
          <w:rFonts w:ascii="Times New Roman" w:eastAsia="Times New Roman" w:hAnsi="Times New Roman" w:cs="Times New Roman"/>
          <w:sz w:val="26"/>
          <w:szCs w:val="26"/>
          <w:lang w:eastAsia="ru-RU"/>
        </w:rPr>
        <w:t xml:space="preserve">в пределах своей компетенции </w:t>
      </w:r>
      <w:r w:rsidRPr="00A443A7">
        <w:rPr>
          <w:rFonts w:ascii="Times New Roman" w:eastAsia="Times New Roman" w:hAnsi="Times New Roman" w:cs="Times New Roman"/>
          <w:sz w:val="26"/>
          <w:szCs w:val="26"/>
          <w:lang w:eastAsia="ru-RU"/>
        </w:rPr>
        <w:t xml:space="preserve">несут ответственность за реализацию мероприятий и </w:t>
      </w:r>
      <w:r w:rsidRPr="00A443A7">
        <w:rPr>
          <w:rFonts w:ascii="Times New Roman" w:eastAsia="Times New Roman" w:hAnsi="Times New Roman" w:cs="Times New Roman"/>
          <w:sz w:val="26"/>
          <w:szCs w:val="26"/>
          <w:lang w:eastAsia="ru-RU"/>
        </w:rPr>
        <w:lastRenderedPageBreak/>
        <w:t>достижение показателей, предусмотренных соглашениями о предоставлении субсидий из федерального бюджета</w:t>
      </w:r>
      <w:r w:rsidR="009672DC" w:rsidRPr="00A443A7">
        <w:rPr>
          <w:rFonts w:ascii="Times New Roman" w:eastAsia="Times New Roman" w:hAnsi="Times New Roman" w:cs="Times New Roman"/>
          <w:sz w:val="26"/>
          <w:szCs w:val="26"/>
          <w:lang w:eastAsia="ru-RU"/>
        </w:rPr>
        <w:t xml:space="preserve"> и </w:t>
      </w:r>
      <w:r w:rsidRPr="00A443A7">
        <w:rPr>
          <w:rFonts w:ascii="Times New Roman" w:eastAsia="Times New Roman" w:hAnsi="Times New Roman" w:cs="Times New Roman"/>
          <w:sz w:val="26"/>
          <w:szCs w:val="26"/>
          <w:lang w:eastAsia="ru-RU"/>
        </w:rPr>
        <w:t>бюджет</w:t>
      </w:r>
      <w:r w:rsidR="009672DC" w:rsidRPr="00A443A7">
        <w:rPr>
          <w:rFonts w:ascii="Times New Roman" w:eastAsia="Times New Roman" w:hAnsi="Times New Roman" w:cs="Times New Roman"/>
          <w:sz w:val="26"/>
          <w:szCs w:val="26"/>
          <w:lang w:eastAsia="ru-RU"/>
        </w:rPr>
        <w:t>а</w:t>
      </w:r>
      <w:r w:rsidRPr="00A443A7">
        <w:rPr>
          <w:rFonts w:ascii="Times New Roman" w:eastAsia="Times New Roman" w:hAnsi="Times New Roman" w:cs="Times New Roman"/>
          <w:sz w:val="26"/>
          <w:szCs w:val="26"/>
          <w:lang w:eastAsia="ru-RU"/>
        </w:rPr>
        <w:t xml:space="preserve"> автономного округа.</w:t>
      </w:r>
    </w:p>
    <w:p w:rsidR="00E4197E" w:rsidRDefault="00E4197E" w:rsidP="00F7533E">
      <w:pPr>
        <w:pStyle w:val="ConsPlusNormal"/>
        <w:ind w:firstLine="709"/>
        <w:jc w:val="both"/>
        <w:rPr>
          <w:rFonts w:ascii="Times New Roman" w:hAnsi="Times New Roman" w:cs="Times New Roman"/>
          <w:sz w:val="26"/>
          <w:szCs w:val="26"/>
        </w:rPr>
      </w:pPr>
      <w:r w:rsidRPr="00A443A7">
        <w:rPr>
          <w:rFonts w:ascii="Times New Roman" w:hAnsi="Times New Roman" w:cs="Times New Roman"/>
          <w:sz w:val="26"/>
          <w:szCs w:val="26"/>
        </w:rPr>
        <w:t>Реализация мероприятий</w:t>
      </w:r>
      <w:r w:rsidR="00AF4AB4">
        <w:rPr>
          <w:rFonts w:ascii="Times New Roman" w:hAnsi="Times New Roman" w:cs="Times New Roman"/>
          <w:sz w:val="26"/>
          <w:szCs w:val="26"/>
        </w:rPr>
        <w:t>, указанных в таблице 2,</w:t>
      </w:r>
      <w:r w:rsidRPr="00A443A7">
        <w:rPr>
          <w:rFonts w:ascii="Times New Roman" w:hAnsi="Times New Roman" w:cs="Times New Roman"/>
          <w:sz w:val="26"/>
          <w:szCs w:val="26"/>
        </w:rPr>
        <w:t xml:space="preserve"> осуществляется с использованием бережливых технологий.</w:t>
      </w:r>
    </w:p>
    <w:p w:rsidR="001C03A4" w:rsidRPr="00A443A7" w:rsidRDefault="001C03A4" w:rsidP="00F7533E">
      <w:pPr>
        <w:pStyle w:val="ConsPlusNormal"/>
        <w:ind w:firstLine="709"/>
        <w:jc w:val="both"/>
        <w:rPr>
          <w:rFonts w:ascii="Times New Roman" w:hAnsi="Times New Roman" w:cs="Times New Roman"/>
          <w:sz w:val="26"/>
          <w:szCs w:val="26"/>
        </w:rPr>
      </w:pPr>
      <w:r w:rsidRPr="00A443A7">
        <w:rPr>
          <w:rFonts w:ascii="Times New Roman" w:hAnsi="Times New Roman" w:cs="Times New Roman"/>
          <w:sz w:val="26"/>
          <w:szCs w:val="26"/>
        </w:rPr>
        <w:t>В целях применения технологий бережливого производства предусмотрены следующие мероприятия, направленные на сокращение энергетических ресурсов и оптимизацию производственных процессов:</w:t>
      </w:r>
    </w:p>
    <w:p w:rsidR="001C03A4" w:rsidRPr="00A443A7" w:rsidRDefault="001C03A4" w:rsidP="00F7533E">
      <w:pPr>
        <w:pStyle w:val="ConsPlusNormal"/>
        <w:ind w:firstLine="709"/>
        <w:jc w:val="both"/>
        <w:rPr>
          <w:rFonts w:ascii="Times New Roman" w:hAnsi="Times New Roman" w:cs="Times New Roman"/>
          <w:sz w:val="26"/>
          <w:szCs w:val="26"/>
        </w:rPr>
      </w:pPr>
      <w:r w:rsidRPr="00A443A7">
        <w:rPr>
          <w:rFonts w:ascii="Times New Roman" w:hAnsi="Times New Roman" w:cs="Times New Roman"/>
          <w:sz w:val="26"/>
          <w:szCs w:val="26"/>
        </w:rPr>
        <w:t>модернизации и реконструкции сетей водоснабжения, систем водоподготовки, насосных и канализационных станций;</w:t>
      </w:r>
    </w:p>
    <w:p w:rsidR="001C03A4" w:rsidRPr="00A443A7" w:rsidRDefault="001C03A4" w:rsidP="00F7533E">
      <w:pPr>
        <w:pStyle w:val="ConsPlusNormal"/>
        <w:ind w:firstLine="709"/>
        <w:jc w:val="both"/>
        <w:rPr>
          <w:rFonts w:ascii="Times New Roman" w:hAnsi="Times New Roman" w:cs="Times New Roman"/>
          <w:sz w:val="26"/>
          <w:szCs w:val="26"/>
        </w:rPr>
      </w:pPr>
      <w:r w:rsidRPr="00A443A7">
        <w:rPr>
          <w:rFonts w:ascii="Times New Roman" w:hAnsi="Times New Roman" w:cs="Times New Roman"/>
          <w:sz w:val="26"/>
          <w:szCs w:val="26"/>
        </w:rPr>
        <w:t>обустройство тепловой защиты ограждающих конструкций зданий (реконструкция фасадов, кровель и чердаков, замена оконных и дверных блоков).</w:t>
      </w:r>
    </w:p>
    <w:p w:rsidR="00944ACB" w:rsidRPr="000F2913" w:rsidRDefault="00944ACB" w:rsidP="00944ACB">
      <w:pPr>
        <w:spacing w:after="0" w:line="240" w:lineRule="auto"/>
        <w:ind w:firstLine="709"/>
        <w:contextualSpacing/>
        <w:jc w:val="both"/>
        <w:rPr>
          <w:rFonts w:ascii="Times New Roman" w:hAnsi="Times New Roman"/>
          <w:color w:val="FFFFFF"/>
          <w:lang w:eastAsia="ru-RU"/>
        </w:rPr>
      </w:pPr>
      <w:r w:rsidRPr="000F2913">
        <w:rPr>
          <w:rFonts w:ascii="Times New Roman" w:hAnsi="Times New Roman"/>
          <w:sz w:val="26"/>
          <w:szCs w:val="26"/>
        </w:rPr>
        <w:t>В целях реализации плана мероприятий «Дорожной карты» по реализации Концепции «Бережливый регион» в Ханты-Мансийском автономном округе - Югре, утвержденного распоряжением Правительства Ханты-Мансийского автономного округа - Югры от 19.08.2016 №455-рп, в муниципальном образовании город Когалым создан комитет по внедрению технологий бережливого производства в Администрации города Когалыма</w:t>
      </w:r>
      <w:r>
        <w:rPr>
          <w:rFonts w:ascii="Times New Roman" w:hAnsi="Times New Roman"/>
          <w:sz w:val="26"/>
          <w:szCs w:val="26"/>
        </w:rPr>
        <w:t>.</w:t>
      </w:r>
    </w:p>
    <w:p w:rsidR="00E4197E" w:rsidRPr="00A443A7" w:rsidRDefault="00E4197E" w:rsidP="009B36B4">
      <w:pPr>
        <w:pStyle w:val="ConsPlusNormal"/>
        <w:ind w:firstLine="709"/>
        <w:jc w:val="both"/>
        <w:rPr>
          <w:rFonts w:ascii="Times New Roman" w:hAnsi="Times New Roman" w:cs="Times New Roman"/>
          <w:sz w:val="26"/>
          <w:szCs w:val="26"/>
        </w:rPr>
      </w:pPr>
      <w:r w:rsidRPr="00A443A7">
        <w:rPr>
          <w:rFonts w:ascii="Times New Roman" w:hAnsi="Times New Roman" w:cs="Times New Roman"/>
          <w:sz w:val="26"/>
          <w:szCs w:val="26"/>
        </w:rPr>
        <w:t xml:space="preserve">В целях повышения уровня развития информационных и цифровых технологий, информационно-аналитическое обеспечение решения задач в сфере жилищно-коммунального комплекса, энергетики и энергосбережения осуществляется развитие онлайн-сервисов в сфере предоставления услуг по подключению (технологическому присоединению) к сетям инженерно-технического обеспечения в </w:t>
      </w:r>
      <w:r w:rsidR="00F530BC" w:rsidRPr="00A443A7">
        <w:rPr>
          <w:rFonts w:ascii="Times New Roman" w:hAnsi="Times New Roman" w:cs="Times New Roman"/>
          <w:sz w:val="26"/>
          <w:szCs w:val="26"/>
        </w:rPr>
        <w:t>городе Когалыме</w:t>
      </w:r>
      <w:r w:rsidRPr="00A443A7">
        <w:rPr>
          <w:rFonts w:ascii="Times New Roman" w:hAnsi="Times New Roman" w:cs="Times New Roman"/>
          <w:sz w:val="26"/>
          <w:szCs w:val="26"/>
        </w:rPr>
        <w:t>, создание публичных информационных ресурсов (сайтов, порталов), единой информационной системы для сбора и обработки статистических и аналитических данных в сфере развития жилищно-коммунального комплекса и энергетики</w:t>
      </w:r>
      <w:r w:rsidR="00F530BC" w:rsidRPr="00A443A7">
        <w:rPr>
          <w:rFonts w:ascii="Times New Roman" w:hAnsi="Times New Roman" w:cs="Times New Roman"/>
          <w:sz w:val="26"/>
          <w:szCs w:val="26"/>
        </w:rPr>
        <w:t>.</w:t>
      </w:r>
    </w:p>
    <w:p w:rsidR="009B36B4" w:rsidRPr="00A443A7" w:rsidRDefault="009B36B4" w:rsidP="009B36B4">
      <w:pPr>
        <w:spacing w:after="0" w:line="240" w:lineRule="auto"/>
        <w:ind w:firstLine="709"/>
        <w:jc w:val="both"/>
        <w:rPr>
          <w:rFonts w:ascii="Times New Roman" w:hAnsi="Times New Roman" w:cs="Times New Roman"/>
          <w:sz w:val="26"/>
          <w:szCs w:val="26"/>
        </w:rPr>
      </w:pPr>
      <w:r w:rsidRPr="00A443A7">
        <w:rPr>
          <w:rFonts w:ascii="Times New Roman" w:eastAsia="Times New Roman" w:hAnsi="Times New Roman" w:cs="Times New Roman"/>
          <w:sz w:val="26"/>
          <w:szCs w:val="26"/>
          <w:lang w:eastAsia="ru-RU"/>
        </w:rPr>
        <w:t xml:space="preserve">Реализация </w:t>
      </w:r>
      <w:r w:rsidR="001C03A4">
        <w:rPr>
          <w:rFonts w:ascii="Times New Roman" w:eastAsia="Times New Roman" w:hAnsi="Times New Roman" w:cs="Times New Roman"/>
          <w:sz w:val="26"/>
          <w:szCs w:val="26"/>
          <w:lang w:eastAsia="ru-RU"/>
        </w:rPr>
        <w:t>мероприятий</w:t>
      </w:r>
      <w:r w:rsidR="001C03A4" w:rsidRPr="001C03A4">
        <w:rPr>
          <w:rFonts w:ascii="Times New Roman" w:eastAsia="Times New Roman" w:hAnsi="Times New Roman" w:cs="Times New Roman"/>
          <w:sz w:val="26"/>
          <w:szCs w:val="26"/>
          <w:lang w:eastAsia="ru-RU"/>
        </w:rPr>
        <w:t xml:space="preserve"> </w:t>
      </w:r>
      <w:r w:rsidRPr="00A443A7">
        <w:rPr>
          <w:rFonts w:ascii="Times New Roman" w:eastAsia="Times New Roman" w:hAnsi="Times New Roman" w:cs="Times New Roman"/>
          <w:sz w:val="26"/>
          <w:szCs w:val="26"/>
          <w:lang w:eastAsia="ru-RU"/>
        </w:rPr>
        <w:t xml:space="preserve">подпрограммы 1 </w:t>
      </w:r>
      <w:r w:rsidR="001C03A4" w:rsidRPr="001C03A4">
        <w:rPr>
          <w:rFonts w:ascii="Times New Roman" w:eastAsia="Times New Roman" w:hAnsi="Times New Roman" w:cs="Times New Roman"/>
          <w:sz w:val="26"/>
          <w:szCs w:val="26"/>
          <w:lang w:eastAsia="ru-RU"/>
        </w:rPr>
        <w:t>«Содействие проведению капитального ремонта многоквартирных домов»</w:t>
      </w:r>
      <w:r w:rsidR="001C03A4">
        <w:rPr>
          <w:rFonts w:ascii="Times New Roman" w:eastAsia="Times New Roman" w:hAnsi="Times New Roman" w:cs="Times New Roman"/>
          <w:sz w:val="26"/>
          <w:szCs w:val="26"/>
          <w:lang w:eastAsia="ru-RU"/>
        </w:rPr>
        <w:t xml:space="preserve"> </w:t>
      </w:r>
      <w:r w:rsidRPr="00A443A7">
        <w:rPr>
          <w:rFonts w:ascii="Times New Roman" w:eastAsia="Times New Roman" w:hAnsi="Times New Roman" w:cs="Times New Roman"/>
          <w:sz w:val="26"/>
          <w:szCs w:val="26"/>
          <w:lang w:eastAsia="ru-RU"/>
        </w:rPr>
        <w:t>осуществляется в соответствии с постановлениями города Когалыма от 03.09.2014 №2256 «Об утверждении порядка предоставления субсидии из бюджета города Когалыма некоммерческой организации «Югорский фонд капитального ремонта многоквартирных домов» на долевое финансирование капитального ремонта многоквартирных домов в городе Когалыме» и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D209F" w:rsidRDefault="00DD209F" w:rsidP="009672DC">
      <w:pPr>
        <w:spacing w:after="0" w:line="240" w:lineRule="auto"/>
        <w:ind w:left="360"/>
        <w:jc w:val="center"/>
        <w:rPr>
          <w:rFonts w:ascii="Times New Roman" w:eastAsia="Batang" w:hAnsi="Times New Roman" w:cs="Times New Roman"/>
          <w:sz w:val="26"/>
          <w:szCs w:val="26"/>
          <w:lang w:eastAsia="ko-KR"/>
        </w:rPr>
      </w:pPr>
    </w:p>
    <w:p w:rsidR="00DD209F" w:rsidRDefault="00DD209F" w:rsidP="009672DC">
      <w:pPr>
        <w:spacing w:after="0" w:line="240" w:lineRule="auto"/>
        <w:ind w:left="360"/>
        <w:jc w:val="center"/>
        <w:rPr>
          <w:rFonts w:ascii="Times New Roman" w:eastAsia="Batang" w:hAnsi="Times New Roman" w:cs="Times New Roman"/>
          <w:sz w:val="26"/>
          <w:szCs w:val="26"/>
          <w:lang w:eastAsia="ko-KR"/>
        </w:rPr>
      </w:pPr>
    </w:p>
    <w:p w:rsidR="00DD209F" w:rsidRDefault="00DD209F" w:rsidP="009672DC">
      <w:pPr>
        <w:spacing w:after="0" w:line="240" w:lineRule="auto"/>
        <w:ind w:left="360"/>
        <w:jc w:val="center"/>
        <w:rPr>
          <w:rFonts w:ascii="Times New Roman" w:eastAsia="Batang" w:hAnsi="Times New Roman" w:cs="Times New Roman"/>
          <w:sz w:val="26"/>
          <w:szCs w:val="26"/>
          <w:lang w:eastAsia="ko-KR"/>
        </w:rPr>
      </w:pPr>
    </w:p>
    <w:p w:rsidR="00DD209F" w:rsidRDefault="00DD209F" w:rsidP="009672DC">
      <w:pPr>
        <w:spacing w:after="0" w:line="240" w:lineRule="auto"/>
        <w:ind w:left="360"/>
        <w:jc w:val="center"/>
        <w:rPr>
          <w:rFonts w:ascii="Times New Roman" w:eastAsia="Batang" w:hAnsi="Times New Roman" w:cs="Times New Roman"/>
          <w:sz w:val="26"/>
          <w:szCs w:val="26"/>
          <w:lang w:eastAsia="ko-KR"/>
        </w:rPr>
      </w:pPr>
    </w:p>
    <w:p w:rsidR="00C27CB8" w:rsidRDefault="00C27CB8" w:rsidP="00C27CB8">
      <w:pPr>
        <w:spacing w:after="0" w:line="240" w:lineRule="auto"/>
        <w:rPr>
          <w:rFonts w:ascii="Times New Roman" w:eastAsia="Times New Roman" w:hAnsi="Times New Roman" w:cs="Times New Roman"/>
          <w:color w:val="000000"/>
          <w:sz w:val="26"/>
          <w:szCs w:val="26"/>
          <w:lang w:eastAsia="ru-RU"/>
        </w:rPr>
        <w:sectPr w:rsidR="00C27CB8" w:rsidSect="005F24CB">
          <w:footerReference w:type="even" r:id="rId12"/>
          <w:footerReference w:type="default" r:id="rId13"/>
          <w:footerReference w:type="first" r:id="rId14"/>
          <w:pgSz w:w="11906" w:h="16838" w:code="9"/>
          <w:pgMar w:top="1134" w:right="567" w:bottom="1134" w:left="2552" w:header="720" w:footer="720" w:gutter="0"/>
          <w:cols w:space="720"/>
          <w:titlePg/>
        </w:sectPr>
      </w:pPr>
      <w:bookmarkStart w:id="1" w:name="RANGE!A1:H13"/>
      <w:bookmarkEnd w:id="1"/>
    </w:p>
    <w:p w:rsidR="00C27CB8" w:rsidRDefault="005F24CB" w:rsidP="005F24CB">
      <w:pPr>
        <w:spacing w:after="0" w:line="240" w:lineRule="auto"/>
        <w:ind w:left="360"/>
        <w:jc w:val="right"/>
        <w:rPr>
          <w:rFonts w:ascii="Times New Roman" w:eastAsia="Batang" w:hAnsi="Times New Roman" w:cs="Times New Roman"/>
          <w:sz w:val="26"/>
          <w:szCs w:val="26"/>
          <w:lang w:eastAsia="ko-KR"/>
        </w:rPr>
      </w:pPr>
      <w:r w:rsidRPr="00C27CB8">
        <w:rPr>
          <w:rFonts w:ascii="Times New Roman" w:eastAsia="Times New Roman" w:hAnsi="Times New Roman" w:cs="Times New Roman"/>
          <w:color w:val="000000"/>
          <w:sz w:val="26"/>
          <w:szCs w:val="26"/>
          <w:lang w:eastAsia="ru-RU"/>
        </w:rPr>
        <w:lastRenderedPageBreak/>
        <w:t>Таблица 1</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r w:rsidRPr="00C27CB8">
        <w:rPr>
          <w:rFonts w:ascii="Times New Roman" w:eastAsia="Times New Roman" w:hAnsi="Times New Roman" w:cs="Times New Roman"/>
          <w:color w:val="000000"/>
          <w:sz w:val="26"/>
          <w:szCs w:val="26"/>
          <w:lang w:eastAsia="ru-RU"/>
        </w:rPr>
        <w:t>Целевые показатели муниципальной программы</w:t>
      </w:r>
    </w:p>
    <w:p w:rsidR="00C27CB8" w:rsidRDefault="00C27CB8" w:rsidP="009672DC">
      <w:pPr>
        <w:spacing w:after="0" w:line="240" w:lineRule="auto"/>
        <w:ind w:left="360"/>
        <w:jc w:val="center"/>
        <w:rPr>
          <w:rFonts w:ascii="Times New Roman" w:eastAsia="Batang" w:hAnsi="Times New Roman" w:cs="Times New Roman"/>
          <w:sz w:val="26"/>
          <w:szCs w:val="26"/>
          <w:lang w:eastAsia="ko-KR"/>
        </w:rPr>
      </w:pPr>
    </w:p>
    <w:tbl>
      <w:tblPr>
        <w:tblW w:w="5102" w:type="pct"/>
        <w:tblLook w:val="04A0" w:firstRow="1" w:lastRow="0" w:firstColumn="1" w:lastColumn="0" w:noHBand="0" w:noVBand="1"/>
      </w:tblPr>
      <w:tblGrid>
        <w:gridCol w:w="1424"/>
        <w:gridCol w:w="5912"/>
        <w:gridCol w:w="2066"/>
        <w:gridCol w:w="1332"/>
        <w:gridCol w:w="1131"/>
        <w:gridCol w:w="1469"/>
        <w:gridCol w:w="2911"/>
      </w:tblGrid>
      <w:tr w:rsidR="00007F24" w:rsidRPr="005F24CB" w:rsidTr="00007F24">
        <w:trPr>
          <w:trHeight w:val="1125"/>
        </w:trPr>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w:t>
            </w:r>
            <w:r w:rsidRPr="005F24CB">
              <w:rPr>
                <w:rFonts w:ascii="Times New Roman" w:eastAsia="Times New Roman" w:hAnsi="Times New Roman" w:cs="Times New Roman"/>
                <w:color w:val="000000"/>
                <w:sz w:val="26"/>
                <w:szCs w:val="26"/>
                <w:lang w:eastAsia="ru-RU"/>
              </w:rPr>
              <w:br/>
            </w:r>
            <w:r w:rsidR="00007F24">
              <w:rPr>
                <w:rFonts w:ascii="Times New Roman" w:eastAsia="Times New Roman" w:hAnsi="Times New Roman" w:cs="Times New Roman"/>
                <w:color w:val="000000"/>
                <w:sz w:val="26"/>
                <w:szCs w:val="26"/>
                <w:lang w:eastAsia="ru-RU"/>
              </w:rPr>
              <w:t>показателя</w:t>
            </w:r>
          </w:p>
        </w:tc>
        <w:tc>
          <w:tcPr>
            <w:tcW w:w="1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26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Наименование целевых показателей</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Базовый показатель на начало реализации муниципальной программы</w:t>
            </w:r>
          </w:p>
        </w:tc>
        <w:tc>
          <w:tcPr>
            <w:tcW w:w="1210" w:type="pct"/>
            <w:gridSpan w:val="3"/>
            <w:tcBorders>
              <w:top w:val="single" w:sz="4" w:space="0" w:color="auto"/>
              <w:left w:val="nil"/>
              <w:bottom w:val="single" w:sz="4" w:space="0" w:color="auto"/>
              <w:right w:val="nil"/>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Значения показателя по годам</w:t>
            </w:r>
          </w:p>
        </w:tc>
        <w:tc>
          <w:tcPr>
            <w:tcW w:w="8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Целевое значение показателя на момент окончания реализации муниципальной программы</w:t>
            </w:r>
          </w:p>
        </w:tc>
      </w:tr>
      <w:tr w:rsidR="00007F24" w:rsidRPr="005F24CB" w:rsidTr="00007F24">
        <w:trPr>
          <w:trHeight w:val="70"/>
        </w:trPr>
        <w:tc>
          <w:tcPr>
            <w:tcW w:w="438" w:type="pct"/>
            <w:vMerge/>
            <w:tcBorders>
              <w:top w:val="single" w:sz="4" w:space="0" w:color="auto"/>
              <w:left w:val="single" w:sz="4" w:space="0" w:color="auto"/>
              <w:bottom w:val="single" w:sz="4" w:space="0" w:color="auto"/>
              <w:right w:val="single" w:sz="4" w:space="0" w:color="auto"/>
            </w:tcBorders>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p>
        </w:tc>
        <w:tc>
          <w:tcPr>
            <w:tcW w:w="1820" w:type="pct"/>
            <w:vMerge/>
            <w:tcBorders>
              <w:top w:val="single" w:sz="4" w:space="0" w:color="auto"/>
              <w:left w:val="single" w:sz="4" w:space="0" w:color="auto"/>
              <w:bottom w:val="single" w:sz="4" w:space="0" w:color="auto"/>
              <w:right w:val="single" w:sz="4" w:space="0" w:color="auto"/>
            </w:tcBorders>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2019</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2020</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2021</w:t>
            </w: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p>
        </w:tc>
      </w:tr>
      <w:tr w:rsidR="00007F24" w:rsidRPr="005F24CB" w:rsidTr="00007F24">
        <w:trPr>
          <w:trHeight w:val="7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w:t>
            </w:r>
          </w:p>
        </w:tc>
        <w:tc>
          <w:tcPr>
            <w:tcW w:w="1820"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w:t>
            </w:r>
          </w:p>
        </w:tc>
        <w:tc>
          <w:tcPr>
            <w:tcW w:w="636"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w:t>
            </w:r>
          </w:p>
        </w:tc>
        <w:tc>
          <w:tcPr>
            <w:tcW w:w="410"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w:t>
            </w:r>
          </w:p>
        </w:tc>
        <w:tc>
          <w:tcPr>
            <w:tcW w:w="348"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5</w:t>
            </w:r>
          </w:p>
        </w:tc>
        <w:tc>
          <w:tcPr>
            <w:tcW w:w="452"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6</w:t>
            </w:r>
          </w:p>
        </w:tc>
        <w:tc>
          <w:tcPr>
            <w:tcW w:w="896" w:type="pct"/>
            <w:tcBorders>
              <w:top w:val="nil"/>
              <w:left w:val="nil"/>
              <w:bottom w:val="single" w:sz="4" w:space="0" w:color="auto"/>
              <w:right w:val="single" w:sz="4" w:space="0" w:color="auto"/>
            </w:tcBorders>
            <w:shd w:val="clear" w:color="auto" w:fill="auto"/>
            <w:noWrap/>
            <w:vAlign w:val="bottom"/>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7</w:t>
            </w:r>
          </w:p>
        </w:tc>
      </w:tr>
      <w:tr w:rsidR="00007F24" w:rsidRPr="005F24CB" w:rsidTr="00007F24">
        <w:trPr>
          <w:trHeight w:val="302"/>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w:t>
            </w:r>
          </w:p>
        </w:tc>
        <w:tc>
          <w:tcPr>
            <w:tcW w:w="182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Протяженность  ветхих инженерных сетей теплоснабжения, нуждающихся в замене, </w:t>
            </w:r>
            <w:proofErr w:type="gramStart"/>
            <w:r w:rsidRPr="005F24CB">
              <w:rPr>
                <w:rFonts w:ascii="Times New Roman" w:eastAsia="Times New Roman" w:hAnsi="Times New Roman" w:cs="Times New Roman"/>
                <w:color w:val="000000"/>
                <w:sz w:val="26"/>
                <w:szCs w:val="26"/>
                <w:lang w:eastAsia="ru-RU"/>
              </w:rPr>
              <w:t>км</w:t>
            </w:r>
            <w:proofErr w:type="gramEnd"/>
            <w:r w:rsidRPr="005F24CB">
              <w:rPr>
                <w:rFonts w:ascii="Times New Roman" w:eastAsia="Times New Roman" w:hAnsi="Times New Roman" w:cs="Times New Roman"/>
                <w:color w:val="000000"/>
                <w:sz w:val="26"/>
                <w:szCs w:val="26"/>
                <w:lang w:eastAsia="ru-RU"/>
              </w:rPr>
              <w:t>.</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0,47</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0,84</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0,84</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0,84</w:t>
            </w:r>
          </w:p>
        </w:tc>
        <w:tc>
          <w:tcPr>
            <w:tcW w:w="89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4,33</w:t>
            </w:r>
          </w:p>
        </w:tc>
      </w:tr>
      <w:tr w:rsidR="00007F24" w:rsidRPr="005F24CB" w:rsidTr="00007F24">
        <w:trPr>
          <w:trHeight w:val="7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w:t>
            </w:r>
          </w:p>
        </w:tc>
        <w:tc>
          <w:tcPr>
            <w:tcW w:w="182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Протяженность  ветхих инженерных сетей водоснабжения, нуждающихся в замене, </w:t>
            </w:r>
            <w:proofErr w:type="gramStart"/>
            <w:r w:rsidRPr="005F24CB">
              <w:rPr>
                <w:rFonts w:ascii="Times New Roman" w:eastAsia="Times New Roman" w:hAnsi="Times New Roman" w:cs="Times New Roman"/>
                <w:color w:val="000000"/>
                <w:sz w:val="26"/>
                <w:szCs w:val="26"/>
                <w:lang w:eastAsia="ru-RU"/>
              </w:rPr>
              <w:t>км</w:t>
            </w:r>
            <w:proofErr w:type="gramEnd"/>
            <w:r w:rsidRPr="005F24CB">
              <w:rPr>
                <w:rFonts w:ascii="Times New Roman" w:eastAsia="Times New Roman" w:hAnsi="Times New Roman" w:cs="Times New Roman"/>
                <w:color w:val="000000"/>
                <w:sz w:val="26"/>
                <w:szCs w:val="26"/>
                <w:lang w:eastAsia="ru-RU"/>
              </w:rPr>
              <w:t>.</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0,48</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0,43</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0,18</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w:t>
            </w:r>
          </w:p>
        </w:tc>
        <w:tc>
          <w:tcPr>
            <w:tcW w:w="89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w:t>
            </w:r>
          </w:p>
        </w:tc>
      </w:tr>
      <w:tr w:rsidR="00007F24" w:rsidRPr="005F24CB" w:rsidTr="00007F24">
        <w:trPr>
          <w:trHeight w:val="1260"/>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w:t>
            </w:r>
          </w:p>
        </w:tc>
        <w:tc>
          <w:tcPr>
            <w:tcW w:w="182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Количество многоквартирных домов, подлежащих капитальному ремонту в рамках региональной программы капитального ремонта, количество домов.</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28</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28</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28</w:t>
            </w:r>
          </w:p>
        </w:tc>
        <w:tc>
          <w:tcPr>
            <w:tcW w:w="896" w:type="pct"/>
            <w:tcBorders>
              <w:top w:val="nil"/>
              <w:left w:val="nil"/>
              <w:bottom w:val="single" w:sz="4" w:space="0" w:color="auto"/>
              <w:right w:val="single" w:sz="4" w:space="0" w:color="auto"/>
            </w:tcBorders>
            <w:shd w:val="clear" w:color="auto" w:fill="auto"/>
            <w:vAlign w:val="center"/>
            <w:hideMark/>
          </w:tcPr>
          <w:p w:rsidR="005F24CB"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103</w:t>
            </w:r>
          </w:p>
        </w:tc>
      </w:tr>
      <w:tr w:rsidR="00007F24" w:rsidRPr="005F24CB" w:rsidTr="00007F24">
        <w:trPr>
          <w:trHeight w:val="221"/>
        </w:trPr>
        <w:tc>
          <w:tcPr>
            <w:tcW w:w="438"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w:t>
            </w:r>
          </w:p>
        </w:tc>
        <w:tc>
          <w:tcPr>
            <w:tcW w:w="182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100</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100</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w:t>
            </w:r>
          </w:p>
        </w:tc>
        <w:tc>
          <w:tcPr>
            <w:tcW w:w="89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100</w:t>
            </w:r>
          </w:p>
        </w:tc>
      </w:tr>
      <w:tr w:rsidR="00007F24" w:rsidRPr="005F24CB" w:rsidTr="00007F24">
        <w:trPr>
          <w:trHeight w:val="70"/>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5</w:t>
            </w:r>
          </w:p>
        </w:tc>
        <w:tc>
          <w:tcPr>
            <w:tcW w:w="1820" w:type="pct"/>
            <w:tcBorders>
              <w:top w:val="single" w:sz="4" w:space="0" w:color="auto"/>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Доля обеспечения </w:t>
            </w:r>
            <w:proofErr w:type="spellStart"/>
            <w:r w:rsidRPr="005F24CB">
              <w:rPr>
                <w:rFonts w:ascii="Times New Roman" w:eastAsia="Times New Roman" w:hAnsi="Times New Roman" w:cs="Times New Roman"/>
                <w:color w:val="000000"/>
                <w:sz w:val="26"/>
                <w:szCs w:val="26"/>
                <w:lang w:eastAsia="ru-RU"/>
              </w:rPr>
              <w:t>концедентом</w:t>
            </w:r>
            <w:proofErr w:type="spellEnd"/>
            <w:r w:rsidRPr="005F24CB">
              <w:rPr>
                <w:rFonts w:ascii="Times New Roman" w:eastAsia="Times New Roman" w:hAnsi="Times New Roman" w:cs="Times New Roman"/>
                <w:color w:val="000000"/>
                <w:sz w:val="26"/>
                <w:szCs w:val="26"/>
                <w:lang w:eastAsia="ru-RU"/>
              </w:rPr>
              <w:t xml:space="preserve"> инвестиций концессионера, %.</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8,23</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16,47</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24,71</w:t>
            </w:r>
          </w:p>
        </w:tc>
        <w:tc>
          <w:tcPr>
            <w:tcW w:w="896"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24,71</w:t>
            </w:r>
          </w:p>
        </w:tc>
      </w:tr>
      <w:tr w:rsidR="00007F24" w:rsidRPr="005F24CB" w:rsidTr="00007F24">
        <w:trPr>
          <w:trHeight w:val="70"/>
        </w:trPr>
        <w:tc>
          <w:tcPr>
            <w:tcW w:w="438" w:type="pct"/>
            <w:tcBorders>
              <w:top w:val="single" w:sz="4" w:space="0" w:color="auto"/>
              <w:left w:val="single" w:sz="4" w:space="0" w:color="auto"/>
              <w:bottom w:val="single" w:sz="4" w:space="0" w:color="auto"/>
              <w:right w:val="nil"/>
            </w:tcBorders>
            <w:shd w:val="clear" w:color="auto" w:fill="auto"/>
            <w:noWrap/>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6</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Разработка проектно-сметной документации</w:t>
            </w:r>
          </w:p>
        </w:tc>
        <w:tc>
          <w:tcPr>
            <w:tcW w:w="636"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w:t>
            </w:r>
          </w:p>
        </w:tc>
        <w:tc>
          <w:tcPr>
            <w:tcW w:w="410"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w:t>
            </w:r>
          </w:p>
        </w:tc>
        <w:tc>
          <w:tcPr>
            <w:tcW w:w="348"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w:t>
            </w:r>
          </w:p>
        </w:tc>
        <w:tc>
          <w:tcPr>
            <w:tcW w:w="452" w:type="pct"/>
            <w:tcBorders>
              <w:top w:val="nil"/>
              <w:left w:val="nil"/>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w:t>
            </w:r>
          </w:p>
        </w:tc>
        <w:tc>
          <w:tcPr>
            <w:tcW w:w="896" w:type="pct"/>
            <w:tcBorders>
              <w:top w:val="nil"/>
              <w:left w:val="single" w:sz="4" w:space="0" w:color="auto"/>
              <w:bottom w:val="single" w:sz="4" w:space="0" w:color="auto"/>
              <w:right w:val="single" w:sz="4" w:space="0" w:color="auto"/>
            </w:tcBorders>
            <w:shd w:val="clear" w:color="auto" w:fill="auto"/>
            <w:vAlign w:val="center"/>
            <w:hideMark/>
          </w:tcPr>
          <w:p w:rsidR="005F24CB" w:rsidRPr="005F24CB" w:rsidRDefault="005F24CB" w:rsidP="00007F24">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w:t>
            </w:r>
          </w:p>
        </w:tc>
      </w:tr>
    </w:tbl>
    <w:p w:rsidR="005F24CB" w:rsidRDefault="005F24CB" w:rsidP="009672DC">
      <w:pPr>
        <w:spacing w:after="0" w:line="240" w:lineRule="auto"/>
        <w:ind w:left="360"/>
        <w:jc w:val="center"/>
        <w:rPr>
          <w:rFonts w:ascii="Times New Roman" w:eastAsia="Batang" w:hAnsi="Times New Roman" w:cs="Times New Roman"/>
          <w:sz w:val="26"/>
          <w:szCs w:val="26"/>
          <w:lang w:eastAsia="ko-KR"/>
        </w:rPr>
        <w:sectPr w:rsidR="005F24CB" w:rsidSect="005F24CB">
          <w:pgSz w:w="16838" w:h="11906" w:orient="landscape" w:code="9"/>
          <w:pgMar w:top="2552" w:right="567" w:bottom="567" w:left="567" w:header="720" w:footer="720" w:gutter="0"/>
          <w:cols w:space="720"/>
          <w:titlePg/>
        </w:sectPr>
      </w:pPr>
    </w:p>
    <w:p w:rsidR="005F24CB" w:rsidRDefault="005F24CB" w:rsidP="005F24CB">
      <w:pPr>
        <w:spacing w:after="0" w:line="240" w:lineRule="auto"/>
        <w:ind w:left="360"/>
        <w:jc w:val="right"/>
        <w:rPr>
          <w:rFonts w:ascii="Times New Roman" w:eastAsia="Batang" w:hAnsi="Times New Roman" w:cs="Times New Roman"/>
          <w:sz w:val="26"/>
          <w:szCs w:val="26"/>
          <w:lang w:eastAsia="ko-KR"/>
        </w:rPr>
      </w:pPr>
      <w:r w:rsidRPr="00C27CB8">
        <w:rPr>
          <w:rFonts w:ascii="Times New Roman" w:eastAsia="Times New Roman" w:hAnsi="Times New Roman" w:cs="Times New Roman"/>
          <w:color w:val="000000"/>
          <w:sz w:val="26"/>
          <w:szCs w:val="26"/>
          <w:lang w:eastAsia="ru-RU"/>
        </w:rPr>
        <w:lastRenderedPageBreak/>
        <w:t>Таблица 2</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p w:rsidR="005F24CB" w:rsidRDefault="005F24CB" w:rsidP="009672DC">
      <w:pPr>
        <w:spacing w:after="0" w:line="240" w:lineRule="auto"/>
        <w:ind w:left="360"/>
        <w:jc w:val="center"/>
        <w:rPr>
          <w:rFonts w:ascii="Times New Roman" w:eastAsia="Times New Roman" w:hAnsi="Times New Roman" w:cs="Times New Roman"/>
          <w:color w:val="000000"/>
          <w:sz w:val="26"/>
          <w:szCs w:val="26"/>
          <w:lang w:eastAsia="ru-RU"/>
        </w:rPr>
      </w:pPr>
      <w:r w:rsidRPr="00C27CB8">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p w:rsidR="005F24CB" w:rsidRDefault="005F24CB" w:rsidP="009672DC">
      <w:pPr>
        <w:spacing w:after="0" w:line="240" w:lineRule="auto"/>
        <w:ind w:left="360"/>
        <w:jc w:val="center"/>
        <w:rPr>
          <w:rFonts w:ascii="Times New Roman" w:eastAsia="Batang" w:hAnsi="Times New Roman" w:cs="Times New Roman"/>
          <w:sz w:val="26"/>
          <w:szCs w:val="26"/>
          <w:lang w:eastAsia="ko-KR"/>
        </w:rPr>
      </w:pPr>
    </w:p>
    <w:tbl>
      <w:tblPr>
        <w:tblW w:w="5000" w:type="pct"/>
        <w:tblLayout w:type="fixed"/>
        <w:tblLook w:val="04A0" w:firstRow="1" w:lastRow="0" w:firstColumn="1" w:lastColumn="0" w:noHBand="0" w:noVBand="1"/>
      </w:tblPr>
      <w:tblGrid>
        <w:gridCol w:w="1656"/>
        <w:gridCol w:w="3012"/>
        <w:gridCol w:w="3238"/>
        <w:gridCol w:w="2550"/>
        <w:gridCol w:w="1560"/>
        <w:gridCol w:w="1264"/>
        <w:gridCol w:w="1325"/>
        <w:gridCol w:w="1315"/>
      </w:tblGrid>
      <w:tr w:rsidR="00C27CB8" w:rsidRPr="005F24CB" w:rsidTr="00BB19AD">
        <w:trPr>
          <w:trHeight w:val="765"/>
        </w:trPr>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bookmarkStart w:id="2" w:name="RANGE!A1:J125"/>
            <w:bookmarkEnd w:id="2"/>
            <w:r w:rsidRPr="005F24CB">
              <w:rPr>
                <w:rFonts w:ascii="Times New Roman" w:eastAsia="Times New Roman" w:hAnsi="Times New Roman" w:cs="Times New Roman"/>
                <w:color w:val="000000"/>
                <w:sz w:val="26"/>
                <w:szCs w:val="26"/>
                <w:lang w:eastAsia="ru-RU"/>
              </w:rPr>
              <w:t>Номер основного</w:t>
            </w:r>
            <w:r w:rsidRPr="005F24CB">
              <w:rPr>
                <w:rFonts w:ascii="Times New Roman" w:eastAsia="Times New Roman" w:hAnsi="Times New Roman" w:cs="Times New Roman"/>
                <w:color w:val="000000"/>
                <w:sz w:val="26"/>
                <w:szCs w:val="26"/>
                <w:lang w:eastAsia="ru-RU"/>
              </w:rPr>
              <w:br/>
              <w:t>мероприятия</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Основные мероприятия муниципальной программы (их связь с целевыми показателями муниципальной программы)</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Ответственный исполнитель/соисполнитель, учреждение, организация</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Источники финансирования</w:t>
            </w:r>
          </w:p>
        </w:tc>
        <w:tc>
          <w:tcPr>
            <w:tcW w:w="1716" w:type="pct"/>
            <w:gridSpan w:val="4"/>
            <w:tcBorders>
              <w:top w:val="single" w:sz="4" w:space="0" w:color="auto"/>
              <w:left w:val="nil"/>
              <w:bottom w:val="single" w:sz="4" w:space="0" w:color="auto"/>
              <w:right w:val="single" w:sz="4" w:space="0" w:color="auto"/>
            </w:tcBorders>
            <w:shd w:val="clear" w:color="auto" w:fill="auto"/>
            <w:vAlign w:val="center"/>
            <w:hideMark/>
          </w:tcPr>
          <w:p w:rsid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Финансовые затраты на реализацию</w:t>
            </w:r>
          </w:p>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(тыс. рублей)</w:t>
            </w:r>
          </w:p>
        </w:tc>
      </w:tr>
      <w:tr w:rsidR="00BB19AD" w:rsidRPr="005F24CB" w:rsidTr="00BB19AD">
        <w:trPr>
          <w:trHeight w:val="462"/>
        </w:trPr>
        <w:tc>
          <w:tcPr>
            <w:tcW w:w="520"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1226" w:type="pct"/>
            <w:gridSpan w:val="3"/>
            <w:tcBorders>
              <w:top w:val="single" w:sz="4" w:space="0" w:color="auto"/>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 том числе по годам</w:t>
            </w:r>
          </w:p>
        </w:tc>
      </w:tr>
      <w:tr w:rsidR="005F24CB" w:rsidRPr="005F24CB" w:rsidTr="00BB19AD">
        <w:trPr>
          <w:trHeight w:val="70"/>
        </w:trPr>
        <w:tc>
          <w:tcPr>
            <w:tcW w:w="520"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490"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397"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2019 год</w:t>
            </w:r>
          </w:p>
        </w:tc>
        <w:tc>
          <w:tcPr>
            <w:tcW w:w="416"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2020 год</w:t>
            </w:r>
          </w:p>
        </w:tc>
        <w:tc>
          <w:tcPr>
            <w:tcW w:w="413"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2021 год</w:t>
            </w:r>
          </w:p>
        </w:tc>
      </w:tr>
      <w:tr w:rsidR="005F24CB" w:rsidRPr="005F24CB" w:rsidTr="00BB19AD">
        <w:trPr>
          <w:trHeight w:val="70"/>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w:t>
            </w:r>
          </w:p>
        </w:tc>
        <w:tc>
          <w:tcPr>
            <w:tcW w:w="946" w:type="pct"/>
            <w:tcBorders>
              <w:top w:val="nil"/>
              <w:left w:val="nil"/>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w:t>
            </w:r>
          </w:p>
        </w:tc>
        <w:tc>
          <w:tcPr>
            <w:tcW w:w="1017" w:type="pct"/>
            <w:tcBorders>
              <w:top w:val="nil"/>
              <w:left w:val="nil"/>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w:t>
            </w:r>
          </w:p>
        </w:tc>
        <w:tc>
          <w:tcPr>
            <w:tcW w:w="801" w:type="pct"/>
            <w:tcBorders>
              <w:top w:val="nil"/>
              <w:left w:val="nil"/>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w:t>
            </w:r>
          </w:p>
        </w:tc>
        <w:tc>
          <w:tcPr>
            <w:tcW w:w="490" w:type="pct"/>
            <w:tcBorders>
              <w:top w:val="nil"/>
              <w:left w:val="nil"/>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5</w:t>
            </w:r>
          </w:p>
        </w:tc>
        <w:tc>
          <w:tcPr>
            <w:tcW w:w="397" w:type="pct"/>
            <w:tcBorders>
              <w:top w:val="nil"/>
              <w:left w:val="nil"/>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6</w:t>
            </w:r>
          </w:p>
        </w:tc>
        <w:tc>
          <w:tcPr>
            <w:tcW w:w="416" w:type="pct"/>
            <w:tcBorders>
              <w:top w:val="nil"/>
              <w:left w:val="nil"/>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7</w:t>
            </w:r>
          </w:p>
        </w:tc>
        <w:tc>
          <w:tcPr>
            <w:tcW w:w="413" w:type="pct"/>
            <w:tcBorders>
              <w:top w:val="nil"/>
              <w:left w:val="nil"/>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8</w:t>
            </w:r>
          </w:p>
        </w:tc>
      </w:tr>
      <w:tr w:rsidR="00C27CB8" w:rsidRPr="005F24CB" w:rsidTr="00BB19AD">
        <w:trPr>
          <w:trHeight w:val="525"/>
        </w:trPr>
        <w:tc>
          <w:tcPr>
            <w:tcW w:w="4587" w:type="pct"/>
            <w:gridSpan w:val="7"/>
            <w:tcBorders>
              <w:top w:val="single" w:sz="4" w:space="0" w:color="auto"/>
              <w:left w:val="single" w:sz="4" w:space="0" w:color="auto"/>
              <w:bottom w:val="single" w:sz="4" w:space="0" w:color="auto"/>
              <w:right w:val="nil"/>
            </w:tcBorders>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Подпрограмма 1. «Содействие проведению капитального ремонта многоквартирных домов»</w:t>
            </w:r>
          </w:p>
        </w:tc>
        <w:tc>
          <w:tcPr>
            <w:tcW w:w="413" w:type="pct"/>
            <w:tcBorders>
              <w:top w:val="nil"/>
              <w:left w:val="nil"/>
              <w:bottom w:val="single" w:sz="4" w:space="0" w:color="auto"/>
              <w:right w:val="single" w:sz="4" w:space="0" w:color="auto"/>
            </w:tcBorders>
            <w:shd w:val="clear" w:color="auto" w:fill="auto"/>
            <w:noWrap/>
            <w:vAlign w:val="bottom"/>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r>
      <w:tr w:rsidR="005F24CB" w:rsidRPr="005F24CB" w:rsidTr="00BB19AD">
        <w:trPr>
          <w:trHeight w:val="363"/>
        </w:trPr>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 Обеспечение мероприятий по проведению капитального ремонта многоквартирных домов (3,4)</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01" w:type="pct"/>
            <w:tcBorders>
              <w:top w:val="nil"/>
              <w:left w:val="nil"/>
              <w:bottom w:val="single" w:sz="4" w:space="0" w:color="auto"/>
              <w:right w:val="single" w:sz="4" w:space="0" w:color="auto"/>
            </w:tcBorders>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90"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36 222,90</w:t>
            </w:r>
          </w:p>
        </w:tc>
        <w:tc>
          <w:tcPr>
            <w:tcW w:w="397"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c>
          <w:tcPr>
            <w:tcW w:w="416"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c>
          <w:tcPr>
            <w:tcW w:w="413"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r>
      <w:tr w:rsidR="005F24CB" w:rsidRPr="005F24CB" w:rsidTr="00BB19AD">
        <w:trPr>
          <w:trHeight w:val="70"/>
        </w:trPr>
        <w:tc>
          <w:tcPr>
            <w:tcW w:w="520"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01" w:type="pct"/>
            <w:tcBorders>
              <w:top w:val="nil"/>
              <w:left w:val="nil"/>
              <w:bottom w:val="single" w:sz="4" w:space="0" w:color="auto"/>
              <w:right w:val="single" w:sz="4" w:space="0" w:color="auto"/>
            </w:tcBorders>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90"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13"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BB19AD">
        <w:trPr>
          <w:trHeight w:val="1664"/>
        </w:trPr>
        <w:tc>
          <w:tcPr>
            <w:tcW w:w="520"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средства бюджета Ханты-Мансийского автономного округа – Югры (далее </w:t>
            </w:r>
            <w:proofErr w:type="gramStart"/>
            <w:r w:rsidRPr="005F24CB">
              <w:rPr>
                <w:rFonts w:ascii="Times New Roman" w:eastAsia="Times New Roman" w:hAnsi="Times New Roman" w:cs="Times New Roman"/>
                <w:color w:val="000000"/>
                <w:sz w:val="26"/>
                <w:szCs w:val="26"/>
                <w:lang w:eastAsia="ru-RU"/>
              </w:rPr>
              <w:t>-б</w:t>
            </w:r>
            <w:proofErr w:type="gramEnd"/>
            <w:r w:rsidRPr="005F24CB">
              <w:rPr>
                <w:rFonts w:ascii="Times New Roman" w:eastAsia="Times New Roman" w:hAnsi="Times New Roman" w:cs="Times New Roman"/>
                <w:color w:val="000000"/>
                <w:sz w:val="26"/>
                <w:szCs w:val="26"/>
                <w:lang w:eastAsia="ru-RU"/>
              </w:rPr>
              <w:t>юджет ХМАО – Югры)</w:t>
            </w:r>
          </w:p>
        </w:tc>
        <w:tc>
          <w:tcPr>
            <w:tcW w:w="490"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13"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BB19AD">
        <w:trPr>
          <w:trHeight w:val="850"/>
        </w:trPr>
        <w:tc>
          <w:tcPr>
            <w:tcW w:w="520"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90"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36 222,90</w:t>
            </w:r>
          </w:p>
        </w:tc>
        <w:tc>
          <w:tcPr>
            <w:tcW w:w="397"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c>
          <w:tcPr>
            <w:tcW w:w="416"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c>
          <w:tcPr>
            <w:tcW w:w="413"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r>
      <w:tr w:rsidR="005F24CB" w:rsidRPr="005F24CB" w:rsidTr="00BB19AD">
        <w:trPr>
          <w:trHeight w:val="835"/>
        </w:trPr>
        <w:tc>
          <w:tcPr>
            <w:tcW w:w="520"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01"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90"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16"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13"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bl>
    <w:p w:rsidR="005F24CB" w:rsidRDefault="005F24CB" w:rsidP="00C27CB8">
      <w:pPr>
        <w:spacing w:after="0" w:line="240" w:lineRule="auto"/>
        <w:jc w:val="center"/>
        <w:rPr>
          <w:rFonts w:ascii="Times New Roman" w:eastAsia="Times New Roman" w:hAnsi="Times New Roman" w:cs="Times New Roman"/>
          <w:color w:val="000000"/>
          <w:sz w:val="26"/>
          <w:szCs w:val="26"/>
          <w:lang w:eastAsia="ru-RU"/>
        </w:rPr>
        <w:sectPr w:rsidR="005F24CB" w:rsidSect="005F24CB">
          <w:pgSz w:w="16838" w:h="11906" w:orient="landscape" w:code="9"/>
          <w:pgMar w:top="567" w:right="567" w:bottom="2552"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193"/>
        <w:gridCol w:w="3220"/>
        <w:gridCol w:w="2716"/>
        <w:gridCol w:w="1553"/>
        <w:gridCol w:w="1327"/>
        <w:gridCol w:w="1346"/>
        <w:gridCol w:w="1337"/>
      </w:tblGrid>
      <w:tr w:rsidR="005F24CB" w:rsidRPr="005F24CB" w:rsidTr="004E4118">
        <w:trPr>
          <w:trHeight w:val="70"/>
        </w:trPr>
        <w:tc>
          <w:tcPr>
            <w:tcW w:w="400"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lastRenderedPageBreak/>
              <w:t>1.1.1.</w:t>
            </w:r>
          </w:p>
        </w:tc>
        <w:tc>
          <w:tcPr>
            <w:tcW w:w="1017" w:type="pct"/>
            <w:vMerge w:val="restar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Обеспечение мероприятий по проведению капитального ремонта многоквартирных домов в рамках плана проведения капитального ремонта, утвержденного Югорским фондом (3,4)</w:t>
            </w:r>
          </w:p>
        </w:tc>
        <w:tc>
          <w:tcPr>
            <w:tcW w:w="912" w:type="pct"/>
            <w:vMerge w:val="restar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МКУ «УЖКХ </w:t>
            </w:r>
            <w:proofErr w:type="spellStart"/>
            <w:r w:rsidRPr="005F24CB">
              <w:rPr>
                <w:rFonts w:ascii="Times New Roman" w:eastAsia="Times New Roman" w:hAnsi="Times New Roman" w:cs="Times New Roman"/>
                <w:color w:val="000000"/>
                <w:sz w:val="26"/>
                <w:szCs w:val="26"/>
                <w:lang w:eastAsia="ru-RU"/>
              </w:rPr>
              <w:t>г</w:t>
            </w:r>
            <w:proofErr w:type="gramStart"/>
            <w:r w:rsidRPr="005F24CB">
              <w:rPr>
                <w:rFonts w:ascii="Times New Roman" w:eastAsia="Times New Roman" w:hAnsi="Times New Roman" w:cs="Times New Roman"/>
                <w:color w:val="000000"/>
                <w:sz w:val="26"/>
                <w:szCs w:val="26"/>
                <w:lang w:eastAsia="ru-RU"/>
              </w:rPr>
              <w:t>.К</w:t>
            </w:r>
            <w:proofErr w:type="gramEnd"/>
            <w:r w:rsidRPr="005F24CB">
              <w:rPr>
                <w:rFonts w:ascii="Times New Roman" w:eastAsia="Times New Roman" w:hAnsi="Times New Roman" w:cs="Times New Roman"/>
                <w:color w:val="000000"/>
                <w:sz w:val="26"/>
                <w:szCs w:val="26"/>
                <w:lang w:eastAsia="ru-RU"/>
              </w:rPr>
              <w:t>огалыма</w:t>
            </w:r>
            <w:proofErr w:type="spellEnd"/>
            <w:r w:rsidRPr="005F24CB">
              <w:rPr>
                <w:rFonts w:ascii="Times New Roman" w:eastAsia="Times New Roman" w:hAnsi="Times New Roman" w:cs="Times New Roman"/>
                <w:color w:val="000000"/>
                <w:sz w:val="26"/>
                <w:szCs w:val="26"/>
                <w:lang w:eastAsia="ru-RU"/>
              </w:rPr>
              <w:t>»*/</w:t>
            </w:r>
            <w:proofErr w:type="spellStart"/>
            <w:r w:rsidRPr="005F24CB">
              <w:rPr>
                <w:rFonts w:ascii="Times New Roman" w:eastAsia="Times New Roman" w:hAnsi="Times New Roman" w:cs="Times New Roman"/>
                <w:color w:val="000000"/>
                <w:sz w:val="26"/>
                <w:szCs w:val="26"/>
                <w:lang w:eastAsia="ru-RU"/>
              </w:rPr>
              <w:t>ОФЭОиК</w:t>
            </w:r>
            <w:proofErr w:type="spellEnd"/>
            <w:r w:rsidRPr="005F24CB">
              <w:rPr>
                <w:rFonts w:ascii="Times New Roman" w:eastAsia="Times New Roman" w:hAnsi="Times New Roman" w:cs="Times New Roman"/>
                <w:color w:val="000000"/>
                <w:sz w:val="26"/>
                <w:szCs w:val="26"/>
                <w:lang w:eastAsia="ru-RU"/>
              </w:rPr>
              <w:t xml:space="preserve">**, МУ «УКС </w:t>
            </w:r>
            <w:proofErr w:type="spellStart"/>
            <w:r w:rsidRPr="005F24CB">
              <w:rPr>
                <w:rFonts w:ascii="Times New Roman" w:eastAsia="Times New Roman" w:hAnsi="Times New Roman" w:cs="Times New Roman"/>
                <w:color w:val="000000"/>
                <w:sz w:val="26"/>
                <w:szCs w:val="26"/>
                <w:lang w:eastAsia="ru-RU"/>
              </w:rPr>
              <w:t>г.Когалыма</w:t>
            </w:r>
            <w:proofErr w:type="spellEnd"/>
            <w:r w:rsidRPr="005F24CB">
              <w:rPr>
                <w:rFonts w:ascii="Times New Roman" w:eastAsia="Times New Roman" w:hAnsi="Times New Roman" w:cs="Times New Roman"/>
                <w:color w:val="000000"/>
                <w:sz w:val="26"/>
                <w:szCs w:val="26"/>
                <w:lang w:eastAsia="ru-RU"/>
              </w:rPr>
              <w:t>»***</w:t>
            </w:r>
          </w:p>
        </w:tc>
        <w:tc>
          <w:tcPr>
            <w:tcW w:w="867"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34 840,20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r>
      <w:tr w:rsidR="005F24CB" w:rsidRPr="005F24CB" w:rsidTr="004E4118">
        <w:trPr>
          <w:trHeight w:val="660"/>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4E4118">
        <w:trPr>
          <w:trHeight w:val="70"/>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4E4118">
        <w:trPr>
          <w:trHeight w:val="519"/>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502" w:type="pct"/>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34 840,20</w:t>
            </w:r>
          </w:p>
        </w:tc>
        <w:tc>
          <w:tcPr>
            <w:tcW w:w="431" w:type="pct"/>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c>
          <w:tcPr>
            <w:tcW w:w="437" w:type="pct"/>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c>
          <w:tcPr>
            <w:tcW w:w="434" w:type="pct"/>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r>
      <w:tr w:rsidR="005F24CB" w:rsidRPr="005F24CB" w:rsidTr="004E4118">
        <w:trPr>
          <w:trHeight w:val="70"/>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4E4118">
        <w:trPr>
          <w:trHeight w:val="70"/>
        </w:trPr>
        <w:tc>
          <w:tcPr>
            <w:tcW w:w="400"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1.1.2.</w:t>
            </w:r>
          </w:p>
        </w:tc>
        <w:tc>
          <w:tcPr>
            <w:tcW w:w="1017" w:type="pct"/>
            <w:vMerge w:val="restar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912" w:type="pct"/>
            <w:vMerge w:val="restar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МКУ «УЖКХ </w:t>
            </w:r>
            <w:proofErr w:type="spellStart"/>
            <w:r w:rsidRPr="005F24CB">
              <w:rPr>
                <w:rFonts w:ascii="Times New Roman" w:eastAsia="Times New Roman" w:hAnsi="Times New Roman" w:cs="Times New Roman"/>
                <w:color w:val="000000"/>
                <w:sz w:val="26"/>
                <w:szCs w:val="26"/>
                <w:lang w:eastAsia="ru-RU"/>
              </w:rPr>
              <w:t>г.Когалыма</w:t>
            </w:r>
            <w:proofErr w:type="spellEnd"/>
            <w:r w:rsidRPr="005F24CB">
              <w:rPr>
                <w:rFonts w:ascii="Times New Roman" w:eastAsia="Times New Roman" w:hAnsi="Times New Roman" w:cs="Times New Roman"/>
                <w:color w:val="000000"/>
                <w:sz w:val="26"/>
                <w:szCs w:val="26"/>
                <w:lang w:eastAsia="ru-RU"/>
              </w:rPr>
              <w:t>»</w:t>
            </w:r>
          </w:p>
        </w:tc>
        <w:tc>
          <w:tcPr>
            <w:tcW w:w="867"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1 382,70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460,90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460,90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460,90</w:t>
            </w:r>
          </w:p>
        </w:tc>
      </w:tr>
      <w:tr w:rsidR="005F24CB" w:rsidRPr="005F24CB" w:rsidTr="004E4118">
        <w:trPr>
          <w:trHeight w:val="70"/>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4E4118">
        <w:trPr>
          <w:trHeight w:val="660"/>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4E4118">
        <w:trPr>
          <w:trHeight w:val="579"/>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502" w:type="pct"/>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1 382,70</w:t>
            </w:r>
          </w:p>
        </w:tc>
        <w:tc>
          <w:tcPr>
            <w:tcW w:w="431" w:type="pct"/>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460,90</w:t>
            </w:r>
          </w:p>
        </w:tc>
        <w:tc>
          <w:tcPr>
            <w:tcW w:w="437" w:type="pct"/>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460,90</w:t>
            </w:r>
          </w:p>
        </w:tc>
        <w:tc>
          <w:tcPr>
            <w:tcW w:w="434" w:type="pct"/>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460,90</w:t>
            </w:r>
          </w:p>
        </w:tc>
      </w:tr>
      <w:tr w:rsidR="005F24CB" w:rsidRPr="005F24CB" w:rsidTr="004E4118">
        <w:trPr>
          <w:trHeight w:val="684"/>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4E4118">
        <w:trPr>
          <w:trHeight w:val="70"/>
        </w:trPr>
        <w:tc>
          <w:tcPr>
            <w:tcW w:w="400"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1017" w:type="pct"/>
            <w:vMerge w:val="restar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Итого по подпрограмме 1</w:t>
            </w:r>
          </w:p>
        </w:tc>
        <w:tc>
          <w:tcPr>
            <w:tcW w:w="912"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67"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36 222,90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r>
      <w:tr w:rsidR="005F24CB" w:rsidRPr="005F24CB" w:rsidTr="004E4118">
        <w:trPr>
          <w:trHeight w:val="70"/>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4E4118">
        <w:trPr>
          <w:trHeight w:val="70"/>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4E4118">
        <w:trPr>
          <w:trHeight w:val="70"/>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36 222,90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12 074,30</w:t>
            </w:r>
          </w:p>
        </w:tc>
      </w:tr>
      <w:tr w:rsidR="005F24CB" w:rsidRPr="005F24CB" w:rsidTr="004E4118">
        <w:trPr>
          <w:trHeight w:val="672"/>
        </w:trPr>
        <w:tc>
          <w:tcPr>
            <w:tcW w:w="40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1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67" w:type="pct"/>
            <w:tcBorders>
              <w:bottom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502"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bl>
    <w:p w:rsidR="004E4118" w:rsidRDefault="004E4118" w:rsidP="00007F24">
      <w:pPr>
        <w:spacing w:after="0" w:line="240" w:lineRule="auto"/>
        <w:rPr>
          <w:rFonts w:ascii="Times New Roman" w:eastAsia="Times New Roman" w:hAnsi="Times New Roman" w:cs="Times New Roman"/>
          <w:color w:val="000000"/>
          <w:sz w:val="26"/>
          <w:szCs w:val="26"/>
          <w:lang w:eastAsia="ru-RU"/>
        </w:rPr>
        <w:sectPr w:rsidR="004E4118" w:rsidSect="004E4118">
          <w:pgSz w:w="16838" w:h="11906" w:orient="landscape" w:code="9"/>
          <w:pgMar w:top="2552" w:right="567" w:bottom="567"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372"/>
        <w:gridCol w:w="239"/>
        <w:gridCol w:w="2997"/>
        <w:gridCol w:w="67"/>
        <w:gridCol w:w="2697"/>
        <w:gridCol w:w="127"/>
        <w:gridCol w:w="1398"/>
        <w:gridCol w:w="1270"/>
        <w:gridCol w:w="45"/>
        <w:gridCol w:w="1305"/>
        <w:gridCol w:w="22"/>
        <w:gridCol w:w="1318"/>
      </w:tblGrid>
      <w:tr w:rsidR="00007F24" w:rsidRPr="005F24CB" w:rsidTr="00874121">
        <w:trPr>
          <w:trHeight w:val="70"/>
        </w:trPr>
        <w:tc>
          <w:tcPr>
            <w:tcW w:w="334" w:type="pct"/>
            <w:vMerge w:val="restart"/>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59" w:type="pct"/>
            <w:vMerge w:val="restart"/>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roofErr w:type="gramEnd"/>
          </w:p>
        </w:tc>
        <w:tc>
          <w:tcPr>
            <w:tcW w:w="1037" w:type="pct"/>
            <w:gridSpan w:val="3"/>
            <w:vMerge w:val="restart"/>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47" w:type="pct"/>
            <w:tcBorders>
              <w:top w:val="single" w:sz="4" w:space="0" w:color="auto"/>
              <w:left w:val="nil"/>
              <w:bottom w:val="single" w:sz="4" w:space="0" w:color="auto"/>
              <w:right w:val="single" w:sz="4" w:space="0" w:color="auto"/>
            </w:tcBorders>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79"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3"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7"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4"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007F24" w:rsidRPr="005F24CB" w:rsidTr="00874121">
        <w:trPr>
          <w:trHeight w:val="70"/>
        </w:trPr>
        <w:tc>
          <w:tcPr>
            <w:tcW w:w="334"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59"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37" w:type="pct"/>
            <w:gridSpan w:val="3"/>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47" w:type="pct"/>
            <w:tcBorders>
              <w:top w:val="nil"/>
              <w:left w:val="nil"/>
              <w:bottom w:val="single" w:sz="4" w:space="0" w:color="auto"/>
              <w:right w:val="single" w:sz="4" w:space="0" w:color="auto"/>
            </w:tcBorders>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79"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3"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7"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4"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007F24" w:rsidRPr="005F24CB" w:rsidTr="00874121">
        <w:trPr>
          <w:trHeight w:val="70"/>
        </w:trPr>
        <w:tc>
          <w:tcPr>
            <w:tcW w:w="334"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59"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37" w:type="pct"/>
            <w:gridSpan w:val="3"/>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47" w:type="pct"/>
            <w:tcBorders>
              <w:top w:val="nil"/>
              <w:left w:val="nil"/>
              <w:bottom w:val="single" w:sz="4" w:space="0" w:color="auto"/>
              <w:right w:val="single" w:sz="4" w:space="0" w:color="auto"/>
            </w:tcBorders>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79"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3"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7"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4"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007F24" w:rsidRPr="005F24CB" w:rsidTr="00874121">
        <w:trPr>
          <w:trHeight w:val="70"/>
        </w:trPr>
        <w:tc>
          <w:tcPr>
            <w:tcW w:w="334"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59"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37" w:type="pct"/>
            <w:gridSpan w:val="3"/>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47" w:type="pct"/>
            <w:tcBorders>
              <w:top w:val="nil"/>
              <w:left w:val="nil"/>
              <w:bottom w:val="single" w:sz="4" w:space="0" w:color="auto"/>
              <w:right w:val="single" w:sz="4" w:space="0" w:color="auto"/>
            </w:tcBorders>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79"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3"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7"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4"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007F24" w:rsidRPr="005F24CB" w:rsidTr="00874121">
        <w:trPr>
          <w:trHeight w:val="70"/>
        </w:trPr>
        <w:tc>
          <w:tcPr>
            <w:tcW w:w="334"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59"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37" w:type="pct"/>
            <w:gridSpan w:val="3"/>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47" w:type="pct"/>
            <w:tcBorders>
              <w:top w:val="nil"/>
              <w:left w:val="nil"/>
              <w:bottom w:val="single" w:sz="4" w:space="0" w:color="auto"/>
              <w:right w:val="single" w:sz="4" w:space="0" w:color="auto"/>
            </w:tcBorders>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79"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3"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7" w:type="pct"/>
            <w:gridSpan w:val="2"/>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14"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C27CB8"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BB19AD" w:rsidRDefault="00C27CB8" w:rsidP="00BB19AD">
            <w:pPr>
              <w:spacing w:after="0" w:line="240" w:lineRule="auto"/>
              <w:jc w:val="both"/>
              <w:rPr>
                <w:rFonts w:ascii="Times New Roman" w:eastAsia="Times New Roman" w:hAnsi="Times New Roman" w:cs="Times New Roman"/>
                <w:color w:val="000000"/>
                <w:spacing w:val="-6"/>
                <w:sz w:val="26"/>
                <w:szCs w:val="26"/>
                <w:lang w:eastAsia="ru-RU"/>
              </w:rPr>
            </w:pPr>
            <w:r w:rsidRPr="00BB19AD">
              <w:rPr>
                <w:rFonts w:ascii="Times New Roman" w:eastAsia="Times New Roman" w:hAnsi="Times New Roman" w:cs="Times New Roman"/>
                <w:color w:val="000000"/>
                <w:spacing w:val="-6"/>
                <w:sz w:val="26"/>
                <w:szCs w:val="26"/>
                <w:lang w:eastAsia="ru-RU"/>
              </w:rPr>
              <w:t xml:space="preserve">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2.1.</w:t>
            </w:r>
          </w:p>
        </w:tc>
        <w:tc>
          <w:tcPr>
            <w:tcW w:w="113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Предоставление субсидий на реализацию полномочий в сфере жилищно-коммунального комплекса (5)</w:t>
            </w:r>
          </w:p>
        </w:tc>
        <w:tc>
          <w:tcPr>
            <w:tcW w:w="941" w:type="pct"/>
            <w:vMerge w:val="restart"/>
            <w:tcBorders>
              <w:top w:val="nil"/>
              <w:left w:val="single" w:sz="4" w:space="0" w:color="auto"/>
              <w:bottom w:val="single" w:sz="4" w:space="0" w:color="000000"/>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908" w:type="pct"/>
            <w:gridSpan w:val="3"/>
            <w:tcBorders>
              <w:top w:val="nil"/>
              <w:left w:val="nil"/>
              <w:bottom w:val="single" w:sz="4" w:space="0" w:color="auto"/>
              <w:right w:val="single" w:sz="4" w:space="0" w:color="auto"/>
            </w:tcBorders>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106 495,50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1" w:type="pct"/>
            <w:gridSpan w:val="2"/>
            <w:tcBorders>
              <w:top w:val="single" w:sz="4" w:space="0" w:color="auto"/>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34"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34" w:type="pct"/>
            <w:gridSpan w:val="2"/>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1"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08" w:type="pct"/>
            <w:gridSpan w:val="3"/>
            <w:tcBorders>
              <w:top w:val="nil"/>
              <w:left w:val="nil"/>
              <w:bottom w:val="single" w:sz="4" w:space="0" w:color="auto"/>
              <w:right w:val="single" w:sz="4" w:space="0" w:color="auto"/>
            </w:tcBorders>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334"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34" w:type="pct"/>
            <w:gridSpan w:val="2"/>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1"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08" w:type="pct"/>
            <w:gridSpan w:val="3"/>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38" w:type="pct"/>
            <w:tcBorders>
              <w:top w:val="nil"/>
              <w:left w:val="nil"/>
              <w:bottom w:val="single" w:sz="4" w:space="0" w:color="auto"/>
              <w:right w:val="single" w:sz="4" w:space="0" w:color="auto"/>
            </w:tcBorders>
            <w:shd w:val="clear" w:color="000000" w:fill="FFFFFF"/>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334"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34" w:type="pct"/>
            <w:gridSpan w:val="2"/>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1"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08" w:type="pct"/>
            <w:gridSpan w:val="3"/>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106 495,50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34"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34" w:type="pct"/>
            <w:gridSpan w:val="2"/>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1"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08" w:type="pct"/>
            <w:gridSpan w:val="3"/>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sz w:val="26"/>
                <w:szCs w:val="26"/>
                <w:lang w:eastAsia="ru-RU"/>
              </w:rPr>
            </w:pPr>
            <w:r w:rsidRPr="005F24CB">
              <w:rPr>
                <w:rFonts w:ascii="Times New Roman" w:eastAsia="Times New Roman" w:hAnsi="Times New Roman" w:cs="Times New Roman"/>
                <w:sz w:val="26"/>
                <w:szCs w:val="26"/>
                <w:lang w:eastAsia="ru-RU"/>
              </w:rPr>
              <w:t>2.1.1.</w:t>
            </w:r>
          </w:p>
        </w:tc>
        <w:tc>
          <w:tcPr>
            <w:tcW w:w="113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27CB8" w:rsidRPr="004E4118" w:rsidRDefault="00C27CB8" w:rsidP="00C27CB8">
            <w:pPr>
              <w:spacing w:after="0" w:line="240" w:lineRule="auto"/>
              <w:rPr>
                <w:rFonts w:ascii="Times New Roman" w:eastAsia="Times New Roman" w:hAnsi="Times New Roman" w:cs="Times New Roman"/>
                <w:color w:val="000000"/>
                <w:spacing w:val="-10"/>
                <w:sz w:val="26"/>
                <w:szCs w:val="26"/>
                <w:lang w:eastAsia="ru-RU"/>
              </w:rPr>
            </w:pPr>
            <w:r w:rsidRPr="004E4118">
              <w:rPr>
                <w:rFonts w:ascii="Times New Roman" w:eastAsia="Times New Roman" w:hAnsi="Times New Roman" w:cs="Times New Roman"/>
                <w:color w:val="000000"/>
                <w:spacing w:val="-10"/>
                <w:sz w:val="26"/>
                <w:szCs w:val="26"/>
                <w:lang w:eastAsia="ru-RU"/>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(5)</w:t>
            </w:r>
          </w:p>
        </w:tc>
        <w:tc>
          <w:tcPr>
            <w:tcW w:w="941" w:type="pct"/>
            <w:vMerge w:val="restart"/>
            <w:tcBorders>
              <w:top w:val="nil"/>
              <w:left w:val="single" w:sz="4" w:space="0" w:color="auto"/>
              <w:bottom w:val="single" w:sz="4" w:space="0" w:color="000000"/>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МКУ «УЖКХ </w:t>
            </w:r>
            <w:proofErr w:type="spellStart"/>
            <w:r w:rsidRPr="005F24CB">
              <w:rPr>
                <w:rFonts w:ascii="Times New Roman" w:eastAsia="Times New Roman" w:hAnsi="Times New Roman" w:cs="Times New Roman"/>
                <w:color w:val="000000"/>
                <w:sz w:val="26"/>
                <w:szCs w:val="26"/>
                <w:lang w:eastAsia="ru-RU"/>
              </w:rPr>
              <w:t>г</w:t>
            </w:r>
            <w:proofErr w:type="gramStart"/>
            <w:r w:rsidRPr="005F24CB">
              <w:rPr>
                <w:rFonts w:ascii="Times New Roman" w:eastAsia="Times New Roman" w:hAnsi="Times New Roman" w:cs="Times New Roman"/>
                <w:color w:val="000000"/>
                <w:sz w:val="26"/>
                <w:szCs w:val="26"/>
                <w:lang w:eastAsia="ru-RU"/>
              </w:rPr>
              <w:t>.К</w:t>
            </w:r>
            <w:proofErr w:type="gramEnd"/>
            <w:r w:rsidRPr="005F24CB">
              <w:rPr>
                <w:rFonts w:ascii="Times New Roman" w:eastAsia="Times New Roman" w:hAnsi="Times New Roman" w:cs="Times New Roman"/>
                <w:color w:val="000000"/>
                <w:sz w:val="26"/>
                <w:szCs w:val="26"/>
                <w:lang w:eastAsia="ru-RU"/>
              </w:rPr>
              <w:t>огалыма</w:t>
            </w:r>
            <w:proofErr w:type="spellEnd"/>
            <w:r w:rsidRPr="005F24CB">
              <w:rPr>
                <w:rFonts w:ascii="Times New Roman" w:eastAsia="Times New Roman" w:hAnsi="Times New Roman" w:cs="Times New Roman"/>
                <w:color w:val="000000"/>
                <w:sz w:val="26"/>
                <w:szCs w:val="26"/>
                <w:lang w:eastAsia="ru-RU"/>
              </w:rPr>
              <w:t>»/КУМИ****</w:t>
            </w:r>
          </w:p>
        </w:tc>
        <w:tc>
          <w:tcPr>
            <w:tcW w:w="908" w:type="pct"/>
            <w:gridSpan w:val="3"/>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106 495,50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34"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134" w:type="pct"/>
            <w:gridSpan w:val="2"/>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1"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08" w:type="pct"/>
            <w:gridSpan w:val="3"/>
            <w:tcBorders>
              <w:top w:val="nil"/>
              <w:left w:val="nil"/>
              <w:bottom w:val="single" w:sz="4" w:space="0" w:color="auto"/>
              <w:right w:val="single" w:sz="4" w:space="0" w:color="auto"/>
            </w:tcBorders>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334"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134" w:type="pct"/>
            <w:gridSpan w:val="2"/>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1"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08" w:type="pct"/>
            <w:gridSpan w:val="3"/>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34"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134" w:type="pct"/>
            <w:gridSpan w:val="2"/>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1"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08" w:type="pct"/>
            <w:gridSpan w:val="3"/>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106 495,50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r>
      <w:tr w:rsidR="00874121" w:rsidRPr="005F24CB" w:rsidTr="00874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8"/>
        </w:trPr>
        <w:tc>
          <w:tcPr>
            <w:tcW w:w="334"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134" w:type="pct"/>
            <w:gridSpan w:val="2"/>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41" w:type="pct"/>
            <w:vMerge/>
            <w:tcBorders>
              <w:top w:val="nil"/>
              <w:left w:val="single" w:sz="4" w:space="0" w:color="auto"/>
              <w:bottom w:val="single" w:sz="4" w:space="0" w:color="000000"/>
              <w:right w:val="single" w:sz="4" w:space="0" w:color="auto"/>
            </w:tcBorders>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08" w:type="pct"/>
            <w:gridSpan w:val="3"/>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38"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399" w:type="pct"/>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4"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1" w:type="pct"/>
            <w:gridSpan w:val="2"/>
            <w:tcBorders>
              <w:top w:val="nil"/>
              <w:left w:val="nil"/>
              <w:bottom w:val="single" w:sz="4" w:space="0" w:color="auto"/>
              <w:right w:val="single" w:sz="4" w:space="0" w:color="auto"/>
            </w:tcBorders>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bl>
    <w:p w:rsidR="004E4118" w:rsidRDefault="004E4118" w:rsidP="00C27CB8">
      <w:pPr>
        <w:spacing w:after="0" w:line="240" w:lineRule="auto"/>
        <w:jc w:val="center"/>
        <w:rPr>
          <w:rFonts w:ascii="Times New Roman" w:eastAsia="Times New Roman" w:hAnsi="Times New Roman" w:cs="Times New Roman"/>
          <w:color w:val="000000"/>
          <w:sz w:val="26"/>
          <w:szCs w:val="26"/>
          <w:lang w:eastAsia="ru-RU"/>
        </w:rPr>
        <w:sectPr w:rsidR="004E4118" w:rsidSect="005F24CB">
          <w:pgSz w:w="16838" w:h="11906" w:orient="landscape" w:code="9"/>
          <w:pgMar w:top="567" w:right="567" w:bottom="2552"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260"/>
        <w:gridCol w:w="2776"/>
        <w:gridCol w:w="6"/>
        <w:gridCol w:w="3171"/>
        <w:gridCol w:w="1560"/>
        <w:gridCol w:w="1274"/>
        <w:gridCol w:w="1277"/>
        <w:gridCol w:w="1353"/>
      </w:tblGrid>
      <w:tr w:rsidR="00874121" w:rsidRPr="005F24CB" w:rsidTr="00874121">
        <w:trPr>
          <w:trHeight w:val="70"/>
        </w:trPr>
        <w:tc>
          <w:tcPr>
            <w:tcW w:w="390"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lastRenderedPageBreak/>
              <w:t> </w:t>
            </w:r>
          </w:p>
        </w:tc>
        <w:tc>
          <w:tcPr>
            <w:tcW w:w="1024"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Итого по подпрограмме 2</w:t>
            </w:r>
          </w:p>
        </w:tc>
        <w:tc>
          <w:tcPr>
            <w:tcW w:w="872"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998" w:type="pct"/>
            <w:gridSpan w:val="2"/>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106 495,50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8" w:type="pct"/>
            <w:gridSpan w:val="2"/>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8" w:type="pct"/>
            <w:gridSpan w:val="2"/>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2"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8" w:type="pct"/>
            <w:gridSpan w:val="2"/>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106 495,50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r>
      <w:tr w:rsidR="00874121" w:rsidRPr="005F24CB" w:rsidTr="00874121">
        <w:trPr>
          <w:trHeight w:val="70"/>
        </w:trPr>
        <w:tc>
          <w:tcPr>
            <w:tcW w:w="390" w:type="pct"/>
            <w:vMerge w:val="restart"/>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24" w:type="pct"/>
            <w:vMerge w:val="restart"/>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roofErr w:type="gramEnd"/>
          </w:p>
        </w:tc>
        <w:tc>
          <w:tcPr>
            <w:tcW w:w="872" w:type="pct"/>
            <w:vMerge w:val="restart"/>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998" w:type="pct"/>
            <w:gridSpan w:val="2"/>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9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1"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5"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24"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72"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998" w:type="pct"/>
            <w:gridSpan w:val="2"/>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9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1"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5"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24"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72"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998" w:type="pct"/>
            <w:gridSpan w:val="2"/>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9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1"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5"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874121" w:rsidRPr="005F24CB" w:rsidTr="00874121">
        <w:trPr>
          <w:trHeight w:val="588"/>
        </w:trPr>
        <w:tc>
          <w:tcPr>
            <w:tcW w:w="390"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24"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72"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998" w:type="pct"/>
            <w:gridSpan w:val="2"/>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9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1"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5"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874121" w:rsidRPr="005F24CB" w:rsidTr="00874121">
        <w:trPr>
          <w:trHeight w:val="588"/>
        </w:trPr>
        <w:tc>
          <w:tcPr>
            <w:tcW w:w="390"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1024"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872" w:type="pct"/>
            <w:vMerge/>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p>
        </w:tc>
        <w:tc>
          <w:tcPr>
            <w:tcW w:w="998" w:type="pct"/>
            <w:gridSpan w:val="2"/>
            <w:shd w:val="clear" w:color="auto" w:fill="auto"/>
            <w:vAlign w:val="center"/>
          </w:tcPr>
          <w:p w:rsidR="00007F24" w:rsidRPr="005F24CB" w:rsidRDefault="00007F24" w:rsidP="00007F24">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9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1"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5" w:type="pct"/>
            <w:shd w:val="clear" w:color="auto" w:fill="auto"/>
            <w:vAlign w:val="center"/>
          </w:tcPr>
          <w:p w:rsidR="00007F24" w:rsidRPr="005F24CB" w:rsidRDefault="00007F24" w:rsidP="00007F24">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874121" w:rsidRPr="005F24CB" w:rsidTr="00874121">
        <w:trPr>
          <w:trHeight w:val="574"/>
        </w:trPr>
        <w:tc>
          <w:tcPr>
            <w:tcW w:w="390" w:type="pct"/>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24" w:type="pct"/>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C27CB8" w:rsidRPr="005F24CB" w:rsidTr="00874121">
        <w:trPr>
          <w:trHeight w:val="70"/>
        </w:trPr>
        <w:tc>
          <w:tcPr>
            <w:tcW w:w="5000" w:type="pct"/>
            <w:gridSpan w:val="9"/>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Подпрограмма 3.«Создание условий для обеспечения качественными коммунальными услугами».</w:t>
            </w:r>
          </w:p>
        </w:tc>
      </w:tr>
      <w:tr w:rsidR="00874121" w:rsidRPr="005F24CB" w:rsidTr="00874121">
        <w:trPr>
          <w:trHeight w:val="70"/>
        </w:trPr>
        <w:tc>
          <w:tcPr>
            <w:tcW w:w="390"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sz w:val="26"/>
                <w:szCs w:val="26"/>
                <w:lang w:eastAsia="ru-RU"/>
              </w:rPr>
            </w:pPr>
            <w:r w:rsidRPr="005F24CB">
              <w:rPr>
                <w:rFonts w:ascii="Times New Roman" w:eastAsia="Times New Roman" w:hAnsi="Times New Roman" w:cs="Times New Roman"/>
                <w:sz w:val="26"/>
                <w:szCs w:val="26"/>
                <w:lang w:eastAsia="ru-RU"/>
              </w:rPr>
              <w:t>3.1.</w:t>
            </w:r>
          </w:p>
        </w:tc>
        <w:tc>
          <w:tcPr>
            <w:tcW w:w="1024" w:type="pct"/>
            <w:vMerge w:val="restar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Строительство, реконструкция и капитальный ремонт объектов коммунального комплекса (1,2,6)</w:t>
            </w:r>
          </w:p>
        </w:tc>
        <w:tc>
          <w:tcPr>
            <w:tcW w:w="874" w:type="pct"/>
            <w:gridSpan w:val="2"/>
            <w:vMerge w:val="restart"/>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38 251,50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13 376,50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12 564,50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12 310,50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30 191,30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10 329,70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10 032,40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9 829,20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8 060,20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3 046,80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2 532,10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2 481,30</w:t>
            </w:r>
          </w:p>
        </w:tc>
      </w:tr>
      <w:tr w:rsidR="00874121" w:rsidRPr="005F24CB" w:rsidTr="00874121">
        <w:trPr>
          <w:trHeight w:val="66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sz w:val="26"/>
                <w:szCs w:val="26"/>
                <w:lang w:eastAsia="ru-RU"/>
              </w:rPr>
            </w:pPr>
            <w:r w:rsidRPr="005F24CB">
              <w:rPr>
                <w:rFonts w:ascii="Times New Roman" w:eastAsia="Times New Roman" w:hAnsi="Times New Roman" w:cs="Times New Roman"/>
                <w:sz w:val="26"/>
                <w:szCs w:val="26"/>
                <w:lang w:eastAsia="ru-RU"/>
              </w:rPr>
              <w:t>3.1.1.</w:t>
            </w:r>
          </w:p>
        </w:tc>
        <w:tc>
          <w:tcPr>
            <w:tcW w:w="1024" w:type="pct"/>
            <w:vMerge w:val="restar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Реконструкция участка сооружения «Газопровод от котельной Восточной </w:t>
            </w:r>
            <w:proofErr w:type="spellStart"/>
            <w:r w:rsidRPr="005F24CB">
              <w:rPr>
                <w:rFonts w:ascii="Times New Roman" w:eastAsia="Times New Roman" w:hAnsi="Times New Roman" w:cs="Times New Roman"/>
                <w:color w:val="000000"/>
                <w:sz w:val="26"/>
                <w:szCs w:val="26"/>
                <w:lang w:eastAsia="ru-RU"/>
              </w:rPr>
              <w:t>промзоны</w:t>
            </w:r>
            <w:proofErr w:type="spellEnd"/>
            <w:r w:rsidRPr="005F24CB">
              <w:rPr>
                <w:rFonts w:ascii="Times New Roman" w:eastAsia="Times New Roman" w:hAnsi="Times New Roman" w:cs="Times New Roman"/>
                <w:color w:val="000000"/>
                <w:sz w:val="26"/>
                <w:szCs w:val="26"/>
                <w:lang w:eastAsia="ru-RU"/>
              </w:rPr>
              <w:t xml:space="preserve"> до котельной коммунальной зоны города Когалыма» (от ПК 25+50 до ПК 26+75) (6)</w:t>
            </w:r>
          </w:p>
        </w:tc>
        <w:tc>
          <w:tcPr>
            <w:tcW w:w="874" w:type="pct"/>
            <w:gridSpan w:val="2"/>
            <w:vMerge w:val="restar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МКУ «УЖКХ </w:t>
            </w:r>
            <w:proofErr w:type="spellStart"/>
            <w:r w:rsidRPr="005F24CB">
              <w:rPr>
                <w:rFonts w:ascii="Times New Roman" w:eastAsia="Times New Roman" w:hAnsi="Times New Roman" w:cs="Times New Roman"/>
                <w:color w:val="000000"/>
                <w:sz w:val="26"/>
                <w:szCs w:val="26"/>
                <w:lang w:eastAsia="ru-RU"/>
              </w:rPr>
              <w:t>г</w:t>
            </w:r>
            <w:proofErr w:type="gramStart"/>
            <w:r w:rsidRPr="005F24CB">
              <w:rPr>
                <w:rFonts w:ascii="Times New Roman" w:eastAsia="Times New Roman" w:hAnsi="Times New Roman" w:cs="Times New Roman"/>
                <w:color w:val="000000"/>
                <w:sz w:val="26"/>
                <w:szCs w:val="26"/>
                <w:lang w:eastAsia="ru-RU"/>
              </w:rPr>
              <w:t>.К</w:t>
            </w:r>
            <w:proofErr w:type="gramEnd"/>
            <w:r w:rsidRPr="005F24CB">
              <w:rPr>
                <w:rFonts w:ascii="Times New Roman" w:eastAsia="Times New Roman" w:hAnsi="Times New Roman" w:cs="Times New Roman"/>
                <w:color w:val="000000"/>
                <w:sz w:val="26"/>
                <w:szCs w:val="26"/>
                <w:lang w:eastAsia="ru-RU"/>
              </w:rPr>
              <w:t>огалыма</w:t>
            </w:r>
            <w:proofErr w:type="spellEnd"/>
            <w:r w:rsidRPr="005F24CB">
              <w:rPr>
                <w:rFonts w:ascii="Times New Roman" w:eastAsia="Times New Roman" w:hAnsi="Times New Roman" w:cs="Times New Roman"/>
                <w:color w:val="000000"/>
                <w:sz w:val="26"/>
                <w:szCs w:val="26"/>
                <w:lang w:eastAsia="ru-RU"/>
              </w:rPr>
              <w:t xml:space="preserve">»/МУ «УКС </w:t>
            </w:r>
            <w:proofErr w:type="spellStart"/>
            <w:r w:rsidRPr="005F24CB">
              <w:rPr>
                <w:rFonts w:ascii="Times New Roman" w:eastAsia="Times New Roman" w:hAnsi="Times New Roman" w:cs="Times New Roman"/>
                <w:color w:val="000000"/>
                <w:sz w:val="26"/>
                <w:szCs w:val="26"/>
                <w:lang w:eastAsia="ru-RU"/>
              </w:rPr>
              <w:t>г.Когалыма</w:t>
            </w:r>
            <w:proofErr w:type="spellEnd"/>
            <w:r w:rsidRPr="005F24CB">
              <w:rPr>
                <w:rFonts w:ascii="Times New Roman" w:eastAsia="Times New Roman" w:hAnsi="Times New Roman" w:cs="Times New Roman"/>
                <w:color w:val="000000"/>
                <w:sz w:val="26"/>
                <w:szCs w:val="26"/>
                <w:lang w:eastAsia="ru-RU"/>
              </w:rPr>
              <w:t>»</w:t>
            </w: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874121">
        <w:trPr>
          <w:trHeight w:val="70"/>
        </w:trPr>
        <w:tc>
          <w:tcPr>
            <w:tcW w:w="390" w:type="pct"/>
            <w:vMerge/>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24"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74" w:type="pct"/>
            <w:gridSpan w:val="2"/>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9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9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bl>
    <w:p w:rsidR="00874121" w:rsidRDefault="00874121" w:rsidP="00C27CB8">
      <w:pPr>
        <w:spacing w:after="0" w:line="240" w:lineRule="auto"/>
        <w:jc w:val="center"/>
        <w:rPr>
          <w:rFonts w:ascii="Times New Roman" w:eastAsia="Times New Roman" w:hAnsi="Times New Roman" w:cs="Times New Roman"/>
          <w:sz w:val="26"/>
          <w:szCs w:val="26"/>
          <w:lang w:eastAsia="ru-RU"/>
        </w:rPr>
        <w:sectPr w:rsidR="00874121" w:rsidSect="00874121">
          <w:pgSz w:w="16838" w:h="11906" w:orient="landscape" w:code="9"/>
          <w:pgMar w:top="2552" w:right="567" w:bottom="567"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3362"/>
        <w:gridCol w:w="2378"/>
        <w:gridCol w:w="3572"/>
        <w:gridCol w:w="1417"/>
        <w:gridCol w:w="1274"/>
        <w:gridCol w:w="1423"/>
        <w:gridCol w:w="1347"/>
      </w:tblGrid>
      <w:tr w:rsidR="00993AF5" w:rsidRPr="005F24CB" w:rsidTr="00993AF5">
        <w:trPr>
          <w:trHeight w:val="70"/>
        </w:trPr>
        <w:tc>
          <w:tcPr>
            <w:tcW w:w="360" w:type="pct"/>
            <w:vMerge w:val="restart"/>
            <w:shd w:val="clear" w:color="auto" w:fill="auto"/>
            <w:noWrap/>
            <w:vAlign w:val="center"/>
            <w:hideMark/>
          </w:tcPr>
          <w:p w:rsidR="00BB19AD" w:rsidRPr="005F24CB" w:rsidRDefault="00BB19AD" w:rsidP="00C27CB8">
            <w:pPr>
              <w:spacing w:after="0" w:line="240" w:lineRule="auto"/>
              <w:jc w:val="center"/>
              <w:rPr>
                <w:rFonts w:ascii="Times New Roman" w:eastAsia="Times New Roman" w:hAnsi="Times New Roman" w:cs="Times New Roman"/>
                <w:sz w:val="26"/>
                <w:szCs w:val="26"/>
                <w:lang w:eastAsia="ru-RU"/>
              </w:rPr>
            </w:pPr>
            <w:r w:rsidRPr="005F24CB">
              <w:rPr>
                <w:rFonts w:ascii="Times New Roman" w:eastAsia="Times New Roman" w:hAnsi="Times New Roman" w:cs="Times New Roman"/>
                <w:sz w:val="26"/>
                <w:szCs w:val="26"/>
                <w:lang w:eastAsia="ru-RU"/>
              </w:rPr>
              <w:lastRenderedPageBreak/>
              <w:t>3.1.2.</w:t>
            </w:r>
          </w:p>
        </w:tc>
        <w:tc>
          <w:tcPr>
            <w:tcW w:w="1056" w:type="pct"/>
            <w:vMerge w:val="restart"/>
            <w:shd w:val="clear" w:color="auto" w:fill="auto"/>
            <w:vAlign w:val="center"/>
            <w:hideMark/>
          </w:tcPr>
          <w:p w:rsidR="00BB19AD" w:rsidRPr="005F24CB" w:rsidRDefault="00BB19AD"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Выполнение работ по реконструкции, расширению, модернизации, строительства и капитального ремонта объектов коммунального комплекса (1,2)</w:t>
            </w:r>
          </w:p>
        </w:tc>
        <w:tc>
          <w:tcPr>
            <w:tcW w:w="747" w:type="pct"/>
            <w:vMerge w:val="restart"/>
            <w:shd w:val="clear" w:color="auto" w:fill="auto"/>
            <w:vAlign w:val="center"/>
            <w:hideMark/>
          </w:tcPr>
          <w:p w:rsidR="00BB19AD" w:rsidRPr="005F24CB" w:rsidRDefault="00BB19AD"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МКУ «УЖКХ </w:t>
            </w:r>
            <w:proofErr w:type="spellStart"/>
            <w:r w:rsidRPr="005F24CB">
              <w:rPr>
                <w:rFonts w:ascii="Times New Roman" w:eastAsia="Times New Roman" w:hAnsi="Times New Roman" w:cs="Times New Roman"/>
                <w:color w:val="000000"/>
                <w:sz w:val="26"/>
                <w:szCs w:val="26"/>
                <w:lang w:eastAsia="ru-RU"/>
              </w:rPr>
              <w:t>г.Когалыма</w:t>
            </w:r>
            <w:proofErr w:type="spellEnd"/>
            <w:r w:rsidRPr="005F24CB">
              <w:rPr>
                <w:rFonts w:ascii="Times New Roman" w:eastAsia="Times New Roman" w:hAnsi="Times New Roman" w:cs="Times New Roman"/>
                <w:color w:val="000000"/>
                <w:sz w:val="26"/>
                <w:szCs w:val="26"/>
                <w:lang w:eastAsia="ru-RU"/>
              </w:rPr>
              <w:t>»</w:t>
            </w:r>
          </w:p>
        </w:tc>
        <w:tc>
          <w:tcPr>
            <w:tcW w:w="1122" w:type="pct"/>
            <w:shd w:val="clear" w:color="auto" w:fill="auto"/>
            <w:vAlign w:val="center"/>
            <w:hideMark/>
          </w:tcPr>
          <w:p w:rsidR="00BB19AD" w:rsidRPr="005F24CB" w:rsidRDefault="00BB19AD"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hideMark/>
          </w:tcPr>
          <w:p w:rsidR="00BB19AD" w:rsidRPr="005F24CB" w:rsidRDefault="00BB19AD"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37 811,20</w:t>
            </w:r>
          </w:p>
        </w:tc>
        <w:tc>
          <w:tcPr>
            <w:tcW w:w="400" w:type="pct"/>
            <w:shd w:val="clear" w:color="auto" w:fill="auto"/>
            <w:vAlign w:val="center"/>
            <w:hideMark/>
          </w:tcPr>
          <w:p w:rsidR="00BB19AD" w:rsidRPr="005F24CB" w:rsidRDefault="00BB19AD"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12 936,20</w:t>
            </w:r>
          </w:p>
        </w:tc>
        <w:tc>
          <w:tcPr>
            <w:tcW w:w="447" w:type="pct"/>
            <w:shd w:val="clear" w:color="auto" w:fill="auto"/>
            <w:vAlign w:val="center"/>
            <w:hideMark/>
          </w:tcPr>
          <w:p w:rsidR="00BB19AD" w:rsidRPr="005F24CB" w:rsidRDefault="00BB19AD"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12 564,50</w:t>
            </w:r>
          </w:p>
        </w:tc>
        <w:tc>
          <w:tcPr>
            <w:tcW w:w="423" w:type="pct"/>
            <w:shd w:val="clear" w:color="auto" w:fill="auto"/>
            <w:vAlign w:val="center"/>
            <w:hideMark/>
          </w:tcPr>
          <w:p w:rsidR="00BB19AD" w:rsidRPr="005F24CB" w:rsidRDefault="00BB19AD"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12 310,50</w:t>
            </w:r>
          </w:p>
        </w:tc>
      </w:tr>
      <w:tr w:rsidR="00993AF5" w:rsidRPr="005F24CB" w:rsidTr="00993AF5">
        <w:trPr>
          <w:trHeight w:val="435"/>
        </w:trPr>
        <w:tc>
          <w:tcPr>
            <w:tcW w:w="360" w:type="pct"/>
            <w:vMerge/>
            <w:shd w:val="clear" w:color="auto" w:fill="auto"/>
            <w:noWrap/>
            <w:vAlign w:val="center"/>
          </w:tcPr>
          <w:p w:rsidR="00BB19AD" w:rsidRPr="005F24CB" w:rsidRDefault="00BB19AD" w:rsidP="00BB19AD">
            <w:pPr>
              <w:spacing w:after="0" w:line="240" w:lineRule="auto"/>
              <w:jc w:val="center"/>
              <w:rPr>
                <w:rFonts w:ascii="Times New Roman" w:eastAsia="Times New Roman" w:hAnsi="Times New Roman" w:cs="Times New Roman"/>
                <w:sz w:val="26"/>
                <w:szCs w:val="26"/>
                <w:lang w:eastAsia="ru-RU"/>
              </w:rPr>
            </w:pPr>
          </w:p>
        </w:tc>
        <w:tc>
          <w:tcPr>
            <w:tcW w:w="1056" w:type="pct"/>
            <w:vMerge/>
            <w:shd w:val="clear" w:color="auto" w:fill="auto"/>
            <w:vAlign w:val="center"/>
          </w:tcPr>
          <w:p w:rsidR="00BB19AD" w:rsidRPr="005F24CB" w:rsidRDefault="00BB19AD" w:rsidP="00BB19AD">
            <w:pPr>
              <w:spacing w:after="0" w:line="240" w:lineRule="auto"/>
              <w:rPr>
                <w:rFonts w:ascii="Times New Roman" w:eastAsia="Times New Roman" w:hAnsi="Times New Roman" w:cs="Times New Roman"/>
                <w:color w:val="000000"/>
                <w:sz w:val="26"/>
                <w:szCs w:val="26"/>
                <w:lang w:eastAsia="ru-RU"/>
              </w:rPr>
            </w:pPr>
          </w:p>
        </w:tc>
        <w:tc>
          <w:tcPr>
            <w:tcW w:w="747" w:type="pct"/>
            <w:vMerge/>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p>
        </w:tc>
        <w:tc>
          <w:tcPr>
            <w:tcW w:w="1122" w:type="pct"/>
            <w:shd w:val="clear" w:color="auto" w:fill="auto"/>
            <w:vAlign w:val="center"/>
          </w:tcPr>
          <w:p w:rsidR="00BB19AD" w:rsidRPr="005F24CB" w:rsidRDefault="00BB19AD" w:rsidP="00BB19AD">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47"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3"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993AF5" w:rsidRPr="005F24CB" w:rsidTr="00993AF5">
        <w:trPr>
          <w:trHeight w:val="70"/>
        </w:trPr>
        <w:tc>
          <w:tcPr>
            <w:tcW w:w="360" w:type="pct"/>
            <w:vMerge/>
            <w:shd w:val="clear" w:color="auto" w:fill="auto"/>
            <w:noWrap/>
            <w:vAlign w:val="center"/>
          </w:tcPr>
          <w:p w:rsidR="00BB19AD" w:rsidRPr="005F24CB" w:rsidRDefault="00BB19AD" w:rsidP="00BB19AD">
            <w:pPr>
              <w:spacing w:after="0" w:line="240" w:lineRule="auto"/>
              <w:jc w:val="center"/>
              <w:rPr>
                <w:rFonts w:ascii="Times New Roman" w:eastAsia="Times New Roman" w:hAnsi="Times New Roman" w:cs="Times New Roman"/>
                <w:sz w:val="26"/>
                <w:szCs w:val="26"/>
                <w:lang w:eastAsia="ru-RU"/>
              </w:rPr>
            </w:pPr>
          </w:p>
        </w:tc>
        <w:tc>
          <w:tcPr>
            <w:tcW w:w="1056" w:type="pct"/>
            <w:vMerge/>
            <w:shd w:val="clear" w:color="auto" w:fill="auto"/>
            <w:vAlign w:val="center"/>
          </w:tcPr>
          <w:p w:rsidR="00BB19AD" w:rsidRPr="005F24CB" w:rsidRDefault="00BB19AD" w:rsidP="00BB19AD">
            <w:pPr>
              <w:spacing w:after="0" w:line="240" w:lineRule="auto"/>
              <w:rPr>
                <w:rFonts w:ascii="Times New Roman" w:eastAsia="Times New Roman" w:hAnsi="Times New Roman" w:cs="Times New Roman"/>
                <w:color w:val="000000"/>
                <w:sz w:val="26"/>
                <w:szCs w:val="26"/>
                <w:lang w:eastAsia="ru-RU"/>
              </w:rPr>
            </w:pPr>
          </w:p>
        </w:tc>
        <w:tc>
          <w:tcPr>
            <w:tcW w:w="747" w:type="pct"/>
            <w:vMerge/>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p>
        </w:tc>
        <w:tc>
          <w:tcPr>
            <w:tcW w:w="1122" w:type="pct"/>
            <w:shd w:val="clear" w:color="auto" w:fill="auto"/>
            <w:vAlign w:val="center"/>
          </w:tcPr>
          <w:p w:rsidR="00BB19AD" w:rsidRPr="005F24CB" w:rsidRDefault="00BB19AD" w:rsidP="00BB19AD">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30 191,30</w:t>
            </w:r>
          </w:p>
        </w:tc>
        <w:tc>
          <w:tcPr>
            <w:tcW w:w="400"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10 329,70</w:t>
            </w:r>
          </w:p>
        </w:tc>
        <w:tc>
          <w:tcPr>
            <w:tcW w:w="447"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10 032,40</w:t>
            </w:r>
          </w:p>
        </w:tc>
        <w:tc>
          <w:tcPr>
            <w:tcW w:w="423"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9 829,20</w:t>
            </w:r>
          </w:p>
        </w:tc>
      </w:tr>
      <w:tr w:rsidR="00993AF5" w:rsidRPr="005F24CB" w:rsidTr="00993AF5">
        <w:trPr>
          <w:trHeight w:val="70"/>
        </w:trPr>
        <w:tc>
          <w:tcPr>
            <w:tcW w:w="360" w:type="pct"/>
            <w:vMerge/>
            <w:shd w:val="clear" w:color="auto" w:fill="auto"/>
            <w:noWrap/>
            <w:vAlign w:val="center"/>
          </w:tcPr>
          <w:p w:rsidR="00BB19AD" w:rsidRPr="005F24CB" w:rsidRDefault="00BB19AD" w:rsidP="00BB19AD">
            <w:pPr>
              <w:spacing w:after="0" w:line="240" w:lineRule="auto"/>
              <w:jc w:val="center"/>
              <w:rPr>
                <w:rFonts w:ascii="Times New Roman" w:eastAsia="Times New Roman" w:hAnsi="Times New Roman" w:cs="Times New Roman"/>
                <w:sz w:val="26"/>
                <w:szCs w:val="26"/>
                <w:lang w:eastAsia="ru-RU"/>
              </w:rPr>
            </w:pPr>
          </w:p>
        </w:tc>
        <w:tc>
          <w:tcPr>
            <w:tcW w:w="1056" w:type="pct"/>
            <w:vMerge/>
            <w:shd w:val="clear" w:color="auto" w:fill="auto"/>
            <w:vAlign w:val="center"/>
          </w:tcPr>
          <w:p w:rsidR="00BB19AD" w:rsidRPr="005F24CB" w:rsidRDefault="00BB19AD" w:rsidP="00BB19AD">
            <w:pPr>
              <w:spacing w:after="0" w:line="240" w:lineRule="auto"/>
              <w:rPr>
                <w:rFonts w:ascii="Times New Roman" w:eastAsia="Times New Roman" w:hAnsi="Times New Roman" w:cs="Times New Roman"/>
                <w:color w:val="000000"/>
                <w:sz w:val="26"/>
                <w:szCs w:val="26"/>
                <w:lang w:eastAsia="ru-RU"/>
              </w:rPr>
            </w:pPr>
          </w:p>
        </w:tc>
        <w:tc>
          <w:tcPr>
            <w:tcW w:w="747" w:type="pct"/>
            <w:vMerge/>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p>
        </w:tc>
        <w:tc>
          <w:tcPr>
            <w:tcW w:w="1122" w:type="pct"/>
            <w:shd w:val="clear" w:color="auto" w:fill="auto"/>
            <w:vAlign w:val="center"/>
          </w:tcPr>
          <w:p w:rsidR="00BB19AD" w:rsidRPr="005F24CB" w:rsidRDefault="00BB19AD" w:rsidP="00BB19AD">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7 619,90</w:t>
            </w:r>
          </w:p>
        </w:tc>
        <w:tc>
          <w:tcPr>
            <w:tcW w:w="400"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2 606,50</w:t>
            </w:r>
          </w:p>
        </w:tc>
        <w:tc>
          <w:tcPr>
            <w:tcW w:w="447"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2 532,10</w:t>
            </w:r>
          </w:p>
        </w:tc>
        <w:tc>
          <w:tcPr>
            <w:tcW w:w="423" w:type="pct"/>
            <w:shd w:val="clear" w:color="auto" w:fill="auto"/>
            <w:vAlign w:val="center"/>
          </w:tcPr>
          <w:p w:rsidR="00BB19AD" w:rsidRPr="005F24CB" w:rsidRDefault="00BB19AD" w:rsidP="00BB19AD">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2 481,30</w:t>
            </w:r>
          </w:p>
        </w:tc>
      </w:tr>
      <w:tr w:rsidR="00993AF5" w:rsidRPr="005F24CB" w:rsidTr="00993AF5">
        <w:trPr>
          <w:trHeight w:val="414"/>
        </w:trPr>
        <w:tc>
          <w:tcPr>
            <w:tcW w:w="360" w:type="pct"/>
            <w:vAlign w:val="center"/>
            <w:hideMark/>
          </w:tcPr>
          <w:p w:rsidR="00C27CB8" w:rsidRPr="005F24CB" w:rsidRDefault="00C27CB8" w:rsidP="00C27CB8">
            <w:pPr>
              <w:spacing w:after="0" w:line="240" w:lineRule="auto"/>
              <w:rPr>
                <w:rFonts w:ascii="Times New Roman" w:eastAsia="Times New Roman" w:hAnsi="Times New Roman" w:cs="Times New Roman"/>
                <w:sz w:val="26"/>
                <w:szCs w:val="26"/>
                <w:lang w:eastAsia="ru-RU"/>
              </w:rPr>
            </w:pPr>
          </w:p>
        </w:tc>
        <w:tc>
          <w:tcPr>
            <w:tcW w:w="1056" w:type="pct"/>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747" w:type="pct"/>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22"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4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3"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993AF5" w:rsidRPr="005F24CB" w:rsidTr="00993AF5">
        <w:trPr>
          <w:trHeight w:val="70"/>
        </w:trPr>
        <w:tc>
          <w:tcPr>
            <w:tcW w:w="360"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1056"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Итого по подпрограмме 3</w:t>
            </w:r>
          </w:p>
        </w:tc>
        <w:tc>
          <w:tcPr>
            <w:tcW w:w="747" w:type="pct"/>
            <w:vMerge w:val="restart"/>
            <w:shd w:val="clear" w:color="auto" w:fill="auto"/>
            <w:noWrap/>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1122"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38 251,50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13 376,50</w:t>
            </w:r>
          </w:p>
        </w:tc>
        <w:tc>
          <w:tcPr>
            <w:tcW w:w="44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12 564,50</w:t>
            </w:r>
          </w:p>
        </w:tc>
        <w:tc>
          <w:tcPr>
            <w:tcW w:w="423"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12 310,50</w:t>
            </w:r>
          </w:p>
        </w:tc>
      </w:tr>
      <w:tr w:rsidR="00993AF5" w:rsidRPr="005F24CB" w:rsidTr="00993AF5">
        <w:trPr>
          <w:trHeight w:val="70"/>
        </w:trPr>
        <w:tc>
          <w:tcPr>
            <w:tcW w:w="36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56"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74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22"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4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3"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993AF5" w:rsidRPr="005F24CB" w:rsidTr="00993AF5">
        <w:trPr>
          <w:trHeight w:val="70"/>
        </w:trPr>
        <w:tc>
          <w:tcPr>
            <w:tcW w:w="36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56"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74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22"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30 191,30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10 329,70</w:t>
            </w:r>
          </w:p>
        </w:tc>
        <w:tc>
          <w:tcPr>
            <w:tcW w:w="44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10 032,40</w:t>
            </w:r>
          </w:p>
        </w:tc>
        <w:tc>
          <w:tcPr>
            <w:tcW w:w="423"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9 829,20</w:t>
            </w:r>
          </w:p>
        </w:tc>
      </w:tr>
      <w:tr w:rsidR="00993AF5" w:rsidRPr="005F24CB" w:rsidTr="00993AF5">
        <w:trPr>
          <w:trHeight w:val="70"/>
        </w:trPr>
        <w:tc>
          <w:tcPr>
            <w:tcW w:w="36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56"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74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22"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8 060,20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3 046,80</w:t>
            </w:r>
          </w:p>
        </w:tc>
        <w:tc>
          <w:tcPr>
            <w:tcW w:w="44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2 532,10</w:t>
            </w:r>
          </w:p>
        </w:tc>
        <w:tc>
          <w:tcPr>
            <w:tcW w:w="423"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2 481,30</w:t>
            </w:r>
          </w:p>
        </w:tc>
      </w:tr>
      <w:tr w:rsidR="00993AF5" w:rsidRPr="005F24CB" w:rsidTr="00993AF5">
        <w:trPr>
          <w:trHeight w:val="86"/>
        </w:trPr>
        <w:tc>
          <w:tcPr>
            <w:tcW w:w="36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56"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747"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22"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47"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3"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993AF5" w:rsidRPr="005F24CB" w:rsidTr="00993AF5">
        <w:trPr>
          <w:trHeight w:val="70"/>
        </w:trPr>
        <w:tc>
          <w:tcPr>
            <w:tcW w:w="360" w:type="pct"/>
            <w:vMerge w:val="restar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056" w:type="pct"/>
            <w:vMerge w:val="restart"/>
            <w:shd w:val="clear" w:color="auto" w:fill="auto"/>
            <w:vAlign w:val="center"/>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roofErr w:type="gramEnd"/>
          </w:p>
        </w:tc>
        <w:tc>
          <w:tcPr>
            <w:tcW w:w="747" w:type="pct"/>
            <w:vMerge w:val="restart"/>
            <w:shd w:val="clear" w:color="auto" w:fill="auto"/>
            <w:noWrap/>
            <w:vAlign w:val="bottom"/>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122" w:type="pct"/>
            <w:shd w:val="clear" w:color="auto" w:fill="auto"/>
            <w:noWrap/>
            <w:vAlign w:val="center"/>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440,30</w:t>
            </w:r>
          </w:p>
        </w:tc>
        <w:tc>
          <w:tcPr>
            <w:tcW w:w="400"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440,30</w:t>
            </w:r>
          </w:p>
        </w:tc>
        <w:tc>
          <w:tcPr>
            <w:tcW w:w="447"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3"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993AF5" w:rsidRPr="005F24CB" w:rsidTr="00993AF5">
        <w:trPr>
          <w:trHeight w:val="70"/>
        </w:trPr>
        <w:tc>
          <w:tcPr>
            <w:tcW w:w="360" w:type="pct"/>
            <w:vMerge/>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056" w:type="pct"/>
            <w:vMerge/>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747" w:type="pct"/>
            <w:vMerge/>
            <w:shd w:val="clear" w:color="auto" w:fill="auto"/>
            <w:noWrap/>
            <w:vAlign w:val="bottom"/>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122" w:type="pct"/>
            <w:shd w:val="clear" w:color="auto" w:fill="auto"/>
            <w:noWrap/>
            <w:vAlign w:val="center"/>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47"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3"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993AF5" w:rsidRPr="005F24CB" w:rsidTr="00993AF5">
        <w:trPr>
          <w:trHeight w:val="70"/>
        </w:trPr>
        <w:tc>
          <w:tcPr>
            <w:tcW w:w="360" w:type="pct"/>
            <w:vMerge/>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056" w:type="pct"/>
            <w:vMerge/>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747" w:type="pct"/>
            <w:vMerge/>
            <w:shd w:val="clear" w:color="auto" w:fill="auto"/>
            <w:noWrap/>
            <w:vAlign w:val="bottom"/>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122" w:type="pct"/>
            <w:shd w:val="clear" w:color="auto" w:fill="auto"/>
            <w:noWrap/>
            <w:vAlign w:val="center"/>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47"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3"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993AF5" w:rsidRPr="005F24CB" w:rsidTr="00993AF5">
        <w:trPr>
          <w:trHeight w:val="70"/>
        </w:trPr>
        <w:tc>
          <w:tcPr>
            <w:tcW w:w="360" w:type="pct"/>
            <w:vMerge/>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056" w:type="pct"/>
            <w:vMerge/>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747" w:type="pct"/>
            <w:vMerge/>
            <w:shd w:val="clear" w:color="auto" w:fill="auto"/>
            <w:noWrap/>
            <w:vAlign w:val="bottom"/>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122" w:type="pct"/>
            <w:shd w:val="clear" w:color="auto" w:fill="auto"/>
            <w:noWrap/>
            <w:vAlign w:val="center"/>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440,30</w:t>
            </w:r>
          </w:p>
        </w:tc>
        <w:tc>
          <w:tcPr>
            <w:tcW w:w="400"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440,30</w:t>
            </w:r>
          </w:p>
        </w:tc>
        <w:tc>
          <w:tcPr>
            <w:tcW w:w="447"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3"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993AF5" w:rsidRPr="005F24CB" w:rsidTr="00993AF5">
        <w:trPr>
          <w:trHeight w:val="70"/>
        </w:trPr>
        <w:tc>
          <w:tcPr>
            <w:tcW w:w="360" w:type="pct"/>
            <w:vMerge/>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056" w:type="pct"/>
            <w:vMerge/>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747" w:type="pct"/>
            <w:vMerge/>
            <w:shd w:val="clear" w:color="auto" w:fill="auto"/>
            <w:noWrap/>
            <w:vAlign w:val="bottom"/>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p>
        </w:tc>
        <w:tc>
          <w:tcPr>
            <w:tcW w:w="1122" w:type="pct"/>
            <w:shd w:val="clear" w:color="auto" w:fill="auto"/>
            <w:noWrap/>
            <w:vAlign w:val="center"/>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00"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47"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c>
          <w:tcPr>
            <w:tcW w:w="423" w:type="pct"/>
            <w:shd w:val="clear" w:color="auto" w:fill="auto"/>
            <w:vAlign w:val="center"/>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0,00</w:t>
            </w:r>
          </w:p>
        </w:tc>
      </w:tr>
      <w:tr w:rsidR="00874121" w:rsidRPr="005F24CB" w:rsidTr="00993AF5">
        <w:trPr>
          <w:trHeight w:val="70"/>
        </w:trPr>
        <w:tc>
          <w:tcPr>
            <w:tcW w:w="1416" w:type="pct"/>
            <w:gridSpan w:val="2"/>
            <w:vMerge w:val="restar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 по муниципальной программе:</w:t>
            </w:r>
          </w:p>
        </w:tc>
        <w:tc>
          <w:tcPr>
            <w:tcW w:w="747" w:type="pct"/>
            <w:vMerge w:val="restart"/>
            <w:shd w:val="clear" w:color="auto" w:fill="auto"/>
            <w:noWrap/>
            <w:vAlign w:val="bottom"/>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1122" w:type="pct"/>
            <w:shd w:val="clear" w:color="auto" w:fill="auto"/>
            <w:noWrap/>
            <w:vAlign w:val="bottom"/>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180 969,90</w:t>
            </w:r>
          </w:p>
        </w:tc>
        <w:tc>
          <w:tcPr>
            <w:tcW w:w="400"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60 949,30</w:t>
            </w:r>
          </w:p>
        </w:tc>
        <w:tc>
          <w:tcPr>
            <w:tcW w:w="447"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60 137,30</w:t>
            </w:r>
          </w:p>
        </w:tc>
        <w:tc>
          <w:tcPr>
            <w:tcW w:w="423"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59 883,30</w:t>
            </w:r>
          </w:p>
        </w:tc>
      </w:tr>
      <w:tr w:rsidR="00874121" w:rsidRPr="005F24CB" w:rsidTr="00993AF5">
        <w:trPr>
          <w:trHeight w:val="70"/>
        </w:trPr>
        <w:tc>
          <w:tcPr>
            <w:tcW w:w="1416" w:type="pct"/>
            <w:gridSpan w:val="2"/>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747"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1122" w:type="pct"/>
            <w:shd w:val="clear" w:color="auto" w:fill="auto"/>
            <w:noWrap/>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0"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47"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23"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993AF5">
        <w:trPr>
          <w:trHeight w:val="70"/>
        </w:trPr>
        <w:tc>
          <w:tcPr>
            <w:tcW w:w="1416" w:type="pct"/>
            <w:gridSpan w:val="2"/>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747"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1122" w:type="pct"/>
            <w:shd w:val="clear" w:color="auto" w:fill="auto"/>
            <w:vAlign w:val="bottom"/>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30 191,30</w:t>
            </w:r>
          </w:p>
        </w:tc>
        <w:tc>
          <w:tcPr>
            <w:tcW w:w="400"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10 329,70</w:t>
            </w:r>
          </w:p>
        </w:tc>
        <w:tc>
          <w:tcPr>
            <w:tcW w:w="447"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10 032,40</w:t>
            </w:r>
          </w:p>
        </w:tc>
        <w:tc>
          <w:tcPr>
            <w:tcW w:w="423"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9 829,20</w:t>
            </w:r>
          </w:p>
        </w:tc>
      </w:tr>
      <w:tr w:rsidR="00874121" w:rsidRPr="005F24CB" w:rsidTr="00993AF5">
        <w:trPr>
          <w:trHeight w:val="70"/>
        </w:trPr>
        <w:tc>
          <w:tcPr>
            <w:tcW w:w="1416" w:type="pct"/>
            <w:gridSpan w:val="2"/>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747"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1122" w:type="pct"/>
            <w:shd w:val="clear" w:color="auto" w:fill="auto"/>
            <w:vAlign w:val="bottom"/>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150 778,60</w:t>
            </w:r>
          </w:p>
        </w:tc>
        <w:tc>
          <w:tcPr>
            <w:tcW w:w="400"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50 619,60</w:t>
            </w:r>
          </w:p>
        </w:tc>
        <w:tc>
          <w:tcPr>
            <w:tcW w:w="447"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50 104,90</w:t>
            </w:r>
          </w:p>
        </w:tc>
        <w:tc>
          <w:tcPr>
            <w:tcW w:w="423"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50 054,10</w:t>
            </w:r>
          </w:p>
        </w:tc>
      </w:tr>
    </w:tbl>
    <w:p w:rsidR="00874121" w:rsidRDefault="00874121" w:rsidP="004E4118">
      <w:pPr>
        <w:spacing w:after="0" w:line="240" w:lineRule="auto"/>
        <w:rPr>
          <w:rFonts w:ascii="Times New Roman" w:eastAsia="Times New Roman" w:hAnsi="Times New Roman" w:cs="Times New Roman"/>
          <w:color w:val="000000"/>
          <w:sz w:val="26"/>
          <w:szCs w:val="26"/>
          <w:lang w:eastAsia="ru-RU"/>
        </w:rPr>
        <w:sectPr w:rsidR="00874121" w:rsidSect="005F24CB">
          <w:pgSz w:w="16838" w:h="11906" w:orient="landscape" w:code="9"/>
          <w:pgMar w:top="567" w:right="567" w:bottom="2552"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3241"/>
        <w:gridCol w:w="2694"/>
        <w:gridCol w:w="1417"/>
        <w:gridCol w:w="1277"/>
        <w:gridCol w:w="1388"/>
        <w:gridCol w:w="1382"/>
      </w:tblGrid>
      <w:tr w:rsidR="00874121" w:rsidRPr="005F24CB" w:rsidTr="00993AF5">
        <w:trPr>
          <w:trHeight w:val="70"/>
        </w:trPr>
        <w:tc>
          <w:tcPr>
            <w:tcW w:w="1420" w:type="pct"/>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1018" w:type="pct"/>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846" w:type="pct"/>
            <w:tcBorders>
              <w:bottom w:val="single" w:sz="4" w:space="0" w:color="auto"/>
            </w:tcBorders>
            <w:shd w:val="clear" w:color="auto" w:fill="auto"/>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993AF5">
        <w:trPr>
          <w:trHeight w:val="70"/>
        </w:trPr>
        <w:tc>
          <w:tcPr>
            <w:tcW w:w="1420" w:type="pct"/>
            <w:vMerge w:val="restar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инвестиции в объекты муниципальной собственности</w:t>
            </w:r>
          </w:p>
        </w:tc>
        <w:tc>
          <w:tcPr>
            <w:tcW w:w="1018" w:type="pct"/>
            <w:vMerge w:val="restart"/>
            <w:shd w:val="clear" w:color="auto" w:fill="auto"/>
            <w:noWrap/>
            <w:vAlign w:val="bottom"/>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46" w:type="pct"/>
            <w:shd w:val="clear" w:color="auto" w:fill="auto"/>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36"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993AF5">
        <w:trPr>
          <w:trHeight w:val="70"/>
        </w:trPr>
        <w:tc>
          <w:tcPr>
            <w:tcW w:w="1420"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noWrap/>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993AF5">
        <w:trPr>
          <w:trHeight w:val="390"/>
        </w:trPr>
        <w:tc>
          <w:tcPr>
            <w:tcW w:w="1420"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bottom"/>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993AF5">
        <w:trPr>
          <w:trHeight w:val="70"/>
        </w:trPr>
        <w:tc>
          <w:tcPr>
            <w:tcW w:w="1420"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bottom"/>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36"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993AF5">
        <w:trPr>
          <w:trHeight w:val="70"/>
        </w:trPr>
        <w:tc>
          <w:tcPr>
            <w:tcW w:w="1420"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874121" w:rsidRPr="005F24CB" w:rsidTr="00993AF5">
        <w:trPr>
          <w:trHeight w:val="70"/>
        </w:trPr>
        <w:tc>
          <w:tcPr>
            <w:tcW w:w="1420" w:type="pct"/>
            <w:shd w:val="clear" w:color="auto" w:fill="auto"/>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 том числе:</w:t>
            </w:r>
          </w:p>
        </w:tc>
        <w:tc>
          <w:tcPr>
            <w:tcW w:w="1018" w:type="pct"/>
            <w:shd w:val="clear" w:color="auto" w:fill="auto"/>
            <w:noWrap/>
            <w:vAlign w:val="bottom"/>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46" w:type="pct"/>
            <w:shd w:val="clear" w:color="auto" w:fill="auto"/>
            <w:vAlign w:val="center"/>
            <w:hideMark/>
          </w:tcPr>
          <w:p w:rsidR="004E4118" w:rsidRPr="005F24CB" w:rsidRDefault="004E4118" w:rsidP="004E411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445"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4E4118" w:rsidRPr="005F24CB" w:rsidRDefault="004E4118" w:rsidP="004E411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restar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Проекты, портфели проектов города Когалыма</w:t>
            </w:r>
          </w:p>
        </w:tc>
        <w:tc>
          <w:tcPr>
            <w:tcW w:w="1018" w:type="pct"/>
            <w:vMerge w:val="restart"/>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4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bottom"/>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435"/>
        </w:trPr>
        <w:tc>
          <w:tcPr>
            <w:tcW w:w="142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bottom"/>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restart"/>
            <w:shd w:val="clear" w:color="auto" w:fill="auto"/>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 том числе инвестиции в объекты муниципальной собственности</w:t>
            </w:r>
          </w:p>
        </w:tc>
        <w:tc>
          <w:tcPr>
            <w:tcW w:w="1018" w:type="pct"/>
            <w:vMerge w:val="restart"/>
            <w:shd w:val="clear" w:color="auto" w:fill="auto"/>
            <w:noWrap/>
            <w:vAlign w:val="bottom"/>
            <w:hideMark/>
          </w:tcPr>
          <w:p w:rsidR="00880C52" w:rsidRPr="005F24CB" w:rsidRDefault="00880C52"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46" w:type="pct"/>
            <w:shd w:val="clear" w:color="auto" w:fill="auto"/>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36"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noWrap/>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465"/>
        </w:trPr>
        <w:tc>
          <w:tcPr>
            <w:tcW w:w="1420"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bottom"/>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405"/>
        </w:trPr>
        <w:tc>
          <w:tcPr>
            <w:tcW w:w="1420"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bottom"/>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36"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bl>
    <w:p w:rsidR="00874121" w:rsidRDefault="00874121" w:rsidP="00C27CB8">
      <w:pPr>
        <w:spacing w:after="0" w:line="240" w:lineRule="auto"/>
        <w:rPr>
          <w:rFonts w:ascii="Times New Roman" w:eastAsia="Times New Roman" w:hAnsi="Times New Roman" w:cs="Times New Roman"/>
          <w:color w:val="000000"/>
          <w:sz w:val="26"/>
          <w:szCs w:val="26"/>
          <w:lang w:eastAsia="ru-RU"/>
        </w:rPr>
        <w:sectPr w:rsidR="00874121" w:rsidSect="00D02AFB">
          <w:pgSz w:w="16838" w:h="11906" w:orient="landscape" w:code="9"/>
          <w:pgMar w:top="2552" w:right="567" w:bottom="567"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3241"/>
        <w:gridCol w:w="2694"/>
        <w:gridCol w:w="1417"/>
        <w:gridCol w:w="1277"/>
        <w:gridCol w:w="1388"/>
        <w:gridCol w:w="1382"/>
      </w:tblGrid>
      <w:tr w:rsidR="005F24CB" w:rsidRPr="005F24CB" w:rsidTr="00993AF5">
        <w:trPr>
          <w:trHeight w:val="70"/>
        </w:trPr>
        <w:tc>
          <w:tcPr>
            <w:tcW w:w="1420" w:type="pct"/>
            <w:vMerge w:val="restart"/>
            <w:shd w:val="clear" w:color="auto" w:fill="auto"/>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lastRenderedPageBreak/>
              <w:t>Инвестиции в объекты 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1018" w:type="pct"/>
            <w:vMerge w:val="restart"/>
            <w:shd w:val="clear" w:color="auto" w:fill="auto"/>
            <w:noWrap/>
            <w:vAlign w:val="bottom"/>
            <w:hideMark/>
          </w:tcPr>
          <w:p w:rsidR="00880C52" w:rsidRPr="005F24CB" w:rsidRDefault="00880C52"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46" w:type="pct"/>
            <w:shd w:val="clear" w:color="auto" w:fill="auto"/>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36"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noWrap/>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510"/>
        </w:trPr>
        <w:tc>
          <w:tcPr>
            <w:tcW w:w="1420"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bottom"/>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480"/>
        </w:trPr>
        <w:tc>
          <w:tcPr>
            <w:tcW w:w="1420"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center"/>
            <w:hideMark/>
          </w:tcPr>
          <w:p w:rsidR="00880C52" w:rsidRPr="005F24CB" w:rsidRDefault="00880C52"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36"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880C52" w:rsidRPr="005F24CB" w:rsidRDefault="00880C52" w:rsidP="001E2337">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645"/>
        </w:trPr>
        <w:tc>
          <w:tcPr>
            <w:tcW w:w="142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restar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Прочие расходы</w:t>
            </w:r>
          </w:p>
        </w:tc>
        <w:tc>
          <w:tcPr>
            <w:tcW w:w="1018" w:type="pct"/>
            <w:vMerge w:val="restart"/>
            <w:shd w:val="clear" w:color="auto" w:fill="auto"/>
            <w:noWrap/>
            <w:vAlign w:val="bottom"/>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46" w:type="pct"/>
            <w:shd w:val="clear" w:color="auto" w:fill="auto"/>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5F24CB" w:rsidRPr="005F24CB" w:rsidTr="00993AF5">
        <w:trPr>
          <w:trHeight w:val="70"/>
        </w:trPr>
        <w:tc>
          <w:tcPr>
            <w:tcW w:w="1420"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noWrap/>
            <w:vAlign w:val="center"/>
            <w:hideMark/>
          </w:tcPr>
          <w:p w:rsidR="00C27CB8" w:rsidRPr="005F24CB" w:rsidRDefault="00C27CB8" w:rsidP="00C27CB8">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C27CB8" w:rsidRPr="005F24CB"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525"/>
        </w:trPr>
        <w:tc>
          <w:tcPr>
            <w:tcW w:w="1420" w:type="pct"/>
            <w:vMerge w:val="restart"/>
            <w:vAlign w:val="center"/>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1018" w:type="pct"/>
            <w:vMerge w:val="restart"/>
            <w:vAlign w:val="center"/>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center"/>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auto" w:fill="auto"/>
            <w:vAlign w:val="center"/>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846" w:type="pct"/>
            <w:shd w:val="clear" w:color="auto" w:fill="auto"/>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shd w:val="clear" w:color="auto" w:fill="auto"/>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 том числе:</w:t>
            </w:r>
          </w:p>
        </w:tc>
        <w:tc>
          <w:tcPr>
            <w:tcW w:w="1018" w:type="pct"/>
            <w:shd w:val="clear" w:color="auto" w:fill="auto"/>
            <w:noWrap/>
            <w:vAlign w:val="bottom"/>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46" w:type="pct"/>
            <w:shd w:val="clear" w:color="auto" w:fill="auto"/>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445"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401"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436"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434" w:type="pct"/>
            <w:shd w:val="clear" w:color="auto" w:fill="auto"/>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r>
      <w:tr w:rsidR="00D02AFB" w:rsidRPr="005F24CB" w:rsidTr="00993AF5">
        <w:trPr>
          <w:trHeight w:val="70"/>
        </w:trPr>
        <w:tc>
          <w:tcPr>
            <w:tcW w:w="1420" w:type="pct"/>
            <w:vMerge w:val="restar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xml:space="preserve">Ответственный исполнитель (МКУ «УЖКХ </w:t>
            </w:r>
            <w:proofErr w:type="spellStart"/>
            <w:r w:rsidRPr="005F24CB">
              <w:rPr>
                <w:rFonts w:ascii="Times New Roman" w:eastAsia="Times New Roman" w:hAnsi="Times New Roman" w:cs="Times New Roman"/>
                <w:color w:val="000000"/>
                <w:sz w:val="26"/>
                <w:szCs w:val="26"/>
                <w:lang w:eastAsia="ru-RU"/>
              </w:rPr>
              <w:t>г.Когалыма</w:t>
            </w:r>
            <w:proofErr w:type="spellEnd"/>
            <w:r w:rsidRPr="005F24CB">
              <w:rPr>
                <w:rFonts w:ascii="Times New Roman" w:eastAsia="Times New Roman" w:hAnsi="Times New Roman" w:cs="Times New Roman"/>
                <w:color w:val="000000"/>
                <w:sz w:val="26"/>
                <w:szCs w:val="26"/>
                <w:lang w:eastAsia="ru-RU"/>
              </w:rPr>
              <w:t>»)</w:t>
            </w:r>
          </w:p>
        </w:tc>
        <w:tc>
          <w:tcPr>
            <w:tcW w:w="1018" w:type="pct"/>
            <w:vMerge w:val="restar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846"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39 193,90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13 397,10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13 025,40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12 771,40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846" w:type="pct"/>
            <w:shd w:val="clear" w:color="000000" w:fill="FFFFFF"/>
            <w:noWrap/>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846" w:type="pct"/>
            <w:shd w:val="clear" w:color="000000" w:fill="FFFFFF"/>
            <w:vAlign w:val="bottom"/>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30 191,30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10 329,70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10 032,40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9 829,20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846" w:type="pct"/>
            <w:shd w:val="clear" w:color="000000" w:fill="FFFFFF"/>
            <w:vAlign w:val="bottom"/>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9 002,60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3 067,40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2 993,00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2 942,20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1018"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846"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bl>
    <w:p w:rsidR="00874121" w:rsidRDefault="00874121" w:rsidP="00D02AFB">
      <w:pPr>
        <w:spacing w:after="0" w:line="240" w:lineRule="auto"/>
        <w:jc w:val="center"/>
        <w:rPr>
          <w:rFonts w:ascii="Times New Roman" w:eastAsia="Times New Roman" w:hAnsi="Times New Roman" w:cs="Times New Roman"/>
          <w:color w:val="000000"/>
          <w:sz w:val="26"/>
          <w:szCs w:val="26"/>
          <w:lang w:eastAsia="ru-RU"/>
        </w:rPr>
        <w:sectPr w:rsidR="00874121" w:rsidSect="00874121">
          <w:pgSz w:w="16838" w:h="11906" w:orient="landscape" w:code="9"/>
          <w:pgMar w:top="567" w:right="567" w:bottom="2552"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958"/>
        <w:gridCol w:w="2977"/>
        <w:gridCol w:w="1417"/>
        <w:gridCol w:w="1277"/>
        <w:gridCol w:w="1388"/>
        <w:gridCol w:w="1382"/>
      </w:tblGrid>
      <w:tr w:rsidR="00D02AFB" w:rsidRPr="005F24CB" w:rsidTr="00993AF5">
        <w:trPr>
          <w:trHeight w:val="70"/>
        </w:trPr>
        <w:tc>
          <w:tcPr>
            <w:tcW w:w="1420" w:type="pct"/>
            <w:vMerge w:val="restar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lastRenderedPageBreak/>
              <w:t>соисполнитель 1</w:t>
            </w:r>
            <w:r w:rsidRPr="005F24CB">
              <w:rPr>
                <w:rFonts w:ascii="Times New Roman" w:eastAsia="Times New Roman" w:hAnsi="Times New Roman" w:cs="Times New Roman"/>
                <w:color w:val="000000"/>
                <w:sz w:val="26"/>
                <w:szCs w:val="26"/>
                <w:lang w:eastAsia="ru-RU"/>
              </w:rPr>
              <w:br/>
              <w:t>(Отдел финансово-экономического обеспечения и контроля Администрации города Когалыма)</w:t>
            </w:r>
          </w:p>
        </w:tc>
        <w:tc>
          <w:tcPr>
            <w:tcW w:w="929" w:type="pct"/>
            <w:vMerge w:val="restar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935" w:type="pct"/>
            <w:shd w:val="clear" w:color="000000" w:fill="FFFFFF"/>
            <w:noWrap/>
            <w:vAlign w:val="bottom"/>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34 840,20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noWrap/>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bottom"/>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465"/>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34 840,20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11 613,40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restar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соисполнитель 2</w:t>
            </w:r>
            <w:r w:rsidRPr="005F24CB">
              <w:rPr>
                <w:rFonts w:ascii="Times New Roman" w:eastAsia="Times New Roman" w:hAnsi="Times New Roman" w:cs="Times New Roman"/>
                <w:color w:val="000000"/>
                <w:sz w:val="26"/>
                <w:szCs w:val="26"/>
                <w:lang w:eastAsia="ru-RU"/>
              </w:rPr>
              <w:br/>
              <w:t>(Комитет по управлению муниципальным имуществом Администрации города Когалыма)</w:t>
            </w:r>
          </w:p>
        </w:tc>
        <w:tc>
          <w:tcPr>
            <w:tcW w:w="929" w:type="pct"/>
            <w:vMerge w:val="restar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106 495,50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noWrap/>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bottom"/>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restart"/>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restart"/>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106 495,50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35 498,50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restar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соисполнитель 3</w:t>
            </w:r>
            <w:r w:rsidRPr="005F24CB">
              <w:rPr>
                <w:rFonts w:ascii="Times New Roman" w:eastAsia="Times New Roman" w:hAnsi="Times New Roman" w:cs="Times New Roman"/>
                <w:color w:val="000000"/>
                <w:sz w:val="26"/>
                <w:szCs w:val="26"/>
                <w:lang w:eastAsia="ru-RU"/>
              </w:rPr>
              <w:br/>
              <w:t xml:space="preserve">(МУ «УКС </w:t>
            </w:r>
            <w:proofErr w:type="spellStart"/>
            <w:r w:rsidRPr="005F24CB">
              <w:rPr>
                <w:rFonts w:ascii="Times New Roman" w:eastAsia="Times New Roman" w:hAnsi="Times New Roman" w:cs="Times New Roman"/>
                <w:color w:val="000000"/>
                <w:sz w:val="26"/>
                <w:szCs w:val="26"/>
                <w:lang w:eastAsia="ru-RU"/>
              </w:rPr>
              <w:t>г</w:t>
            </w:r>
            <w:proofErr w:type="gramStart"/>
            <w:r w:rsidRPr="005F24CB">
              <w:rPr>
                <w:rFonts w:ascii="Times New Roman" w:eastAsia="Times New Roman" w:hAnsi="Times New Roman" w:cs="Times New Roman"/>
                <w:color w:val="000000"/>
                <w:sz w:val="26"/>
                <w:szCs w:val="26"/>
                <w:lang w:eastAsia="ru-RU"/>
              </w:rPr>
              <w:t>.К</w:t>
            </w:r>
            <w:proofErr w:type="gramEnd"/>
            <w:r w:rsidRPr="005F24CB">
              <w:rPr>
                <w:rFonts w:ascii="Times New Roman" w:eastAsia="Times New Roman" w:hAnsi="Times New Roman" w:cs="Times New Roman"/>
                <w:color w:val="000000"/>
                <w:sz w:val="26"/>
                <w:szCs w:val="26"/>
                <w:lang w:eastAsia="ru-RU"/>
              </w:rPr>
              <w:t>огалыма</w:t>
            </w:r>
            <w:proofErr w:type="spellEnd"/>
            <w:r w:rsidRPr="005F24CB">
              <w:rPr>
                <w:rFonts w:ascii="Times New Roman" w:eastAsia="Times New Roman" w:hAnsi="Times New Roman" w:cs="Times New Roman"/>
                <w:color w:val="000000"/>
                <w:sz w:val="26"/>
                <w:szCs w:val="26"/>
                <w:lang w:eastAsia="ru-RU"/>
              </w:rPr>
              <w:t>»)</w:t>
            </w:r>
          </w:p>
        </w:tc>
        <w:tc>
          <w:tcPr>
            <w:tcW w:w="929" w:type="pct"/>
            <w:vMerge w:val="restar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w:t>
            </w: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всего</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noWrap/>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федеральный бюджет</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42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ХМАО – Югры</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45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бюджет города Когалыма</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440,30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r w:rsidR="00D02AFB" w:rsidRPr="005F24CB" w:rsidTr="00993AF5">
        <w:trPr>
          <w:trHeight w:val="70"/>
        </w:trPr>
        <w:tc>
          <w:tcPr>
            <w:tcW w:w="1420"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29" w:type="pct"/>
            <w:vMerge/>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p>
        </w:tc>
        <w:tc>
          <w:tcPr>
            <w:tcW w:w="935" w:type="pct"/>
            <w:shd w:val="clear" w:color="000000" w:fill="FFFFFF"/>
            <w:vAlign w:val="center"/>
            <w:hideMark/>
          </w:tcPr>
          <w:p w:rsidR="00D02AFB" w:rsidRPr="005F24CB" w:rsidRDefault="00D02AFB" w:rsidP="00D02AFB">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иные внебюджетные источники</w:t>
            </w:r>
          </w:p>
        </w:tc>
        <w:tc>
          <w:tcPr>
            <w:tcW w:w="445"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01"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6"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c>
          <w:tcPr>
            <w:tcW w:w="434" w:type="pct"/>
            <w:shd w:val="clear" w:color="000000" w:fill="FFFFFF"/>
            <w:vAlign w:val="center"/>
            <w:hideMark/>
          </w:tcPr>
          <w:p w:rsidR="00D02AFB" w:rsidRPr="005F24CB" w:rsidRDefault="00D02AFB" w:rsidP="00D02AFB">
            <w:pPr>
              <w:spacing w:after="0" w:line="240" w:lineRule="auto"/>
              <w:jc w:val="center"/>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0,00</w:t>
            </w:r>
          </w:p>
        </w:tc>
      </w:tr>
    </w:tbl>
    <w:p w:rsidR="005F24CB" w:rsidRDefault="00D02AFB" w:rsidP="00C27CB8">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жилищно-коммунального хозяйства города Когалыма» </w:t>
      </w:r>
    </w:p>
    <w:p w:rsidR="00D02AFB" w:rsidRDefault="00D02AFB" w:rsidP="00C27CB8">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Отдел финансово-экономического обеспечения и контроля Администрации города Когалыма</w:t>
      </w:r>
    </w:p>
    <w:p w:rsidR="00D02AFB" w:rsidRDefault="00D02AFB" w:rsidP="00C27CB8">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капитальным строительством города Когалыма»</w:t>
      </w:r>
    </w:p>
    <w:p w:rsidR="00D02AFB" w:rsidRDefault="00D02AFB" w:rsidP="00C27CB8">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Комитет по управлению муниципальным имуществом Администрации города Когалыма</w:t>
      </w:r>
    </w:p>
    <w:p w:rsidR="00D02AFB" w:rsidRDefault="00D02AFB" w:rsidP="00C27CB8">
      <w:pPr>
        <w:spacing w:after="0" w:line="240" w:lineRule="auto"/>
        <w:rPr>
          <w:rFonts w:eastAsia="Times New Roman" w:cs="Times New Roman"/>
          <w:color w:val="000000"/>
          <w:lang w:eastAsia="ru-RU"/>
        </w:rPr>
        <w:sectPr w:rsidR="00D02AFB" w:rsidSect="00D02AFB">
          <w:pgSz w:w="16838" w:h="11906" w:orient="landscape" w:code="9"/>
          <w:pgMar w:top="2552" w:right="567" w:bottom="567" w:left="567" w:header="720" w:footer="720" w:gutter="0"/>
          <w:cols w:space="720"/>
          <w:titlePg/>
        </w:sectPr>
      </w:pPr>
    </w:p>
    <w:p w:rsidR="00C27CB8" w:rsidRPr="007B5C4E" w:rsidRDefault="00FB54D4" w:rsidP="00FB54D4">
      <w:pPr>
        <w:spacing w:after="0" w:line="240" w:lineRule="auto"/>
        <w:ind w:left="360"/>
        <w:jc w:val="right"/>
        <w:rPr>
          <w:rFonts w:ascii="Times New Roman" w:eastAsia="Times New Roman" w:hAnsi="Times New Roman" w:cs="Times New Roman"/>
          <w:color w:val="000000"/>
          <w:sz w:val="26"/>
          <w:szCs w:val="26"/>
          <w:lang w:eastAsia="ru-RU"/>
        </w:rPr>
      </w:pPr>
      <w:r w:rsidRPr="007B5C4E">
        <w:rPr>
          <w:rFonts w:ascii="Times New Roman" w:eastAsia="Times New Roman" w:hAnsi="Times New Roman" w:cs="Times New Roman"/>
          <w:color w:val="000000"/>
          <w:sz w:val="26"/>
          <w:szCs w:val="26"/>
          <w:lang w:eastAsia="ru-RU"/>
        </w:rPr>
        <w:lastRenderedPageBreak/>
        <w:t>Таблица 3</w:t>
      </w:r>
    </w:p>
    <w:p w:rsidR="00FB54D4" w:rsidRPr="007B5C4E" w:rsidRDefault="00FB54D4" w:rsidP="009672DC">
      <w:pPr>
        <w:spacing w:after="0" w:line="240" w:lineRule="auto"/>
        <w:ind w:left="360"/>
        <w:jc w:val="center"/>
        <w:rPr>
          <w:rFonts w:ascii="Times New Roman" w:eastAsia="Times New Roman" w:hAnsi="Times New Roman" w:cs="Times New Roman"/>
          <w:color w:val="000000"/>
          <w:sz w:val="26"/>
          <w:szCs w:val="26"/>
          <w:lang w:eastAsia="ru-RU"/>
        </w:rPr>
      </w:pPr>
    </w:p>
    <w:p w:rsidR="00FB54D4" w:rsidRPr="007B5C4E" w:rsidRDefault="00FB54D4" w:rsidP="009672DC">
      <w:pPr>
        <w:spacing w:after="0" w:line="240" w:lineRule="auto"/>
        <w:ind w:left="360"/>
        <w:jc w:val="center"/>
        <w:rPr>
          <w:rFonts w:ascii="Times New Roman" w:eastAsia="Batang" w:hAnsi="Times New Roman" w:cs="Times New Roman"/>
          <w:sz w:val="26"/>
          <w:szCs w:val="26"/>
          <w:lang w:eastAsia="ko-KR"/>
        </w:rPr>
      </w:pPr>
      <w:r w:rsidRPr="007B5C4E">
        <w:rPr>
          <w:rFonts w:ascii="Times New Roman" w:eastAsia="Times New Roman" w:hAnsi="Times New Roman" w:cs="Times New Roman"/>
          <w:color w:val="000000"/>
          <w:sz w:val="26"/>
          <w:szCs w:val="26"/>
          <w:lang w:eastAsia="ru-RU"/>
        </w:rPr>
        <w:t>Портфели проектов и проекты, направленные, в том числе на реализацию национальных и федеральных проектов Российской Федерации (заполняются в части участия города Когалыма в данных проектах)</w:t>
      </w:r>
    </w:p>
    <w:p w:rsidR="00C27CB8" w:rsidRPr="007B5C4E" w:rsidRDefault="00C27CB8" w:rsidP="009672DC">
      <w:pPr>
        <w:spacing w:after="0" w:line="240" w:lineRule="auto"/>
        <w:ind w:left="360"/>
        <w:jc w:val="center"/>
        <w:rPr>
          <w:rFonts w:ascii="Times New Roman" w:eastAsia="Batang" w:hAnsi="Times New Roman" w:cs="Times New Roman"/>
          <w:sz w:val="26"/>
          <w:szCs w:val="26"/>
          <w:lang w:eastAsia="ko-KR"/>
        </w:rPr>
      </w:pPr>
    </w:p>
    <w:tbl>
      <w:tblPr>
        <w:tblW w:w="5000" w:type="pct"/>
        <w:tblLook w:val="04A0" w:firstRow="1" w:lastRow="0" w:firstColumn="1" w:lastColumn="0" w:noHBand="0" w:noVBand="1"/>
      </w:tblPr>
      <w:tblGrid>
        <w:gridCol w:w="676"/>
        <w:gridCol w:w="2111"/>
        <w:gridCol w:w="2283"/>
        <w:gridCol w:w="1560"/>
        <w:gridCol w:w="850"/>
        <w:gridCol w:w="1417"/>
        <w:gridCol w:w="3264"/>
        <w:gridCol w:w="850"/>
        <w:gridCol w:w="993"/>
        <w:gridCol w:w="993"/>
        <w:gridCol w:w="923"/>
      </w:tblGrid>
      <w:tr w:rsidR="00FB54D4" w:rsidRPr="00FB54D4" w:rsidTr="00F6531F">
        <w:trPr>
          <w:trHeight w:val="7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п/п</w:t>
            </w:r>
          </w:p>
        </w:tc>
        <w:tc>
          <w:tcPr>
            <w:tcW w:w="6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Наименование портфеля проектов, проекта </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Наименование проекта или мероприятия</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Номер основного мероприятия</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Цели </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Срок реализации</w:t>
            </w:r>
          </w:p>
        </w:tc>
        <w:tc>
          <w:tcPr>
            <w:tcW w:w="10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Источники финансирования </w:t>
            </w:r>
          </w:p>
        </w:tc>
        <w:tc>
          <w:tcPr>
            <w:tcW w:w="1181" w:type="pct"/>
            <w:gridSpan w:val="4"/>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Параметры финансового обеспечения, тыс. рублей</w:t>
            </w:r>
          </w:p>
        </w:tc>
      </w:tr>
      <w:tr w:rsidR="00F6531F" w:rsidRPr="00FB54D4" w:rsidTr="00F6531F">
        <w:trPr>
          <w:trHeight w:val="7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2019 г.</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2020 г.</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2021 г.</w:t>
            </w:r>
          </w:p>
        </w:tc>
      </w:tr>
      <w:tr w:rsidR="00F6531F" w:rsidRPr="00FB54D4" w:rsidTr="00F6531F">
        <w:trPr>
          <w:trHeight w:val="312"/>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1</w:t>
            </w:r>
          </w:p>
        </w:tc>
        <w:tc>
          <w:tcPr>
            <w:tcW w:w="663"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2</w:t>
            </w:r>
          </w:p>
        </w:tc>
        <w:tc>
          <w:tcPr>
            <w:tcW w:w="71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3</w:t>
            </w:r>
          </w:p>
        </w:tc>
        <w:tc>
          <w:tcPr>
            <w:tcW w:w="4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4</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5</w:t>
            </w:r>
          </w:p>
        </w:tc>
        <w:tc>
          <w:tcPr>
            <w:tcW w:w="44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6</w:t>
            </w: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7</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8</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9</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10</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11</w:t>
            </w:r>
          </w:p>
        </w:tc>
      </w:tr>
      <w:tr w:rsidR="00FB54D4" w:rsidRPr="00FB54D4" w:rsidTr="00F6531F">
        <w:trPr>
          <w:trHeight w:val="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Портфели проектов, основанные на национальных и федеральных проектах Российской Федерации</w:t>
            </w:r>
          </w:p>
        </w:tc>
      </w:tr>
      <w:tr w:rsidR="00F6531F" w:rsidRPr="00FB54D4" w:rsidTr="00F6531F">
        <w:trPr>
          <w:trHeight w:val="70"/>
        </w:trPr>
        <w:tc>
          <w:tcPr>
            <w:tcW w:w="212" w:type="pct"/>
            <w:vMerge w:val="restart"/>
            <w:tcBorders>
              <w:top w:val="nil"/>
              <w:left w:val="single" w:sz="4" w:space="0" w:color="auto"/>
              <w:bottom w:val="single" w:sz="4" w:space="0" w:color="auto"/>
              <w:right w:val="single" w:sz="4" w:space="0" w:color="auto"/>
            </w:tcBorders>
            <w:shd w:val="clear" w:color="auto" w:fill="auto"/>
            <w:hideMark/>
          </w:tcPr>
          <w:p w:rsidR="00FB54D4" w:rsidRPr="00FB54D4" w:rsidRDefault="00FB54D4" w:rsidP="00FB54D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1</w:t>
            </w:r>
          </w:p>
        </w:tc>
        <w:tc>
          <w:tcPr>
            <w:tcW w:w="663" w:type="pct"/>
            <w:vMerge w:val="restart"/>
            <w:tcBorders>
              <w:top w:val="nil"/>
              <w:left w:val="single" w:sz="4" w:space="0" w:color="auto"/>
              <w:bottom w:val="single" w:sz="4" w:space="0" w:color="auto"/>
              <w:right w:val="single" w:sz="4" w:space="0" w:color="auto"/>
            </w:tcBorders>
            <w:shd w:val="clear" w:color="auto" w:fill="auto"/>
            <w:hideMark/>
          </w:tcPr>
          <w:p w:rsidR="00FB54D4" w:rsidRPr="00FB54D4" w:rsidRDefault="00FB54D4" w:rsidP="00FB54D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Портфель проектов</w:t>
            </w: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Проект 1</w:t>
            </w:r>
            <w:r w:rsidRPr="00FB54D4">
              <w:rPr>
                <w:rFonts w:ascii="Times New Roman" w:eastAsia="Times New Roman" w:hAnsi="Times New Roman" w:cs="Times New Roman"/>
                <w:color w:val="000000"/>
                <w:sz w:val="24"/>
                <w:szCs w:val="24"/>
                <w:lang w:eastAsia="ru-RU"/>
              </w:rPr>
              <w:br/>
              <w:t xml:space="preserve"> (номер показателя из таблицы 1) </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312"/>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679"/>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Проект N</w:t>
            </w:r>
            <w:r w:rsidRPr="00FB54D4">
              <w:rPr>
                <w:rFonts w:ascii="Times New Roman" w:eastAsia="Times New Roman" w:hAnsi="Times New Roman" w:cs="Times New Roman"/>
                <w:color w:val="000000"/>
                <w:sz w:val="24"/>
                <w:szCs w:val="24"/>
                <w:lang w:eastAsia="ru-RU"/>
              </w:rPr>
              <w:br/>
              <w:t xml:space="preserve"> (номер показателя из таблицы 1)</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675"/>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Мероприятие 1</w:t>
            </w:r>
            <w:r w:rsidRPr="00FB54D4">
              <w:rPr>
                <w:rFonts w:ascii="Times New Roman" w:eastAsia="Times New Roman" w:hAnsi="Times New Roman" w:cs="Times New Roman"/>
                <w:color w:val="000000"/>
                <w:sz w:val="24"/>
                <w:szCs w:val="24"/>
                <w:lang w:eastAsia="ru-RU"/>
              </w:rPr>
              <w:br/>
              <w:t xml:space="preserve"> (номер показателя из таблицы 1)</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312"/>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659"/>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bl>
    <w:p w:rsidR="00F6531F" w:rsidRDefault="00F6531F" w:rsidP="00007F24">
      <w:pPr>
        <w:spacing w:after="0" w:line="240" w:lineRule="auto"/>
        <w:rPr>
          <w:rFonts w:ascii="Times New Roman" w:eastAsia="Times New Roman" w:hAnsi="Times New Roman" w:cs="Times New Roman"/>
          <w:color w:val="000000"/>
          <w:sz w:val="24"/>
          <w:szCs w:val="24"/>
          <w:lang w:eastAsia="ru-RU"/>
        </w:rPr>
        <w:sectPr w:rsidR="00F6531F" w:rsidSect="00FB54D4">
          <w:pgSz w:w="16838" w:h="11906" w:orient="landscape" w:code="9"/>
          <w:pgMar w:top="567" w:right="567" w:bottom="2552" w:left="567" w:header="720" w:footer="720" w:gutter="0"/>
          <w:cols w:space="720"/>
          <w:titlePg/>
        </w:sectPr>
      </w:pPr>
    </w:p>
    <w:tbl>
      <w:tblPr>
        <w:tblW w:w="5000" w:type="pct"/>
        <w:tblLook w:val="04A0" w:firstRow="1" w:lastRow="0" w:firstColumn="1" w:lastColumn="0" w:noHBand="0" w:noVBand="1"/>
      </w:tblPr>
      <w:tblGrid>
        <w:gridCol w:w="676"/>
        <w:gridCol w:w="2111"/>
        <w:gridCol w:w="2283"/>
        <w:gridCol w:w="1560"/>
        <w:gridCol w:w="850"/>
        <w:gridCol w:w="1417"/>
        <w:gridCol w:w="3401"/>
        <w:gridCol w:w="713"/>
        <w:gridCol w:w="993"/>
        <w:gridCol w:w="993"/>
        <w:gridCol w:w="923"/>
      </w:tblGrid>
      <w:tr w:rsidR="00F6531F" w:rsidRPr="00FB54D4" w:rsidTr="00F6531F">
        <w:trPr>
          <w:trHeight w:val="70"/>
        </w:trPr>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Мероприятие №</w:t>
            </w:r>
            <w:r w:rsidRPr="00FB54D4">
              <w:rPr>
                <w:rFonts w:ascii="Times New Roman" w:eastAsia="Times New Roman" w:hAnsi="Times New Roman" w:cs="Times New Roman"/>
                <w:color w:val="000000"/>
                <w:sz w:val="24"/>
                <w:szCs w:val="24"/>
                <w:lang w:eastAsia="ru-RU"/>
              </w:rPr>
              <w:t xml:space="preserve"> (номер показателя из таблицы 1)</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B54D4" w:rsidRPr="00FB54D4" w:rsidTr="00F6531F">
        <w:trPr>
          <w:trHeight w:val="312"/>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Итого по портфелю проектов 1</w:t>
            </w: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B54D4" w:rsidRPr="00FB54D4" w:rsidTr="00F6531F">
        <w:trPr>
          <w:trHeight w:val="312"/>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B54D4"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B54D4"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B54D4"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6531F" w:rsidP="00007F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B54D4" w:rsidRPr="00FB54D4">
              <w:rPr>
                <w:rFonts w:ascii="Times New Roman" w:eastAsia="Times New Roman" w:hAnsi="Times New Roman" w:cs="Times New Roman"/>
                <w:color w:val="000000"/>
                <w:sz w:val="24"/>
                <w:szCs w:val="24"/>
                <w:lang w:eastAsia="ru-RU"/>
              </w:rPr>
              <w:t xml:space="preserve"> 1</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6531F" w:rsidP="00007F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Портфель проектов №</w:t>
            </w: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6531F" w:rsidP="00007F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w:t>
            </w:r>
            <w:r w:rsidR="00FB54D4" w:rsidRPr="00FB54D4">
              <w:rPr>
                <w:rFonts w:ascii="Times New Roman" w:eastAsia="Times New Roman" w:hAnsi="Times New Roman" w:cs="Times New Roman"/>
                <w:color w:val="000000"/>
                <w:sz w:val="24"/>
                <w:szCs w:val="24"/>
                <w:lang w:eastAsia="ru-RU"/>
              </w:rPr>
              <w:br w:type="page"/>
              <w:t xml:space="preserve"> (номер показателя из таблицы 1)</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312"/>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Мероприятие 1</w:t>
            </w:r>
            <w:r w:rsidRPr="00FB54D4">
              <w:rPr>
                <w:rFonts w:ascii="Times New Roman" w:eastAsia="Times New Roman" w:hAnsi="Times New Roman" w:cs="Times New Roman"/>
                <w:color w:val="000000"/>
                <w:sz w:val="24"/>
                <w:szCs w:val="24"/>
                <w:lang w:eastAsia="ru-RU"/>
              </w:rPr>
              <w:br/>
              <w:t xml:space="preserve"> (номер показателя из таблицы 1)</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312"/>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6531F" w:rsidP="00007F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Мероприятие №</w:t>
            </w:r>
            <w:r w:rsidR="00FB54D4" w:rsidRPr="00FB54D4">
              <w:rPr>
                <w:rFonts w:ascii="Times New Roman" w:eastAsia="Times New Roman" w:hAnsi="Times New Roman" w:cs="Times New Roman"/>
                <w:color w:val="000000"/>
                <w:sz w:val="24"/>
                <w:szCs w:val="24"/>
                <w:lang w:eastAsia="ru-RU"/>
              </w:rPr>
              <w:t xml:space="preserve"> (номер показателя из таблицы 1)</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F6531F">
        <w:trPr>
          <w:trHeight w:val="70"/>
        </w:trPr>
        <w:tc>
          <w:tcPr>
            <w:tcW w:w="212"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90"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p>
        </w:tc>
        <w:tc>
          <w:tcPr>
            <w:tcW w:w="1068"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24"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B54D4" w:rsidRPr="00FB54D4" w:rsidRDefault="00FB54D4" w:rsidP="00007F24">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bl>
    <w:p w:rsidR="00F6531F" w:rsidRDefault="00F6531F" w:rsidP="00007F24">
      <w:pPr>
        <w:spacing w:after="0" w:line="240" w:lineRule="auto"/>
        <w:rPr>
          <w:rFonts w:ascii="Times New Roman" w:eastAsia="Times New Roman" w:hAnsi="Times New Roman" w:cs="Times New Roman"/>
          <w:color w:val="000000"/>
          <w:sz w:val="24"/>
          <w:szCs w:val="24"/>
          <w:lang w:eastAsia="ru-RU"/>
        </w:rPr>
        <w:sectPr w:rsidR="00F6531F" w:rsidSect="00F6531F">
          <w:pgSz w:w="16838" w:h="11906" w:orient="landscape" w:code="9"/>
          <w:pgMar w:top="2325" w:right="567" w:bottom="397" w:left="567" w:header="720" w:footer="720" w:gutter="0"/>
          <w:cols w:space="720"/>
          <w:titlePg/>
        </w:sectPr>
      </w:pPr>
    </w:p>
    <w:tbl>
      <w:tblPr>
        <w:tblW w:w="5000" w:type="pct"/>
        <w:tblLook w:val="04A0" w:firstRow="1" w:lastRow="0" w:firstColumn="1" w:lastColumn="0" w:noHBand="0" w:noVBand="1"/>
      </w:tblPr>
      <w:tblGrid>
        <w:gridCol w:w="676"/>
        <w:gridCol w:w="2111"/>
        <w:gridCol w:w="2283"/>
        <w:gridCol w:w="153"/>
        <w:gridCol w:w="1407"/>
        <w:gridCol w:w="108"/>
        <w:gridCol w:w="688"/>
        <w:gridCol w:w="54"/>
        <w:gridCol w:w="45"/>
        <w:gridCol w:w="1372"/>
        <w:gridCol w:w="3264"/>
        <w:gridCol w:w="850"/>
        <w:gridCol w:w="993"/>
        <w:gridCol w:w="993"/>
        <w:gridCol w:w="923"/>
      </w:tblGrid>
      <w:tr w:rsidR="00F6531F" w:rsidRPr="00FB54D4" w:rsidTr="00BF3238">
        <w:trPr>
          <w:trHeight w:val="70"/>
        </w:trPr>
        <w:tc>
          <w:tcPr>
            <w:tcW w:w="212" w:type="pct"/>
            <w:tcBorders>
              <w:top w:val="single" w:sz="4" w:space="0" w:color="auto"/>
              <w:left w:val="single" w:sz="4" w:space="0" w:color="auto"/>
              <w:bottom w:val="single" w:sz="4" w:space="0" w:color="auto"/>
              <w:right w:val="single" w:sz="4" w:space="0" w:color="auto"/>
            </w:tcBorders>
            <w:vAlign w:val="center"/>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tcBorders>
              <w:top w:val="single" w:sz="4" w:space="0" w:color="auto"/>
              <w:left w:val="single" w:sz="4" w:space="0" w:color="auto"/>
              <w:bottom w:val="single" w:sz="4" w:space="0" w:color="auto"/>
              <w:right w:val="single" w:sz="4" w:space="0" w:color="auto"/>
            </w:tcBorders>
            <w:vAlign w:val="center"/>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single" w:sz="4" w:space="0" w:color="auto"/>
              <w:left w:val="nil"/>
              <w:bottom w:val="single" w:sz="4" w:space="0" w:color="auto"/>
              <w:right w:val="single" w:sz="4" w:space="0" w:color="auto"/>
            </w:tcBorders>
            <w:shd w:val="clear" w:color="auto" w:fill="auto"/>
            <w:vAlign w:val="center"/>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tcBorders>
              <w:top w:val="single" w:sz="4" w:space="0" w:color="auto"/>
              <w:left w:val="nil"/>
              <w:bottom w:val="single" w:sz="4" w:space="0" w:color="auto"/>
              <w:right w:val="single" w:sz="4" w:space="0" w:color="auto"/>
            </w:tcBorders>
            <w:shd w:val="clear" w:color="auto" w:fill="auto"/>
            <w:vAlign w:val="center"/>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single" w:sz="4" w:space="0" w:color="auto"/>
              <w:left w:val="nil"/>
              <w:bottom w:val="single" w:sz="4" w:space="0" w:color="auto"/>
              <w:right w:val="single" w:sz="4" w:space="0" w:color="auto"/>
            </w:tcBorders>
            <w:shd w:val="clear" w:color="auto" w:fill="auto"/>
            <w:vAlign w:val="center"/>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single" w:sz="4" w:space="0" w:color="auto"/>
              <w:left w:val="nil"/>
              <w:bottom w:val="single" w:sz="4" w:space="0" w:color="auto"/>
              <w:right w:val="single" w:sz="4" w:space="0" w:color="auto"/>
            </w:tcBorders>
            <w:shd w:val="clear" w:color="auto" w:fill="auto"/>
            <w:vAlign w:val="center"/>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single" w:sz="4" w:space="0" w:color="auto"/>
              <w:left w:val="nil"/>
              <w:bottom w:val="single" w:sz="4" w:space="0" w:color="auto"/>
              <w:right w:val="single" w:sz="4" w:space="0" w:color="auto"/>
            </w:tcBorders>
            <w:shd w:val="clear" w:color="auto" w:fill="auto"/>
            <w:vAlign w:val="center"/>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restart"/>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restart"/>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по портфелю проектов №</w:t>
            </w: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312"/>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8"/>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8"/>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8"/>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8"/>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349"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ИТОГО</w:t>
            </w:r>
          </w:p>
        </w:tc>
        <w:tc>
          <w:tcPr>
            <w:tcW w:w="44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349" w:type="pct"/>
            <w:gridSpan w:val="8"/>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45"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349" w:type="pct"/>
            <w:gridSpan w:val="8"/>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45"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349" w:type="pct"/>
            <w:gridSpan w:val="8"/>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45"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349" w:type="pct"/>
            <w:gridSpan w:val="8"/>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45"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w:t>
            </w:r>
            <w:r w:rsidRPr="00FB54D4">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F6531F" w:rsidRPr="00FB54D4" w:rsidTr="00BF3238">
        <w:trPr>
          <w:trHeight w:val="70"/>
        </w:trPr>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1</w:t>
            </w:r>
          </w:p>
        </w:tc>
        <w:tc>
          <w:tcPr>
            <w:tcW w:w="663" w:type="pct"/>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Портфель проектов</w:t>
            </w: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Проект 1</w:t>
            </w:r>
            <w:r w:rsidRPr="00FB54D4">
              <w:rPr>
                <w:rFonts w:ascii="Times New Roman" w:eastAsia="Times New Roman" w:hAnsi="Times New Roman" w:cs="Times New Roman"/>
                <w:color w:val="000000"/>
                <w:sz w:val="24"/>
                <w:szCs w:val="24"/>
                <w:lang w:eastAsia="ru-RU"/>
              </w:rPr>
              <w:br/>
              <w:t xml:space="preserve"> (номер показателя из таблицы 1)</w:t>
            </w:r>
          </w:p>
        </w:tc>
        <w:tc>
          <w:tcPr>
            <w:tcW w:w="49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5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6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gridSpan w:val="3"/>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gridSpan w:val="3"/>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gridSpan w:val="3"/>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gridSpan w:val="3"/>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Проект № </w:t>
            </w:r>
            <w:r w:rsidRPr="00FB54D4">
              <w:rPr>
                <w:rFonts w:ascii="Times New Roman" w:eastAsia="Times New Roman" w:hAnsi="Times New Roman" w:cs="Times New Roman"/>
                <w:color w:val="000000"/>
                <w:sz w:val="24"/>
                <w:szCs w:val="24"/>
                <w:lang w:eastAsia="ru-RU"/>
              </w:rPr>
              <w:br/>
              <w:t>(номер показателя из таблицы 1)</w:t>
            </w:r>
          </w:p>
        </w:tc>
        <w:tc>
          <w:tcPr>
            <w:tcW w:w="49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5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6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312"/>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gridSpan w:val="3"/>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gridSpan w:val="3"/>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gridSpan w:val="3"/>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gridSpan w:val="2"/>
            <w:vMerge/>
            <w:tcBorders>
              <w:top w:val="nil"/>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gridSpan w:val="3"/>
            <w:vMerge/>
            <w:tcBorders>
              <w:top w:val="single" w:sz="4" w:space="0" w:color="auto"/>
              <w:left w:val="single" w:sz="4" w:space="0" w:color="auto"/>
              <w:bottom w:val="single" w:sz="4" w:space="0" w:color="auto"/>
              <w:right w:val="single" w:sz="4" w:space="0" w:color="auto"/>
            </w:tcBorders>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bl>
    <w:p w:rsidR="00BF3238" w:rsidRDefault="00BF3238" w:rsidP="00F6531F">
      <w:pPr>
        <w:spacing w:after="0" w:line="240" w:lineRule="auto"/>
        <w:rPr>
          <w:rFonts w:ascii="Times New Roman" w:eastAsia="Times New Roman" w:hAnsi="Times New Roman" w:cs="Times New Roman"/>
          <w:color w:val="000000"/>
          <w:sz w:val="24"/>
          <w:szCs w:val="24"/>
          <w:lang w:eastAsia="ru-RU"/>
        </w:rPr>
        <w:sectPr w:rsidR="00BF3238" w:rsidSect="00FB54D4">
          <w:pgSz w:w="16838" w:h="11906" w:orient="landscape" w:code="9"/>
          <w:pgMar w:top="567" w:right="567" w:bottom="2552"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111"/>
        <w:gridCol w:w="2283"/>
        <w:gridCol w:w="1560"/>
        <w:gridCol w:w="796"/>
        <w:gridCol w:w="1471"/>
        <w:gridCol w:w="3264"/>
        <w:gridCol w:w="850"/>
        <w:gridCol w:w="993"/>
        <w:gridCol w:w="993"/>
        <w:gridCol w:w="923"/>
      </w:tblGrid>
      <w:tr w:rsidR="00F6531F" w:rsidRPr="00FB54D4" w:rsidTr="00BF3238">
        <w:trPr>
          <w:trHeight w:val="70"/>
        </w:trPr>
        <w:tc>
          <w:tcPr>
            <w:tcW w:w="212" w:type="pct"/>
            <w:vMerge w:val="restart"/>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restart"/>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Мероприятие 1 </w:t>
            </w:r>
            <w:r w:rsidRPr="00FB54D4">
              <w:rPr>
                <w:rFonts w:ascii="Times New Roman" w:eastAsia="Times New Roman" w:hAnsi="Times New Roman" w:cs="Times New Roman"/>
                <w:color w:val="000000"/>
                <w:sz w:val="24"/>
                <w:szCs w:val="24"/>
                <w:lang w:eastAsia="ru-RU"/>
              </w:rPr>
              <w:br/>
              <w:t>(номер показателя из таблицы 1)</w:t>
            </w:r>
          </w:p>
        </w:tc>
        <w:tc>
          <w:tcPr>
            <w:tcW w:w="490"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50"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62" w:type="pct"/>
            <w:vMerge w:val="restart"/>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312"/>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BF3238"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val="restart"/>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Итого по портфелю проектов </w:t>
            </w: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BF3238" w:rsidRPr="00FB54D4" w:rsidTr="00BF3238">
        <w:trPr>
          <w:trHeight w:val="312"/>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BF3238"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BF3238"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BF3238"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919" w:type="pct"/>
            <w:gridSpan w:val="4"/>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624"/>
        </w:trPr>
        <w:tc>
          <w:tcPr>
            <w:tcW w:w="5000" w:type="pct"/>
            <w:gridSpan w:val="11"/>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Проекты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 </w:t>
            </w:r>
            <w:r w:rsidRPr="00FB54D4">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F6531F" w:rsidRPr="00FB54D4" w:rsidTr="00BF3238">
        <w:trPr>
          <w:trHeight w:val="70"/>
        </w:trPr>
        <w:tc>
          <w:tcPr>
            <w:tcW w:w="212"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1</w:t>
            </w:r>
          </w:p>
        </w:tc>
        <w:tc>
          <w:tcPr>
            <w:tcW w:w="663"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Проект 1</w:t>
            </w:r>
          </w:p>
        </w:tc>
        <w:tc>
          <w:tcPr>
            <w:tcW w:w="717"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90"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50"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62" w:type="pct"/>
            <w:vMerge w:val="restart"/>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restart"/>
            <w:shd w:val="clear" w:color="auto" w:fill="auto"/>
            <w:vAlign w:val="center"/>
            <w:hideMark/>
          </w:tcPr>
          <w:p w:rsidR="00F6531F" w:rsidRPr="00BF3238" w:rsidRDefault="00BF3238" w:rsidP="00F6531F">
            <w:pPr>
              <w:spacing w:after="0" w:line="240" w:lineRule="auto"/>
              <w:jc w:val="center"/>
              <w:rPr>
                <w:rFonts w:ascii="Times New Roman" w:eastAsia="Times New Roman" w:hAnsi="Times New Roman" w:cs="Times New Roman"/>
                <w:bCs/>
                <w:color w:val="000000"/>
                <w:sz w:val="24"/>
                <w:szCs w:val="24"/>
                <w:lang w:eastAsia="ru-RU"/>
              </w:rPr>
            </w:pPr>
            <w:r w:rsidRPr="00BF3238">
              <w:rPr>
                <w:rFonts w:ascii="Times New Roman" w:eastAsia="Times New Roman" w:hAnsi="Times New Roman" w:cs="Times New Roman"/>
                <w:bCs/>
                <w:color w:val="000000"/>
                <w:sz w:val="24"/>
                <w:szCs w:val="24"/>
                <w:lang w:eastAsia="ru-RU"/>
              </w:rPr>
              <w:t>№</w:t>
            </w:r>
          </w:p>
        </w:tc>
        <w:tc>
          <w:tcPr>
            <w:tcW w:w="663" w:type="pct"/>
            <w:vMerge w:val="restart"/>
            <w:shd w:val="clear" w:color="auto" w:fill="auto"/>
            <w:vAlign w:val="center"/>
            <w:hideMark/>
          </w:tcPr>
          <w:p w:rsidR="00F6531F" w:rsidRPr="00FB54D4" w:rsidRDefault="00BF3238" w:rsidP="00F653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w:t>
            </w:r>
          </w:p>
        </w:tc>
        <w:tc>
          <w:tcPr>
            <w:tcW w:w="717"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90"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50"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62" w:type="pct"/>
            <w:vMerge w:val="restart"/>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b/>
                <w:bCs/>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b/>
                <w:bCs/>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b/>
                <w:bCs/>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b/>
                <w:bCs/>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312"/>
        </w:trPr>
        <w:tc>
          <w:tcPr>
            <w:tcW w:w="5000" w:type="pct"/>
            <w:gridSpan w:val="11"/>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xml:space="preserve">Проекты города Когалыма </w:t>
            </w:r>
          </w:p>
        </w:tc>
      </w:tr>
      <w:tr w:rsidR="00F6531F" w:rsidRPr="00FB54D4" w:rsidTr="00BF3238">
        <w:trPr>
          <w:trHeight w:val="312"/>
        </w:trPr>
        <w:tc>
          <w:tcPr>
            <w:tcW w:w="2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1</w:t>
            </w:r>
          </w:p>
        </w:tc>
        <w:tc>
          <w:tcPr>
            <w:tcW w:w="663"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Проект 1</w:t>
            </w:r>
          </w:p>
        </w:tc>
        <w:tc>
          <w:tcPr>
            <w:tcW w:w="71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5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62" w:type="pct"/>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bl>
    <w:p w:rsidR="00BF3238" w:rsidRDefault="00BF3238" w:rsidP="00F6531F">
      <w:pPr>
        <w:spacing w:after="0" w:line="240" w:lineRule="auto"/>
        <w:rPr>
          <w:rFonts w:ascii="Times New Roman" w:eastAsia="Times New Roman" w:hAnsi="Times New Roman" w:cs="Times New Roman"/>
          <w:color w:val="000000"/>
          <w:sz w:val="24"/>
          <w:szCs w:val="24"/>
          <w:lang w:eastAsia="ru-RU"/>
        </w:rPr>
        <w:sectPr w:rsidR="00BF3238" w:rsidSect="00BF3238">
          <w:pgSz w:w="16838" w:h="11906" w:orient="landscape" w:code="9"/>
          <w:pgMar w:top="2552" w:right="567" w:bottom="567"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111"/>
        <w:gridCol w:w="2283"/>
        <w:gridCol w:w="1560"/>
        <w:gridCol w:w="796"/>
        <w:gridCol w:w="1471"/>
        <w:gridCol w:w="3264"/>
        <w:gridCol w:w="850"/>
        <w:gridCol w:w="993"/>
        <w:gridCol w:w="993"/>
        <w:gridCol w:w="923"/>
      </w:tblGrid>
      <w:tr w:rsidR="00F6531F" w:rsidRPr="00FB54D4" w:rsidTr="00BF3238">
        <w:trPr>
          <w:trHeight w:val="312"/>
        </w:trPr>
        <w:tc>
          <w:tcPr>
            <w:tcW w:w="212" w:type="pct"/>
            <w:vMerge w:val="restart"/>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restart"/>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restart"/>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restart"/>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restart"/>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restart"/>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restart"/>
            <w:shd w:val="clear" w:color="auto" w:fill="auto"/>
            <w:vAlign w:val="center"/>
            <w:hideMark/>
          </w:tcPr>
          <w:p w:rsidR="00F6531F" w:rsidRPr="00BF3238" w:rsidRDefault="00BF3238" w:rsidP="00F6531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tc>
        <w:tc>
          <w:tcPr>
            <w:tcW w:w="663" w:type="pct"/>
            <w:vMerge w:val="restart"/>
            <w:shd w:val="clear" w:color="auto" w:fill="auto"/>
            <w:vAlign w:val="center"/>
            <w:hideMark/>
          </w:tcPr>
          <w:p w:rsidR="00F6531F" w:rsidRPr="00FB54D4" w:rsidRDefault="00BF3238" w:rsidP="00F6531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w:t>
            </w:r>
          </w:p>
        </w:tc>
        <w:tc>
          <w:tcPr>
            <w:tcW w:w="717"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90"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50" w:type="pct"/>
            <w:vMerge w:val="restar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462" w:type="pct"/>
            <w:vMerge w:val="restart"/>
            <w:shd w:val="clear" w:color="auto" w:fill="auto"/>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всего</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b/>
                <w:bCs/>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федеральный бюджет</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b/>
                <w:bCs/>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автономного округа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b/>
                <w:bCs/>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бюджет города Когалыма</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r w:rsidR="00F6531F" w:rsidRPr="00FB54D4" w:rsidTr="00BF3238">
        <w:trPr>
          <w:trHeight w:val="70"/>
        </w:trPr>
        <w:tc>
          <w:tcPr>
            <w:tcW w:w="212" w:type="pct"/>
            <w:vMerge/>
            <w:vAlign w:val="center"/>
            <w:hideMark/>
          </w:tcPr>
          <w:p w:rsidR="00F6531F" w:rsidRPr="00FB54D4" w:rsidRDefault="00F6531F" w:rsidP="00F6531F">
            <w:pPr>
              <w:spacing w:after="0" w:line="240" w:lineRule="auto"/>
              <w:rPr>
                <w:rFonts w:ascii="Times New Roman" w:eastAsia="Times New Roman" w:hAnsi="Times New Roman" w:cs="Times New Roman"/>
                <w:b/>
                <w:bCs/>
                <w:color w:val="000000"/>
                <w:sz w:val="24"/>
                <w:szCs w:val="24"/>
                <w:lang w:eastAsia="ru-RU"/>
              </w:rPr>
            </w:pPr>
          </w:p>
        </w:tc>
        <w:tc>
          <w:tcPr>
            <w:tcW w:w="663"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717"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9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250"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462" w:type="pct"/>
            <w:vMerge/>
            <w:vAlign w:val="center"/>
            <w:hideMark/>
          </w:tcPr>
          <w:p w:rsidR="00F6531F" w:rsidRPr="00FB54D4" w:rsidRDefault="00F6531F" w:rsidP="00F6531F">
            <w:pPr>
              <w:spacing w:after="0" w:line="240" w:lineRule="auto"/>
              <w:rPr>
                <w:rFonts w:ascii="Times New Roman" w:eastAsia="Times New Roman" w:hAnsi="Times New Roman" w:cs="Times New Roman"/>
                <w:color w:val="000000"/>
                <w:sz w:val="24"/>
                <w:szCs w:val="24"/>
                <w:lang w:eastAsia="ru-RU"/>
              </w:rPr>
            </w:pPr>
          </w:p>
        </w:tc>
        <w:tc>
          <w:tcPr>
            <w:tcW w:w="1025"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иные внебюджетные источники</w:t>
            </w:r>
          </w:p>
        </w:tc>
        <w:tc>
          <w:tcPr>
            <w:tcW w:w="267"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312"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c>
          <w:tcPr>
            <w:tcW w:w="290" w:type="pct"/>
            <w:shd w:val="clear" w:color="auto" w:fill="auto"/>
            <w:vAlign w:val="center"/>
            <w:hideMark/>
          </w:tcPr>
          <w:p w:rsidR="00F6531F" w:rsidRPr="00FB54D4" w:rsidRDefault="00F6531F" w:rsidP="00F6531F">
            <w:pPr>
              <w:spacing w:after="0" w:line="240" w:lineRule="auto"/>
              <w:jc w:val="center"/>
              <w:rPr>
                <w:rFonts w:ascii="Times New Roman" w:eastAsia="Times New Roman" w:hAnsi="Times New Roman" w:cs="Times New Roman"/>
                <w:color w:val="000000"/>
                <w:sz w:val="24"/>
                <w:szCs w:val="24"/>
                <w:lang w:eastAsia="ru-RU"/>
              </w:rPr>
            </w:pPr>
            <w:r w:rsidRPr="00FB54D4">
              <w:rPr>
                <w:rFonts w:ascii="Times New Roman" w:eastAsia="Times New Roman" w:hAnsi="Times New Roman" w:cs="Times New Roman"/>
                <w:color w:val="000000"/>
                <w:sz w:val="24"/>
                <w:szCs w:val="24"/>
                <w:lang w:eastAsia="ru-RU"/>
              </w:rPr>
              <w:t> </w:t>
            </w:r>
          </w:p>
        </w:tc>
      </w:tr>
    </w:tbl>
    <w:p w:rsidR="00FB54D4" w:rsidRDefault="00FB54D4" w:rsidP="009672DC">
      <w:pPr>
        <w:spacing w:after="0" w:line="240" w:lineRule="auto"/>
        <w:ind w:left="360"/>
        <w:jc w:val="center"/>
        <w:rPr>
          <w:rFonts w:ascii="Times New Roman" w:eastAsia="Batang" w:hAnsi="Times New Roman" w:cs="Times New Roman"/>
          <w:sz w:val="26"/>
          <w:szCs w:val="26"/>
          <w:lang w:eastAsia="ko-KR"/>
        </w:rPr>
      </w:pPr>
    </w:p>
    <w:p w:rsidR="00FB54D4" w:rsidRDefault="00FB54D4" w:rsidP="009672DC">
      <w:pPr>
        <w:spacing w:after="0" w:line="240" w:lineRule="auto"/>
        <w:ind w:left="360"/>
        <w:jc w:val="center"/>
        <w:rPr>
          <w:rFonts w:ascii="Times New Roman" w:eastAsia="Batang" w:hAnsi="Times New Roman" w:cs="Times New Roman"/>
          <w:sz w:val="26"/>
          <w:szCs w:val="26"/>
          <w:lang w:eastAsia="ko-KR"/>
        </w:rPr>
        <w:sectPr w:rsidR="00FB54D4" w:rsidSect="00FB54D4">
          <w:pgSz w:w="16838" w:h="11906" w:orient="landscape" w:code="9"/>
          <w:pgMar w:top="567" w:right="567" w:bottom="2552" w:left="567" w:header="720" w:footer="720" w:gutter="0"/>
          <w:cols w:space="720"/>
          <w:titlePg/>
        </w:sectPr>
      </w:pPr>
    </w:p>
    <w:p w:rsidR="00FB54D4" w:rsidRPr="00BF3238" w:rsidRDefault="00BF3238" w:rsidP="00BF3238">
      <w:pPr>
        <w:spacing w:after="0" w:line="240" w:lineRule="auto"/>
        <w:ind w:left="360"/>
        <w:jc w:val="right"/>
        <w:rPr>
          <w:rFonts w:ascii="Times New Roman" w:eastAsia="Batang" w:hAnsi="Times New Roman" w:cs="Times New Roman"/>
          <w:sz w:val="26"/>
          <w:szCs w:val="26"/>
          <w:lang w:eastAsia="ko-KR"/>
        </w:rPr>
      </w:pPr>
      <w:r w:rsidRPr="00BF3238">
        <w:rPr>
          <w:rFonts w:ascii="Times New Roman" w:eastAsia="Times New Roman" w:hAnsi="Times New Roman" w:cs="Times New Roman"/>
          <w:color w:val="000000"/>
          <w:sz w:val="26"/>
          <w:szCs w:val="26"/>
          <w:lang w:eastAsia="ru-RU"/>
        </w:rPr>
        <w:lastRenderedPageBreak/>
        <w:t>Таблица 4</w:t>
      </w:r>
    </w:p>
    <w:p w:rsidR="00C27CB8" w:rsidRPr="00BF3238" w:rsidRDefault="00C27CB8" w:rsidP="009672DC">
      <w:pPr>
        <w:spacing w:after="0" w:line="240" w:lineRule="auto"/>
        <w:ind w:left="360"/>
        <w:jc w:val="center"/>
        <w:rPr>
          <w:rFonts w:ascii="Times New Roman" w:eastAsia="Batang" w:hAnsi="Times New Roman" w:cs="Times New Roman"/>
          <w:sz w:val="26"/>
          <w:szCs w:val="26"/>
          <w:lang w:eastAsia="ko-KR"/>
        </w:rPr>
      </w:pPr>
    </w:p>
    <w:p w:rsidR="00BF3238" w:rsidRPr="00BF3238" w:rsidRDefault="00BF3238" w:rsidP="009672DC">
      <w:pPr>
        <w:spacing w:after="0" w:line="240" w:lineRule="auto"/>
        <w:ind w:left="360"/>
        <w:jc w:val="center"/>
        <w:rPr>
          <w:rFonts w:ascii="Times New Roman" w:eastAsia="Batang" w:hAnsi="Times New Roman" w:cs="Times New Roman"/>
          <w:sz w:val="26"/>
          <w:szCs w:val="26"/>
          <w:lang w:eastAsia="ko-KR"/>
        </w:rPr>
      </w:pPr>
      <w:r w:rsidRPr="00BF3238">
        <w:rPr>
          <w:rFonts w:ascii="Times New Roman" w:eastAsia="Times New Roman" w:hAnsi="Times New Roman" w:cs="Times New Roman"/>
          <w:color w:val="000000"/>
          <w:sz w:val="26"/>
          <w:szCs w:val="26"/>
          <w:lang w:eastAsia="ru-RU"/>
        </w:rPr>
        <w:t>Характеристика основных мероприятий муниципальной программы, их связь с целевыми показателями</w:t>
      </w:r>
    </w:p>
    <w:p w:rsidR="00BF3238" w:rsidRDefault="00BF3238" w:rsidP="009672DC">
      <w:pPr>
        <w:spacing w:after="0" w:line="240" w:lineRule="auto"/>
        <w:ind w:left="360"/>
        <w:jc w:val="center"/>
        <w:rPr>
          <w:rFonts w:ascii="Times New Roman" w:eastAsia="Batang" w:hAnsi="Times New Roman" w:cs="Times New Roman"/>
          <w:sz w:val="26"/>
          <w:szCs w:val="26"/>
          <w:lang w:eastAsia="ko-KR"/>
        </w:rPr>
      </w:pPr>
    </w:p>
    <w:tbl>
      <w:tblPr>
        <w:tblW w:w="5000" w:type="pct"/>
        <w:tblCellMar>
          <w:left w:w="57" w:type="dxa"/>
          <w:right w:w="57" w:type="dxa"/>
        </w:tblCellMar>
        <w:tblLook w:val="04A0" w:firstRow="1" w:lastRow="0" w:firstColumn="1" w:lastColumn="0" w:noHBand="0" w:noVBand="1"/>
      </w:tblPr>
      <w:tblGrid>
        <w:gridCol w:w="483"/>
        <w:gridCol w:w="2781"/>
        <w:gridCol w:w="3398"/>
        <w:gridCol w:w="4135"/>
        <w:gridCol w:w="5021"/>
      </w:tblGrid>
      <w:tr w:rsidR="00C27CB8" w:rsidRPr="00BF3238" w:rsidTr="00292890">
        <w:trPr>
          <w:trHeight w:val="7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bookmarkStart w:id="3" w:name="RANGE!A1:E17"/>
            <w:bookmarkEnd w:id="3"/>
            <w:r w:rsidRPr="00BF3238">
              <w:rPr>
                <w:rFonts w:ascii="Times New Roman" w:eastAsia="Times New Roman" w:hAnsi="Times New Roman" w:cs="Times New Roman"/>
                <w:color w:val="000000"/>
                <w:sz w:val="24"/>
                <w:szCs w:val="24"/>
                <w:lang w:eastAsia="ru-RU"/>
              </w:rPr>
              <w:t>№ п/п</w:t>
            </w:r>
          </w:p>
        </w:tc>
        <w:tc>
          <w:tcPr>
            <w:tcW w:w="3260" w:type="pct"/>
            <w:gridSpan w:val="3"/>
            <w:tcBorders>
              <w:top w:val="single" w:sz="4" w:space="0" w:color="auto"/>
              <w:left w:val="nil"/>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Основные мероприятия</w:t>
            </w:r>
          </w:p>
        </w:tc>
        <w:tc>
          <w:tcPr>
            <w:tcW w:w="15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Наименование целевого показателя</w:t>
            </w:r>
          </w:p>
        </w:tc>
      </w:tr>
      <w:tr w:rsidR="00C27CB8" w:rsidRPr="00BF3238" w:rsidTr="00292890">
        <w:trPr>
          <w:trHeight w:val="7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C27CB8" w:rsidRPr="00BF3238" w:rsidRDefault="00C27CB8" w:rsidP="00C27CB8">
            <w:pPr>
              <w:spacing w:after="0" w:line="240" w:lineRule="auto"/>
              <w:rPr>
                <w:rFonts w:ascii="Times New Roman" w:eastAsia="Times New Roman" w:hAnsi="Times New Roman" w:cs="Times New Roman"/>
                <w:color w:val="000000"/>
                <w:sz w:val="24"/>
                <w:szCs w:val="24"/>
                <w:lang w:eastAsia="ru-RU"/>
              </w:rPr>
            </w:pPr>
          </w:p>
        </w:tc>
        <w:tc>
          <w:tcPr>
            <w:tcW w:w="879" w:type="pct"/>
            <w:tcBorders>
              <w:top w:val="nil"/>
              <w:left w:val="nil"/>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Наименование</w:t>
            </w:r>
          </w:p>
        </w:tc>
        <w:tc>
          <w:tcPr>
            <w:tcW w:w="1074" w:type="pct"/>
            <w:tcBorders>
              <w:top w:val="nil"/>
              <w:left w:val="nil"/>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Содержание</w:t>
            </w:r>
            <w:r w:rsidRPr="00BF3238">
              <w:rPr>
                <w:rFonts w:ascii="Times New Roman" w:eastAsia="Times New Roman" w:hAnsi="Times New Roman" w:cs="Times New Roman"/>
                <w:color w:val="000000"/>
                <w:sz w:val="24"/>
                <w:szCs w:val="24"/>
                <w:lang w:eastAsia="ru-RU"/>
              </w:rPr>
              <w:br/>
              <w:t xml:space="preserve"> (направления расходов)</w:t>
            </w:r>
          </w:p>
        </w:tc>
        <w:tc>
          <w:tcPr>
            <w:tcW w:w="1307" w:type="pct"/>
            <w:tcBorders>
              <w:top w:val="nil"/>
              <w:left w:val="nil"/>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Номер приложения к муниципальной программе, реквизиты нормативного правового акта, наименование портфеля проектов (проекта)</w:t>
            </w:r>
          </w:p>
        </w:tc>
        <w:tc>
          <w:tcPr>
            <w:tcW w:w="1587" w:type="pct"/>
            <w:vMerge/>
            <w:tcBorders>
              <w:top w:val="single" w:sz="4" w:space="0" w:color="auto"/>
              <w:left w:val="single" w:sz="4" w:space="0" w:color="auto"/>
              <w:bottom w:val="single" w:sz="4" w:space="0" w:color="auto"/>
              <w:right w:val="single" w:sz="4" w:space="0" w:color="auto"/>
            </w:tcBorders>
            <w:vAlign w:val="center"/>
            <w:hideMark/>
          </w:tcPr>
          <w:p w:rsidR="00C27CB8" w:rsidRPr="00BF3238" w:rsidRDefault="00C27CB8" w:rsidP="00C27CB8">
            <w:pPr>
              <w:spacing w:after="0" w:line="240" w:lineRule="auto"/>
              <w:rPr>
                <w:rFonts w:ascii="Times New Roman" w:eastAsia="Times New Roman" w:hAnsi="Times New Roman" w:cs="Times New Roman"/>
                <w:color w:val="000000"/>
                <w:sz w:val="24"/>
                <w:szCs w:val="24"/>
                <w:lang w:eastAsia="ru-RU"/>
              </w:rPr>
            </w:pPr>
          </w:p>
        </w:tc>
      </w:tr>
      <w:tr w:rsidR="00C27CB8" w:rsidRPr="00BF3238" w:rsidTr="00292890">
        <w:trPr>
          <w:trHeight w:val="7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1</w:t>
            </w:r>
          </w:p>
        </w:tc>
        <w:tc>
          <w:tcPr>
            <w:tcW w:w="879" w:type="pct"/>
            <w:tcBorders>
              <w:top w:val="nil"/>
              <w:left w:val="nil"/>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2</w:t>
            </w:r>
          </w:p>
        </w:tc>
        <w:tc>
          <w:tcPr>
            <w:tcW w:w="1074" w:type="pct"/>
            <w:tcBorders>
              <w:top w:val="nil"/>
              <w:left w:val="nil"/>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3</w:t>
            </w:r>
          </w:p>
        </w:tc>
        <w:tc>
          <w:tcPr>
            <w:tcW w:w="1307" w:type="pct"/>
            <w:tcBorders>
              <w:top w:val="nil"/>
              <w:left w:val="nil"/>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4</w:t>
            </w:r>
          </w:p>
        </w:tc>
        <w:tc>
          <w:tcPr>
            <w:tcW w:w="1587" w:type="pct"/>
            <w:tcBorders>
              <w:top w:val="nil"/>
              <w:left w:val="nil"/>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5</w:t>
            </w:r>
          </w:p>
        </w:tc>
      </w:tr>
      <w:tr w:rsidR="00C27CB8" w:rsidRPr="00BF3238" w:rsidTr="00292890">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Цель - Обеспечение надежности и качества предоставления жилищно-коммунальных услуг населению города Когалыма</w:t>
            </w:r>
          </w:p>
        </w:tc>
      </w:tr>
      <w:tr w:rsidR="00C27CB8" w:rsidRPr="00BF3238" w:rsidTr="00292890">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Задача - Проведение капитального ремонта многоквартирных домов.</w:t>
            </w:r>
          </w:p>
        </w:tc>
      </w:tr>
      <w:tr w:rsidR="00C27CB8" w:rsidRPr="00BF3238" w:rsidTr="00292890">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BF3238" w:rsidRDefault="00C27CB8" w:rsidP="00C27CB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Подпрограмма 1.  «Содействие проведению капитального ремонта многоквартирных домов»</w:t>
            </w:r>
          </w:p>
        </w:tc>
      </w:tr>
      <w:tr w:rsidR="00BF3238" w:rsidRPr="00BF3238" w:rsidTr="00292890">
        <w:trPr>
          <w:trHeight w:val="70"/>
        </w:trPr>
        <w:tc>
          <w:tcPr>
            <w:tcW w:w="153" w:type="pct"/>
            <w:tcBorders>
              <w:top w:val="nil"/>
              <w:left w:val="single" w:sz="4" w:space="0" w:color="auto"/>
              <w:bottom w:val="single" w:sz="4" w:space="0" w:color="auto"/>
              <w:right w:val="single" w:sz="4" w:space="0" w:color="auto"/>
            </w:tcBorders>
            <w:shd w:val="clear" w:color="auto" w:fill="auto"/>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1.1.</w:t>
            </w:r>
          </w:p>
        </w:tc>
        <w:tc>
          <w:tcPr>
            <w:tcW w:w="879" w:type="pct"/>
            <w:tcBorders>
              <w:top w:val="nil"/>
              <w:left w:val="nil"/>
              <w:bottom w:val="single" w:sz="4" w:space="0" w:color="auto"/>
              <w:right w:val="single" w:sz="4" w:space="0" w:color="auto"/>
            </w:tcBorders>
            <w:shd w:val="clear" w:color="auto" w:fill="auto"/>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Обеспечение мероприятий по проведению капитального ремонта многоквартирных домов (3,4)</w:t>
            </w:r>
          </w:p>
        </w:tc>
        <w:tc>
          <w:tcPr>
            <w:tcW w:w="1074" w:type="pct"/>
            <w:tcBorders>
              <w:top w:val="nil"/>
              <w:left w:val="nil"/>
              <w:bottom w:val="single" w:sz="4" w:space="0" w:color="auto"/>
              <w:right w:val="single" w:sz="4" w:space="0" w:color="auto"/>
            </w:tcBorders>
            <w:shd w:val="clear" w:color="auto" w:fill="auto"/>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1. Мероприятия по проведению капитального ремонта многоквартирных домов в рамках плана проведения капитального ремонта, утвержденного Югорским фондом.</w:t>
            </w:r>
            <w:r w:rsidRPr="00BF3238">
              <w:rPr>
                <w:rFonts w:ascii="Times New Roman" w:eastAsia="Times New Roman" w:hAnsi="Times New Roman" w:cs="Times New Roman"/>
                <w:color w:val="000000"/>
                <w:sz w:val="24"/>
                <w:szCs w:val="24"/>
                <w:lang w:eastAsia="ru-RU"/>
              </w:rPr>
              <w:br/>
              <w:t>2.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1307" w:type="pct"/>
            <w:tcBorders>
              <w:top w:val="nil"/>
              <w:left w:val="nil"/>
              <w:bottom w:val="single" w:sz="4" w:space="0" w:color="auto"/>
              <w:right w:val="single" w:sz="4" w:space="0" w:color="auto"/>
            </w:tcBorders>
            <w:shd w:val="clear" w:color="auto" w:fill="auto"/>
          </w:tcPr>
          <w:p w:rsidR="00BF3238" w:rsidRPr="00BF3238" w:rsidRDefault="00BF3238" w:rsidP="00BF3238">
            <w:pPr>
              <w:spacing w:after="0" w:line="240" w:lineRule="auto"/>
              <w:jc w:val="both"/>
              <w:rPr>
                <w:rFonts w:ascii="Times New Roman" w:eastAsia="Times New Roman" w:hAnsi="Times New Roman" w:cs="Times New Roman"/>
                <w:color w:val="000000"/>
                <w:spacing w:val="-6"/>
                <w:sz w:val="24"/>
                <w:szCs w:val="24"/>
                <w:lang w:eastAsia="ru-RU"/>
              </w:rPr>
            </w:pPr>
            <w:r w:rsidRPr="00BF3238">
              <w:rPr>
                <w:rFonts w:ascii="Times New Roman" w:eastAsia="Times New Roman" w:hAnsi="Times New Roman" w:cs="Times New Roman"/>
                <w:color w:val="000000"/>
                <w:spacing w:val="-6"/>
                <w:sz w:val="24"/>
                <w:szCs w:val="24"/>
                <w:lang w:eastAsia="ru-RU"/>
              </w:rPr>
              <w:t>1. Постановление Администрации города Когалыма от 03.09.2014 №2256 «Об утверждении порядка предоставления субсидии из бюджета города Когалыма некоммерческой организации «Югорский фонд капитального ремонта многоквартирных домов» на долевое финансирование капитального ремонта многоквартирных домов в городе Когалыме».</w:t>
            </w:r>
          </w:p>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pacing w:val="-6"/>
                <w:sz w:val="24"/>
                <w:szCs w:val="24"/>
                <w:lang w:eastAsia="ru-RU"/>
              </w:rPr>
              <w:t>2. 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w:t>
            </w:r>
          </w:p>
        </w:tc>
        <w:tc>
          <w:tcPr>
            <w:tcW w:w="1587" w:type="pct"/>
            <w:tcBorders>
              <w:top w:val="nil"/>
              <w:left w:val="nil"/>
              <w:bottom w:val="single" w:sz="4" w:space="0" w:color="auto"/>
              <w:right w:val="single" w:sz="4" w:space="0" w:color="auto"/>
            </w:tcBorders>
            <w:shd w:val="clear" w:color="auto" w:fill="auto"/>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3. Количество многоквартирных домов, подлежащих капитальному ремонту в рамках региональной программы капитального ремонта</w:t>
            </w:r>
            <w:proofErr w:type="gramStart"/>
            <w:r w:rsidRPr="00BF3238">
              <w:rPr>
                <w:rFonts w:ascii="Times New Roman" w:eastAsia="Times New Roman" w:hAnsi="Times New Roman" w:cs="Times New Roman"/>
                <w:color w:val="000000"/>
                <w:sz w:val="24"/>
                <w:szCs w:val="24"/>
                <w:lang w:eastAsia="ru-RU"/>
              </w:rPr>
              <w:t xml:space="preserve"> ,</w:t>
            </w:r>
            <w:proofErr w:type="gramEnd"/>
            <w:r w:rsidRPr="00BF3238">
              <w:rPr>
                <w:rFonts w:ascii="Times New Roman" w:eastAsia="Times New Roman" w:hAnsi="Times New Roman" w:cs="Times New Roman"/>
                <w:color w:val="000000"/>
                <w:sz w:val="24"/>
                <w:szCs w:val="24"/>
                <w:lang w:eastAsia="ru-RU"/>
              </w:rPr>
              <w:t xml:space="preserve"> количество домов. Показатель определен в соответствии с региональной программой по капитальному ремонту.</w:t>
            </w:r>
            <w:r w:rsidRPr="00BF3238">
              <w:rPr>
                <w:rFonts w:ascii="Times New Roman" w:eastAsia="Times New Roman" w:hAnsi="Times New Roman" w:cs="Times New Roman"/>
                <w:color w:val="000000"/>
                <w:sz w:val="24"/>
                <w:szCs w:val="24"/>
                <w:lang w:eastAsia="ru-RU"/>
              </w:rPr>
              <w:br/>
              <w:t>4. 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r>
    </w:tbl>
    <w:p w:rsidR="00292890" w:rsidRDefault="00292890" w:rsidP="00BF3238">
      <w:pPr>
        <w:spacing w:after="0" w:line="240" w:lineRule="auto"/>
        <w:jc w:val="both"/>
        <w:rPr>
          <w:rFonts w:ascii="Times New Roman" w:eastAsia="Times New Roman" w:hAnsi="Times New Roman" w:cs="Times New Roman"/>
          <w:color w:val="000000"/>
          <w:sz w:val="24"/>
          <w:szCs w:val="24"/>
          <w:lang w:eastAsia="ru-RU"/>
        </w:rPr>
        <w:sectPr w:rsidR="00292890" w:rsidSect="00BF3238">
          <w:pgSz w:w="16838" w:h="11906" w:orient="landscape" w:code="9"/>
          <w:pgMar w:top="2552" w:right="567" w:bottom="567" w:left="567" w:header="720"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3"/>
        <w:gridCol w:w="2781"/>
        <w:gridCol w:w="3398"/>
        <w:gridCol w:w="4135"/>
        <w:gridCol w:w="5021"/>
      </w:tblGrid>
      <w:tr w:rsidR="00292890" w:rsidRPr="00BF3238" w:rsidTr="00292890">
        <w:trPr>
          <w:trHeight w:val="70"/>
        </w:trPr>
        <w:tc>
          <w:tcPr>
            <w:tcW w:w="153" w:type="pct"/>
            <w:shd w:val="clear" w:color="auto" w:fill="auto"/>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p>
        </w:tc>
        <w:tc>
          <w:tcPr>
            <w:tcW w:w="879" w:type="pct"/>
            <w:shd w:val="clear" w:color="auto" w:fill="auto"/>
            <w:hideMark/>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p>
        </w:tc>
        <w:tc>
          <w:tcPr>
            <w:tcW w:w="1074" w:type="pct"/>
            <w:shd w:val="clear" w:color="auto" w:fill="auto"/>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p>
        </w:tc>
        <w:tc>
          <w:tcPr>
            <w:tcW w:w="1307" w:type="pct"/>
            <w:shd w:val="clear" w:color="auto" w:fill="auto"/>
            <w:hideMark/>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неотложной необходимости в проведении капитального ремонта общего имущества в многоквартирных домах»</w:t>
            </w:r>
          </w:p>
        </w:tc>
        <w:tc>
          <w:tcPr>
            <w:tcW w:w="1587" w:type="pct"/>
            <w:shd w:val="clear" w:color="auto" w:fill="auto"/>
            <w:hideMark/>
          </w:tcPr>
          <w:p w:rsidR="00BF3238" w:rsidRPr="00BF3238" w:rsidRDefault="00BF3238" w:rsidP="00BF3238">
            <w:pPr>
              <w:spacing w:after="0" w:line="240" w:lineRule="auto"/>
              <w:jc w:val="both"/>
              <w:rPr>
                <w:rFonts w:ascii="Times New Roman" w:eastAsia="Times New Roman" w:hAnsi="Times New Roman" w:cs="Times New Roman"/>
                <w:color w:val="000000"/>
                <w:sz w:val="24"/>
                <w:szCs w:val="24"/>
                <w:lang w:eastAsia="ru-RU"/>
              </w:rPr>
            </w:pPr>
          </w:p>
        </w:tc>
      </w:tr>
      <w:tr w:rsidR="00BF3238" w:rsidRPr="00BF3238" w:rsidTr="00292890">
        <w:trPr>
          <w:trHeight w:val="70"/>
        </w:trPr>
        <w:tc>
          <w:tcPr>
            <w:tcW w:w="5000" w:type="pct"/>
            <w:gridSpan w:val="5"/>
            <w:shd w:val="clear" w:color="auto" w:fill="auto"/>
            <w:vAlign w:val="center"/>
            <w:hideMark/>
          </w:tcPr>
          <w:p w:rsidR="00BF3238" w:rsidRPr="00BF3238" w:rsidRDefault="00BF3238" w:rsidP="00BF323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Цель - Обеспечение надежности и качества предоставления жилищно-коммунальных услуг населению города Когалыма</w:t>
            </w:r>
          </w:p>
        </w:tc>
      </w:tr>
      <w:tr w:rsidR="00BF3238" w:rsidRPr="00BF3238" w:rsidTr="00292890">
        <w:trPr>
          <w:trHeight w:val="70"/>
        </w:trPr>
        <w:tc>
          <w:tcPr>
            <w:tcW w:w="5000" w:type="pct"/>
            <w:gridSpan w:val="5"/>
            <w:shd w:val="clear" w:color="000000" w:fill="FFFFFF"/>
            <w:vAlign w:val="center"/>
            <w:hideMark/>
          </w:tcPr>
          <w:p w:rsidR="00BF3238" w:rsidRPr="00BF3238" w:rsidRDefault="00BF3238" w:rsidP="00BF323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Задача - Привлечение долгосрочных частных инвестиций.</w:t>
            </w:r>
          </w:p>
        </w:tc>
      </w:tr>
      <w:tr w:rsidR="00BF3238" w:rsidRPr="00BF3238" w:rsidTr="00292890">
        <w:trPr>
          <w:trHeight w:val="70"/>
        </w:trPr>
        <w:tc>
          <w:tcPr>
            <w:tcW w:w="5000" w:type="pct"/>
            <w:gridSpan w:val="5"/>
            <w:shd w:val="clear" w:color="000000" w:fill="FFFFFF"/>
            <w:vAlign w:val="center"/>
            <w:hideMark/>
          </w:tcPr>
          <w:p w:rsidR="00BF3238" w:rsidRPr="00BF3238" w:rsidRDefault="00BF3238" w:rsidP="00BF323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292890" w:rsidRPr="00BF3238" w:rsidTr="00292890">
        <w:trPr>
          <w:trHeight w:val="3572"/>
        </w:trPr>
        <w:tc>
          <w:tcPr>
            <w:tcW w:w="153" w:type="pct"/>
            <w:shd w:val="clear" w:color="auto" w:fill="auto"/>
            <w:hideMark/>
          </w:tcPr>
          <w:p w:rsidR="00BF3238" w:rsidRPr="00BF3238" w:rsidRDefault="00BF3238" w:rsidP="00BF3238">
            <w:pPr>
              <w:spacing w:after="0" w:line="240" w:lineRule="auto"/>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2.1.</w:t>
            </w:r>
          </w:p>
        </w:tc>
        <w:tc>
          <w:tcPr>
            <w:tcW w:w="879" w:type="pct"/>
            <w:shd w:val="clear" w:color="auto" w:fill="auto"/>
            <w:hideMark/>
          </w:tcPr>
          <w:p w:rsidR="00BF3238" w:rsidRPr="00BF3238" w:rsidRDefault="00BF3238" w:rsidP="00BF3238">
            <w:pPr>
              <w:spacing w:after="0" w:line="240" w:lineRule="auto"/>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Предоставление субсидий на реализацию полномочий в сфере жилищно-коммунального комплекса (5)</w:t>
            </w:r>
          </w:p>
        </w:tc>
        <w:tc>
          <w:tcPr>
            <w:tcW w:w="1074" w:type="pct"/>
            <w:shd w:val="clear" w:color="auto" w:fill="auto"/>
            <w:hideMark/>
          </w:tcPr>
          <w:p w:rsidR="00BF3238" w:rsidRPr="00BF3238" w:rsidRDefault="00BF3238" w:rsidP="00BF3238">
            <w:pPr>
              <w:spacing w:after="0" w:line="240" w:lineRule="auto"/>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1. 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307" w:type="pct"/>
            <w:shd w:val="clear" w:color="000000" w:fill="FFFFFF"/>
            <w:hideMark/>
          </w:tcPr>
          <w:p w:rsidR="00BF3238" w:rsidRPr="00BF3238" w:rsidRDefault="00E57613" w:rsidP="00E576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Постановление Правительства Ханты-Мансийского автономного округа – Югра от 05.10.2018 №347 «О г</w:t>
            </w:r>
            <w:r w:rsidR="00BF3238" w:rsidRPr="00BF3238">
              <w:rPr>
                <w:rFonts w:ascii="Times New Roman" w:eastAsia="Times New Roman" w:hAnsi="Times New Roman" w:cs="Times New Roman"/>
                <w:color w:val="000000"/>
                <w:sz w:val="24"/>
                <w:szCs w:val="24"/>
                <w:lang w:eastAsia="ru-RU"/>
              </w:rPr>
              <w:t>осударственной программе Ханты-мансийского автономного округа - Югры «Жилищно-коммунальный комплекс и городская среда»</w:t>
            </w:r>
          </w:p>
        </w:tc>
        <w:tc>
          <w:tcPr>
            <w:tcW w:w="1587" w:type="pct"/>
            <w:shd w:val="clear" w:color="auto" w:fill="auto"/>
            <w:hideMark/>
          </w:tcPr>
          <w:p w:rsidR="00BF3238" w:rsidRPr="00BF3238" w:rsidRDefault="00BF3238" w:rsidP="00292890">
            <w:pPr>
              <w:spacing w:after="0" w:line="240" w:lineRule="auto"/>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 xml:space="preserve">5. Доля обеспечения </w:t>
            </w:r>
            <w:proofErr w:type="spellStart"/>
            <w:r w:rsidRPr="00BF3238">
              <w:rPr>
                <w:rFonts w:ascii="Times New Roman" w:eastAsia="Times New Roman" w:hAnsi="Times New Roman" w:cs="Times New Roman"/>
                <w:color w:val="000000"/>
                <w:sz w:val="24"/>
                <w:szCs w:val="24"/>
                <w:lang w:eastAsia="ru-RU"/>
              </w:rPr>
              <w:t>концедентом</w:t>
            </w:r>
            <w:proofErr w:type="spellEnd"/>
            <w:r w:rsidRPr="00BF3238">
              <w:rPr>
                <w:rFonts w:ascii="Times New Roman" w:eastAsia="Times New Roman" w:hAnsi="Times New Roman" w:cs="Times New Roman"/>
                <w:color w:val="000000"/>
                <w:sz w:val="24"/>
                <w:szCs w:val="24"/>
                <w:lang w:eastAsia="ru-RU"/>
              </w:rPr>
              <w:t xml:space="preserve"> инвестиций концессионера, %. Показатель рассчитан исходя из участия </w:t>
            </w:r>
            <w:proofErr w:type="spellStart"/>
            <w:r w:rsidRPr="00BF3238">
              <w:rPr>
                <w:rFonts w:ascii="Times New Roman" w:eastAsia="Times New Roman" w:hAnsi="Times New Roman" w:cs="Times New Roman"/>
                <w:color w:val="000000"/>
                <w:sz w:val="24"/>
                <w:szCs w:val="24"/>
                <w:lang w:eastAsia="ru-RU"/>
              </w:rPr>
              <w:t>Концидента</w:t>
            </w:r>
            <w:proofErr w:type="spellEnd"/>
            <w:r w:rsidRPr="00BF3238">
              <w:rPr>
                <w:rFonts w:ascii="Times New Roman" w:eastAsia="Times New Roman" w:hAnsi="Times New Roman" w:cs="Times New Roman"/>
                <w:color w:val="000000"/>
                <w:sz w:val="24"/>
                <w:szCs w:val="24"/>
                <w:lang w:eastAsia="ru-RU"/>
              </w:rPr>
              <w:t xml:space="preserve"> в финансировании мероприятия «Предоставление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r w:rsidRPr="00BF3238">
              <w:rPr>
                <w:rFonts w:ascii="Times New Roman" w:eastAsia="Times New Roman" w:hAnsi="Times New Roman" w:cs="Times New Roman"/>
                <w:color w:val="000000"/>
                <w:sz w:val="24"/>
                <w:szCs w:val="24"/>
                <w:lang w:eastAsia="ru-RU"/>
              </w:rPr>
              <w:br/>
              <w:t>(</w:t>
            </w:r>
            <w:r w:rsidRPr="00BF3238">
              <w:rPr>
                <w:rFonts w:ascii="Times New Roman" w:eastAsia="Times New Roman" w:hAnsi="Times New Roman" w:cs="Times New Roman"/>
                <w:i/>
                <w:iCs/>
                <w:color w:val="000000"/>
                <w:sz w:val="24"/>
                <w:szCs w:val="24"/>
                <w:lang w:eastAsia="ru-RU"/>
              </w:rPr>
              <w:t xml:space="preserve">Доля обеспечения </w:t>
            </w:r>
            <w:proofErr w:type="spellStart"/>
            <w:r w:rsidRPr="00BF3238">
              <w:rPr>
                <w:rFonts w:ascii="Times New Roman" w:eastAsia="Times New Roman" w:hAnsi="Times New Roman" w:cs="Times New Roman"/>
                <w:i/>
                <w:iCs/>
                <w:color w:val="000000"/>
                <w:sz w:val="24"/>
                <w:szCs w:val="24"/>
                <w:lang w:eastAsia="ru-RU"/>
              </w:rPr>
              <w:t>концедентом</w:t>
            </w:r>
            <w:proofErr w:type="spellEnd"/>
            <w:r w:rsidRPr="00BF3238">
              <w:rPr>
                <w:rFonts w:ascii="Times New Roman" w:eastAsia="Times New Roman" w:hAnsi="Times New Roman" w:cs="Times New Roman"/>
                <w:i/>
                <w:iCs/>
                <w:color w:val="000000"/>
                <w:sz w:val="24"/>
                <w:szCs w:val="24"/>
                <w:lang w:eastAsia="ru-RU"/>
              </w:rPr>
              <w:t xml:space="preserve"> инвестиций</w:t>
            </w:r>
            <w:r w:rsidRPr="00BF3238">
              <w:rPr>
                <w:rFonts w:ascii="Times New Roman" w:eastAsia="Times New Roman" w:hAnsi="Times New Roman" w:cs="Times New Roman"/>
                <w:color w:val="000000"/>
                <w:sz w:val="24"/>
                <w:szCs w:val="24"/>
                <w:lang w:eastAsia="ru-RU"/>
              </w:rPr>
              <w:t xml:space="preserve"> = Размер субсидии </w:t>
            </w:r>
            <w:proofErr w:type="spellStart"/>
            <w:r w:rsidRPr="00BF3238">
              <w:rPr>
                <w:rFonts w:ascii="Times New Roman" w:eastAsia="Times New Roman" w:hAnsi="Times New Roman" w:cs="Times New Roman"/>
                <w:color w:val="000000"/>
                <w:sz w:val="24"/>
                <w:szCs w:val="24"/>
                <w:lang w:eastAsia="ru-RU"/>
              </w:rPr>
              <w:t>Концедента</w:t>
            </w:r>
            <w:proofErr w:type="spellEnd"/>
            <w:r w:rsidRPr="00BF3238">
              <w:rPr>
                <w:rFonts w:ascii="Times New Roman" w:eastAsia="Times New Roman" w:hAnsi="Times New Roman" w:cs="Times New Roman"/>
                <w:color w:val="000000"/>
                <w:sz w:val="24"/>
                <w:szCs w:val="24"/>
                <w:lang w:eastAsia="ru-RU"/>
              </w:rPr>
              <w:t xml:space="preserve"> / Общий объем инвестиций </w:t>
            </w:r>
            <w:proofErr w:type="spellStart"/>
            <w:r w:rsidRPr="00BF3238">
              <w:rPr>
                <w:rFonts w:ascii="Times New Roman" w:eastAsia="Times New Roman" w:hAnsi="Times New Roman" w:cs="Times New Roman"/>
                <w:color w:val="000000"/>
                <w:sz w:val="24"/>
                <w:szCs w:val="24"/>
                <w:lang w:eastAsia="ru-RU"/>
              </w:rPr>
              <w:t>конциссионера</w:t>
            </w:r>
            <w:proofErr w:type="spellEnd"/>
            <w:r w:rsidRPr="00BF3238">
              <w:rPr>
                <w:rFonts w:ascii="Times New Roman" w:eastAsia="Times New Roman" w:hAnsi="Times New Roman" w:cs="Times New Roman"/>
                <w:color w:val="000000"/>
                <w:sz w:val="24"/>
                <w:szCs w:val="24"/>
                <w:lang w:eastAsia="ru-RU"/>
              </w:rPr>
              <w:t>)</w:t>
            </w:r>
          </w:p>
        </w:tc>
      </w:tr>
      <w:tr w:rsidR="00BF3238" w:rsidRPr="00BF3238" w:rsidTr="00292890">
        <w:trPr>
          <w:trHeight w:val="70"/>
        </w:trPr>
        <w:tc>
          <w:tcPr>
            <w:tcW w:w="5000" w:type="pct"/>
            <w:gridSpan w:val="5"/>
            <w:shd w:val="clear" w:color="auto" w:fill="auto"/>
            <w:vAlign w:val="center"/>
            <w:hideMark/>
          </w:tcPr>
          <w:p w:rsidR="00BF3238" w:rsidRPr="00BF3238" w:rsidRDefault="00BF3238" w:rsidP="00BF323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Цель - Обеспечение надежности и качества предоставления жилищно-коммунальных услуг населению города Когалыма</w:t>
            </w:r>
          </w:p>
        </w:tc>
      </w:tr>
      <w:tr w:rsidR="00BF3238" w:rsidRPr="00BF3238" w:rsidTr="00292890">
        <w:trPr>
          <w:trHeight w:val="70"/>
        </w:trPr>
        <w:tc>
          <w:tcPr>
            <w:tcW w:w="5000" w:type="pct"/>
            <w:gridSpan w:val="5"/>
            <w:shd w:val="clear" w:color="000000" w:fill="FFFFFF"/>
            <w:vAlign w:val="center"/>
            <w:hideMark/>
          </w:tcPr>
          <w:p w:rsidR="00BF3238" w:rsidRPr="00BF3238" w:rsidRDefault="00BF3238" w:rsidP="00BF323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Задача - Повышение эффективности управления и содержания общего имущества многоквартирных домов.</w:t>
            </w:r>
          </w:p>
        </w:tc>
      </w:tr>
      <w:tr w:rsidR="00BF3238" w:rsidRPr="00BF3238" w:rsidTr="00292890">
        <w:trPr>
          <w:trHeight w:val="70"/>
        </w:trPr>
        <w:tc>
          <w:tcPr>
            <w:tcW w:w="5000" w:type="pct"/>
            <w:gridSpan w:val="5"/>
            <w:shd w:val="clear" w:color="auto" w:fill="auto"/>
            <w:vAlign w:val="center"/>
            <w:hideMark/>
          </w:tcPr>
          <w:p w:rsidR="00BF3238" w:rsidRPr="00BF3238" w:rsidRDefault="00BF3238" w:rsidP="00BF3238">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Подпрограмма 3 «Создание условий для обеспечения качественными коммунальными услугами»</w:t>
            </w:r>
          </w:p>
        </w:tc>
      </w:tr>
      <w:tr w:rsidR="00292890" w:rsidRPr="00BF3238" w:rsidTr="00292890">
        <w:trPr>
          <w:trHeight w:val="70"/>
        </w:trPr>
        <w:tc>
          <w:tcPr>
            <w:tcW w:w="153" w:type="pct"/>
            <w:shd w:val="clear" w:color="auto" w:fill="auto"/>
            <w:vAlign w:val="center"/>
          </w:tcPr>
          <w:p w:rsidR="00292890" w:rsidRPr="00BF3238" w:rsidRDefault="00292890" w:rsidP="00292890">
            <w:pPr>
              <w:spacing w:after="0" w:line="240" w:lineRule="auto"/>
              <w:jc w:val="center"/>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3.1.</w:t>
            </w:r>
          </w:p>
        </w:tc>
        <w:tc>
          <w:tcPr>
            <w:tcW w:w="879" w:type="pct"/>
            <w:shd w:val="clear" w:color="auto" w:fill="auto"/>
          </w:tcPr>
          <w:p w:rsidR="00292890" w:rsidRPr="00BF3238" w:rsidRDefault="00292890" w:rsidP="00292890">
            <w:pPr>
              <w:spacing w:after="0" w:line="240" w:lineRule="auto"/>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Строительство, реконструкция и капитальный ремонт объектов коммунального комплекса</w:t>
            </w:r>
          </w:p>
        </w:tc>
        <w:tc>
          <w:tcPr>
            <w:tcW w:w="1074" w:type="pct"/>
            <w:shd w:val="clear" w:color="auto" w:fill="auto"/>
            <w:vAlign w:val="center"/>
          </w:tcPr>
          <w:p w:rsidR="00292890" w:rsidRPr="00BF3238" w:rsidRDefault="00292890" w:rsidP="00292890">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 xml:space="preserve">1. Выполнение работ по реконструкция участка сооружения «Газопровод от котельной Восточной </w:t>
            </w:r>
            <w:proofErr w:type="spellStart"/>
            <w:r w:rsidRPr="00BF3238">
              <w:rPr>
                <w:rFonts w:ascii="Times New Roman" w:eastAsia="Times New Roman" w:hAnsi="Times New Roman" w:cs="Times New Roman"/>
                <w:color w:val="000000"/>
                <w:sz w:val="24"/>
                <w:szCs w:val="24"/>
                <w:lang w:eastAsia="ru-RU"/>
              </w:rPr>
              <w:t>промзоны</w:t>
            </w:r>
            <w:proofErr w:type="spellEnd"/>
            <w:r w:rsidRPr="00BF3238">
              <w:rPr>
                <w:rFonts w:ascii="Times New Roman" w:eastAsia="Times New Roman" w:hAnsi="Times New Roman" w:cs="Times New Roman"/>
                <w:color w:val="000000"/>
                <w:sz w:val="24"/>
                <w:szCs w:val="24"/>
                <w:lang w:eastAsia="ru-RU"/>
              </w:rPr>
              <w:t xml:space="preserve"> до котельной</w:t>
            </w:r>
          </w:p>
        </w:tc>
        <w:tc>
          <w:tcPr>
            <w:tcW w:w="1307" w:type="pct"/>
            <w:shd w:val="clear" w:color="auto" w:fill="auto"/>
            <w:vAlign w:val="center"/>
          </w:tcPr>
          <w:p w:rsidR="00292890" w:rsidRPr="00292890" w:rsidRDefault="00E57613" w:rsidP="00E5761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Постановление Правительства Ханты-Мансийского автономного округа – Югра от 05.10.2018 №347 «О г</w:t>
            </w:r>
            <w:r w:rsidRPr="00BF3238">
              <w:rPr>
                <w:rFonts w:ascii="Times New Roman" w:eastAsia="Times New Roman" w:hAnsi="Times New Roman" w:cs="Times New Roman"/>
                <w:color w:val="000000"/>
                <w:sz w:val="24"/>
                <w:szCs w:val="24"/>
                <w:lang w:eastAsia="ru-RU"/>
              </w:rPr>
              <w:t xml:space="preserve">осударственной программе Ханты-мансийского автономного округа - </w:t>
            </w:r>
          </w:p>
        </w:tc>
        <w:tc>
          <w:tcPr>
            <w:tcW w:w="1587" w:type="pct"/>
            <w:shd w:val="clear" w:color="auto" w:fill="auto"/>
            <w:vAlign w:val="center"/>
          </w:tcPr>
          <w:p w:rsidR="00292890" w:rsidRPr="00BF3238" w:rsidRDefault="00292890" w:rsidP="00292890">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 xml:space="preserve">1. Протяженность  ветхих инженерных сетей теплоснабжения, нуждающихся в замене, </w:t>
            </w:r>
            <w:proofErr w:type="gramStart"/>
            <w:r w:rsidRPr="00BF3238">
              <w:rPr>
                <w:rFonts w:ascii="Times New Roman" w:eastAsia="Times New Roman" w:hAnsi="Times New Roman" w:cs="Times New Roman"/>
                <w:color w:val="000000"/>
                <w:sz w:val="24"/>
                <w:szCs w:val="24"/>
                <w:lang w:eastAsia="ru-RU"/>
              </w:rPr>
              <w:t>км</w:t>
            </w:r>
            <w:proofErr w:type="gramEnd"/>
            <w:r w:rsidRPr="00BF32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F3238">
              <w:rPr>
                <w:rFonts w:ascii="Times New Roman" w:eastAsia="Times New Roman" w:hAnsi="Times New Roman" w:cs="Times New Roman"/>
                <w:color w:val="000000"/>
                <w:sz w:val="24"/>
                <w:szCs w:val="24"/>
                <w:lang w:eastAsia="ru-RU"/>
              </w:rPr>
              <w:t xml:space="preserve">2. Протяженность  ветхих инженерных сетей водоснабжения, нуждающихся в замене, </w:t>
            </w:r>
            <w:proofErr w:type="gramStart"/>
            <w:r w:rsidRPr="00BF3238">
              <w:rPr>
                <w:rFonts w:ascii="Times New Roman" w:eastAsia="Times New Roman" w:hAnsi="Times New Roman" w:cs="Times New Roman"/>
                <w:color w:val="000000"/>
                <w:sz w:val="24"/>
                <w:szCs w:val="24"/>
                <w:lang w:eastAsia="ru-RU"/>
              </w:rPr>
              <w:t>км</w:t>
            </w:r>
            <w:proofErr w:type="gramEnd"/>
            <w:r w:rsidRPr="00BF3238">
              <w:rPr>
                <w:rFonts w:ascii="Times New Roman" w:eastAsia="Times New Roman" w:hAnsi="Times New Roman" w:cs="Times New Roman"/>
                <w:color w:val="000000"/>
                <w:sz w:val="24"/>
                <w:szCs w:val="24"/>
                <w:lang w:eastAsia="ru-RU"/>
              </w:rPr>
              <w:t>. Показатель 1 и 2 определяются на основании</w:t>
            </w:r>
          </w:p>
        </w:tc>
      </w:tr>
      <w:tr w:rsidR="00292890" w:rsidRPr="00BF3238" w:rsidTr="00292890">
        <w:trPr>
          <w:trHeight w:val="989"/>
        </w:trPr>
        <w:tc>
          <w:tcPr>
            <w:tcW w:w="153" w:type="pct"/>
            <w:shd w:val="clear" w:color="auto" w:fill="auto"/>
            <w:hideMark/>
          </w:tcPr>
          <w:p w:rsidR="00292890" w:rsidRPr="00BF3238" w:rsidRDefault="00292890" w:rsidP="00292890">
            <w:pPr>
              <w:spacing w:after="0" w:line="240" w:lineRule="auto"/>
              <w:rPr>
                <w:rFonts w:ascii="Times New Roman" w:eastAsia="Times New Roman" w:hAnsi="Times New Roman" w:cs="Times New Roman"/>
                <w:color w:val="000000"/>
                <w:sz w:val="24"/>
                <w:szCs w:val="24"/>
                <w:lang w:eastAsia="ru-RU"/>
              </w:rPr>
            </w:pPr>
          </w:p>
        </w:tc>
        <w:tc>
          <w:tcPr>
            <w:tcW w:w="879" w:type="pct"/>
            <w:shd w:val="clear" w:color="auto" w:fill="auto"/>
          </w:tcPr>
          <w:p w:rsidR="00292890" w:rsidRPr="00BF3238" w:rsidRDefault="00292890" w:rsidP="00292890">
            <w:pPr>
              <w:spacing w:after="0" w:line="240" w:lineRule="auto"/>
              <w:rPr>
                <w:rFonts w:ascii="Times New Roman" w:eastAsia="Times New Roman" w:hAnsi="Times New Roman" w:cs="Times New Roman"/>
                <w:color w:val="000000"/>
                <w:sz w:val="24"/>
                <w:szCs w:val="24"/>
                <w:lang w:eastAsia="ru-RU"/>
              </w:rPr>
            </w:pPr>
          </w:p>
        </w:tc>
        <w:tc>
          <w:tcPr>
            <w:tcW w:w="1074" w:type="pct"/>
            <w:shd w:val="clear" w:color="auto" w:fill="auto"/>
            <w:hideMark/>
          </w:tcPr>
          <w:p w:rsidR="00292890" w:rsidRPr="00BF3238" w:rsidRDefault="00292890" w:rsidP="00292890">
            <w:pPr>
              <w:spacing w:after="0" w:line="240" w:lineRule="auto"/>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коммунальной зоны города Когалыма» (от ПК 25+50 до ПК 26+75) за счет средств местного бюджета.</w:t>
            </w:r>
            <w:r w:rsidRPr="00BF3238">
              <w:rPr>
                <w:rFonts w:ascii="Times New Roman" w:eastAsia="Times New Roman" w:hAnsi="Times New Roman" w:cs="Times New Roman"/>
                <w:color w:val="000000"/>
                <w:sz w:val="24"/>
                <w:szCs w:val="24"/>
                <w:lang w:eastAsia="ru-RU"/>
              </w:rPr>
              <w:br/>
              <w:t>2. Выполнение работ по капитальному ремонту сетей тепло, водоснабжения в рамках подготовки к осенне-зимнему периоду.</w:t>
            </w:r>
          </w:p>
        </w:tc>
        <w:tc>
          <w:tcPr>
            <w:tcW w:w="1307" w:type="pct"/>
            <w:shd w:val="clear" w:color="auto" w:fill="auto"/>
            <w:hideMark/>
          </w:tcPr>
          <w:p w:rsidR="00292890" w:rsidRPr="00BF3238" w:rsidRDefault="00E57613" w:rsidP="00292890">
            <w:pPr>
              <w:spacing w:after="0" w:line="240" w:lineRule="auto"/>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Югры «Жилищно-коммунальный комплекс и городская среда»</w:t>
            </w:r>
          </w:p>
        </w:tc>
        <w:tc>
          <w:tcPr>
            <w:tcW w:w="1587" w:type="pct"/>
            <w:shd w:val="clear" w:color="auto" w:fill="auto"/>
            <w:hideMark/>
          </w:tcPr>
          <w:p w:rsidR="00292890" w:rsidRPr="00BF3238" w:rsidRDefault="00292890" w:rsidP="00292890">
            <w:pPr>
              <w:spacing w:after="0" w:line="240" w:lineRule="auto"/>
              <w:jc w:val="both"/>
              <w:rPr>
                <w:rFonts w:ascii="Times New Roman" w:eastAsia="Times New Roman" w:hAnsi="Times New Roman" w:cs="Times New Roman"/>
                <w:color w:val="000000"/>
                <w:sz w:val="24"/>
                <w:szCs w:val="24"/>
                <w:lang w:eastAsia="ru-RU"/>
              </w:rPr>
            </w:pPr>
            <w:r w:rsidRPr="00BF3238">
              <w:rPr>
                <w:rFonts w:ascii="Times New Roman" w:eastAsia="Times New Roman" w:hAnsi="Times New Roman" w:cs="Times New Roman"/>
                <w:color w:val="000000"/>
                <w:sz w:val="24"/>
                <w:szCs w:val="24"/>
                <w:lang w:eastAsia="ru-RU"/>
              </w:rPr>
              <w:t xml:space="preserve">статистических данных, представленных в отчете «Сведения о снабжении </w:t>
            </w:r>
            <w:proofErr w:type="spellStart"/>
            <w:r w:rsidRPr="00BF3238">
              <w:rPr>
                <w:rFonts w:ascii="Times New Roman" w:eastAsia="Times New Roman" w:hAnsi="Times New Roman" w:cs="Times New Roman"/>
                <w:color w:val="000000"/>
                <w:sz w:val="24"/>
                <w:szCs w:val="24"/>
                <w:lang w:eastAsia="ru-RU"/>
              </w:rPr>
              <w:t>теплоэнергией</w:t>
            </w:r>
            <w:proofErr w:type="spellEnd"/>
            <w:r w:rsidRPr="00BF3238">
              <w:rPr>
                <w:rFonts w:ascii="Times New Roman" w:eastAsia="Times New Roman" w:hAnsi="Times New Roman" w:cs="Times New Roman"/>
                <w:color w:val="000000"/>
                <w:sz w:val="24"/>
                <w:szCs w:val="24"/>
                <w:lang w:eastAsia="ru-RU"/>
              </w:rPr>
              <w:t>» (1-ТЭП) и «Сведения о работе водопровода (отдельной водопроводной сети)» (1-Водопровод).</w:t>
            </w:r>
            <w:r w:rsidRPr="00BF3238">
              <w:rPr>
                <w:rFonts w:ascii="Times New Roman" w:eastAsia="Times New Roman" w:hAnsi="Times New Roman" w:cs="Times New Roman"/>
                <w:color w:val="000000"/>
                <w:sz w:val="24"/>
                <w:szCs w:val="24"/>
                <w:lang w:eastAsia="ru-RU"/>
              </w:rPr>
              <w:br/>
              <w:t>6. Разработка проектно-сметной документации, комплект</w:t>
            </w:r>
          </w:p>
        </w:tc>
      </w:tr>
    </w:tbl>
    <w:p w:rsidR="00C27CB8" w:rsidRDefault="00C27CB8" w:rsidP="009672DC">
      <w:pPr>
        <w:spacing w:after="0" w:line="240" w:lineRule="auto"/>
        <w:ind w:left="360"/>
        <w:jc w:val="center"/>
        <w:rPr>
          <w:rFonts w:ascii="Times New Roman" w:eastAsia="Batang" w:hAnsi="Times New Roman" w:cs="Times New Roman"/>
          <w:sz w:val="26"/>
          <w:szCs w:val="26"/>
          <w:lang w:eastAsia="ko-KR"/>
        </w:rPr>
      </w:pPr>
    </w:p>
    <w:p w:rsidR="00BF3238" w:rsidRDefault="00BF3238" w:rsidP="009672DC">
      <w:pPr>
        <w:spacing w:after="0" w:line="240" w:lineRule="auto"/>
        <w:ind w:left="360"/>
        <w:jc w:val="center"/>
        <w:rPr>
          <w:rFonts w:ascii="Times New Roman" w:eastAsia="Batang" w:hAnsi="Times New Roman" w:cs="Times New Roman"/>
          <w:sz w:val="26"/>
          <w:szCs w:val="26"/>
          <w:lang w:eastAsia="ko-KR"/>
        </w:rPr>
        <w:sectPr w:rsidR="00BF3238" w:rsidSect="00BF3238">
          <w:pgSz w:w="16838" w:h="11906" w:orient="landscape" w:code="9"/>
          <w:pgMar w:top="2552" w:right="567" w:bottom="567" w:left="567" w:header="720" w:footer="720" w:gutter="0"/>
          <w:cols w:space="720"/>
          <w:titlePg/>
        </w:sectPr>
      </w:pPr>
    </w:p>
    <w:p w:rsidR="00C27CB8" w:rsidRPr="00292890" w:rsidRDefault="00292890" w:rsidP="00292890">
      <w:pPr>
        <w:spacing w:after="0" w:line="240" w:lineRule="auto"/>
        <w:ind w:left="360"/>
        <w:jc w:val="right"/>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lastRenderedPageBreak/>
        <w:t>Таблица 5</w:t>
      </w:r>
    </w:p>
    <w:p w:rsidR="00292890" w:rsidRPr="00292890" w:rsidRDefault="00292890" w:rsidP="009672DC">
      <w:pPr>
        <w:spacing w:after="0" w:line="240" w:lineRule="auto"/>
        <w:ind w:left="360"/>
        <w:jc w:val="center"/>
        <w:rPr>
          <w:rFonts w:ascii="Times New Roman" w:eastAsia="Times New Roman" w:hAnsi="Times New Roman" w:cs="Times New Roman"/>
          <w:color w:val="000000"/>
          <w:sz w:val="26"/>
          <w:szCs w:val="26"/>
          <w:lang w:eastAsia="ru-RU"/>
        </w:rPr>
      </w:pPr>
    </w:p>
    <w:p w:rsidR="00292890" w:rsidRPr="00292890" w:rsidRDefault="00292890" w:rsidP="009672DC">
      <w:pPr>
        <w:spacing w:after="0" w:line="240" w:lineRule="auto"/>
        <w:ind w:left="360"/>
        <w:jc w:val="center"/>
        <w:rPr>
          <w:rFonts w:ascii="Times New Roman" w:eastAsia="Batang" w:hAnsi="Times New Roman" w:cs="Times New Roman"/>
          <w:sz w:val="26"/>
          <w:szCs w:val="26"/>
          <w:lang w:eastAsia="ko-KR"/>
        </w:rPr>
      </w:pPr>
      <w:r w:rsidRPr="00292890">
        <w:rPr>
          <w:rFonts w:ascii="Times New Roman" w:eastAsia="Times New Roman" w:hAnsi="Times New Roman" w:cs="Times New Roman"/>
          <w:color w:val="000000"/>
          <w:sz w:val="26"/>
          <w:szCs w:val="26"/>
          <w:lang w:eastAsia="ru-RU"/>
        </w:rPr>
        <w:t>Сводные показатели муниципального задания</w:t>
      </w:r>
    </w:p>
    <w:p w:rsidR="00C27CB8" w:rsidRPr="00292890" w:rsidRDefault="00C27CB8" w:rsidP="009672DC">
      <w:pPr>
        <w:spacing w:after="0" w:line="240" w:lineRule="auto"/>
        <w:ind w:left="360"/>
        <w:jc w:val="center"/>
        <w:rPr>
          <w:rFonts w:ascii="Times New Roman" w:eastAsia="Batang" w:hAnsi="Times New Roman" w:cs="Times New Roman"/>
          <w:sz w:val="26"/>
          <w:szCs w:val="26"/>
          <w:lang w:eastAsia="ko-KR"/>
        </w:rPr>
      </w:pPr>
    </w:p>
    <w:tbl>
      <w:tblPr>
        <w:tblW w:w="5000" w:type="pct"/>
        <w:tblLook w:val="04A0" w:firstRow="1" w:lastRow="0" w:firstColumn="1" w:lastColumn="0" w:noHBand="0" w:noVBand="1"/>
      </w:tblPr>
      <w:tblGrid>
        <w:gridCol w:w="1029"/>
        <w:gridCol w:w="2932"/>
        <w:gridCol w:w="3716"/>
        <w:gridCol w:w="1541"/>
        <w:gridCol w:w="1649"/>
        <w:gridCol w:w="1691"/>
        <w:gridCol w:w="3362"/>
      </w:tblGrid>
      <w:tr w:rsidR="00C27CB8" w:rsidRPr="00292890" w:rsidTr="00292890">
        <w:trPr>
          <w:trHeight w:val="699"/>
        </w:trPr>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п/п</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Наименование муниципальных услуг (работ)</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Наименование показателя объема (единицы измерения) муниципальных услуг (работ)</w:t>
            </w:r>
          </w:p>
        </w:tc>
        <w:tc>
          <w:tcPr>
            <w:tcW w:w="1533" w:type="pct"/>
            <w:gridSpan w:val="3"/>
            <w:tcBorders>
              <w:top w:val="single" w:sz="4" w:space="0" w:color="auto"/>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Значение показателя по годам</w:t>
            </w:r>
          </w:p>
        </w:tc>
        <w:tc>
          <w:tcPr>
            <w:tcW w:w="1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Значение показателя на момент окончания реализации муниципальной программы</w:t>
            </w:r>
          </w:p>
        </w:tc>
      </w:tr>
      <w:tr w:rsidR="00C27CB8" w:rsidRPr="00292890" w:rsidTr="00292890">
        <w:trPr>
          <w:trHeight w:val="819"/>
        </w:trPr>
        <w:tc>
          <w:tcPr>
            <w:tcW w:w="323" w:type="pct"/>
            <w:vMerge/>
            <w:tcBorders>
              <w:top w:val="single" w:sz="4" w:space="0" w:color="auto"/>
              <w:left w:val="single" w:sz="4" w:space="0" w:color="auto"/>
              <w:bottom w:val="single" w:sz="4" w:space="0" w:color="auto"/>
              <w:right w:val="single" w:sz="4" w:space="0" w:color="auto"/>
            </w:tcBorders>
            <w:vAlign w:val="center"/>
            <w:hideMark/>
          </w:tcPr>
          <w:p w:rsidR="00C27CB8" w:rsidRPr="00292890"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C27CB8" w:rsidRPr="00292890"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C27CB8" w:rsidRPr="00292890" w:rsidRDefault="00C27CB8" w:rsidP="00C27CB8">
            <w:pPr>
              <w:spacing w:after="0" w:line="240" w:lineRule="auto"/>
              <w:rPr>
                <w:rFonts w:ascii="Times New Roman" w:eastAsia="Times New Roman" w:hAnsi="Times New Roman" w:cs="Times New Roman"/>
                <w:color w:val="000000"/>
                <w:sz w:val="26"/>
                <w:szCs w:val="26"/>
                <w:lang w:eastAsia="ru-RU"/>
              </w:rPr>
            </w:pPr>
          </w:p>
        </w:tc>
        <w:tc>
          <w:tcPr>
            <w:tcW w:w="484"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2019 год</w:t>
            </w:r>
          </w:p>
        </w:tc>
        <w:tc>
          <w:tcPr>
            <w:tcW w:w="518"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2020 год</w:t>
            </w:r>
          </w:p>
        </w:tc>
        <w:tc>
          <w:tcPr>
            <w:tcW w:w="531"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2021 год</w:t>
            </w:r>
          </w:p>
        </w:tc>
        <w:tc>
          <w:tcPr>
            <w:tcW w:w="1056" w:type="pct"/>
            <w:vMerge/>
            <w:tcBorders>
              <w:top w:val="single" w:sz="4" w:space="0" w:color="auto"/>
              <w:left w:val="single" w:sz="4" w:space="0" w:color="auto"/>
              <w:bottom w:val="single" w:sz="4" w:space="0" w:color="auto"/>
              <w:right w:val="single" w:sz="4" w:space="0" w:color="auto"/>
            </w:tcBorders>
            <w:vAlign w:val="center"/>
            <w:hideMark/>
          </w:tcPr>
          <w:p w:rsidR="00C27CB8" w:rsidRPr="00292890" w:rsidRDefault="00C27CB8" w:rsidP="00C27CB8">
            <w:pPr>
              <w:spacing w:after="0" w:line="240" w:lineRule="auto"/>
              <w:rPr>
                <w:rFonts w:ascii="Times New Roman" w:eastAsia="Times New Roman" w:hAnsi="Times New Roman" w:cs="Times New Roman"/>
                <w:color w:val="000000"/>
                <w:sz w:val="26"/>
                <w:szCs w:val="26"/>
                <w:lang w:eastAsia="ru-RU"/>
              </w:rPr>
            </w:pPr>
          </w:p>
        </w:tc>
      </w:tr>
      <w:tr w:rsidR="00C27CB8" w:rsidRPr="00292890" w:rsidTr="00292890">
        <w:trPr>
          <w:trHeight w:val="63"/>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1</w:t>
            </w:r>
          </w:p>
        </w:tc>
        <w:tc>
          <w:tcPr>
            <w:tcW w:w="921"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xml:space="preserve"> - </w:t>
            </w:r>
          </w:p>
        </w:tc>
        <w:tc>
          <w:tcPr>
            <w:tcW w:w="1167"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xml:space="preserve"> - </w:t>
            </w:r>
          </w:p>
        </w:tc>
        <w:tc>
          <w:tcPr>
            <w:tcW w:w="518"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xml:space="preserve"> - </w:t>
            </w:r>
          </w:p>
        </w:tc>
        <w:tc>
          <w:tcPr>
            <w:tcW w:w="531"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xml:space="preserve"> - </w:t>
            </w:r>
          </w:p>
        </w:tc>
        <w:tc>
          <w:tcPr>
            <w:tcW w:w="1056"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xml:space="preserve"> - </w:t>
            </w:r>
          </w:p>
        </w:tc>
      </w:tr>
    </w:tbl>
    <w:p w:rsidR="00C27CB8" w:rsidRPr="00292890" w:rsidRDefault="00C27CB8" w:rsidP="009672DC">
      <w:pPr>
        <w:spacing w:after="0" w:line="240" w:lineRule="auto"/>
        <w:ind w:left="360"/>
        <w:jc w:val="center"/>
        <w:rPr>
          <w:rFonts w:ascii="Times New Roman" w:eastAsia="Batang" w:hAnsi="Times New Roman" w:cs="Times New Roman"/>
          <w:sz w:val="26"/>
          <w:szCs w:val="26"/>
          <w:lang w:eastAsia="ko-KR"/>
        </w:rPr>
      </w:pPr>
    </w:p>
    <w:p w:rsidR="00292890" w:rsidRDefault="00292890" w:rsidP="009672DC">
      <w:pPr>
        <w:spacing w:after="0" w:line="240" w:lineRule="auto"/>
        <w:ind w:left="360"/>
        <w:jc w:val="center"/>
        <w:rPr>
          <w:rFonts w:ascii="Times New Roman" w:eastAsia="Batang" w:hAnsi="Times New Roman" w:cs="Times New Roman"/>
          <w:sz w:val="26"/>
          <w:szCs w:val="26"/>
          <w:lang w:eastAsia="ko-KR"/>
        </w:rPr>
        <w:sectPr w:rsidR="00292890" w:rsidSect="00292890">
          <w:pgSz w:w="16838" w:h="11906" w:orient="landscape" w:code="9"/>
          <w:pgMar w:top="567" w:right="567" w:bottom="2552" w:left="567" w:header="720" w:footer="720" w:gutter="0"/>
          <w:cols w:space="720"/>
          <w:titlePg/>
        </w:sectPr>
      </w:pPr>
    </w:p>
    <w:p w:rsidR="00C27CB8" w:rsidRPr="00292890" w:rsidRDefault="00292890" w:rsidP="00292890">
      <w:pPr>
        <w:spacing w:after="0" w:line="240" w:lineRule="auto"/>
        <w:ind w:left="360"/>
        <w:jc w:val="right"/>
        <w:rPr>
          <w:rFonts w:ascii="Times New Roman" w:eastAsia="Batang" w:hAnsi="Times New Roman" w:cs="Times New Roman"/>
          <w:sz w:val="26"/>
          <w:szCs w:val="26"/>
          <w:lang w:eastAsia="ko-KR"/>
        </w:rPr>
      </w:pPr>
      <w:r w:rsidRPr="00292890">
        <w:rPr>
          <w:rFonts w:ascii="Times New Roman" w:eastAsia="Times New Roman" w:hAnsi="Times New Roman" w:cs="Times New Roman"/>
          <w:color w:val="000000"/>
          <w:sz w:val="26"/>
          <w:szCs w:val="26"/>
          <w:lang w:eastAsia="ru-RU"/>
        </w:rPr>
        <w:lastRenderedPageBreak/>
        <w:t>Таблица 6</w:t>
      </w:r>
    </w:p>
    <w:p w:rsidR="00C27CB8" w:rsidRPr="00292890" w:rsidRDefault="00C27CB8" w:rsidP="009672DC">
      <w:pPr>
        <w:spacing w:after="0" w:line="240" w:lineRule="auto"/>
        <w:ind w:left="360"/>
        <w:jc w:val="center"/>
        <w:rPr>
          <w:rFonts w:ascii="Times New Roman" w:eastAsia="Batang" w:hAnsi="Times New Roman" w:cs="Times New Roman"/>
          <w:sz w:val="26"/>
          <w:szCs w:val="26"/>
          <w:lang w:eastAsia="ko-KR"/>
        </w:rPr>
      </w:pPr>
    </w:p>
    <w:p w:rsidR="00C27CB8" w:rsidRPr="00292890" w:rsidRDefault="00292890" w:rsidP="009672DC">
      <w:pPr>
        <w:spacing w:after="0" w:line="240" w:lineRule="auto"/>
        <w:ind w:left="360"/>
        <w:jc w:val="center"/>
        <w:rPr>
          <w:rFonts w:ascii="Times New Roman" w:eastAsia="Batang" w:hAnsi="Times New Roman" w:cs="Times New Roman"/>
          <w:sz w:val="26"/>
          <w:szCs w:val="26"/>
          <w:lang w:eastAsia="ko-KR"/>
        </w:rPr>
      </w:pPr>
      <w:r w:rsidRPr="00292890">
        <w:rPr>
          <w:rFonts w:ascii="Times New Roman" w:eastAsia="Times New Roman" w:hAnsi="Times New Roman" w:cs="Times New Roman"/>
          <w:color w:val="000000"/>
          <w:sz w:val="26"/>
          <w:szCs w:val="26"/>
          <w:lang w:eastAsia="ru-RU"/>
        </w:rPr>
        <w:t>Перечень возможных рисков при реализации государственной программы и мер по их преодолению</w:t>
      </w:r>
    </w:p>
    <w:p w:rsidR="00C27CB8" w:rsidRPr="00292890" w:rsidRDefault="00C27CB8" w:rsidP="009672DC">
      <w:pPr>
        <w:spacing w:after="0" w:line="240" w:lineRule="auto"/>
        <w:ind w:left="360"/>
        <w:jc w:val="center"/>
        <w:rPr>
          <w:rFonts w:ascii="Times New Roman" w:eastAsia="Batang" w:hAnsi="Times New Roman" w:cs="Times New Roman"/>
          <w:sz w:val="26"/>
          <w:szCs w:val="26"/>
          <w:lang w:eastAsia="ko-KR"/>
        </w:rPr>
      </w:pPr>
    </w:p>
    <w:tbl>
      <w:tblPr>
        <w:tblW w:w="5000" w:type="pct"/>
        <w:tblLook w:val="04A0" w:firstRow="1" w:lastRow="0" w:firstColumn="1" w:lastColumn="0" w:noHBand="0" w:noVBand="1"/>
      </w:tblPr>
      <w:tblGrid>
        <w:gridCol w:w="1034"/>
        <w:gridCol w:w="5999"/>
        <w:gridCol w:w="8887"/>
      </w:tblGrid>
      <w:tr w:rsidR="00C27CB8" w:rsidRPr="00292890" w:rsidTr="00292890">
        <w:trPr>
          <w:trHeight w:val="288"/>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п/п</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Описание риска</w:t>
            </w:r>
          </w:p>
        </w:tc>
        <w:tc>
          <w:tcPr>
            <w:tcW w:w="2791" w:type="pct"/>
            <w:tcBorders>
              <w:top w:val="single" w:sz="4" w:space="0" w:color="auto"/>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Меры по преодолению рисков</w:t>
            </w:r>
          </w:p>
        </w:tc>
      </w:tr>
      <w:tr w:rsidR="00C27CB8" w:rsidRPr="00292890" w:rsidTr="00292890">
        <w:trPr>
          <w:trHeight w:val="288"/>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1</w:t>
            </w:r>
          </w:p>
        </w:tc>
        <w:tc>
          <w:tcPr>
            <w:tcW w:w="1884"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2</w:t>
            </w:r>
          </w:p>
        </w:tc>
        <w:tc>
          <w:tcPr>
            <w:tcW w:w="2791"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3</w:t>
            </w:r>
          </w:p>
        </w:tc>
      </w:tr>
      <w:tr w:rsidR="00C27CB8" w:rsidRPr="00292890" w:rsidTr="00292890">
        <w:trPr>
          <w:trHeight w:val="1881"/>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1</w:t>
            </w:r>
          </w:p>
        </w:tc>
        <w:tc>
          <w:tcPr>
            <w:tcW w:w="1884" w:type="pct"/>
            <w:tcBorders>
              <w:top w:val="nil"/>
              <w:left w:val="nil"/>
              <w:bottom w:val="single" w:sz="4" w:space="0" w:color="auto"/>
              <w:right w:val="single" w:sz="4" w:space="0" w:color="auto"/>
            </w:tcBorders>
            <w:shd w:val="clear" w:color="auto" w:fill="auto"/>
            <w:hideMark/>
          </w:tcPr>
          <w:p w:rsidR="00C27CB8" w:rsidRPr="00292890" w:rsidRDefault="00C27CB8" w:rsidP="00292890">
            <w:pPr>
              <w:spacing w:after="0" w:line="240" w:lineRule="auto"/>
              <w:jc w:val="both"/>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Финансовые риски</w:t>
            </w:r>
            <w:r w:rsidR="00292890">
              <w:rPr>
                <w:rFonts w:ascii="Times New Roman" w:eastAsia="Times New Roman" w:hAnsi="Times New Roman" w:cs="Times New Roman"/>
                <w:color w:val="000000"/>
                <w:sz w:val="26"/>
                <w:szCs w:val="26"/>
                <w:lang w:eastAsia="ru-RU"/>
              </w:rPr>
              <w:t xml:space="preserve"> </w:t>
            </w:r>
            <w:r w:rsidRPr="00292890">
              <w:rPr>
                <w:rFonts w:ascii="Times New Roman" w:eastAsia="Times New Roman" w:hAnsi="Times New Roman" w:cs="Times New Roman"/>
                <w:color w:val="000000"/>
                <w:sz w:val="26"/>
                <w:szCs w:val="26"/>
                <w:lang w:eastAsia="ru-RU"/>
              </w:rPr>
              <w:t xml:space="preserve">(финансирование муниципальной программы не в полном объеме может привести к снижению обеспеченности и качества предоставляемых населению транспортных услуг, </w:t>
            </w:r>
            <w:proofErr w:type="spellStart"/>
            <w:r w:rsidRPr="00292890">
              <w:rPr>
                <w:rFonts w:ascii="Times New Roman" w:eastAsia="Times New Roman" w:hAnsi="Times New Roman" w:cs="Times New Roman"/>
                <w:color w:val="000000"/>
                <w:sz w:val="26"/>
                <w:szCs w:val="26"/>
                <w:lang w:eastAsia="ru-RU"/>
              </w:rPr>
              <w:t>недостижению</w:t>
            </w:r>
            <w:proofErr w:type="spellEnd"/>
            <w:r w:rsidRPr="00292890">
              <w:rPr>
                <w:rFonts w:ascii="Times New Roman" w:eastAsia="Times New Roman" w:hAnsi="Times New Roman" w:cs="Times New Roman"/>
                <w:color w:val="000000"/>
                <w:sz w:val="26"/>
                <w:szCs w:val="26"/>
                <w:lang w:eastAsia="ru-RU"/>
              </w:rPr>
              <w:t xml:space="preserve"> целевых показателей) </w:t>
            </w:r>
          </w:p>
        </w:tc>
        <w:tc>
          <w:tcPr>
            <w:tcW w:w="2791" w:type="pct"/>
            <w:tcBorders>
              <w:top w:val="nil"/>
              <w:left w:val="nil"/>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both"/>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 xml:space="preserve">Прогнозирование уровня дополнительных затрат, оценка возможного ущерба, качественное планирование и реализации муниципальной программы, обеспечение мониторинга ее реализации, контроля за ходом выполнения мероприятий муниципальной программы. Ежегодная корректировка результатов исполнения муниципальной программы и объемов финансирования, информационное </w:t>
            </w:r>
            <w:r w:rsidR="00292890">
              <w:rPr>
                <w:rFonts w:ascii="Times New Roman" w:eastAsia="Times New Roman" w:hAnsi="Times New Roman" w:cs="Times New Roman"/>
                <w:color w:val="000000"/>
                <w:sz w:val="26"/>
                <w:szCs w:val="26"/>
                <w:lang w:eastAsia="ru-RU"/>
              </w:rPr>
              <w:t>и организационно-методическое</w:t>
            </w:r>
            <w:r w:rsidRPr="00292890">
              <w:rPr>
                <w:rFonts w:ascii="Times New Roman" w:eastAsia="Times New Roman" w:hAnsi="Times New Roman" w:cs="Times New Roman"/>
                <w:color w:val="000000"/>
                <w:sz w:val="26"/>
                <w:szCs w:val="26"/>
                <w:lang w:eastAsia="ru-RU"/>
              </w:rPr>
              <w:t xml:space="preserve"> сопровождение мероприятий муниципальной программы</w:t>
            </w:r>
          </w:p>
        </w:tc>
      </w:tr>
      <w:tr w:rsidR="00C27CB8" w:rsidRPr="00292890" w:rsidTr="00292890">
        <w:trPr>
          <w:trHeight w:val="1269"/>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2</w:t>
            </w:r>
          </w:p>
        </w:tc>
        <w:tc>
          <w:tcPr>
            <w:tcW w:w="1884" w:type="pct"/>
            <w:tcBorders>
              <w:top w:val="nil"/>
              <w:left w:val="nil"/>
              <w:bottom w:val="single" w:sz="4" w:space="0" w:color="auto"/>
              <w:right w:val="single" w:sz="4" w:space="0" w:color="auto"/>
            </w:tcBorders>
            <w:shd w:val="clear" w:color="auto" w:fill="auto"/>
            <w:hideMark/>
          </w:tcPr>
          <w:p w:rsidR="00C27CB8" w:rsidRPr="00292890" w:rsidRDefault="00C27CB8" w:rsidP="00292890">
            <w:pPr>
              <w:spacing w:after="0" w:line="240" w:lineRule="auto"/>
              <w:jc w:val="both"/>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Нормативные правовые риски</w:t>
            </w:r>
            <w:r w:rsidR="00292890">
              <w:rPr>
                <w:rFonts w:ascii="Times New Roman" w:eastAsia="Times New Roman" w:hAnsi="Times New Roman" w:cs="Times New Roman"/>
                <w:color w:val="000000"/>
                <w:sz w:val="26"/>
                <w:szCs w:val="26"/>
                <w:lang w:eastAsia="ru-RU"/>
              </w:rPr>
              <w:t xml:space="preserve"> </w:t>
            </w:r>
            <w:r w:rsidRPr="00292890">
              <w:rPr>
                <w:rFonts w:ascii="Times New Roman" w:eastAsia="Times New Roman" w:hAnsi="Times New Roman" w:cs="Times New Roman"/>
                <w:color w:val="000000"/>
                <w:sz w:val="26"/>
                <w:szCs w:val="26"/>
                <w:lang w:eastAsia="ru-RU"/>
              </w:rPr>
              <w:t xml:space="preserve">(возможность несоответствия законодательства либо отсутствие законодательного регулирования основных направлений государственной программы) </w:t>
            </w:r>
          </w:p>
        </w:tc>
        <w:tc>
          <w:tcPr>
            <w:tcW w:w="2791" w:type="pct"/>
            <w:tcBorders>
              <w:top w:val="nil"/>
              <w:left w:val="nil"/>
              <w:bottom w:val="single" w:sz="4" w:space="0" w:color="auto"/>
              <w:right w:val="single" w:sz="4" w:space="0" w:color="auto"/>
            </w:tcBorders>
            <w:shd w:val="clear" w:color="auto" w:fill="auto"/>
            <w:hideMark/>
          </w:tcPr>
          <w:p w:rsidR="00C27CB8" w:rsidRPr="00292890" w:rsidRDefault="00C27CB8" w:rsidP="00292890">
            <w:pPr>
              <w:spacing w:after="0" w:line="240" w:lineRule="auto"/>
              <w:jc w:val="both"/>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Анализ промежуточных достигнутых результатов реализации мероприятий и корректировка (при необходимости) целевых показателей и содержания мероприятий</w:t>
            </w:r>
          </w:p>
        </w:tc>
      </w:tr>
      <w:tr w:rsidR="00C27CB8" w:rsidRPr="00292890" w:rsidTr="00292890">
        <w:trPr>
          <w:trHeight w:val="1239"/>
        </w:trPr>
        <w:tc>
          <w:tcPr>
            <w:tcW w:w="325" w:type="pct"/>
            <w:tcBorders>
              <w:top w:val="nil"/>
              <w:left w:val="single" w:sz="4" w:space="0" w:color="auto"/>
              <w:bottom w:val="single" w:sz="4" w:space="0" w:color="auto"/>
              <w:right w:val="single" w:sz="4" w:space="0" w:color="auto"/>
            </w:tcBorders>
            <w:shd w:val="clear" w:color="auto" w:fill="auto"/>
            <w:vAlign w:val="center"/>
            <w:hideMark/>
          </w:tcPr>
          <w:p w:rsidR="00C27CB8" w:rsidRPr="00292890" w:rsidRDefault="00C27CB8" w:rsidP="00C27CB8">
            <w:pPr>
              <w:spacing w:after="0" w:line="240" w:lineRule="auto"/>
              <w:jc w:val="center"/>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3</w:t>
            </w:r>
          </w:p>
        </w:tc>
        <w:tc>
          <w:tcPr>
            <w:tcW w:w="1884" w:type="pct"/>
            <w:tcBorders>
              <w:top w:val="nil"/>
              <w:left w:val="nil"/>
              <w:bottom w:val="single" w:sz="4" w:space="0" w:color="auto"/>
              <w:right w:val="single" w:sz="4" w:space="0" w:color="auto"/>
            </w:tcBorders>
            <w:shd w:val="clear" w:color="auto" w:fill="auto"/>
            <w:hideMark/>
          </w:tcPr>
          <w:p w:rsidR="00C27CB8" w:rsidRPr="00292890" w:rsidRDefault="00C27CB8" w:rsidP="00292890">
            <w:pPr>
              <w:spacing w:after="0" w:line="240" w:lineRule="auto"/>
              <w:jc w:val="both"/>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Административные риски</w:t>
            </w:r>
            <w:r w:rsidR="00292890">
              <w:rPr>
                <w:rFonts w:ascii="Times New Roman" w:eastAsia="Times New Roman" w:hAnsi="Times New Roman" w:cs="Times New Roman"/>
                <w:color w:val="000000"/>
                <w:sz w:val="26"/>
                <w:szCs w:val="26"/>
                <w:lang w:eastAsia="ru-RU"/>
              </w:rPr>
              <w:t xml:space="preserve"> </w:t>
            </w:r>
            <w:r w:rsidRPr="00292890">
              <w:rPr>
                <w:rFonts w:ascii="Times New Roman" w:eastAsia="Times New Roman" w:hAnsi="Times New Roman" w:cs="Times New Roman"/>
                <w:color w:val="000000"/>
                <w:sz w:val="26"/>
                <w:szCs w:val="26"/>
                <w:lang w:eastAsia="ru-RU"/>
              </w:rPr>
              <w:t>(вероятность принятия неэффективных решений при координации взаимодействия с соисполнителями государственной программы)</w:t>
            </w:r>
          </w:p>
        </w:tc>
        <w:tc>
          <w:tcPr>
            <w:tcW w:w="2791" w:type="pct"/>
            <w:tcBorders>
              <w:top w:val="nil"/>
              <w:left w:val="nil"/>
              <w:bottom w:val="single" w:sz="4" w:space="0" w:color="auto"/>
              <w:right w:val="single" w:sz="4" w:space="0" w:color="auto"/>
            </w:tcBorders>
            <w:shd w:val="clear" w:color="auto" w:fill="auto"/>
            <w:vAlign w:val="center"/>
            <w:hideMark/>
          </w:tcPr>
          <w:p w:rsidR="00292890" w:rsidRDefault="00C27CB8" w:rsidP="00292890">
            <w:pPr>
              <w:spacing w:after="0" w:line="240" w:lineRule="auto"/>
              <w:jc w:val="both"/>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Усиление координации и взаимодействия с соисполнителями муниципальной программы, в том числе посредством проведения совещаний;</w:t>
            </w:r>
          </w:p>
          <w:p w:rsidR="00C27CB8" w:rsidRPr="00292890" w:rsidRDefault="00C27CB8" w:rsidP="00292890">
            <w:pPr>
              <w:spacing w:after="0" w:line="240" w:lineRule="auto"/>
              <w:rPr>
                <w:rFonts w:ascii="Times New Roman" w:eastAsia="Times New Roman" w:hAnsi="Times New Roman" w:cs="Times New Roman"/>
                <w:color w:val="000000"/>
                <w:sz w:val="26"/>
                <w:szCs w:val="26"/>
                <w:lang w:eastAsia="ru-RU"/>
              </w:rPr>
            </w:pPr>
            <w:r w:rsidRPr="00292890">
              <w:rPr>
                <w:rFonts w:ascii="Times New Roman" w:eastAsia="Times New Roman" w:hAnsi="Times New Roman" w:cs="Times New Roman"/>
                <w:color w:val="000000"/>
                <w:sz w:val="26"/>
                <w:szCs w:val="26"/>
                <w:lang w:eastAsia="ru-RU"/>
              </w:rPr>
              <w:t>повышение уровня информационного обеспечения, в том числе расширение доступа к отчетности</w:t>
            </w:r>
          </w:p>
        </w:tc>
      </w:tr>
    </w:tbl>
    <w:p w:rsidR="00C27CB8" w:rsidRPr="00292890" w:rsidRDefault="00C27CB8" w:rsidP="009672DC">
      <w:pPr>
        <w:spacing w:after="0" w:line="240" w:lineRule="auto"/>
        <w:ind w:left="360"/>
        <w:jc w:val="center"/>
        <w:rPr>
          <w:rFonts w:ascii="Times New Roman" w:eastAsia="Batang" w:hAnsi="Times New Roman" w:cs="Times New Roman"/>
          <w:sz w:val="26"/>
          <w:szCs w:val="26"/>
          <w:lang w:eastAsia="ko-KR"/>
        </w:rPr>
      </w:pPr>
    </w:p>
    <w:p w:rsidR="00220D6C" w:rsidRPr="00292890" w:rsidRDefault="00220D6C" w:rsidP="009672DC">
      <w:pPr>
        <w:spacing w:after="0" w:line="240" w:lineRule="auto"/>
        <w:ind w:left="360"/>
        <w:jc w:val="center"/>
        <w:rPr>
          <w:rFonts w:ascii="Times New Roman" w:eastAsia="Batang" w:hAnsi="Times New Roman" w:cs="Times New Roman"/>
          <w:sz w:val="26"/>
          <w:szCs w:val="26"/>
          <w:lang w:eastAsia="ko-KR"/>
        </w:rPr>
      </w:pPr>
    </w:p>
    <w:p w:rsidR="00220D6C" w:rsidRDefault="00220D6C" w:rsidP="009672DC">
      <w:pPr>
        <w:spacing w:after="0" w:line="240" w:lineRule="auto"/>
        <w:ind w:left="360"/>
        <w:jc w:val="center"/>
        <w:rPr>
          <w:rFonts w:ascii="Times New Roman" w:eastAsia="Batang" w:hAnsi="Times New Roman" w:cs="Times New Roman"/>
          <w:sz w:val="26"/>
          <w:szCs w:val="26"/>
          <w:lang w:eastAsia="ko-KR"/>
        </w:rPr>
      </w:pPr>
    </w:p>
    <w:p w:rsidR="0078417A" w:rsidRDefault="0078417A" w:rsidP="009672DC">
      <w:pPr>
        <w:spacing w:after="0" w:line="240" w:lineRule="auto"/>
        <w:ind w:left="360"/>
        <w:jc w:val="center"/>
        <w:rPr>
          <w:rFonts w:ascii="Times New Roman" w:eastAsia="Times New Roman" w:hAnsi="Times New Roman" w:cs="Times New Roman"/>
          <w:color w:val="000000"/>
          <w:sz w:val="26"/>
          <w:szCs w:val="26"/>
          <w:lang w:eastAsia="ru-RU"/>
        </w:rPr>
        <w:sectPr w:rsidR="0078417A" w:rsidSect="0078417A">
          <w:pgSz w:w="16838" w:h="11906" w:orient="landscape" w:code="9"/>
          <w:pgMar w:top="2552" w:right="567" w:bottom="567" w:left="567" w:header="720" w:footer="720" w:gutter="0"/>
          <w:cols w:space="720"/>
          <w:titlePg/>
        </w:sectPr>
      </w:pPr>
    </w:p>
    <w:p w:rsidR="00220D6C" w:rsidRPr="0078417A" w:rsidRDefault="00292890" w:rsidP="0078417A">
      <w:pPr>
        <w:spacing w:after="0" w:line="240" w:lineRule="auto"/>
        <w:ind w:left="360"/>
        <w:jc w:val="right"/>
        <w:rPr>
          <w:rFonts w:ascii="Times New Roman" w:eastAsia="Batang" w:hAnsi="Times New Roman" w:cs="Times New Roman"/>
          <w:sz w:val="26"/>
          <w:szCs w:val="26"/>
          <w:lang w:eastAsia="ko-KR"/>
        </w:rPr>
      </w:pPr>
      <w:r w:rsidRPr="0078417A">
        <w:rPr>
          <w:rFonts w:ascii="Times New Roman" w:eastAsia="Times New Roman" w:hAnsi="Times New Roman" w:cs="Times New Roman"/>
          <w:color w:val="000000"/>
          <w:sz w:val="26"/>
          <w:szCs w:val="26"/>
          <w:lang w:eastAsia="ru-RU"/>
        </w:rPr>
        <w:lastRenderedPageBreak/>
        <w:t>Таблица 7</w:t>
      </w:r>
    </w:p>
    <w:p w:rsidR="00220D6C" w:rsidRPr="0078417A" w:rsidRDefault="00220D6C" w:rsidP="009672DC">
      <w:pPr>
        <w:spacing w:after="0" w:line="240" w:lineRule="auto"/>
        <w:ind w:left="360"/>
        <w:jc w:val="center"/>
        <w:rPr>
          <w:rFonts w:ascii="Times New Roman" w:eastAsia="Batang" w:hAnsi="Times New Roman" w:cs="Times New Roman"/>
          <w:sz w:val="26"/>
          <w:szCs w:val="26"/>
          <w:lang w:eastAsia="ko-KR"/>
        </w:rPr>
      </w:pPr>
    </w:p>
    <w:p w:rsidR="00220D6C" w:rsidRPr="0078417A" w:rsidRDefault="00292890" w:rsidP="009672DC">
      <w:pPr>
        <w:spacing w:after="0" w:line="240" w:lineRule="auto"/>
        <w:ind w:left="360"/>
        <w:jc w:val="center"/>
        <w:rPr>
          <w:rFonts w:ascii="Times New Roman" w:eastAsia="Batang" w:hAnsi="Times New Roman" w:cs="Times New Roman"/>
          <w:sz w:val="26"/>
          <w:szCs w:val="26"/>
          <w:lang w:eastAsia="ko-KR"/>
        </w:rPr>
      </w:pPr>
      <w:r w:rsidRPr="0078417A">
        <w:rPr>
          <w:rFonts w:ascii="Times New Roman" w:eastAsia="Times New Roman" w:hAnsi="Times New Roman" w:cs="Times New Roman"/>
          <w:color w:val="000000"/>
          <w:sz w:val="26"/>
          <w:szCs w:val="26"/>
          <w:lang w:eastAsia="ru-RU"/>
        </w:rPr>
        <w:t>Перечень объектов капитального строительства</w:t>
      </w:r>
    </w:p>
    <w:p w:rsidR="00220D6C" w:rsidRPr="0078417A" w:rsidRDefault="00220D6C" w:rsidP="009672DC">
      <w:pPr>
        <w:spacing w:after="0" w:line="240" w:lineRule="auto"/>
        <w:ind w:left="360"/>
        <w:jc w:val="center"/>
        <w:rPr>
          <w:rFonts w:ascii="Times New Roman" w:eastAsia="Batang" w:hAnsi="Times New Roman" w:cs="Times New Roman"/>
          <w:sz w:val="26"/>
          <w:szCs w:val="26"/>
          <w:lang w:eastAsia="ko-KR"/>
        </w:rPr>
      </w:pPr>
    </w:p>
    <w:tbl>
      <w:tblPr>
        <w:tblW w:w="15041" w:type="dxa"/>
        <w:tblInd w:w="93" w:type="dxa"/>
        <w:tblCellMar>
          <w:left w:w="57" w:type="dxa"/>
          <w:right w:w="57" w:type="dxa"/>
        </w:tblCellMar>
        <w:tblLook w:val="04A0" w:firstRow="1" w:lastRow="0" w:firstColumn="1" w:lastColumn="0" w:noHBand="0" w:noVBand="1"/>
      </w:tblPr>
      <w:tblGrid>
        <w:gridCol w:w="820"/>
        <w:gridCol w:w="5291"/>
        <w:gridCol w:w="3543"/>
        <w:gridCol w:w="2680"/>
        <w:gridCol w:w="2707"/>
      </w:tblGrid>
      <w:tr w:rsidR="00C27CB8" w:rsidRPr="0078417A" w:rsidTr="0078417A">
        <w:trPr>
          <w:trHeight w:val="765"/>
        </w:trPr>
        <w:tc>
          <w:tcPr>
            <w:tcW w:w="8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 п/п</w:t>
            </w:r>
          </w:p>
        </w:tc>
        <w:tc>
          <w:tcPr>
            <w:tcW w:w="5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Наименование объекта</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Мощность</w:t>
            </w:r>
          </w:p>
        </w:tc>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Срок строительства, проектирования</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Источник финансирования</w:t>
            </w:r>
          </w:p>
        </w:tc>
      </w:tr>
      <w:tr w:rsidR="00C27CB8" w:rsidRPr="0078417A" w:rsidTr="0078417A">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1</w:t>
            </w:r>
          </w:p>
        </w:tc>
        <w:tc>
          <w:tcPr>
            <w:tcW w:w="5291" w:type="dxa"/>
            <w:tcBorders>
              <w:top w:val="nil"/>
              <w:left w:val="nil"/>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2</w:t>
            </w:r>
          </w:p>
        </w:tc>
        <w:tc>
          <w:tcPr>
            <w:tcW w:w="3543" w:type="dxa"/>
            <w:tcBorders>
              <w:top w:val="nil"/>
              <w:left w:val="nil"/>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3</w:t>
            </w:r>
          </w:p>
        </w:tc>
        <w:tc>
          <w:tcPr>
            <w:tcW w:w="2680" w:type="dxa"/>
            <w:tcBorders>
              <w:top w:val="nil"/>
              <w:left w:val="nil"/>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4</w:t>
            </w:r>
          </w:p>
        </w:tc>
        <w:tc>
          <w:tcPr>
            <w:tcW w:w="2707" w:type="dxa"/>
            <w:tcBorders>
              <w:top w:val="nil"/>
              <w:left w:val="nil"/>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5</w:t>
            </w:r>
          </w:p>
        </w:tc>
      </w:tr>
      <w:tr w:rsidR="00C27CB8" w:rsidRPr="0078417A" w:rsidTr="0078417A">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1</w:t>
            </w:r>
          </w:p>
        </w:tc>
        <w:tc>
          <w:tcPr>
            <w:tcW w:w="5291" w:type="dxa"/>
            <w:tcBorders>
              <w:top w:val="nil"/>
              <w:left w:val="nil"/>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both"/>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 xml:space="preserve"> Газопровод от котельной Восточной </w:t>
            </w:r>
            <w:proofErr w:type="spellStart"/>
            <w:r w:rsidRPr="0078417A">
              <w:rPr>
                <w:rFonts w:ascii="Times New Roman" w:eastAsia="Times New Roman" w:hAnsi="Times New Roman" w:cs="Times New Roman"/>
                <w:color w:val="000000"/>
                <w:sz w:val="26"/>
                <w:szCs w:val="26"/>
                <w:lang w:eastAsia="ru-RU"/>
              </w:rPr>
              <w:t>промзоны</w:t>
            </w:r>
            <w:proofErr w:type="spellEnd"/>
            <w:r w:rsidRPr="0078417A">
              <w:rPr>
                <w:rFonts w:ascii="Times New Roman" w:eastAsia="Times New Roman" w:hAnsi="Times New Roman" w:cs="Times New Roman"/>
                <w:color w:val="000000"/>
                <w:sz w:val="26"/>
                <w:szCs w:val="26"/>
                <w:lang w:eastAsia="ru-RU"/>
              </w:rPr>
              <w:t xml:space="preserve"> до котельной коммунальной зоны города Когалыма (от ПК 25+50 до ПК 26+75)</w:t>
            </w:r>
          </w:p>
        </w:tc>
        <w:tc>
          <w:tcPr>
            <w:tcW w:w="3543" w:type="dxa"/>
            <w:tcBorders>
              <w:top w:val="nil"/>
              <w:left w:val="nil"/>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1 комплект проектно-сметной документации</w:t>
            </w:r>
          </w:p>
        </w:tc>
        <w:tc>
          <w:tcPr>
            <w:tcW w:w="2680" w:type="dxa"/>
            <w:tcBorders>
              <w:top w:val="nil"/>
              <w:left w:val="nil"/>
              <w:bottom w:val="single" w:sz="4" w:space="0" w:color="auto"/>
              <w:right w:val="single" w:sz="4" w:space="0" w:color="auto"/>
            </w:tcBorders>
            <w:shd w:val="clear" w:color="auto" w:fill="auto"/>
            <w:vAlign w:val="center"/>
            <w:hideMark/>
          </w:tcPr>
          <w:p w:rsidR="00C27CB8" w:rsidRPr="0078417A" w:rsidRDefault="00C27CB8"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2019</w:t>
            </w:r>
          </w:p>
        </w:tc>
        <w:tc>
          <w:tcPr>
            <w:tcW w:w="2707" w:type="dxa"/>
            <w:tcBorders>
              <w:top w:val="nil"/>
              <w:left w:val="nil"/>
              <w:bottom w:val="single" w:sz="4" w:space="0" w:color="auto"/>
              <w:right w:val="single" w:sz="4" w:space="0" w:color="auto"/>
            </w:tcBorders>
            <w:shd w:val="clear" w:color="auto" w:fill="auto"/>
            <w:vAlign w:val="center"/>
            <w:hideMark/>
          </w:tcPr>
          <w:p w:rsidR="00C27CB8" w:rsidRPr="0078417A" w:rsidRDefault="00220D6C" w:rsidP="0078417A">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местный бюджет</w:t>
            </w:r>
          </w:p>
        </w:tc>
      </w:tr>
    </w:tbl>
    <w:p w:rsidR="00C27CB8" w:rsidRPr="0078417A" w:rsidRDefault="00C27CB8" w:rsidP="009672DC">
      <w:pPr>
        <w:spacing w:after="0" w:line="240" w:lineRule="auto"/>
        <w:ind w:left="360"/>
        <w:jc w:val="center"/>
        <w:rPr>
          <w:rFonts w:ascii="Times New Roman" w:eastAsia="Batang" w:hAnsi="Times New Roman" w:cs="Times New Roman"/>
          <w:sz w:val="26"/>
          <w:szCs w:val="26"/>
          <w:lang w:eastAsia="ko-KR"/>
        </w:rPr>
      </w:pPr>
    </w:p>
    <w:p w:rsidR="0078417A" w:rsidRDefault="0078417A" w:rsidP="009672DC">
      <w:pPr>
        <w:spacing w:after="0" w:line="240" w:lineRule="auto"/>
        <w:ind w:left="360"/>
        <w:jc w:val="center"/>
        <w:rPr>
          <w:rFonts w:ascii="Times New Roman" w:eastAsia="Batang" w:hAnsi="Times New Roman" w:cs="Times New Roman"/>
          <w:sz w:val="26"/>
          <w:szCs w:val="26"/>
          <w:lang w:eastAsia="ko-KR"/>
        </w:rPr>
        <w:sectPr w:rsidR="0078417A" w:rsidSect="0078417A">
          <w:pgSz w:w="16838" w:h="11906" w:orient="landscape" w:code="9"/>
          <w:pgMar w:top="567" w:right="567" w:bottom="2552" w:left="567" w:header="720" w:footer="720" w:gutter="0"/>
          <w:cols w:space="720"/>
          <w:titlePg/>
        </w:sectPr>
      </w:pPr>
    </w:p>
    <w:p w:rsidR="00220D6C" w:rsidRDefault="0078417A" w:rsidP="0078417A">
      <w:pPr>
        <w:spacing w:after="0" w:line="240" w:lineRule="auto"/>
        <w:ind w:left="360"/>
        <w:jc w:val="right"/>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lastRenderedPageBreak/>
        <w:t>Таблица 8</w:t>
      </w:r>
    </w:p>
    <w:p w:rsidR="0078417A" w:rsidRPr="0078417A" w:rsidRDefault="0078417A" w:rsidP="0078417A">
      <w:pPr>
        <w:spacing w:after="0" w:line="240" w:lineRule="auto"/>
        <w:ind w:left="360"/>
        <w:jc w:val="right"/>
        <w:rPr>
          <w:rFonts w:ascii="Times New Roman" w:eastAsia="Times New Roman" w:hAnsi="Times New Roman" w:cs="Times New Roman"/>
          <w:color w:val="000000"/>
          <w:sz w:val="26"/>
          <w:szCs w:val="26"/>
          <w:lang w:eastAsia="ru-RU"/>
        </w:rPr>
      </w:pPr>
    </w:p>
    <w:p w:rsidR="0078417A" w:rsidRPr="0078417A" w:rsidRDefault="0078417A" w:rsidP="009672DC">
      <w:pPr>
        <w:spacing w:after="0" w:line="240" w:lineRule="auto"/>
        <w:ind w:left="360"/>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Перечень объектов социально-культурного и коммунально-бытового назначения, масштабные инвестиционные проекты</w:t>
      </w:r>
    </w:p>
    <w:p w:rsidR="0078417A" w:rsidRDefault="0078417A" w:rsidP="009672DC">
      <w:pPr>
        <w:spacing w:after="0" w:line="240" w:lineRule="auto"/>
        <w:ind w:left="360"/>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(далее – инвестиционные проекты)</w:t>
      </w:r>
    </w:p>
    <w:p w:rsidR="0078417A" w:rsidRPr="0078417A" w:rsidRDefault="0078417A" w:rsidP="009672DC">
      <w:pPr>
        <w:spacing w:after="0" w:line="240" w:lineRule="auto"/>
        <w:ind w:left="360"/>
        <w:jc w:val="center"/>
        <w:rPr>
          <w:rFonts w:ascii="Times New Roman" w:eastAsia="Batang" w:hAnsi="Times New Roman" w:cs="Times New Roman"/>
          <w:sz w:val="26"/>
          <w:szCs w:val="26"/>
          <w:lang w:eastAsia="ko-KR"/>
        </w:rPr>
      </w:pPr>
    </w:p>
    <w:tbl>
      <w:tblPr>
        <w:tblW w:w="5000" w:type="pct"/>
        <w:tblLook w:val="04A0" w:firstRow="1" w:lastRow="0" w:firstColumn="1" w:lastColumn="0" w:noHBand="0" w:noVBand="1"/>
      </w:tblPr>
      <w:tblGrid>
        <w:gridCol w:w="1025"/>
        <w:gridCol w:w="3057"/>
        <w:gridCol w:w="3270"/>
        <w:gridCol w:w="8568"/>
      </w:tblGrid>
      <w:tr w:rsidR="00220D6C" w:rsidRPr="0078417A" w:rsidTr="0078417A">
        <w:trPr>
          <w:trHeight w:val="1051"/>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Наименование инвестиционного проекта</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Объем финансирования инвестиционного проекта</w:t>
            </w:r>
          </w:p>
        </w:tc>
        <w:tc>
          <w:tcPr>
            <w:tcW w:w="2691" w:type="pct"/>
            <w:tcBorders>
              <w:top w:val="single" w:sz="4" w:space="0" w:color="auto"/>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20D6C" w:rsidRPr="0078417A" w:rsidTr="0078417A">
        <w:trPr>
          <w:trHeight w:val="312"/>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1</w:t>
            </w:r>
          </w:p>
        </w:tc>
        <w:tc>
          <w:tcPr>
            <w:tcW w:w="960" w:type="pct"/>
            <w:tcBorders>
              <w:top w:val="nil"/>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2</w:t>
            </w:r>
          </w:p>
        </w:tc>
        <w:tc>
          <w:tcPr>
            <w:tcW w:w="1027" w:type="pct"/>
            <w:tcBorders>
              <w:top w:val="nil"/>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3</w:t>
            </w:r>
          </w:p>
        </w:tc>
        <w:tc>
          <w:tcPr>
            <w:tcW w:w="2691" w:type="pct"/>
            <w:tcBorders>
              <w:top w:val="nil"/>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4</w:t>
            </w:r>
          </w:p>
        </w:tc>
      </w:tr>
      <w:tr w:rsidR="00220D6C" w:rsidRPr="0078417A" w:rsidTr="0078417A">
        <w:trPr>
          <w:trHeight w:val="312"/>
        </w:trPr>
        <w:tc>
          <w:tcPr>
            <w:tcW w:w="322" w:type="pct"/>
            <w:tcBorders>
              <w:top w:val="nil"/>
              <w:left w:val="single" w:sz="4" w:space="0" w:color="auto"/>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1</w:t>
            </w:r>
          </w:p>
        </w:tc>
        <w:tc>
          <w:tcPr>
            <w:tcW w:w="960" w:type="pct"/>
            <w:tcBorders>
              <w:top w:val="nil"/>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 xml:space="preserve"> - </w:t>
            </w:r>
          </w:p>
        </w:tc>
        <w:tc>
          <w:tcPr>
            <w:tcW w:w="1027" w:type="pct"/>
            <w:tcBorders>
              <w:top w:val="nil"/>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 xml:space="preserve"> - </w:t>
            </w:r>
          </w:p>
        </w:tc>
        <w:tc>
          <w:tcPr>
            <w:tcW w:w="2691" w:type="pct"/>
            <w:tcBorders>
              <w:top w:val="nil"/>
              <w:left w:val="nil"/>
              <w:bottom w:val="single" w:sz="4" w:space="0" w:color="auto"/>
              <w:right w:val="single" w:sz="4" w:space="0" w:color="auto"/>
            </w:tcBorders>
            <w:shd w:val="clear" w:color="auto" w:fill="auto"/>
            <w:vAlign w:val="center"/>
            <w:hideMark/>
          </w:tcPr>
          <w:p w:rsidR="00220D6C" w:rsidRPr="0078417A" w:rsidRDefault="00220D6C" w:rsidP="00220D6C">
            <w:pPr>
              <w:spacing w:after="0" w:line="240" w:lineRule="auto"/>
              <w:jc w:val="center"/>
              <w:rPr>
                <w:rFonts w:ascii="Times New Roman" w:eastAsia="Times New Roman" w:hAnsi="Times New Roman" w:cs="Times New Roman"/>
                <w:color w:val="000000"/>
                <w:sz w:val="26"/>
                <w:szCs w:val="26"/>
                <w:lang w:eastAsia="ru-RU"/>
              </w:rPr>
            </w:pPr>
            <w:r w:rsidRPr="0078417A">
              <w:rPr>
                <w:rFonts w:ascii="Times New Roman" w:eastAsia="Times New Roman" w:hAnsi="Times New Roman" w:cs="Times New Roman"/>
                <w:color w:val="000000"/>
                <w:sz w:val="26"/>
                <w:szCs w:val="26"/>
                <w:lang w:eastAsia="ru-RU"/>
              </w:rPr>
              <w:t xml:space="preserve"> - </w:t>
            </w:r>
          </w:p>
        </w:tc>
      </w:tr>
    </w:tbl>
    <w:p w:rsidR="00175D8F" w:rsidRPr="0078417A" w:rsidRDefault="00175D8F" w:rsidP="0078417A">
      <w:pPr>
        <w:tabs>
          <w:tab w:val="left" w:pos="709"/>
        </w:tabs>
        <w:autoSpaceDE w:val="0"/>
        <w:autoSpaceDN w:val="0"/>
        <w:spacing w:after="0" w:line="240" w:lineRule="auto"/>
        <w:jc w:val="both"/>
        <w:rPr>
          <w:rFonts w:ascii="Times New Roman" w:hAnsi="Times New Roman" w:cs="Times New Roman"/>
          <w:sz w:val="26"/>
          <w:szCs w:val="26"/>
          <w:lang w:eastAsia="ru-RU"/>
        </w:rPr>
      </w:pPr>
    </w:p>
    <w:sectPr w:rsidR="00175D8F" w:rsidRPr="0078417A" w:rsidSect="0078417A">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24" w:rsidRDefault="00007F24">
      <w:pPr>
        <w:spacing w:after="0" w:line="240" w:lineRule="auto"/>
      </w:pPr>
      <w:r>
        <w:separator/>
      </w:r>
    </w:p>
  </w:endnote>
  <w:endnote w:type="continuationSeparator" w:id="0">
    <w:p w:rsidR="00007F24" w:rsidRDefault="0000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24" w:rsidRDefault="00007F24"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007F24" w:rsidRDefault="00007F24"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24" w:rsidRDefault="00007F24" w:rsidP="005F24CB">
    <w:pPr>
      <w:pStyle w:val="a5"/>
      <w:jc w:val="right"/>
    </w:pPr>
    <w:r>
      <w:fldChar w:fldCharType="begin"/>
    </w:r>
    <w:r>
      <w:instrText>PAGE   \* MERGEFORMAT</w:instrText>
    </w:r>
    <w:r>
      <w:fldChar w:fldCharType="separate"/>
    </w:r>
    <w:r w:rsidR="003277C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24" w:rsidRDefault="00007F24" w:rsidP="005F24CB">
    <w:pPr>
      <w:pStyle w:val="a5"/>
      <w:jc w:val="right"/>
    </w:pPr>
    <w:r>
      <w:fldChar w:fldCharType="begin"/>
    </w:r>
    <w:r>
      <w:instrText>PAGE   \* MERGEFORMAT</w:instrText>
    </w:r>
    <w:r>
      <w:fldChar w:fldCharType="separate"/>
    </w:r>
    <w:r w:rsidR="003277C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24" w:rsidRDefault="00007F24">
      <w:pPr>
        <w:spacing w:after="0" w:line="240" w:lineRule="auto"/>
      </w:pPr>
      <w:r>
        <w:separator/>
      </w:r>
    </w:p>
  </w:footnote>
  <w:footnote w:type="continuationSeparator" w:id="0">
    <w:p w:rsidR="00007F24" w:rsidRDefault="00007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1"/>
  </w:num>
  <w:num w:numId="2">
    <w:abstractNumId w:val="2"/>
  </w:num>
  <w:num w:numId="3">
    <w:abstractNumId w:val="4"/>
  </w:num>
  <w:num w:numId="4">
    <w:abstractNumId w:val="18"/>
  </w:num>
  <w:num w:numId="5">
    <w:abstractNumId w:val="9"/>
  </w:num>
  <w:num w:numId="6">
    <w:abstractNumId w:val="12"/>
  </w:num>
  <w:num w:numId="7">
    <w:abstractNumId w:val="14"/>
  </w:num>
  <w:num w:numId="8">
    <w:abstractNumId w:val="0"/>
  </w:num>
  <w:num w:numId="9">
    <w:abstractNumId w:val="3"/>
  </w:num>
  <w:num w:numId="10">
    <w:abstractNumId w:val="22"/>
  </w:num>
  <w:num w:numId="11">
    <w:abstractNumId w:val="5"/>
  </w:num>
  <w:num w:numId="12">
    <w:abstractNumId w:val="20"/>
  </w:num>
  <w:num w:numId="13">
    <w:abstractNumId w:val="11"/>
  </w:num>
  <w:num w:numId="14">
    <w:abstractNumId w:val="7"/>
  </w:num>
  <w:num w:numId="15">
    <w:abstractNumId w:val="19"/>
  </w:num>
  <w:num w:numId="16">
    <w:abstractNumId w:val="15"/>
  </w:num>
  <w:num w:numId="17">
    <w:abstractNumId w:val="1"/>
  </w:num>
  <w:num w:numId="18">
    <w:abstractNumId w:val="23"/>
  </w:num>
  <w:num w:numId="19">
    <w:abstractNumId w:val="17"/>
  </w:num>
  <w:num w:numId="20">
    <w:abstractNumId w:val="6"/>
  </w:num>
  <w:num w:numId="21">
    <w:abstractNumId w:val="13"/>
  </w:num>
  <w:num w:numId="22">
    <w:abstractNumId w:val="8"/>
  </w:num>
  <w:num w:numId="23">
    <w:abstractNumId w:val="10"/>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C9E"/>
    <w:rsid w:val="000015ED"/>
    <w:rsid w:val="000039A8"/>
    <w:rsid w:val="000062CB"/>
    <w:rsid w:val="00007470"/>
    <w:rsid w:val="00007F24"/>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3A4"/>
    <w:rsid w:val="001C06E6"/>
    <w:rsid w:val="001C0A70"/>
    <w:rsid w:val="001C0FD9"/>
    <w:rsid w:val="001C25D2"/>
    <w:rsid w:val="001C3779"/>
    <w:rsid w:val="001C4922"/>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337"/>
    <w:rsid w:val="001E2463"/>
    <w:rsid w:val="001E38E7"/>
    <w:rsid w:val="001E3C6A"/>
    <w:rsid w:val="001E4690"/>
    <w:rsid w:val="001E55A9"/>
    <w:rsid w:val="001E5F0C"/>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7E6"/>
    <w:rsid w:val="00244E72"/>
    <w:rsid w:val="00245C60"/>
    <w:rsid w:val="00246B7F"/>
    <w:rsid w:val="00246F77"/>
    <w:rsid w:val="002472FB"/>
    <w:rsid w:val="002500A8"/>
    <w:rsid w:val="00250E4E"/>
    <w:rsid w:val="00253B48"/>
    <w:rsid w:val="00255BAF"/>
    <w:rsid w:val="002647DD"/>
    <w:rsid w:val="00267430"/>
    <w:rsid w:val="0027476F"/>
    <w:rsid w:val="002768AD"/>
    <w:rsid w:val="0027708C"/>
    <w:rsid w:val="00277248"/>
    <w:rsid w:val="00280386"/>
    <w:rsid w:val="002859D3"/>
    <w:rsid w:val="00292091"/>
    <w:rsid w:val="00292890"/>
    <w:rsid w:val="00292BA6"/>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7C37"/>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277CF"/>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741"/>
    <w:rsid w:val="003C6E8C"/>
    <w:rsid w:val="003D1B5E"/>
    <w:rsid w:val="003D2495"/>
    <w:rsid w:val="003D30E7"/>
    <w:rsid w:val="003D4587"/>
    <w:rsid w:val="003D5693"/>
    <w:rsid w:val="003D7A15"/>
    <w:rsid w:val="003E3F8F"/>
    <w:rsid w:val="003E4209"/>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61D7"/>
    <w:rsid w:val="0041116B"/>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5C76"/>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61F9"/>
    <w:rsid w:val="004C7FCB"/>
    <w:rsid w:val="004D0685"/>
    <w:rsid w:val="004D0D00"/>
    <w:rsid w:val="004D1B58"/>
    <w:rsid w:val="004D3449"/>
    <w:rsid w:val="004D3C0B"/>
    <w:rsid w:val="004D3ED7"/>
    <w:rsid w:val="004D4AC2"/>
    <w:rsid w:val="004D6AA1"/>
    <w:rsid w:val="004E03B4"/>
    <w:rsid w:val="004E0B5D"/>
    <w:rsid w:val="004E0DF6"/>
    <w:rsid w:val="004E1204"/>
    <w:rsid w:val="004E280B"/>
    <w:rsid w:val="004E3863"/>
    <w:rsid w:val="004E4112"/>
    <w:rsid w:val="004E4118"/>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24CB"/>
    <w:rsid w:val="005F4A14"/>
    <w:rsid w:val="005F5A3E"/>
    <w:rsid w:val="005F6FC7"/>
    <w:rsid w:val="005F74F6"/>
    <w:rsid w:val="005F75EA"/>
    <w:rsid w:val="0060231C"/>
    <w:rsid w:val="006037BB"/>
    <w:rsid w:val="00603C19"/>
    <w:rsid w:val="0060487C"/>
    <w:rsid w:val="0060501A"/>
    <w:rsid w:val="0060667A"/>
    <w:rsid w:val="00606EEF"/>
    <w:rsid w:val="00607B9A"/>
    <w:rsid w:val="00607F8B"/>
    <w:rsid w:val="00610B60"/>
    <w:rsid w:val="00610E0A"/>
    <w:rsid w:val="006127DB"/>
    <w:rsid w:val="006127E7"/>
    <w:rsid w:val="00614053"/>
    <w:rsid w:val="00614B4F"/>
    <w:rsid w:val="00617B5C"/>
    <w:rsid w:val="00621294"/>
    <w:rsid w:val="00622748"/>
    <w:rsid w:val="00623052"/>
    <w:rsid w:val="00623601"/>
    <w:rsid w:val="006245B2"/>
    <w:rsid w:val="00624BD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E7E"/>
    <w:rsid w:val="006C6609"/>
    <w:rsid w:val="006C67C2"/>
    <w:rsid w:val="006C6D1D"/>
    <w:rsid w:val="006D04D0"/>
    <w:rsid w:val="006D06D9"/>
    <w:rsid w:val="006D078B"/>
    <w:rsid w:val="006D0CFA"/>
    <w:rsid w:val="006D1542"/>
    <w:rsid w:val="006D29F5"/>
    <w:rsid w:val="006D322E"/>
    <w:rsid w:val="006D3392"/>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417A"/>
    <w:rsid w:val="007874A1"/>
    <w:rsid w:val="00790267"/>
    <w:rsid w:val="0079135B"/>
    <w:rsid w:val="007915F0"/>
    <w:rsid w:val="00791FEE"/>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C4E"/>
    <w:rsid w:val="007B5D4A"/>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5722"/>
    <w:rsid w:val="007D6731"/>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2731"/>
    <w:rsid w:val="00853E24"/>
    <w:rsid w:val="008541FA"/>
    <w:rsid w:val="0085430F"/>
    <w:rsid w:val="008547FA"/>
    <w:rsid w:val="00864720"/>
    <w:rsid w:val="00865371"/>
    <w:rsid w:val="00866658"/>
    <w:rsid w:val="008667E5"/>
    <w:rsid w:val="008671B0"/>
    <w:rsid w:val="00870350"/>
    <w:rsid w:val="00871AED"/>
    <w:rsid w:val="00872056"/>
    <w:rsid w:val="00873690"/>
    <w:rsid w:val="008739BF"/>
    <w:rsid w:val="00873F71"/>
    <w:rsid w:val="00874121"/>
    <w:rsid w:val="0087507D"/>
    <w:rsid w:val="00875F45"/>
    <w:rsid w:val="00876506"/>
    <w:rsid w:val="00880C52"/>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0B5"/>
    <w:rsid w:val="008B4D35"/>
    <w:rsid w:val="008B5575"/>
    <w:rsid w:val="008B6DEF"/>
    <w:rsid w:val="008C08E6"/>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7FD7"/>
    <w:rsid w:val="008F0DE2"/>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482A"/>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623"/>
    <w:rsid w:val="0093317B"/>
    <w:rsid w:val="00933267"/>
    <w:rsid w:val="00934C87"/>
    <w:rsid w:val="00936963"/>
    <w:rsid w:val="009379C9"/>
    <w:rsid w:val="00940BFE"/>
    <w:rsid w:val="0094175B"/>
    <w:rsid w:val="00941CF0"/>
    <w:rsid w:val="009429C8"/>
    <w:rsid w:val="00943737"/>
    <w:rsid w:val="00944ACB"/>
    <w:rsid w:val="009474A7"/>
    <w:rsid w:val="00947B70"/>
    <w:rsid w:val="009516AE"/>
    <w:rsid w:val="0095257B"/>
    <w:rsid w:val="00954250"/>
    <w:rsid w:val="00954B48"/>
    <w:rsid w:val="00956A46"/>
    <w:rsid w:val="00956FDE"/>
    <w:rsid w:val="009571A5"/>
    <w:rsid w:val="009611DB"/>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3AF5"/>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36B4"/>
    <w:rsid w:val="009B482A"/>
    <w:rsid w:val="009B76A3"/>
    <w:rsid w:val="009C044C"/>
    <w:rsid w:val="009C065E"/>
    <w:rsid w:val="009C0950"/>
    <w:rsid w:val="009C0FA5"/>
    <w:rsid w:val="009C15C0"/>
    <w:rsid w:val="009C3A41"/>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6299"/>
    <w:rsid w:val="00A47320"/>
    <w:rsid w:val="00A5012F"/>
    <w:rsid w:val="00A53377"/>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19CE"/>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503C"/>
    <w:rsid w:val="00B2235C"/>
    <w:rsid w:val="00B23D31"/>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19AD"/>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6AE"/>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3238"/>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27CB8"/>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6F6B"/>
    <w:rsid w:val="00CE7AF8"/>
    <w:rsid w:val="00CF0A6A"/>
    <w:rsid w:val="00CF0FE4"/>
    <w:rsid w:val="00CF123B"/>
    <w:rsid w:val="00CF15B4"/>
    <w:rsid w:val="00CF2D54"/>
    <w:rsid w:val="00CF2EBD"/>
    <w:rsid w:val="00CF317C"/>
    <w:rsid w:val="00CF62E3"/>
    <w:rsid w:val="00CF76A0"/>
    <w:rsid w:val="00CF79E2"/>
    <w:rsid w:val="00D01B1D"/>
    <w:rsid w:val="00D0296A"/>
    <w:rsid w:val="00D02AFB"/>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E39"/>
    <w:rsid w:val="00D22A44"/>
    <w:rsid w:val="00D232D8"/>
    <w:rsid w:val="00D245BB"/>
    <w:rsid w:val="00D246BA"/>
    <w:rsid w:val="00D24FAB"/>
    <w:rsid w:val="00D26421"/>
    <w:rsid w:val="00D267D8"/>
    <w:rsid w:val="00D269F3"/>
    <w:rsid w:val="00D279D7"/>
    <w:rsid w:val="00D30186"/>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234A"/>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209F"/>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5759F"/>
    <w:rsid w:val="00E57613"/>
    <w:rsid w:val="00E61622"/>
    <w:rsid w:val="00E6283C"/>
    <w:rsid w:val="00E64736"/>
    <w:rsid w:val="00E64CDB"/>
    <w:rsid w:val="00E6552F"/>
    <w:rsid w:val="00E65CE7"/>
    <w:rsid w:val="00E66844"/>
    <w:rsid w:val="00E669FD"/>
    <w:rsid w:val="00E70F31"/>
    <w:rsid w:val="00E71B34"/>
    <w:rsid w:val="00E724AE"/>
    <w:rsid w:val="00E72F46"/>
    <w:rsid w:val="00E81640"/>
    <w:rsid w:val="00E821D3"/>
    <w:rsid w:val="00E82B0A"/>
    <w:rsid w:val="00E8499B"/>
    <w:rsid w:val="00E906CA"/>
    <w:rsid w:val="00E90CB3"/>
    <w:rsid w:val="00E90D98"/>
    <w:rsid w:val="00E92B41"/>
    <w:rsid w:val="00E939F6"/>
    <w:rsid w:val="00E94812"/>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4013"/>
    <w:rsid w:val="00EE5C63"/>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600E"/>
    <w:rsid w:val="00F41173"/>
    <w:rsid w:val="00F418BE"/>
    <w:rsid w:val="00F42AE0"/>
    <w:rsid w:val="00F42B93"/>
    <w:rsid w:val="00F440AB"/>
    <w:rsid w:val="00F44C47"/>
    <w:rsid w:val="00F52DDA"/>
    <w:rsid w:val="00F530BC"/>
    <w:rsid w:val="00F54899"/>
    <w:rsid w:val="00F55A5B"/>
    <w:rsid w:val="00F56739"/>
    <w:rsid w:val="00F56A9D"/>
    <w:rsid w:val="00F57197"/>
    <w:rsid w:val="00F57692"/>
    <w:rsid w:val="00F60986"/>
    <w:rsid w:val="00F64873"/>
    <w:rsid w:val="00F64B86"/>
    <w:rsid w:val="00F6531F"/>
    <w:rsid w:val="00F6558B"/>
    <w:rsid w:val="00F65C49"/>
    <w:rsid w:val="00F65D90"/>
    <w:rsid w:val="00F675F6"/>
    <w:rsid w:val="00F67707"/>
    <w:rsid w:val="00F72010"/>
    <w:rsid w:val="00F73196"/>
    <w:rsid w:val="00F73404"/>
    <w:rsid w:val="00F7533E"/>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FC6"/>
    <w:rsid w:val="00FB101A"/>
    <w:rsid w:val="00FB1E3B"/>
    <w:rsid w:val="00FB2063"/>
    <w:rsid w:val="00FB54D4"/>
    <w:rsid w:val="00FB63BB"/>
    <w:rsid w:val="00FB68E1"/>
    <w:rsid w:val="00FB6DC3"/>
    <w:rsid w:val="00FB7331"/>
    <w:rsid w:val="00FC0185"/>
    <w:rsid w:val="00FC0871"/>
    <w:rsid w:val="00FC0CCB"/>
    <w:rsid w:val="00FC11DC"/>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240A-C52B-472B-91D9-EC214B9B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29</Pages>
  <Words>5861</Words>
  <Characters>33410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Людмила Г. Низамова</cp:lastModifiedBy>
  <cp:revision>17</cp:revision>
  <cp:lastPrinted>2018-11-01T04:22:00Z</cp:lastPrinted>
  <dcterms:created xsi:type="dcterms:W3CDTF">2018-10-24T10:59:00Z</dcterms:created>
  <dcterms:modified xsi:type="dcterms:W3CDTF">2019-02-26T05:17:00Z</dcterms:modified>
</cp:coreProperties>
</file>