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A0" w:rsidRPr="00E42E47" w:rsidRDefault="00505BA0" w:rsidP="00505B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8240" behindDoc="0" locked="0" layoutInCell="1" allowOverlap="1" wp14:anchorId="7B3AB7F2" wp14:editId="16AFC231">
            <wp:simplePos x="0" y="0"/>
            <wp:positionH relativeFrom="margin">
              <wp:posOffset>2609850</wp:posOffset>
            </wp:positionH>
            <wp:positionV relativeFrom="paragraph">
              <wp:posOffset>-644525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7E0">
        <w:rPr>
          <w:rFonts w:eastAsia="Calibri"/>
          <w:b/>
          <w:caps/>
          <w:color w:val="3366FF"/>
          <w:sz w:val="32"/>
          <w:szCs w:val="32"/>
        </w:rPr>
        <w:t xml:space="preserve">   </w:t>
      </w:r>
      <w:r w:rsidRPr="00E42E47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505BA0" w:rsidRPr="00E42E47" w:rsidRDefault="00505BA0" w:rsidP="00505BA0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505BA0" w:rsidRPr="00E42E47" w:rsidRDefault="00505BA0" w:rsidP="00505BA0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505BA0" w:rsidRPr="00E42E47" w:rsidRDefault="00505BA0" w:rsidP="00505BA0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505BA0" w:rsidRPr="00E42E47" w:rsidRDefault="00505BA0" w:rsidP="00505BA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505BA0" w:rsidRPr="00E42E47" w:rsidRDefault="00505BA0" w:rsidP="00505BA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6B47E0">
        <w:rPr>
          <w:rFonts w:eastAsia="Calibri"/>
          <w:color w:val="3366FF"/>
          <w:sz w:val="26"/>
          <w:szCs w:val="26"/>
          <w:u w:val="single"/>
        </w:rPr>
        <w:t>От «</w:t>
      </w:r>
      <w:r w:rsidR="006B47E0" w:rsidRPr="006B47E0">
        <w:rPr>
          <w:rFonts w:eastAsia="Calibri"/>
          <w:color w:val="3366FF"/>
          <w:sz w:val="26"/>
          <w:szCs w:val="26"/>
          <w:u w:val="single"/>
        </w:rPr>
        <w:t>23</w:t>
      </w:r>
      <w:r w:rsidRPr="006B47E0">
        <w:rPr>
          <w:rFonts w:eastAsia="Calibri"/>
          <w:color w:val="3366FF"/>
          <w:sz w:val="26"/>
          <w:szCs w:val="26"/>
          <w:u w:val="single"/>
        </w:rPr>
        <w:t>»</w:t>
      </w:r>
      <w:r w:rsidR="006B47E0" w:rsidRPr="006B47E0">
        <w:rPr>
          <w:rFonts w:eastAsia="Calibri"/>
          <w:color w:val="3366FF"/>
          <w:sz w:val="26"/>
          <w:szCs w:val="26"/>
          <w:u w:val="single"/>
        </w:rPr>
        <w:t xml:space="preserve">декабря </w:t>
      </w:r>
      <w:r w:rsidRPr="006B47E0">
        <w:rPr>
          <w:rFonts w:eastAsia="Calibri"/>
          <w:color w:val="3366FF"/>
          <w:sz w:val="26"/>
          <w:szCs w:val="26"/>
          <w:u w:val="single"/>
        </w:rPr>
        <w:t>20</w:t>
      </w:r>
      <w:r w:rsidR="006B47E0" w:rsidRPr="006B47E0">
        <w:rPr>
          <w:rFonts w:eastAsia="Calibri"/>
          <w:color w:val="3366FF"/>
          <w:sz w:val="26"/>
          <w:szCs w:val="26"/>
          <w:u w:val="single"/>
        </w:rPr>
        <w:t>20</w:t>
      </w:r>
      <w:r w:rsidRPr="006B47E0">
        <w:rPr>
          <w:rFonts w:eastAsia="Calibri"/>
          <w:color w:val="3366FF"/>
          <w:sz w:val="26"/>
          <w:szCs w:val="26"/>
          <w:u w:val="single"/>
        </w:rPr>
        <w:t>г.</w:t>
      </w:r>
      <w:r w:rsidR="006B47E0">
        <w:rPr>
          <w:rFonts w:eastAsia="Calibri"/>
          <w:color w:val="3366FF"/>
          <w:sz w:val="26"/>
          <w:szCs w:val="26"/>
        </w:rPr>
        <w:tab/>
      </w:r>
      <w:r w:rsidR="006B47E0">
        <w:rPr>
          <w:rFonts w:eastAsia="Calibri"/>
          <w:color w:val="3366FF"/>
          <w:sz w:val="26"/>
          <w:szCs w:val="26"/>
        </w:rPr>
        <w:tab/>
      </w:r>
      <w:r w:rsidR="006B47E0">
        <w:rPr>
          <w:rFonts w:eastAsia="Calibri"/>
          <w:color w:val="3366FF"/>
          <w:sz w:val="26"/>
          <w:szCs w:val="26"/>
        </w:rPr>
        <w:tab/>
      </w:r>
      <w:r w:rsidR="006B47E0">
        <w:rPr>
          <w:rFonts w:eastAsia="Calibri"/>
          <w:color w:val="3366FF"/>
          <w:sz w:val="26"/>
          <w:szCs w:val="26"/>
        </w:rPr>
        <w:tab/>
      </w:r>
      <w:r w:rsidR="006B47E0">
        <w:rPr>
          <w:rFonts w:eastAsia="Calibri"/>
          <w:color w:val="3366FF"/>
          <w:sz w:val="26"/>
          <w:szCs w:val="26"/>
        </w:rPr>
        <w:tab/>
      </w:r>
      <w:r w:rsidR="006B47E0">
        <w:rPr>
          <w:rFonts w:eastAsia="Calibri"/>
          <w:color w:val="3366FF"/>
          <w:sz w:val="26"/>
          <w:szCs w:val="26"/>
        </w:rPr>
        <w:tab/>
      </w:r>
      <w:r w:rsidR="006B47E0">
        <w:rPr>
          <w:rFonts w:eastAsia="Calibri"/>
          <w:color w:val="3366FF"/>
          <w:sz w:val="26"/>
          <w:szCs w:val="26"/>
        </w:rPr>
        <w:tab/>
      </w:r>
      <w:r w:rsidR="006B47E0" w:rsidRPr="006B47E0">
        <w:rPr>
          <w:rFonts w:eastAsia="Calibri"/>
          <w:color w:val="3366FF"/>
          <w:sz w:val="26"/>
          <w:szCs w:val="26"/>
          <w:u w:val="single"/>
        </w:rPr>
        <w:t>№ 485-ГД</w:t>
      </w:r>
      <w:r w:rsidRPr="00E42E47">
        <w:rPr>
          <w:rFonts w:eastAsia="Calibri"/>
          <w:color w:val="3366FF"/>
          <w:sz w:val="26"/>
          <w:szCs w:val="26"/>
        </w:rPr>
        <w:t xml:space="preserve"> </w:t>
      </w:r>
    </w:p>
    <w:p w:rsidR="00505BA0" w:rsidRPr="00EF0BAC" w:rsidRDefault="00505BA0" w:rsidP="00505BA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05BA0" w:rsidRDefault="00505BA0" w:rsidP="00505BA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505BA0" w:rsidRDefault="00505BA0" w:rsidP="00505BA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D097E" w:rsidRDefault="001D097E" w:rsidP="00A83297">
      <w:pPr>
        <w:rPr>
          <w:sz w:val="26"/>
          <w:szCs w:val="26"/>
        </w:rPr>
      </w:pPr>
    </w:p>
    <w:p w:rsidR="006B47E0" w:rsidRDefault="006B47E0" w:rsidP="00A83297">
      <w:pPr>
        <w:rPr>
          <w:sz w:val="26"/>
          <w:szCs w:val="26"/>
        </w:rPr>
      </w:pPr>
    </w:p>
    <w:p w:rsidR="006B47E0" w:rsidRDefault="006B47E0" w:rsidP="00A83297">
      <w:pPr>
        <w:rPr>
          <w:sz w:val="26"/>
          <w:szCs w:val="26"/>
        </w:rPr>
      </w:pPr>
    </w:p>
    <w:p w:rsidR="006B47E0" w:rsidRDefault="006B47E0" w:rsidP="00A83297">
      <w:pPr>
        <w:rPr>
          <w:sz w:val="26"/>
          <w:szCs w:val="26"/>
        </w:rPr>
      </w:pPr>
    </w:p>
    <w:p w:rsidR="006B47E0" w:rsidRDefault="006B47E0" w:rsidP="00A83297">
      <w:pPr>
        <w:rPr>
          <w:sz w:val="26"/>
          <w:szCs w:val="26"/>
        </w:rPr>
      </w:pPr>
    </w:p>
    <w:p w:rsidR="006B47E0" w:rsidRDefault="00A83297" w:rsidP="006B47E0">
      <w:pPr>
        <w:jc w:val="both"/>
        <w:rPr>
          <w:sz w:val="26"/>
          <w:szCs w:val="26"/>
        </w:rPr>
      </w:pPr>
      <w:r w:rsidRPr="008E5A86">
        <w:rPr>
          <w:sz w:val="26"/>
          <w:szCs w:val="26"/>
        </w:rPr>
        <w:t>Об одобрении предложений</w:t>
      </w:r>
      <w:r w:rsidR="006B47E0">
        <w:rPr>
          <w:sz w:val="26"/>
          <w:szCs w:val="26"/>
        </w:rPr>
        <w:t xml:space="preserve"> </w:t>
      </w:r>
      <w:r w:rsidRPr="008E5A86">
        <w:rPr>
          <w:sz w:val="26"/>
          <w:szCs w:val="26"/>
        </w:rPr>
        <w:t xml:space="preserve">о внесении </w:t>
      </w:r>
    </w:p>
    <w:p w:rsidR="00A83297" w:rsidRPr="008E5A86" w:rsidRDefault="00A83297" w:rsidP="006B47E0">
      <w:pPr>
        <w:jc w:val="both"/>
        <w:rPr>
          <w:sz w:val="26"/>
          <w:szCs w:val="26"/>
        </w:rPr>
      </w:pPr>
      <w:r w:rsidRPr="008E5A86">
        <w:rPr>
          <w:sz w:val="26"/>
          <w:szCs w:val="26"/>
        </w:rPr>
        <w:t>изменений в муниципальную программу</w:t>
      </w:r>
    </w:p>
    <w:p w:rsidR="000E178E" w:rsidRPr="000E178E" w:rsidRDefault="00A83297" w:rsidP="006B47E0">
      <w:pPr>
        <w:jc w:val="both"/>
        <w:rPr>
          <w:sz w:val="26"/>
          <w:szCs w:val="26"/>
        </w:rPr>
      </w:pPr>
      <w:r w:rsidRPr="000E178E">
        <w:rPr>
          <w:sz w:val="26"/>
          <w:szCs w:val="26"/>
        </w:rPr>
        <w:t>«</w:t>
      </w:r>
      <w:r w:rsidR="000E178E" w:rsidRPr="000E178E">
        <w:rPr>
          <w:sz w:val="26"/>
          <w:szCs w:val="26"/>
        </w:rPr>
        <w:t>Социальное и демографическое</w:t>
      </w:r>
    </w:p>
    <w:p w:rsidR="00A83297" w:rsidRPr="008E5A86" w:rsidRDefault="000E178E" w:rsidP="006B47E0">
      <w:pPr>
        <w:jc w:val="both"/>
        <w:rPr>
          <w:sz w:val="26"/>
          <w:szCs w:val="26"/>
        </w:rPr>
      </w:pPr>
      <w:r w:rsidRPr="000E178E">
        <w:rPr>
          <w:sz w:val="26"/>
          <w:szCs w:val="26"/>
        </w:rPr>
        <w:t xml:space="preserve">развитие города Когалыма» </w:t>
      </w:r>
      <w:r>
        <w:rPr>
          <w:sz w:val="26"/>
          <w:szCs w:val="26"/>
        </w:rPr>
        <w:t xml:space="preserve">  </w:t>
      </w:r>
    </w:p>
    <w:p w:rsidR="00A83297" w:rsidRDefault="00A83297" w:rsidP="00A83297">
      <w:pPr>
        <w:ind w:firstLine="709"/>
        <w:jc w:val="both"/>
        <w:rPr>
          <w:sz w:val="26"/>
          <w:szCs w:val="26"/>
        </w:rPr>
      </w:pPr>
    </w:p>
    <w:p w:rsidR="00A83297" w:rsidRPr="008E5A86" w:rsidRDefault="00A83297" w:rsidP="00A83297">
      <w:pPr>
        <w:ind w:firstLine="709"/>
        <w:jc w:val="both"/>
        <w:rPr>
          <w:sz w:val="26"/>
          <w:szCs w:val="26"/>
        </w:rPr>
      </w:pPr>
    </w:p>
    <w:p w:rsidR="00A83297" w:rsidRPr="008E5A86" w:rsidRDefault="00A83297" w:rsidP="00A83297">
      <w:pPr>
        <w:ind w:firstLine="709"/>
        <w:jc w:val="both"/>
        <w:rPr>
          <w:sz w:val="26"/>
          <w:szCs w:val="26"/>
        </w:rPr>
      </w:pPr>
      <w:proofErr w:type="gramStart"/>
      <w:r w:rsidRPr="008E5A86">
        <w:rPr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</w:t>
      </w:r>
      <w:r w:rsidR="00A5272A">
        <w:rPr>
          <w:sz w:val="26"/>
          <w:szCs w:val="26"/>
        </w:rPr>
        <w:t>решением Думы города Когалыма</w:t>
      </w:r>
      <w:r w:rsidR="001D097E">
        <w:rPr>
          <w:sz w:val="26"/>
          <w:szCs w:val="26"/>
        </w:rPr>
        <w:t xml:space="preserve">               </w:t>
      </w:r>
      <w:r w:rsidR="00A5272A">
        <w:rPr>
          <w:sz w:val="26"/>
          <w:szCs w:val="26"/>
        </w:rPr>
        <w:t xml:space="preserve"> 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</w:t>
      </w:r>
      <w:r w:rsidRPr="008E5A86">
        <w:rPr>
          <w:sz w:val="26"/>
          <w:szCs w:val="26"/>
        </w:rPr>
        <w:t>рассмотрев предложения о внесении изменений в муниципальную программу</w:t>
      </w:r>
      <w:r w:rsidRPr="00CB1025">
        <w:rPr>
          <w:sz w:val="26"/>
          <w:szCs w:val="26"/>
        </w:rPr>
        <w:t xml:space="preserve"> </w:t>
      </w:r>
      <w:r w:rsidR="000E178E" w:rsidRPr="000E178E">
        <w:rPr>
          <w:sz w:val="26"/>
          <w:szCs w:val="26"/>
        </w:rPr>
        <w:t>«Социальное и демографическое развитие города Когалыма»</w:t>
      </w:r>
      <w:r w:rsidRPr="000E178E">
        <w:rPr>
          <w:sz w:val="26"/>
          <w:szCs w:val="26"/>
        </w:rPr>
        <w:t>, утвержденную п</w:t>
      </w:r>
      <w:r w:rsidRPr="008E5A86">
        <w:rPr>
          <w:sz w:val="26"/>
          <w:szCs w:val="26"/>
        </w:rPr>
        <w:t>остановлением</w:t>
      </w:r>
      <w:r w:rsidR="003B5238">
        <w:rPr>
          <w:sz w:val="26"/>
          <w:szCs w:val="26"/>
        </w:rPr>
        <w:t xml:space="preserve"> Администрации города Когалыма </w:t>
      </w:r>
      <w:r w:rsidR="000E178E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Pr="00CB1025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CB1025">
        <w:rPr>
          <w:sz w:val="26"/>
          <w:szCs w:val="26"/>
        </w:rPr>
        <w:t xml:space="preserve">2013 </w:t>
      </w:r>
      <w:r>
        <w:rPr>
          <w:sz w:val="26"/>
          <w:szCs w:val="26"/>
        </w:rPr>
        <w:t>№</w:t>
      </w:r>
      <w:r w:rsidR="000E178E">
        <w:rPr>
          <w:sz w:val="26"/>
          <w:szCs w:val="26"/>
        </w:rPr>
        <w:t>2904</w:t>
      </w:r>
      <w:r w:rsidRPr="008E5A86">
        <w:rPr>
          <w:sz w:val="26"/>
          <w:szCs w:val="26"/>
        </w:rPr>
        <w:t>, Дума города Когалыма</w:t>
      </w:r>
      <w:proofErr w:type="gramEnd"/>
      <w:r w:rsidRPr="008E5A86">
        <w:rPr>
          <w:sz w:val="26"/>
          <w:szCs w:val="26"/>
        </w:rPr>
        <w:t xml:space="preserve"> РЕШИЛА:</w:t>
      </w:r>
    </w:p>
    <w:p w:rsidR="00A83297" w:rsidRPr="008E5A86" w:rsidRDefault="00A83297" w:rsidP="00A83297">
      <w:pPr>
        <w:ind w:firstLine="709"/>
        <w:jc w:val="both"/>
        <w:rPr>
          <w:sz w:val="26"/>
          <w:szCs w:val="26"/>
        </w:rPr>
      </w:pPr>
    </w:p>
    <w:p w:rsidR="00A83297" w:rsidRPr="008E5A86" w:rsidRDefault="00A83297" w:rsidP="00A83297">
      <w:pPr>
        <w:ind w:firstLine="709"/>
        <w:jc w:val="both"/>
        <w:rPr>
          <w:sz w:val="26"/>
          <w:szCs w:val="26"/>
        </w:rPr>
      </w:pPr>
      <w:r w:rsidRPr="008E5A86">
        <w:rPr>
          <w:sz w:val="26"/>
          <w:szCs w:val="26"/>
        </w:rPr>
        <w:t>1. Одобрить предложения о внесени</w:t>
      </w:r>
      <w:r w:rsidR="00C43DFA">
        <w:rPr>
          <w:sz w:val="26"/>
          <w:szCs w:val="26"/>
        </w:rPr>
        <w:t>и</w:t>
      </w:r>
      <w:r w:rsidRPr="008E5A86">
        <w:rPr>
          <w:sz w:val="26"/>
          <w:szCs w:val="26"/>
        </w:rPr>
        <w:t xml:space="preserve"> изменений в муниципальную программу </w:t>
      </w:r>
      <w:r w:rsidR="000E178E" w:rsidRPr="000E178E">
        <w:rPr>
          <w:sz w:val="26"/>
          <w:szCs w:val="26"/>
        </w:rPr>
        <w:t>«Социальное и демографическое развитие города Когалыма»</w:t>
      </w:r>
      <w:r w:rsidR="00C43DFA">
        <w:rPr>
          <w:sz w:val="26"/>
          <w:szCs w:val="26"/>
        </w:rPr>
        <w:t xml:space="preserve"> </w:t>
      </w:r>
      <w:r w:rsidRPr="008E5A86">
        <w:rPr>
          <w:sz w:val="26"/>
          <w:szCs w:val="26"/>
        </w:rPr>
        <w:t>согласно приложению к настоящему решению.</w:t>
      </w:r>
    </w:p>
    <w:p w:rsidR="00A83297" w:rsidRPr="008E5A86" w:rsidRDefault="00A83297" w:rsidP="00A83297">
      <w:pPr>
        <w:ind w:firstLine="709"/>
        <w:jc w:val="both"/>
        <w:rPr>
          <w:sz w:val="26"/>
          <w:szCs w:val="26"/>
        </w:rPr>
      </w:pPr>
    </w:p>
    <w:p w:rsidR="003B5238" w:rsidRPr="003B5238" w:rsidRDefault="00A83297" w:rsidP="003B5238">
      <w:pPr>
        <w:ind w:firstLine="709"/>
        <w:jc w:val="both"/>
        <w:rPr>
          <w:sz w:val="26"/>
          <w:szCs w:val="26"/>
        </w:rPr>
      </w:pPr>
      <w:r w:rsidRPr="008E5A86">
        <w:rPr>
          <w:sz w:val="26"/>
          <w:szCs w:val="26"/>
        </w:rPr>
        <w:t>2. Опубликовать настоящее решение и приложение к нему в газете «Когалымский вестник»</w:t>
      </w:r>
      <w:r w:rsidR="001F03BB">
        <w:rPr>
          <w:sz w:val="26"/>
          <w:szCs w:val="26"/>
        </w:rPr>
        <w:t>.</w:t>
      </w:r>
    </w:p>
    <w:p w:rsidR="00A83297" w:rsidRDefault="00A83297" w:rsidP="00A83297">
      <w:pPr>
        <w:ind w:firstLine="709"/>
        <w:jc w:val="both"/>
        <w:rPr>
          <w:sz w:val="26"/>
          <w:szCs w:val="26"/>
        </w:rPr>
      </w:pPr>
    </w:p>
    <w:p w:rsidR="00A83297" w:rsidRPr="008E5A86" w:rsidRDefault="00A83297" w:rsidP="00A83297">
      <w:pPr>
        <w:ind w:firstLine="709"/>
        <w:jc w:val="both"/>
        <w:rPr>
          <w:sz w:val="26"/>
          <w:szCs w:val="26"/>
        </w:rPr>
      </w:pPr>
    </w:p>
    <w:p w:rsidR="00A83297" w:rsidRDefault="00A83297" w:rsidP="00A83297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A83297" w:rsidRPr="00BA7AB6" w:rsidTr="00FD28DD">
        <w:tc>
          <w:tcPr>
            <w:tcW w:w="4107" w:type="dxa"/>
          </w:tcPr>
          <w:p w:rsidR="00A83297" w:rsidRPr="00BA7AB6" w:rsidRDefault="00A83297" w:rsidP="00FD28DD">
            <w:pPr>
              <w:rPr>
                <w:sz w:val="26"/>
                <w:szCs w:val="26"/>
              </w:rPr>
            </w:pPr>
            <w:r w:rsidRPr="00BA7AB6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A83297" w:rsidRPr="00BA7AB6" w:rsidRDefault="00A83297" w:rsidP="00FD28DD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83297" w:rsidRPr="00BA7AB6" w:rsidRDefault="006B47E0" w:rsidP="00FD28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BA7AB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</w:p>
        </w:tc>
      </w:tr>
      <w:tr w:rsidR="00A83297" w:rsidRPr="00BA7AB6" w:rsidTr="00FD28DD">
        <w:tc>
          <w:tcPr>
            <w:tcW w:w="4107" w:type="dxa"/>
          </w:tcPr>
          <w:p w:rsidR="00A83297" w:rsidRPr="00BA7AB6" w:rsidRDefault="00A83297" w:rsidP="00FD28DD">
            <w:pPr>
              <w:rPr>
                <w:sz w:val="26"/>
                <w:szCs w:val="26"/>
              </w:rPr>
            </w:pPr>
            <w:r w:rsidRPr="00BA7AB6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A83297" w:rsidRPr="00BA7AB6" w:rsidRDefault="00A83297" w:rsidP="00FD28DD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83297" w:rsidRDefault="00A83297" w:rsidP="00FD28DD">
            <w:pPr>
              <w:rPr>
                <w:sz w:val="26"/>
                <w:szCs w:val="26"/>
              </w:rPr>
            </w:pPr>
            <w:r w:rsidRPr="00BA7AB6">
              <w:rPr>
                <w:sz w:val="26"/>
                <w:szCs w:val="26"/>
              </w:rPr>
              <w:t>города Когалыма</w:t>
            </w:r>
          </w:p>
          <w:p w:rsidR="00A83297" w:rsidRPr="00BA7AB6" w:rsidRDefault="00A83297" w:rsidP="00FD28DD">
            <w:pPr>
              <w:rPr>
                <w:sz w:val="26"/>
                <w:szCs w:val="26"/>
              </w:rPr>
            </w:pPr>
          </w:p>
        </w:tc>
      </w:tr>
      <w:tr w:rsidR="00A83297" w:rsidRPr="00BA7AB6" w:rsidTr="00FD28DD">
        <w:tc>
          <w:tcPr>
            <w:tcW w:w="4107" w:type="dxa"/>
          </w:tcPr>
          <w:p w:rsidR="00A83297" w:rsidRPr="00BA7AB6" w:rsidRDefault="00A83297" w:rsidP="00FD28DD">
            <w:pPr>
              <w:rPr>
                <w:sz w:val="26"/>
                <w:szCs w:val="26"/>
              </w:rPr>
            </w:pPr>
            <w:r w:rsidRPr="00BA7AB6">
              <w:rPr>
                <w:sz w:val="26"/>
                <w:szCs w:val="26"/>
              </w:rPr>
              <w:t xml:space="preserve">_____________ </w:t>
            </w:r>
            <w:proofErr w:type="spellStart"/>
            <w:r w:rsidRPr="00BA7AB6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A83297" w:rsidRPr="00BA7AB6" w:rsidRDefault="00A83297" w:rsidP="00FD28DD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83297" w:rsidRPr="00BA7AB6" w:rsidRDefault="00A83297" w:rsidP="00A83297">
            <w:pPr>
              <w:rPr>
                <w:sz w:val="26"/>
                <w:szCs w:val="26"/>
              </w:rPr>
            </w:pPr>
            <w:r w:rsidRPr="00BA7AB6">
              <w:rPr>
                <w:sz w:val="26"/>
                <w:szCs w:val="26"/>
              </w:rPr>
              <w:t xml:space="preserve">_____________ 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BA7A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r w:rsidRPr="00BA7A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Пальчиков</w:t>
            </w:r>
            <w:proofErr w:type="spellEnd"/>
          </w:p>
        </w:tc>
      </w:tr>
    </w:tbl>
    <w:p w:rsidR="00A83297" w:rsidRPr="008E5A86" w:rsidRDefault="00A83297" w:rsidP="00A83297">
      <w:pPr>
        <w:jc w:val="both"/>
        <w:rPr>
          <w:sz w:val="26"/>
          <w:szCs w:val="26"/>
        </w:rPr>
      </w:pPr>
    </w:p>
    <w:p w:rsidR="00A83297" w:rsidRPr="008E5A86" w:rsidRDefault="00A83297" w:rsidP="00A83297">
      <w:pPr>
        <w:jc w:val="both"/>
        <w:rPr>
          <w:sz w:val="26"/>
          <w:szCs w:val="26"/>
        </w:rPr>
      </w:pPr>
    </w:p>
    <w:p w:rsidR="00A83297" w:rsidRPr="008E5A86" w:rsidRDefault="00A83297" w:rsidP="00A83297">
      <w:pPr>
        <w:jc w:val="both"/>
        <w:rPr>
          <w:sz w:val="26"/>
          <w:szCs w:val="26"/>
        </w:rPr>
      </w:pPr>
    </w:p>
    <w:p w:rsidR="00A83297" w:rsidRPr="008E5A86" w:rsidRDefault="00A83297" w:rsidP="00A83297">
      <w:pPr>
        <w:jc w:val="both"/>
        <w:rPr>
          <w:sz w:val="26"/>
          <w:szCs w:val="26"/>
        </w:rPr>
      </w:pPr>
    </w:p>
    <w:p w:rsidR="00A83297" w:rsidRPr="008E5A86" w:rsidRDefault="00A83297" w:rsidP="00A83297">
      <w:pPr>
        <w:jc w:val="both"/>
        <w:rPr>
          <w:sz w:val="26"/>
          <w:szCs w:val="26"/>
        </w:rPr>
      </w:pPr>
    </w:p>
    <w:p w:rsidR="00A83297" w:rsidRDefault="00A83297" w:rsidP="00A83297">
      <w:pPr>
        <w:jc w:val="both"/>
        <w:rPr>
          <w:sz w:val="26"/>
          <w:szCs w:val="26"/>
        </w:rPr>
      </w:pPr>
    </w:p>
    <w:p w:rsidR="006B47E0" w:rsidRDefault="006B47E0" w:rsidP="00A83297">
      <w:pPr>
        <w:jc w:val="both"/>
        <w:rPr>
          <w:sz w:val="26"/>
          <w:szCs w:val="26"/>
        </w:rPr>
      </w:pPr>
    </w:p>
    <w:p w:rsidR="00FD28DD" w:rsidRPr="001237F2" w:rsidRDefault="00FD28DD" w:rsidP="006B47E0">
      <w:pPr>
        <w:autoSpaceDE w:val="0"/>
        <w:autoSpaceDN w:val="0"/>
        <w:adjustRightInd w:val="0"/>
        <w:ind w:left="5954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lastRenderedPageBreak/>
        <w:t>П</w:t>
      </w:r>
      <w:r w:rsidRPr="001237F2">
        <w:rPr>
          <w:color w:val="000000"/>
          <w:sz w:val="26"/>
          <w:szCs w:val="26"/>
        </w:rPr>
        <w:t>риложение</w:t>
      </w:r>
      <w:r>
        <w:rPr>
          <w:color w:val="000000"/>
          <w:sz w:val="26"/>
          <w:szCs w:val="26"/>
        </w:rPr>
        <w:t xml:space="preserve"> </w:t>
      </w:r>
    </w:p>
    <w:p w:rsidR="00FD28DD" w:rsidRPr="006D3EFA" w:rsidRDefault="00FD28DD" w:rsidP="006B47E0">
      <w:pPr>
        <w:ind w:left="5670" w:firstLine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решению Думы</w:t>
      </w:r>
    </w:p>
    <w:p w:rsidR="00FD28DD" w:rsidRPr="001237F2" w:rsidRDefault="00FD28DD" w:rsidP="006B47E0">
      <w:pPr>
        <w:ind w:left="5670" w:firstLine="284"/>
        <w:rPr>
          <w:color w:val="000000"/>
          <w:sz w:val="26"/>
          <w:szCs w:val="26"/>
        </w:rPr>
      </w:pPr>
      <w:r w:rsidRPr="001237F2">
        <w:rPr>
          <w:color w:val="000000"/>
          <w:sz w:val="26"/>
          <w:szCs w:val="26"/>
        </w:rPr>
        <w:t>города Когалыма</w:t>
      </w:r>
    </w:p>
    <w:p w:rsidR="00FD28DD" w:rsidRPr="001237F2" w:rsidRDefault="006B47E0" w:rsidP="006B47E0">
      <w:pPr>
        <w:ind w:left="5670" w:firstLine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23.12.2020 </w:t>
      </w:r>
      <w:r w:rsidR="00FD28DD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485-ГД</w:t>
      </w:r>
    </w:p>
    <w:p w:rsidR="00D95BA4" w:rsidRDefault="00D95BA4" w:rsidP="00D95BA4">
      <w:pPr>
        <w:rPr>
          <w:color w:val="000000"/>
          <w:sz w:val="26"/>
          <w:szCs w:val="26"/>
        </w:rPr>
      </w:pPr>
    </w:p>
    <w:p w:rsidR="00D95BA4" w:rsidRDefault="00D95BA4" w:rsidP="00D95BA4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Предложения «</w:t>
      </w:r>
      <w:r>
        <w:rPr>
          <w:sz w:val="26"/>
          <w:szCs w:val="26"/>
        </w:rPr>
        <w:t>О</w:t>
      </w:r>
      <w:r w:rsidRPr="008E5A86">
        <w:rPr>
          <w:sz w:val="26"/>
          <w:szCs w:val="26"/>
        </w:rPr>
        <w:t xml:space="preserve"> внесени</w:t>
      </w:r>
      <w:r>
        <w:rPr>
          <w:sz w:val="26"/>
          <w:szCs w:val="26"/>
        </w:rPr>
        <w:t>и</w:t>
      </w:r>
      <w:r w:rsidRPr="008E5A86">
        <w:rPr>
          <w:sz w:val="26"/>
          <w:szCs w:val="26"/>
        </w:rPr>
        <w:t xml:space="preserve"> изменений в муниципальную программу</w:t>
      </w:r>
    </w:p>
    <w:p w:rsidR="00FD28DD" w:rsidRPr="001237F2" w:rsidRDefault="00D95BA4" w:rsidP="00D95BA4">
      <w:pPr>
        <w:jc w:val="center"/>
        <w:rPr>
          <w:color w:val="000000"/>
          <w:sz w:val="26"/>
          <w:szCs w:val="26"/>
        </w:rPr>
      </w:pPr>
      <w:r w:rsidRPr="008E5A86">
        <w:rPr>
          <w:sz w:val="26"/>
          <w:szCs w:val="26"/>
        </w:rPr>
        <w:t xml:space="preserve"> </w:t>
      </w:r>
      <w:r w:rsidRPr="000E178E">
        <w:rPr>
          <w:sz w:val="26"/>
          <w:szCs w:val="26"/>
        </w:rPr>
        <w:t>«Социальное и демографическое развитие города Когалыма»</w:t>
      </w:r>
    </w:p>
    <w:p w:rsidR="0097471E" w:rsidRDefault="0097471E" w:rsidP="00FD28DD">
      <w:pPr>
        <w:jc w:val="center"/>
        <w:outlineLvl w:val="0"/>
        <w:rPr>
          <w:color w:val="000000"/>
          <w:sz w:val="26"/>
          <w:szCs w:val="26"/>
        </w:rPr>
      </w:pPr>
    </w:p>
    <w:p w:rsidR="00FD28DD" w:rsidRPr="006F4944" w:rsidRDefault="00FD28DD" w:rsidP="00FD28DD">
      <w:pPr>
        <w:jc w:val="center"/>
        <w:outlineLvl w:val="0"/>
        <w:rPr>
          <w:color w:val="000000"/>
          <w:sz w:val="26"/>
          <w:szCs w:val="26"/>
        </w:rPr>
      </w:pPr>
      <w:r w:rsidRPr="006F4944">
        <w:rPr>
          <w:color w:val="000000"/>
          <w:sz w:val="26"/>
          <w:szCs w:val="26"/>
        </w:rPr>
        <w:t>ПАСПОРТ</w:t>
      </w:r>
    </w:p>
    <w:p w:rsidR="00FD28DD" w:rsidRPr="006F4944" w:rsidRDefault="00FD28DD" w:rsidP="00FD28DD">
      <w:pPr>
        <w:jc w:val="center"/>
        <w:outlineLvl w:val="0"/>
        <w:rPr>
          <w:color w:val="000000"/>
          <w:sz w:val="26"/>
          <w:szCs w:val="26"/>
        </w:rPr>
      </w:pPr>
      <w:r w:rsidRPr="006F4944">
        <w:rPr>
          <w:color w:val="000000"/>
          <w:sz w:val="26"/>
          <w:szCs w:val="26"/>
        </w:rPr>
        <w:t>муниципальной программы</w:t>
      </w:r>
    </w:p>
    <w:p w:rsidR="00FD28DD" w:rsidRPr="006F4944" w:rsidRDefault="00FD28DD" w:rsidP="00FD28DD">
      <w:pPr>
        <w:jc w:val="center"/>
        <w:outlineLvl w:val="0"/>
        <w:rPr>
          <w:color w:val="000000"/>
          <w:sz w:val="26"/>
          <w:szCs w:val="26"/>
        </w:rPr>
      </w:pPr>
      <w:r w:rsidRPr="006F4944">
        <w:rPr>
          <w:color w:val="000000"/>
          <w:sz w:val="26"/>
          <w:szCs w:val="26"/>
        </w:rPr>
        <w:t xml:space="preserve"> «СОЦИАЛЬНОЕ И ДЕМОГРАФИЧЕСКОЕ РАЗВИТИЕ ГОРОДА КОГАЛЫМА»</w:t>
      </w:r>
    </w:p>
    <w:p w:rsidR="00FD28DD" w:rsidRDefault="00FD28DD" w:rsidP="00FD28DD">
      <w:pPr>
        <w:jc w:val="center"/>
        <w:outlineLvl w:val="0"/>
        <w:rPr>
          <w:color w:val="000000"/>
          <w:sz w:val="26"/>
          <w:szCs w:val="26"/>
        </w:rPr>
      </w:pPr>
      <w:r w:rsidRPr="006F4944">
        <w:rPr>
          <w:sz w:val="26"/>
          <w:szCs w:val="26"/>
          <w:lang w:eastAsia="en-US"/>
        </w:rPr>
        <w:t>(далее – муниципальная программа)</w:t>
      </w:r>
    </w:p>
    <w:p w:rsidR="00FD28DD" w:rsidRDefault="00FD28DD" w:rsidP="00FD28DD">
      <w:pPr>
        <w:jc w:val="center"/>
        <w:outlineLvl w:val="0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01"/>
      </w:tblGrid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1D097E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1237F2" w:rsidRDefault="00FD28DD" w:rsidP="00FD28DD">
            <w:pPr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1237F2">
              <w:rPr>
                <w:spacing w:val="-6"/>
                <w:sz w:val="26"/>
                <w:szCs w:val="26"/>
                <w:lang w:eastAsia="en-US"/>
              </w:rPr>
              <w:t xml:space="preserve">Социальное и демографическое развитие города Когалыма 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1D097E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Дата утверждения муниципальной программы 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Pr="00F775D7" w:rsidRDefault="00FD28DD" w:rsidP="00FD28D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775D7">
              <w:rPr>
                <w:color w:val="000000"/>
                <w:sz w:val="26"/>
                <w:szCs w:val="26"/>
                <w:lang w:eastAsia="en-US"/>
              </w:rPr>
              <w:t xml:space="preserve">Постановление Администрации города Когалыма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«Об утверждении </w:t>
            </w:r>
            <w:r w:rsidRPr="00F775D7">
              <w:rPr>
                <w:color w:val="000000"/>
                <w:sz w:val="26"/>
                <w:szCs w:val="26"/>
                <w:lang w:eastAsia="en-US"/>
              </w:rPr>
              <w:t>муниципальной программы «Социальная поддержка жителей города Когалыма» от 11.10.2013 №2904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1D097E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FD28D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Отдел по связям с общественностью и социальным вопросам Администрации города Когалыма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1D097E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26" w:rsidRDefault="00FD28DD" w:rsidP="00671526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 Отдел опеки и попечительства Администрации города Когалыма</w:t>
            </w:r>
            <w:r w:rsidR="00671526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(далее – </w:t>
            </w:r>
            <w:proofErr w:type="spellStart"/>
            <w:r w:rsidR="00671526">
              <w:rPr>
                <w:rFonts w:eastAsia="Calibri"/>
                <w:color w:val="000000"/>
                <w:sz w:val="26"/>
                <w:szCs w:val="26"/>
                <w:lang w:eastAsia="en-US"/>
              </w:rPr>
              <w:t>ООиП</w:t>
            </w:r>
            <w:proofErr w:type="spellEnd"/>
            <w:r w:rsidR="00671526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Администрации города Когалыма);</w:t>
            </w:r>
          </w:p>
          <w:p w:rsidR="00FD28DD" w:rsidRDefault="00FD28DD" w:rsidP="00FD28DD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 Муниципальное казённое учреждение «Управление обеспечения деятельности о</w:t>
            </w:r>
            <w:r w:rsidR="00671526">
              <w:rPr>
                <w:rFonts w:eastAsia="Calibri"/>
                <w:color w:val="000000"/>
                <w:sz w:val="26"/>
                <w:szCs w:val="26"/>
                <w:lang w:eastAsia="en-US"/>
              </w:rPr>
              <w:t>рганов местного самоуправления» (далее – МКУ «УОДОМС»);</w:t>
            </w:r>
          </w:p>
          <w:p w:rsidR="00FD28DD" w:rsidRDefault="00FD28DD" w:rsidP="00FD28DD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 Комитет по управлению муниципальным имуществом Администрации города Когалыма</w:t>
            </w:r>
            <w:r w:rsidR="00A0314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(далее – КУМИ Администрации города Когалыма)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;</w:t>
            </w:r>
          </w:p>
          <w:p w:rsidR="00671526" w:rsidRDefault="00FD28DD" w:rsidP="00671526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F7FC2">
              <w:rPr>
                <w:rFonts w:eastAsia="Calibri"/>
                <w:color w:val="000000"/>
                <w:sz w:val="26"/>
                <w:szCs w:val="26"/>
                <w:lang w:eastAsia="en-US"/>
              </w:rPr>
              <w:t>- Управление образования Администрации города Когалыма</w:t>
            </w:r>
            <w:r w:rsidR="00671526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(далее – УО Администрации города Когалыма);</w:t>
            </w:r>
          </w:p>
          <w:p w:rsidR="00FD28DD" w:rsidRPr="00AF6B9D" w:rsidRDefault="00FD28DD" w:rsidP="00FD28DD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360BA1">
              <w:rPr>
                <w:rFonts w:eastAsia="Calibri"/>
                <w:sz w:val="26"/>
                <w:szCs w:val="26"/>
                <w:lang w:eastAsia="en-US"/>
              </w:rPr>
              <w:t>Муниципальное автономное учреждение «Информационно-ресурсный центр города Когалыма»</w:t>
            </w:r>
            <w:r w:rsidR="00AF6B9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F6B9D">
              <w:rPr>
                <w:rFonts w:eastAsia="Calibri"/>
                <w:color w:val="000000"/>
                <w:sz w:val="26"/>
                <w:szCs w:val="26"/>
                <w:lang w:eastAsia="en-US"/>
              </w:rPr>
              <w:t>(далее – МАУ «ИРЦ»);</w:t>
            </w:r>
          </w:p>
          <w:p w:rsidR="00FD28DD" w:rsidRDefault="00FD28DD" w:rsidP="00886C28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1D097E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Отдел по организации деятельности </w:t>
            </w:r>
            <w:r w:rsidR="00886C28" w:rsidRPr="001D097E">
              <w:rPr>
                <w:rFonts w:eastAsia="Calibri"/>
                <w:spacing w:val="-6"/>
                <w:sz w:val="26"/>
                <w:szCs w:val="26"/>
                <w:lang w:eastAsia="en-US"/>
              </w:rPr>
              <w:t>муниципальной</w:t>
            </w:r>
            <w:r w:rsidRPr="001D097E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комиссии по делам несовершеннолетних и защите их прав пр</w:t>
            </w:r>
            <w:r w:rsidR="00AF6B9D" w:rsidRPr="001D097E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и Администрации города Когалыма </w:t>
            </w:r>
            <w:r w:rsidR="00AF6B9D" w:rsidRPr="001D097E">
              <w:rPr>
                <w:rFonts w:eastAsia="Calibri"/>
                <w:color w:val="000000"/>
                <w:spacing w:val="-6"/>
                <w:sz w:val="26"/>
                <w:szCs w:val="26"/>
                <w:lang w:eastAsia="en-US"/>
              </w:rPr>
              <w:t>(далее – КДН Администрации города Когалыма).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610463" w:rsidRDefault="00FD28DD" w:rsidP="001D097E">
            <w:pPr>
              <w:tabs>
                <w:tab w:val="left" w:pos="265"/>
              </w:tabs>
              <w:ind w:right="23"/>
              <w:rPr>
                <w:rFonts w:eastAsia="Calibri"/>
                <w:sz w:val="26"/>
                <w:szCs w:val="26"/>
                <w:lang w:eastAsia="en-US"/>
              </w:rPr>
            </w:pPr>
            <w:r w:rsidRPr="00610463">
              <w:rPr>
                <w:rFonts w:eastAsia="Calibr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CE379A" w:rsidRDefault="00FD28DD" w:rsidP="00FD28DD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379A">
              <w:rPr>
                <w:rFonts w:eastAsia="Calibri"/>
                <w:sz w:val="26"/>
                <w:szCs w:val="26"/>
                <w:lang w:eastAsia="en-US"/>
              </w:rPr>
              <w:t>1. Реализация мер</w:t>
            </w:r>
            <w:r w:rsidR="00BE576D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CE379A">
              <w:rPr>
                <w:rFonts w:eastAsia="Calibri"/>
                <w:sz w:val="26"/>
                <w:szCs w:val="26"/>
                <w:lang w:eastAsia="en-US"/>
              </w:rPr>
              <w:t xml:space="preserve"> направленных на оказание поддержки семьи, материнства и детства.</w:t>
            </w:r>
          </w:p>
          <w:p w:rsidR="00FD28DD" w:rsidRPr="00610463" w:rsidRDefault="00FD28DD" w:rsidP="00B0562F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379A">
              <w:rPr>
                <w:rFonts w:eastAsia="Calibri"/>
                <w:sz w:val="26"/>
                <w:szCs w:val="26"/>
                <w:lang w:eastAsia="en-US"/>
              </w:rPr>
              <w:t>2.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E379A">
              <w:rPr>
                <w:rFonts w:eastAsia="Calibri"/>
                <w:sz w:val="26"/>
                <w:szCs w:val="26"/>
                <w:lang w:eastAsia="en-US"/>
              </w:rPr>
              <w:t>Повышение</w:t>
            </w:r>
            <w:r w:rsidRPr="00610463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610463">
              <w:rPr>
                <w:rFonts w:eastAsia="Calibri"/>
                <w:sz w:val="26"/>
                <w:szCs w:val="26"/>
                <w:lang w:eastAsia="en-US"/>
              </w:rPr>
              <w:t>качества жизни и предоставлен</w:t>
            </w:r>
            <w:r>
              <w:rPr>
                <w:rFonts w:eastAsia="Calibri"/>
                <w:sz w:val="26"/>
                <w:szCs w:val="26"/>
                <w:lang w:eastAsia="en-US"/>
              </w:rPr>
              <w:t>ия социальных</w:t>
            </w:r>
            <w:r w:rsidRPr="00610463">
              <w:rPr>
                <w:rFonts w:eastAsia="Calibri"/>
                <w:sz w:val="26"/>
                <w:szCs w:val="26"/>
                <w:lang w:eastAsia="en-US"/>
              </w:rPr>
              <w:t xml:space="preserve"> гарантий жителям города Когалыма</w:t>
            </w:r>
            <w:r w:rsidR="00B0562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1D097E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08" w:rsidRPr="00974012" w:rsidRDefault="00974012" w:rsidP="00974012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6"/>
                <w:szCs w:val="26"/>
              </w:rPr>
            </w:pPr>
            <w:r w:rsidRPr="00974012">
              <w:rPr>
                <w:rFonts w:eastAsia="Courier New"/>
                <w:sz w:val="26"/>
                <w:szCs w:val="26"/>
              </w:rPr>
              <w:t xml:space="preserve">1. </w:t>
            </w:r>
            <w:r w:rsidR="000C6A08" w:rsidRPr="00974012">
              <w:rPr>
                <w:rFonts w:eastAsia="Courier New"/>
                <w:sz w:val="26"/>
                <w:szCs w:val="26"/>
              </w:rPr>
              <w:t>Исполнение Администрацией города Когалыма отдельных государственных полномочий по опеке и попечительству.</w:t>
            </w:r>
          </w:p>
          <w:p w:rsidR="000C6A08" w:rsidRPr="00974012" w:rsidRDefault="00974012" w:rsidP="00974012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6"/>
                <w:szCs w:val="26"/>
              </w:rPr>
            </w:pPr>
            <w:r w:rsidRPr="00974012">
              <w:rPr>
                <w:rFonts w:eastAsia="Courier New"/>
                <w:sz w:val="26"/>
                <w:szCs w:val="26"/>
              </w:rPr>
              <w:t xml:space="preserve">2. </w:t>
            </w:r>
            <w:r w:rsidR="000C6A08" w:rsidRPr="00974012">
              <w:rPr>
                <w:rFonts w:eastAsia="Courier New"/>
                <w:sz w:val="26"/>
                <w:szCs w:val="26"/>
              </w:rPr>
              <w:t>Исполнение Администрацией города Когалыма отдельных</w:t>
            </w:r>
            <w:r w:rsidRPr="00974012">
              <w:rPr>
                <w:rFonts w:eastAsia="Courier New"/>
                <w:sz w:val="26"/>
                <w:szCs w:val="26"/>
              </w:rPr>
              <w:t xml:space="preserve"> государственных полномочий по </w:t>
            </w:r>
            <w:r w:rsidR="000C6A08" w:rsidRPr="00974012">
              <w:rPr>
                <w:rFonts w:eastAsia="Courier New"/>
                <w:sz w:val="26"/>
                <w:szCs w:val="26"/>
              </w:rPr>
              <w:t>делам несовершеннолетних и защите их прав.</w:t>
            </w:r>
          </w:p>
          <w:p w:rsidR="007312FA" w:rsidRPr="00CE379A" w:rsidRDefault="007312FA" w:rsidP="007312FA">
            <w:pPr>
              <w:jc w:val="both"/>
              <w:rPr>
                <w:rFonts w:eastAsia="Courier New"/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  <w:r w:rsidR="00FD28DD" w:rsidRPr="000D6A9B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="00FD28DD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FD28DD" w:rsidRPr="000D6A9B">
              <w:rPr>
                <w:rFonts w:eastAsia="Courier New"/>
                <w:color w:val="000000" w:themeColor="text1"/>
                <w:sz w:val="26"/>
                <w:szCs w:val="26"/>
              </w:rPr>
              <w:t xml:space="preserve">Оказание </w:t>
            </w:r>
            <w:r w:rsidR="00463D27">
              <w:rPr>
                <w:rFonts w:eastAsia="Courier New"/>
                <w:color w:val="000000" w:themeColor="text1"/>
                <w:sz w:val="26"/>
                <w:szCs w:val="26"/>
              </w:rPr>
              <w:t xml:space="preserve">социальной </w:t>
            </w:r>
            <w:r w:rsidR="00FD28DD" w:rsidRPr="000D6A9B">
              <w:rPr>
                <w:rFonts w:eastAsia="Courier New"/>
                <w:color w:val="000000" w:themeColor="text1"/>
                <w:sz w:val="26"/>
                <w:szCs w:val="26"/>
              </w:rPr>
              <w:t>поддержки гражданам</w:t>
            </w:r>
            <w:r>
              <w:rPr>
                <w:rFonts w:eastAsia="Courier New"/>
                <w:color w:val="000000" w:themeColor="text1"/>
                <w:sz w:val="26"/>
                <w:szCs w:val="26"/>
              </w:rPr>
              <w:t xml:space="preserve"> города Когалыма</w:t>
            </w:r>
            <w:r w:rsidR="00FD28DD" w:rsidRPr="000D6A9B">
              <w:rPr>
                <w:rFonts w:eastAsia="Courier New"/>
                <w:color w:val="000000" w:themeColor="text1"/>
                <w:sz w:val="26"/>
                <w:szCs w:val="26"/>
              </w:rPr>
              <w:t>, имеющим особые з</w:t>
            </w:r>
            <w:r>
              <w:rPr>
                <w:rFonts w:eastAsia="Courier New"/>
                <w:color w:val="000000" w:themeColor="text1"/>
                <w:sz w:val="26"/>
                <w:szCs w:val="26"/>
              </w:rPr>
              <w:t>аслуги</w:t>
            </w:r>
            <w:r w:rsidR="00FD28DD">
              <w:rPr>
                <w:rFonts w:eastAsia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1D097E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Перечень подпрограмм или основных мероприятий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Default="00FD28DD" w:rsidP="00FD28DD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Подпрограмма 1. Поддержка семьи, материнства и детства.</w:t>
            </w:r>
          </w:p>
          <w:p w:rsidR="00FD28DD" w:rsidRDefault="00FD28DD" w:rsidP="00FD28DD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Подпрограмма 2. Социальная поддержка отдельных категорий граждан.</w:t>
            </w:r>
          </w:p>
        </w:tc>
      </w:tr>
      <w:tr w:rsidR="00FD28DD" w:rsidTr="001D097E">
        <w:tc>
          <w:tcPr>
            <w:tcW w:w="1556" w:type="pct"/>
            <w:shd w:val="clear" w:color="auto" w:fill="auto"/>
          </w:tcPr>
          <w:p w:rsidR="00FD28DD" w:rsidRPr="000E11C7" w:rsidRDefault="00FD28DD" w:rsidP="001D097E">
            <w:pPr>
              <w:rPr>
                <w:sz w:val="26"/>
                <w:szCs w:val="26"/>
              </w:rPr>
            </w:pPr>
            <w:r w:rsidRPr="000E11C7">
              <w:rPr>
                <w:sz w:val="26"/>
                <w:szCs w:val="26"/>
              </w:rPr>
              <w:t xml:space="preserve">Наименование портфеля проектов, проекта, </w:t>
            </w:r>
            <w:proofErr w:type="gramStart"/>
            <w:r w:rsidRPr="000E11C7">
              <w:rPr>
                <w:sz w:val="26"/>
                <w:szCs w:val="26"/>
              </w:rPr>
              <w:t>направленных</w:t>
            </w:r>
            <w:proofErr w:type="gramEnd"/>
            <w:r w:rsidRPr="000E11C7">
              <w:rPr>
                <w:sz w:val="26"/>
                <w:szCs w:val="26"/>
              </w:rPr>
              <w:t xml:space="preserve"> в том числе на реализацию в Ханты-Мансийском автономном округе </w:t>
            </w:r>
            <w:r>
              <w:rPr>
                <w:sz w:val="26"/>
                <w:szCs w:val="26"/>
              </w:rPr>
              <w:t>–</w:t>
            </w:r>
            <w:r w:rsidRPr="000E11C7">
              <w:rPr>
                <w:sz w:val="26"/>
                <w:szCs w:val="26"/>
              </w:rPr>
              <w:t xml:space="preserve"> Югре</w:t>
            </w:r>
            <w:r>
              <w:rPr>
                <w:sz w:val="26"/>
                <w:szCs w:val="26"/>
              </w:rPr>
              <w:t xml:space="preserve"> </w:t>
            </w:r>
            <w:r w:rsidRPr="000E11C7">
              <w:rPr>
                <w:sz w:val="26"/>
                <w:szCs w:val="26"/>
              </w:rPr>
              <w:t>(далее автономный округ) национальных и федеральных проектов</w:t>
            </w:r>
            <w:r>
              <w:rPr>
                <w:sz w:val="26"/>
                <w:szCs w:val="26"/>
              </w:rPr>
              <w:t xml:space="preserve"> </w:t>
            </w:r>
            <w:r w:rsidRPr="000E11C7">
              <w:rPr>
                <w:sz w:val="26"/>
                <w:szCs w:val="26"/>
              </w:rPr>
              <w:t>(программ) Российской Федерации участие, в котором принимает</w:t>
            </w:r>
          </w:p>
          <w:p w:rsidR="00FD28DD" w:rsidRPr="007D031C" w:rsidRDefault="00FD28DD" w:rsidP="001D097E">
            <w:pPr>
              <w:rPr>
                <w:sz w:val="26"/>
                <w:szCs w:val="26"/>
              </w:rPr>
            </w:pPr>
            <w:r w:rsidRPr="000E11C7">
              <w:rPr>
                <w:sz w:val="26"/>
                <w:szCs w:val="26"/>
              </w:rPr>
              <w:t>город Когалым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AF51AF" w:rsidRDefault="00FD28DD" w:rsidP="00FD28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Pr="00B12407" w:rsidRDefault="00FD28DD" w:rsidP="001D097E">
            <w:pPr>
              <w:rPr>
                <w:sz w:val="26"/>
                <w:szCs w:val="26"/>
                <w:lang w:eastAsia="en-US"/>
              </w:rPr>
            </w:pPr>
            <w:r w:rsidRPr="00B12407">
              <w:rPr>
                <w:sz w:val="26"/>
                <w:szCs w:val="26"/>
                <w:lang w:eastAsia="en-US"/>
              </w:rPr>
              <w:t xml:space="preserve">Целевые показатели </w:t>
            </w:r>
            <w:r>
              <w:rPr>
                <w:sz w:val="26"/>
                <w:szCs w:val="26"/>
                <w:lang w:eastAsia="en-US"/>
              </w:rPr>
              <w:t>муниципальной п</w:t>
            </w:r>
            <w:r w:rsidRPr="00B12407">
              <w:rPr>
                <w:sz w:val="26"/>
                <w:szCs w:val="26"/>
                <w:lang w:eastAsia="en-US"/>
              </w:rPr>
              <w:t xml:space="preserve">рограммы 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D" w:rsidRPr="00133C12" w:rsidRDefault="00133C12" w:rsidP="00133C12">
            <w:pPr>
              <w:jc w:val="both"/>
              <w:rPr>
                <w:sz w:val="26"/>
                <w:szCs w:val="26"/>
              </w:rPr>
            </w:pPr>
            <w:r w:rsidRPr="00133C12">
              <w:rPr>
                <w:sz w:val="26"/>
                <w:szCs w:val="26"/>
              </w:rPr>
              <w:t xml:space="preserve">1. </w:t>
            </w:r>
            <w:r w:rsidR="00FD28DD" w:rsidRPr="00133C12">
              <w:rPr>
                <w:sz w:val="26"/>
                <w:szCs w:val="26"/>
              </w:rPr>
              <w:t>Сохранение доли граждан, обеспеченных мерами социальной поддержки</w:t>
            </w:r>
            <w:r w:rsidR="007312FA">
              <w:rPr>
                <w:sz w:val="26"/>
                <w:szCs w:val="26"/>
              </w:rPr>
              <w:t xml:space="preserve"> в сфере опеки и попечительства</w:t>
            </w:r>
            <w:r w:rsidR="00FD28DD" w:rsidRPr="00133C12">
              <w:rPr>
                <w:sz w:val="26"/>
                <w:szCs w:val="26"/>
              </w:rPr>
              <w:t>, от численности граждан, имеющих право на их получение и обратившихся за их получением, на уровне</w:t>
            </w:r>
            <w:r w:rsidR="00FD28DD" w:rsidRPr="00133C12">
              <w:rPr>
                <w:spacing w:val="1"/>
                <w:sz w:val="26"/>
                <w:szCs w:val="26"/>
              </w:rPr>
              <w:t xml:space="preserve"> </w:t>
            </w:r>
            <w:r w:rsidR="00FD28DD" w:rsidRPr="00133C12">
              <w:rPr>
                <w:sz w:val="26"/>
                <w:szCs w:val="26"/>
              </w:rPr>
              <w:t>100%.</w:t>
            </w:r>
          </w:p>
          <w:p w:rsidR="004F3BDD" w:rsidRDefault="00133C12" w:rsidP="00133C12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F3BDD">
              <w:rPr>
                <w:spacing w:val="-6"/>
                <w:sz w:val="26"/>
                <w:szCs w:val="26"/>
              </w:rPr>
              <w:t>2</w:t>
            </w:r>
            <w:r w:rsidR="004F3BDD" w:rsidRPr="006F4944">
              <w:rPr>
                <w:spacing w:val="-6"/>
                <w:sz w:val="26"/>
                <w:szCs w:val="26"/>
              </w:rPr>
              <w:t xml:space="preserve">. </w:t>
            </w:r>
            <w:r w:rsidR="004F3BDD" w:rsidRPr="00974012">
              <w:rPr>
                <w:spacing w:val="-6"/>
                <w:sz w:val="26"/>
                <w:szCs w:val="26"/>
              </w:rPr>
              <w:t>Увеличение доли средств бюджета</w:t>
            </w:r>
            <w:r w:rsidR="00DE3DC3" w:rsidRPr="00DE3DC3">
              <w:rPr>
                <w:spacing w:val="-6"/>
                <w:sz w:val="26"/>
                <w:szCs w:val="26"/>
              </w:rPr>
              <w:t xml:space="preserve"> </w:t>
            </w:r>
            <w:r w:rsidR="003A4D34">
              <w:rPr>
                <w:spacing w:val="-6"/>
                <w:sz w:val="26"/>
                <w:szCs w:val="26"/>
              </w:rPr>
              <w:t xml:space="preserve">Ханты-Мансийского </w:t>
            </w:r>
            <w:r w:rsidR="00DE3DC3">
              <w:rPr>
                <w:spacing w:val="-6"/>
                <w:sz w:val="26"/>
                <w:szCs w:val="26"/>
              </w:rPr>
              <w:t>автономного округа</w:t>
            </w:r>
            <w:r w:rsidR="003A4D34">
              <w:rPr>
                <w:spacing w:val="-6"/>
                <w:sz w:val="26"/>
                <w:szCs w:val="26"/>
              </w:rPr>
              <w:t xml:space="preserve"> – Югры (далее –</w:t>
            </w:r>
            <w:r w:rsidR="009F5459">
              <w:rPr>
                <w:rFonts w:eastAsia="Calibri"/>
                <w:sz w:val="26"/>
                <w:szCs w:val="26"/>
              </w:rPr>
              <w:t xml:space="preserve"> бюджет</w:t>
            </w:r>
            <w:r w:rsidR="009F5459">
              <w:rPr>
                <w:spacing w:val="-6"/>
                <w:sz w:val="26"/>
                <w:szCs w:val="26"/>
              </w:rPr>
              <w:t xml:space="preserve"> автономного</w:t>
            </w:r>
            <w:r w:rsidR="003A4D34">
              <w:rPr>
                <w:spacing w:val="-6"/>
                <w:sz w:val="26"/>
                <w:szCs w:val="26"/>
              </w:rPr>
              <w:t xml:space="preserve"> округ</w:t>
            </w:r>
            <w:r w:rsidR="009F5459">
              <w:rPr>
                <w:spacing w:val="-6"/>
                <w:sz w:val="26"/>
                <w:szCs w:val="26"/>
              </w:rPr>
              <w:t>а</w:t>
            </w:r>
            <w:r w:rsidR="003A4D34">
              <w:rPr>
                <w:spacing w:val="-6"/>
                <w:sz w:val="26"/>
                <w:szCs w:val="26"/>
              </w:rPr>
              <w:t>)</w:t>
            </w:r>
            <w:r w:rsidR="004F3BDD" w:rsidRPr="00974012">
              <w:rPr>
                <w:spacing w:val="-6"/>
                <w:sz w:val="26"/>
                <w:szCs w:val="26"/>
              </w:rPr>
              <w:t>, выделенных негосударственным организациям, в том числе социально-ориентированным некоммерческим организациям, для предоставления услуг (работ), от общего объема средств бюджета, выделенных на осуществление деятельности по опеке и попечительству в городе Когалыме от 5% до 5,2%.</w:t>
            </w:r>
          </w:p>
          <w:p w:rsidR="001D097E" w:rsidRPr="00133C12" w:rsidRDefault="004F3BDD" w:rsidP="00133C12">
            <w:pPr>
              <w:jc w:val="both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</w:t>
            </w:r>
            <w:r w:rsidR="00133C12" w:rsidRPr="00133C12">
              <w:rPr>
                <w:sz w:val="26"/>
                <w:szCs w:val="26"/>
              </w:rPr>
              <w:t xml:space="preserve">. </w:t>
            </w:r>
            <w:r w:rsidR="00FD28DD" w:rsidRPr="00133C12">
              <w:rPr>
                <w:sz w:val="26"/>
                <w:szCs w:val="26"/>
              </w:rPr>
              <w:t>Охват индивидуальной профилактической работой семей, находящихся в социально опасном положении, из общего количества семей данной категории, выявленных органами и учреждениями системы профилактики безнадзорности и правонарушений несовершеннолетних, на уровне</w:t>
            </w:r>
            <w:r w:rsidR="00FD28DD" w:rsidRPr="00133C12">
              <w:rPr>
                <w:spacing w:val="-9"/>
                <w:sz w:val="26"/>
                <w:szCs w:val="26"/>
              </w:rPr>
              <w:t xml:space="preserve"> </w:t>
            </w:r>
            <w:r w:rsidR="00133C12" w:rsidRPr="00133C12">
              <w:rPr>
                <w:sz w:val="26"/>
                <w:szCs w:val="26"/>
              </w:rPr>
              <w:lastRenderedPageBreak/>
              <w:t xml:space="preserve">100%. </w:t>
            </w:r>
          </w:p>
          <w:p w:rsidR="004F3BDD" w:rsidRDefault="004F3BDD" w:rsidP="004F3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D28DD" w:rsidRPr="00133C1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Сохранение доли Почетных граждан </w:t>
            </w:r>
            <w:r w:rsidR="007312FA">
              <w:rPr>
                <w:sz w:val="26"/>
                <w:szCs w:val="26"/>
              </w:rPr>
              <w:t xml:space="preserve"> города Когалыма</w:t>
            </w:r>
            <w:r w:rsidR="00FD28DD" w:rsidRPr="00133C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мерами социальной поддержки,  </w:t>
            </w:r>
            <w:r w:rsidRPr="004F3BDD">
              <w:rPr>
                <w:sz w:val="26"/>
                <w:szCs w:val="26"/>
              </w:rPr>
              <w:t>имеющих право на их получение и обратившихся за их получением, на уровне 100%.</w:t>
            </w:r>
            <w:r>
              <w:rPr>
                <w:sz w:val="26"/>
                <w:szCs w:val="26"/>
              </w:rPr>
              <w:t xml:space="preserve">  </w:t>
            </w:r>
          </w:p>
          <w:p w:rsidR="00FD28DD" w:rsidRPr="00974012" w:rsidRDefault="004F3BDD" w:rsidP="004F3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Охват юбиля</w:t>
            </w:r>
            <w:r w:rsidR="00A3555A">
              <w:rPr>
                <w:sz w:val="26"/>
                <w:szCs w:val="26"/>
              </w:rPr>
              <w:t>ров из числа ветеранов Великой О</w:t>
            </w:r>
            <w:r>
              <w:rPr>
                <w:sz w:val="26"/>
                <w:szCs w:val="26"/>
              </w:rPr>
              <w:t>течественной войны, чествуемых от имени главы города Когалыма, на уровне 100%.</w:t>
            </w:r>
          </w:p>
        </w:tc>
      </w:tr>
      <w:tr w:rsidR="00FD28DD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FE0E95" w:rsidRDefault="00FD28DD" w:rsidP="001D097E">
            <w:pPr>
              <w:rPr>
                <w:sz w:val="26"/>
                <w:szCs w:val="26"/>
                <w:lang w:eastAsia="en-US"/>
              </w:rPr>
            </w:pPr>
            <w:r w:rsidRPr="00B12407">
              <w:rPr>
                <w:sz w:val="26"/>
                <w:szCs w:val="26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DD" w:rsidRPr="006F4944" w:rsidRDefault="00FD28DD" w:rsidP="00FD28D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</w:t>
            </w:r>
            <w:r w:rsidRPr="006F4944">
              <w:rPr>
                <w:sz w:val="26"/>
                <w:szCs w:val="26"/>
                <w:lang w:eastAsia="en-US"/>
              </w:rPr>
              <w:t xml:space="preserve"> – 2025 годы</w:t>
            </w:r>
          </w:p>
        </w:tc>
      </w:tr>
      <w:tr w:rsidR="00FD28DD" w:rsidRPr="00A1582F" w:rsidTr="001D097E">
        <w:tc>
          <w:tcPr>
            <w:tcW w:w="1556" w:type="pct"/>
          </w:tcPr>
          <w:p w:rsidR="00FD28DD" w:rsidRPr="00A1582F" w:rsidRDefault="00FD28DD" w:rsidP="001D097E">
            <w:pPr>
              <w:rPr>
                <w:sz w:val="26"/>
                <w:szCs w:val="26"/>
                <w:lang w:bidi="ru-RU"/>
              </w:rPr>
            </w:pPr>
            <w:r w:rsidRPr="00A1582F">
              <w:rPr>
                <w:sz w:val="26"/>
                <w:szCs w:val="26"/>
                <w:lang w:bidi="ru-RU"/>
              </w:rPr>
              <w:t>Параметры</w:t>
            </w:r>
          </w:p>
          <w:p w:rsidR="00FD28DD" w:rsidRPr="00A1582F" w:rsidRDefault="00FD28DD" w:rsidP="001D097E">
            <w:pPr>
              <w:rPr>
                <w:sz w:val="26"/>
                <w:szCs w:val="26"/>
                <w:lang w:bidi="ru-RU"/>
              </w:rPr>
            </w:pPr>
            <w:r w:rsidRPr="00A1582F">
              <w:rPr>
                <w:sz w:val="26"/>
                <w:szCs w:val="26"/>
                <w:lang w:bidi="ru-RU"/>
              </w:rPr>
              <w:t>финансового</w:t>
            </w:r>
          </w:p>
          <w:p w:rsidR="00FD28DD" w:rsidRPr="00A1582F" w:rsidRDefault="00FD28DD" w:rsidP="001D097E">
            <w:pPr>
              <w:rPr>
                <w:sz w:val="26"/>
                <w:szCs w:val="26"/>
                <w:lang w:bidi="ru-RU"/>
              </w:rPr>
            </w:pPr>
            <w:r w:rsidRPr="00A1582F">
              <w:rPr>
                <w:sz w:val="26"/>
                <w:szCs w:val="26"/>
                <w:lang w:bidi="ru-RU"/>
              </w:rPr>
              <w:t>обеспечения</w:t>
            </w:r>
          </w:p>
          <w:p w:rsidR="00FD28DD" w:rsidRPr="00A1582F" w:rsidRDefault="00FD28DD" w:rsidP="001D097E">
            <w:pPr>
              <w:rPr>
                <w:sz w:val="26"/>
                <w:szCs w:val="26"/>
                <w:lang w:bidi="ru-RU"/>
              </w:rPr>
            </w:pPr>
            <w:r w:rsidRPr="00A1582F">
              <w:rPr>
                <w:sz w:val="26"/>
                <w:szCs w:val="26"/>
                <w:lang w:bidi="ru-RU"/>
              </w:rPr>
              <w:t>муниципальной</w:t>
            </w:r>
          </w:p>
          <w:p w:rsidR="00FD28DD" w:rsidRPr="00A1582F" w:rsidRDefault="00FD28DD" w:rsidP="001D097E">
            <w:pPr>
              <w:rPr>
                <w:sz w:val="26"/>
                <w:szCs w:val="26"/>
                <w:lang w:bidi="ru-RU"/>
              </w:rPr>
            </w:pPr>
            <w:r w:rsidRPr="00A1582F">
              <w:rPr>
                <w:sz w:val="26"/>
                <w:szCs w:val="26"/>
                <w:lang w:bidi="ru-RU"/>
              </w:rPr>
              <w:t>программы</w:t>
            </w:r>
          </w:p>
        </w:tc>
        <w:tc>
          <w:tcPr>
            <w:tcW w:w="3444" w:type="pct"/>
          </w:tcPr>
          <w:p w:rsidR="00B4265E" w:rsidRDefault="00FD28DD" w:rsidP="00FD28DD">
            <w:pPr>
              <w:jc w:val="both"/>
              <w:rPr>
                <w:sz w:val="26"/>
                <w:szCs w:val="26"/>
                <w:lang w:bidi="ru-RU"/>
              </w:rPr>
            </w:pPr>
            <w:r w:rsidRPr="00F94928">
              <w:rPr>
                <w:sz w:val="26"/>
                <w:szCs w:val="26"/>
                <w:lang w:bidi="ru-RU"/>
              </w:rPr>
              <w:t>Объе</w:t>
            </w:r>
            <w:r w:rsidR="00881706">
              <w:rPr>
                <w:sz w:val="26"/>
                <w:szCs w:val="26"/>
                <w:lang w:bidi="ru-RU"/>
              </w:rPr>
              <w:t>м финансирования муниципальной п</w:t>
            </w:r>
            <w:r w:rsidRPr="00F94928">
              <w:rPr>
                <w:sz w:val="26"/>
                <w:szCs w:val="26"/>
                <w:lang w:bidi="ru-RU"/>
              </w:rPr>
              <w:t xml:space="preserve">рограммы в 2021-2025 годах составит </w:t>
            </w:r>
            <w:r w:rsidR="00A44467" w:rsidRPr="00F94928">
              <w:rPr>
                <w:lang w:bidi="ru-RU"/>
              </w:rPr>
              <w:t>382 469,5</w:t>
            </w:r>
            <w:r w:rsidRPr="00F94928">
              <w:rPr>
                <w:lang w:bidi="ru-RU"/>
              </w:rPr>
              <w:t xml:space="preserve">0 </w:t>
            </w:r>
            <w:r w:rsidRPr="00F94928">
              <w:rPr>
                <w:sz w:val="26"/>
                <w:szCs w:val="26"/>
                <w:lang w:bidi="ru-RU"/>
              </w:rPr>
              <w:t xml:space="preserve">тыс. рублей, в том числе по источникам финансирования:     </w:t>
            </w:r>
          </w:p>
          <w:p w:rsidR="00FD28DD" w:rsidRPr="00F94928" w:rsidRDefault="00FD28DD" w:rsidP="00B4265E">
            <w:pPr>
              <w:jc w:val="right"/>
              <w:rPr>
                <w:sz w:val="26"/>
                <w:szCs w:val="26"/>
                <w:lang w:bidi="ru-RU"/>
              </w:rPr>
            </w:pPr>
            <w:r w:rsidRPr="00F94928">
              <w:rPr>
                <w:sz w:val="26"/>
                <w:szCs w:val="26"/>
                <w:lang w:bidi="ru-RU"/>
              </w:rPr>
              <w:t xml:space="preserve">         </w:t>
            </w:r>
            <w:r w:rsidR="00A13ED3" w:rsidRPr="00F94928">
              <w:rPr>
                <w:sz w:val="26"/>
                <w:szCs w:val="26"/>
                <w:lang w:bidi="ru-RU"/>
              </w:rPr>
              <w:t xml:space="preserve">     </w:t>
            </w:r>
            <w:r w:rsidR="00B4265E">
              <w:rPr>
                <w:sz w:val="26"/>
                <w:szCs w:val="26"/>
                <w:lang w:bidi="ru-RU"/>
              </w:rPr>
              <w:t xml:space="preserve">        </w:t>
            </w:r>
            <w:proofErr w:type="spellStart"/>
            <w:r w:rsidRPr="00F94928">
              <w:rPr>
                <w:sz w:val="26"/>
                <w:szCs w:val="26"/>
                <w:lang w:bidi="ru-RU"/>
              </w:rPr>
              <w:t>тыс</w:t>
            </w:r>
            <w:proofErr w:type="gramStart"/>
            <w:r w:rsidRPr="00F94928">
              <w:rPr>
                <w:sz w:val="26"/>
                <w:szCs w:val="26"/>
                <w:lang w:bidi="ru-RU"/>
              </w:rPr>
              <w:t>.р</w:t>
            </w:r>
            <w:proofErr w:type="gramEnd"/>
            <w:r w:rsidRPr="00F94928">
              <w:rPr>
                <w:sz w:val="26"/>
                <w:szCs w:val="26"/>
                <w:lang w:bidi="ru-RU"/>
              </w:rPr>
              <w:t>уб</w:t>
            </w:r>
            <w:proofErr w:type="spellEnd"/>
            <w:r w:rsidRPr="00F94928">
              <w:rPr>
                <w:sz w:val="26"/>
                <w:szCs w:val="26"/>
                <w:lang w:bidi="ru-RU"/>
              </w:rPr>
              <w:t>.</w:t>
            </w:r>
          </w:p>
          <w:tbl>
            <w:tblPr>
              <w:tblStyle w:val="4"/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1132"/>
              <w:gridCol w:w="1563"/>
              <w:gridCol w:w="1430"/>
              <w:gridCol w:w="1103"/>
            </w:tblGrid>
            <w:tr w:rsidR="00FD28DD" w:rsidRPr="001D097E" w:rsidTr="001D097E">
              <w:tc>
                <w:tcPr>
                  <w:tcW w:w="625" w:type="pct"/>
                  <w:vMerge w:val="restart"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Год</w:t>
                  </w:r>
                </w:p>
              </w:tc>
              <w:tc>
                <w:tcPr>
                  <w:tcW w:w="947" w:type="pct"/>
                  <w:vMerge w:val="restart"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Всего</w:t>
                  </w:r>
                </w:p>
              </w:tc>
              <w:tc>
                <w:tcPr>
                  <w:tcW w:w="3428" w:type="pct"/>
                  <w:gridSpan w:val="3"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Источники финансирования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  <w:vMerge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947" w:type="pct"/>
                  <w:vMerge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308" w:type="pct"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Бюджет Ханты – Мансийского автономного округа – Югры</w:t>
                  </w:r>
                </w:p>
              </w:tc>
              <w:tc>
                <w:tcPr>
                  <w:tcW w:w="1197" w:type="pct"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Федеральный бюджет</w:t>
                  </w:r>
                </w:p>
              </w:tc>
              <w:tc>
                <w:tcPr>
                  <w:tcW w:w="923" w:type="pct"/>
                  <w:vAlign w:val="center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Бюджет города Когалыма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2021</w:t>
                  </w:r>
                </w:p>
              </w:tc>
              <w:tc>
                <w:tcPr>
                  <w:tcW w:w="947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88896,40</w:t>
                  </w:r>
                </w:p>
              </w:tc>
              <w:tc>
                <w:tcPr>
                  <w:tcW w:w="1308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84193,10</w:t>
                  </w:r>
                </w:p>
              </w:tc>
              <w:tc>
                <w:tcPr>
                  <w:tcW w:w="1197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0,00</w:t>
                  </w:r>
                </w:p>
              </w:tc>
              <w:tc>
                <w:tcPr>
                  <w:tcW w:w="923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4703,30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2022</w:t>
                  </w:r>
                </w:p>
              </w:tc>
              <w:tc>
                <w:tcPr>
                  <w:tcW w:w="947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74953,50</w:t>
                  </w:r>
                </w:p>
              </w:tc>
              <w:tc>
                <w:tcPr>
                  <w:tcW w:w="1308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71467,90</w:t>
                  </w:r>
                </w:p>
              </w:tc>
              <w:tc>
                <w:tcPr>
                  <w:tcW w:w="1197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0,00</w:t>
                  </w:r>
                </w:p>
              </w:tc>
              <w:tc>
                <w:tcPr>
                  <w:tcW w:w="923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3485,60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2023</w:t>
                  </w:r>
                </w:p>
              </w:tc>
              <w:tc>
                <w:tcPr>
                  <w:tcW w:w="947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72873,20</w:t>
                  </w:r>
                </w:p>
              </w:tc>
              <w:tc>
                <w:tcPr>
                  <w:tcW w:w="1308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69387,60</w:t>
                  </w:r>
                </w:p>
              </w:tc>
              <w:tc>
                <w:tcPr>
                  <w:tcW w:w="1197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0,00</w:t>
                  </w:r>
                </w:p>
              </w:tc>
              <w:tc>
                <w:tcPr>
                  <w:tcW w:w="923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3485,60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2024</w:t>
                  </w:r>
                </w:p>
              </w:tc>
              <w:tc>
                <w:tcPr>
                  <w:tcW w:w="947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72873,20</w:t>
                  </w:r>
                </w:p>
              </w:tc>
              <w:tc>
                <w:tcPr>
                  <w:tcW w:w="1308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69387,60</w:t>
                  </w:r>
                </w:p>
              </w:tc>
              <w:tc>
                <w:tcPr>
                  <w:tcW w:w="1197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0,00</w:t>
                  </w:r>
                </w:p>
              </w:tc>
              <w:tc>
                <w:tcPr>
                  <w:tcW w:w="923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3485,60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2025</w:t>
                  </w:r>
                </w:p>
              </w:tc>
              <w:tc>
                <w:tcPr>
                  <w:tcW w:w="947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72873,20</w:t>
                  </w:r>
                </w:p>
              </w:tc>
              <w:tc>
                <w:tcPr>
                  <w:tcW w:w="1308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69387,60</w:t>
                  </w:r>
                </w:p>
              </w:tc>
              <w:tc>
                <w:tcPr>
                  <w:tcW w:w="1197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0,00</w:t>
                  </w:r>
                </w:p>
              </w:tc>
              <w:tc>
                <w:tcPr>
                  <w:tcW w:w="923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3485,60</w:t>
                  </w:r>
                </w:p>
              </w:tc>
            </w:tr>
            <w:tr w:rsidR="00FD28DD" w:rsidRPr="001D097E" w:rsidTr="001D097E">
              <w:tc>
                <w:tcPr>
                  <w:tcW w:w="625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Итого</w:t>
                  </w:r>
                </w:p>
              </w:tc>
              <w:tc>
                <w:tcPr>
                  <w:tcW w:w="947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382469,50</w:t>
                  </w:r>
                </w:p>
              </w:tc>
              <w:tc>
                <w:tcPr>
                  <w:tcW w:w="1308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363823,80</w:t>
                  </w:r>
                </w:p>
              </w:tc>
              <w:tc>
                <w:tcPr>
                  <w:tcW w:w="1197" w:type="pct"/>
                </w:tcPr>
                <w:p w:rsidR="00FD28DD" w:rsidRPr="001D097E" w:rsidRDefault="00FD28DD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0,00</w:t>
                  </w:r>
                </w:p>
              </w:tc>
              <w:tc>
                <w:tcPr>
                  <w:tcW w:w="923" w:type="pct"/>
                </w:tcPr>
                <w:p w:rsidR="00FD28DD" w:rsidRPr="001D097E" w:rsidRDefault="00A13ED3" w:rsidP="00FD28DD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1D097E">
                    <w:rPr>
                      <w:sz w:val="22"/>
                      <w:szCs w:val="22"/>
                      <w:lang w:bidi="ru-RU"/>
                    </w:rPr>
                    <w:t>18645,70</w:t>
                  </w:r>
                </w:p>
              </w:tc>
            </w:tr>
          </w:tbl>
          <w:p w:rsidR="00FD28DD" w:rsidRPr="00A1582F" w:rsidRDefault="00FD28DD" w:rsidP="00FD28DD">
            <w:pPr>
              <w:jc w:val="both"/>
              <w:rPr>
                <w:lang w:bidi="ru-RU"/>
              </w:rPr>
            </w:pPr>
          </w:p>
        </w:tc>
      </w:tr>
      <w:tr w:rsidR="00FD28DD" w:rsidRPr="00A1582F" w:rsidTr="001D097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A8" w:rsidRDefault="003258A8" w:rsidP="00325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C10">
              <w:rPr>
                <w:sz w:val="26"/>
                <w:szCs w:val="26"/>
              </w:rPr>
              <w:t>Объем</w:t>
            </w:r>
            <w:r>
              <w:rPr>
                <w:sz w:val="26"/>
                <w:szCs w:val="26"/>
              </w:rPr>
              <w:t> </w:t>
            </w:r>
            <w:r w:rsidRPr="00DD2C10">
              <w:rPr>
                <w:sz w:val="26"/>
                <w:szCs w:val="26"/>
              </w:rPr>
              <w:t>налоговых расходов</w:t>
            </w:r>
            <w:r>
              <w:rPr>
                <w:sz w:val="26"/>
                <w:szCs w:val="26"/>
              </w:rPr>
              <w:t> </w:t>
            </w:r>
            <w:r w:rsidRPr="00DD2C10">
              <w:rPr>
                <w:sz w:val="26"/>
                <w:szCs w:val="26"/>
              </w:rPr>
              <w:t xml:space="preserve">города Когалыма </w:t>
            </w:r>
          </w:p>
          <w:p w:rsidR="00FD28DD" w:rsidRPr="00A1582F" w:rsidRDefault="003258A8" w:rsidP="003258A8">
            <w:pPr>
              <w:rPr>
                <w:color w:val="000000"/>
                <w:sz w:val="26"/>
                <w:szCs w:val="26"/>
                <w:lang w:eastAsia="en-US"/>
              </w:rPr>
            </w:pPr>
            <w:r w:rsidRPr="00DD2C10">
              <w:rPr>
                <w:sz w:val="26"/>
                <w:szCs w:val="26"/>
              </w:rPr>
              <w:t>(с расшифровкой по годам</w:t>
            </w:r>
            <w:r>
              <w:rPr>
                <w:sz w:val="26"/>
                <w:szCs w:val="26"/>
              </w:rPr>
              <w:t> </w:t>
            </w:r>
            <w:r w:rsidRPr="00DD2C10">
              <w:rPr>
                <w:sz w:val="26"/>
                <w:szCs w:val="26"/>
              </w:rPr>
              <w:t>реал</w:t>
            </w:r>
            <w:r>
              <w:rPr>
                <w:sz w:val="26"/>
                <w:szCs w:val="26"/>
              </w:rPr>
              <w:t>изации муниципальной программы)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Pr="00C564E0" w:rsidRDefault="00C564E0" w:rsidP="00FD28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</w:t>
            </w:r>
          </w:p>
        </w:tc>
      </w:tr>
    </w:tbl>
    <w:p w:rsidR="00E8663E" w:rsidRPr="00E8663E" w:rsidRDefault="00E8663E" w:rsidP="00034352">
      <w:pPr>
        <w:pStyle w:val="3"/>
        <w:jc w:val="both"/>
        <w:rPr>
          <w:rFonts w:eastAsia="Calibri"/>
          <w:color w:val="FF0000"/>
          <w:sz w:val="26"/>
          <w:szCs w:val="26"/>
        </w:rPr>
      </w:pPr>
    </w:p>
    <w:p w:rsidR="009F5459" w:rsidRDefault="009F5459" w:rsidP="009E530B">
      <w:pPr>
        <w:widowControl w:val="0"/>
        <w:autoSpaceDE w:val="0"/>
        <w:autoSpaceDN w:val="0"/>
        <w:ind w:firstLine="709"/>
        <w:jc w:val="center"/>
        <w:rPr>
          <w:rFonts w:eastAsia="Calibri"/>
          <w:sz w:val="26"/>
          <w:szCs w:val="26"/>
        </w:rPr>
      </w:pPr>
    </w:p>
    <w:p w:rsidR="009E530B" w:rsidRDefault="00FD28DD" w:rsidP="009E530B">
      <w:pPr>
        <w:widowControl w:val="0"/>
        <w:autoSpaceDE w:val="0"/>
        <w:autoSpaceDN w:val="0"/>
        <w:ind w:firstLine="709"/>
        <w:jc w:val="center"/>
        <w:rPr>
          <w:rFonts w:eastAsia="Calibri"/>
          <w:sz w:val="26"/>
          <w:szCs w:val="26"/>
        </w:rPr>
      </w:pPr>
      <w:r w:rsidRPr="00974012">
        <w:rPr>
          <w:rFonts w:eastAsia="Calibri"/>
          <w:sz w:val="26"/>
          <w:szCs w:val="26"/>
        </w:rPr>
        <w:t>Механизм реализации мероприятий муниципальной программы</w:t>
      </w:r>
      <w:r w:rsidR="00415B2B" w:rsidRPr="00974012">
        <w:rPr>
          <w:rFonts w:eastAsia="Calibri"/>
          <w:sz w:val="26"/>
          <w:szCs w:val="26"/>
        </w:rPr>
        <w:t>.</w:t>
      </w:r>
    </w:p>
    <w:p w:rsidR="009B0144" w:rsidRDefault="009B0144" w:rsidP="00951359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B4265E" w:rsidRPr="00B4265E" w:rsidRDefault="00B4265E" w:rsidP="001D097E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B4265E">
        <w:rPr>
          <w:rFonts w:eastAsia="Calibri"/>
          <w:sz w:val="26"/>
          <w:szCs w:val="26"/>
        </w:rPr>
        <w:t>Реализация муниципальной программы осущест</w:t>
      </w:r>
      <w:r w:rsidR="009F5459">
        <w:rPr>
          <w:rFonts w:eastAsia="Calibri"/>
          <w:sz w:val="26"/>
          <w:szCs w:val="26"/>
        </w:rPr>
        <w:t>вляется за счет средств бюджета автономного округа</w:t>
      </w:r>
      <w:r>
        <w:rPr>
          <w:rFonts w:eastAsia="Calibri"/>
          <w:sz w:val="26"/>
          <w:szCs w:val="26"/>
        </w:rPr>
        <w:t xml:space="preserve">, бюджета </w:t>
      </w:r>
      <w:r w:rsidRPr="00B4265E">
        <w:rPr>
          <w:rFonts w:eastAsia="Calibri"/>
          <w:sz w:val="26"/>
          <w:szCs w:val="26"/>
        </w:rPr>
        <w:t>города Когалыма.</w:t>
      </w:r>
    </w:p>
    <w:p w:rsidR="004560C6" w:rsidRDefault="004560C6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4560C6">
        <w:rPr>
          <w:rFonts w:eastAsia="Calibri"/>
          <w:sz w:val="26"/>
          <w:szCs w:val="26"/>
        </w:rPr>
        <w:t>Ответственным исполнителем муниципальной программы является отдел по связям с общественностью и социальным вопросам Администрации города Когалыма (далее - отдел, ответственный исполнитель).</w:t>
      </w:r>
    </w:p>
    <w:p w:rsidR="00960D60" w:rsidRPr="000B4BC7" w:rsidRDefault="00E53CF1" w:rsidP="001D09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</w:t>
      </w:r>
      <w:r w:rsidR="00960D60" w:rsidRPr="000B4BC7">
        <w:rPr>
          <w:sz w:val="26"/>
          <w:szCs w:val="26"/>
        </w:rPr>
        <w:t xml:space="preserve"> </w:t>
      </w:r>
      <w:r w:rsidR="004560C6">
        <w:rPr>
          <w:sz w:val="26"/>
          <w:szCs w:val="26"/>
        </w:rPr>
        <w:t xml:space="preserve">осуществляет текущее управление программой, </w:t>
      </w:r>
      <w:r w:rsidR="00960D60" w:rsidRPr="00960D60">
        <w:rPr>
          <w:rFonts w:eastAsiaTheme="minorHAnsi"/>
          <w:sz w:val="26"/>
          <w:szCs w:val="26"/>
          <w:lang w:eastAsia="en-US"/>
        </w:rPr>
        <w:t>разрабатывает</w:t>
      </w:r>
      <w:r w:rsidR="00960D60" w:rsidRPr="000B4BC7">
        <w:rPr>
          <w:rFonts w:eastAsiaTheme="minorHAnsi"/>
          <w:sz w:val="26"/>
          <w:szCs w:val="26"/>
          <w:lang w:eastAsia="en-US"/>
        </w:rPr>
        <w:t xml:space="preserve"> проект муниципальной программы и осуществляет координацию деятельности соисполнителей по подготовке программных мероприятий.</w:t>
      </w:r>
    </w:p>
    <w:p w:rsidR="00FD28DD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B4BC7">
        <w:rPr>
          <w:sz w:val="26"/>
          <w:szCs w:val="26"/>
        </w:rPr>
        <w:t>Соисполнители муниципальной программы:</w:t>
      </w:r>
    </w:p>
    <w:p w:rsidR="00FD28DD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B4BC7">
        <w:rPr>
          <w:sz w:val="26"/>
          <w:szCs w:val="26"/>
        </w:rPr>
        <w:t xml:space="preserve">1. </w:t>
      </w:r>
      <w:r w:rsidRPr="000B4BC7">
        <w:rPr>
          <w:rFonts w:eastAsia="Calibri"/>
          <w:sz w:val="26"/>
          <w:szCs w:val="26"/>
        </w:rPr>
        <w:t>Отдел опеки и попечительства Администрации города Когалыма.</w:t>
      </w:r>
    </w:p>
    <w:p w:rsidR="00FD28DD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B4BC7">
        <w:rPr>
          <w:sz w:val="26"/>
          <w:szCs w:val="26"/>
        </w:rPr>
        <w:t xml:space="preserve">2. </w:t>
      </w:r>
      <w:r w:rsidRPr="000B4BC7">
        <w:rPr>
          <w:rFonts w:eastAsia="Calibri"/>
          <w:sz w:val="26"/>
          <w:szCs w:val="26"/>
        </w:rPr>
        <w:t>Управление образования Администрации города Когалыма.</w:t>
      </w:r>
    </w:p>
    <w:p w:rsidR="00FD28DD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B4BC7">
        <w:rPr>
          <w:sz w:val="26"/>
          <w:szCs w:val="26"/>
        </w:rPr>
        <w:lastRenderedPageBreak/>
        <w:t>3. </w:t>
      </w:r>
      <w:r w:rsidRPr="000B4BC7">
        <w:rPr>
          <w:rFonts w:eastAsia="Calibri"/>
          <w:sz w:val="26"/>
          <w:szCs w:val="26"/>
        </w:rPr>
        <w:t>Комитет по управлению муниципальным имуществом Администрации города Когалыма.</w:t>
      </w:r>
    </w:p>
    <w:p w:rsidR="00FD28DD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sz w:val="26"/>
          <w:szCs w:val="26"/>
        </w:rPr>
        <w:t xml:space="preserve">4. </w:t>
      </w:r>
      <w:r w:rsidRPr="000B4BC7">
        <w:rPr>
          <w:rFonts w:eastAsia="Calibri"/>
          <w:sz w:val="26"/>
          <w:szCs w:val="26"/>
        </w:rPr>
        <w:t>Отдел по организации деятельности муниципальной комиссии по делам несовершеннолетних и защите их прав при Администрации города Когалыма.</w:t>
      </w:r>
    </w:p>
    <w:p w:rsidR="00FD28DD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5. Муниципальное казённое учреждение «Управление обеспечения деятельности органов местного самоуправления».</w:t>
      </w:r>
    </w:p>
    <w:p w:rsidR="00462E5B" w:rsidRPr="000B4BC7" w:rsidRDefault="00FD28DD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6. Муниципальное автономное учреждение «Информационно-ресурсный центр города Когалыма».</w:t>
      </w:r>
    </w:p>
    <w:p w:rsidR="00B4265E" w:rsidRPr="00B4265E" w:rsidRDefault="00B4265E" w:rsidP="001D09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65E">
        <w:rPr>
          <w:rFonts w:ascii="Times New Roman" w:eastAsia="Calibri" w:hAnsi="Times New Roman" w:cs="Times New Roman"/>
          <w:sz w:val="26"/>
          <w:szCs w:val="26"/>
        </w:rPr>
        <w:t>Соисполнители муниципальной программы:</w:t>
      </w:r>
    </w:p>
    <w:p w:rsidR="00B4265E" w:rsidRPr="00B4265E" w:rsidRDefault="00B4265E" w:rsidP="001D09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65E">
        <w:rPr>
          <w:rFonts w:ascii="Times New Roman" w:eastAsia="Calibri" w:hAnsi="Times New Roman" w:cs="Times New Roman"/>
          <w:sz w:val="26"/>
          <w:szCs w:val="26"/>
        </w:rPr>
        <w:t>- участвуют в разработке муниципальной программы и осуществляют реализацию мероприятий муниципальной программы, формируют предложения в проект муниципальной программы;</w:t>
      </w:r>
    </w:p>
    <w:p w:rsidR="00B4265E" w:rsidRPr="00B4265E" w:rsidRDefault="00B4265E" w:rsidP="001D09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65E">
        <w:rPr>
          <w:rFonts w:ascii="Times New Roman" w:eastAsia="Calibri" w:hAnsi="Times New Roman" w:cs="Times New Roman"/>
          <w:sz w:val="26"/>
          <w:szCs w:val="26"/>
        </w:rPr>
        <w:t>- предоставляют ответственному исполнителю муниципальной программы отчеты о ходе реализации мероприятий муниципальной программы (в форме сетевого графика), информацию, необходимую для проведения оценки эффективности муниципальной программы и подготовки годового отчета;</w:t>
      </w:r>
    </w:p>
    <w:p w:rsidR="00B4265E" w:rsidRPr="00B4265E" w:rsidRDefault="00B4265E" w:rsidP="001D09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65E">
        <w:rPr>
          <w:rFonts w:ascii="Times New Roman" w:eastAsia="Calibri" w:hAnsi="Times New Roman" w:cs="Times New Roman"/>
          <w:sz w:val="26"/>
          <w:szCs w:val="26"/>
        </w:rPr>
        <w:t>- несут ответственность за своевременное и качественное исполнение мероприятий муниципальной программы, соисполнителями которых они являются, за достижение целевых показателей и конечных результатов по реализации данных мероприятий, за качество предоставляемых отчётных материалов по реализации мероприятий муниципальной программы и  надлежащее хранение первичных и иных отчётных документов.</w:t>
      </w:r>
    </w:p>
    <w:p w:rsidR="00B4265E" w:rsidRDefault="00B4265E" w:rsidP="001D09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65E">
        <w:rPr>
          <w:rFonts w:ascii="Times New Roman" w:eastAsia="Calibri" w:hAnsi="Times New Roman" w:cs="Times New Roman"/>
          <w:sz w:val="26"/>
          <w:szCs w:val="26"/>
        </w:rPr>
        <w:t>Соисполнители муниципальной программы несут ответственность за несвоевременное, нерациональное, нецелевое и неэффективное использование выделенных им бюджетных сре</w:t>
      </w:r>
      <w:proofErr w:type="gramStart"/>
      <w:r w:rsidRPr="00B4265E">
        <w:rPr>
          <w:rFonts w:ascii="Times New Roman" w:eastAsia="Calibri" w:hAnsi="Times New Roman" w:cs="Times New Roman"/>
          <w:sz w:val="26"/>
          <w:szCs w:val="26"/>
        </w:rPr>
        <w:t>дств в с</w:t>
      </w:r>
      <w:proofErr w:type="gramEnd"/>
      <w:r w:rsidRPr="00B4265E">
        <w:rPr>
          <w:rFonts w:ascii="Times New Roman" w:eastAsia="Calibri" w:hAnsi="Times New Roman" w:cs="Times New Roman"/>
          <w:sz w:val="26"/>
          <w:szCs w:val="26"/>
        </w:rPr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 города Когалыма.</w:t>
      </w:r>
    </w:p>
    <w:p w:rsidR="00B06CA3" w:rsidRPr="000B4BC7" w:rsidRDefault="00B06CA3" w:rsidP="001D09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BC7">
        <w:rPr>
          <w:rFonts w:ascii="Times New Roman" w:hAnsi="Times New Roman" w:cs="Times New Roman"/>
          <w:sz w:val="26"/>
          <w:szCs w:val="26"/>
        </w:rPr>
        <w:t>Оценка хода исполнения мероприятий муниципальной программы</w:t>
      </w:r>
      <w:r w:rsidR="00B4265E">
        <w:rPr>
          <w:rFonts w:ascii="Times New Roman" w:hAnsi="Times New Roman" w:cs="Times New Roman"/>
          <w:sz w:val="26"/>
          <w:szCs w:val="26"/>
        </w:rPr>
        <w:t xml:space="preserve">, </w:t>
      </w:r>
      <w:r w:rsidRPr="000B4BC7">
        <w:rPr>
          <w:rFonts w:ascii="Times New Roman" w:hAnsi="Times New Roman" w:cs="Times New Roman"/>
          <w:sz w:val="26"/>
          <w:szCs w:val="26"/>
        </w:rPr>
        <w:t xml:space="preserve"> представленн</w:t>
      </w:r>
      <w:r w:rsidR="00B4265E">
        <w:rPr>
          <w:rFonts w:ascii="Times New Roman" w:hAnsi="Times New Roman" w:cs="Times New Roman"/>
          <w:sz w:val="26"/>
          <w:szCs w:val="26"/>
        </w:rPr>
        <w:t>ой</w:t>
      </w:r>
      <w:r w:rsidRPr="000B4BC7">
        <w:rPr>
          <w:rFonts w:ascii="Times New Roman" w:hAnsi="Times New Roman" w:cs="Times New Roman"/>
          <w:sz w:val="26"/>
          <w:szCs w:val="26"/>
        </w:rPr>
        <w:t xml:space="preserve"> в таблице 2, основана на мониторинге ожидаемых результатов муниципальной программы как сопоставление фактически достигнутых с целевыми показателями</w:t>
      </w:r>
      <w:r w:rsidR="004560C6">
        <w:rPr>
          <w:rFonts w:ascii="Times New Roman" w:hAnsi="Times New Roman" w:cs="Times New Roman"/>
          <w:sz w:val="26"/>
          <w:szCs w:val="26"/>
        </w:rPr>
        <w:t xml:space="preserve">, </w:t>
      </w:r>
      <w:r w:rsidRPr="000B4BC7">
        <w:rPr>
          <w:rFonts w:ascii="Times New Roman" w:hAnsi="Times New Roman" w:cs="Times New Roman"/>
          <w:sz w:val="26"/>
          <w:szCs w:val="26"/>
        </w:rPr>
        <w:t xml:space="preserve"> представленными в таблице 1.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</w:t>
      </w:r>
      <w:r w:rsidR="004560C6">
        <w:rPr>
          <w:rFonts w:ascii="Times New Roman" w:hAnsi="Times New Roman" w:cs="Times New Roman"/>
          <w:sz w:val="26"/>
          <w:szCs w:val="26"/>
        </w:rPr>
        <w:t>,</w:t>
      </w:r>
      <w:r w:rsidRPr="000B4BC7">
        <w:rPr>
          <w:rFonts w:ascii="Times New Roman" w:hAnsi="Times New Roman" w:cs="Times New Roman"/>
          <w:sz w:val="26"/>
          <w:szCs w:val="26"/>
        </w:rPr>
        <w:t xml:space="preserve"> связанные с оптимизацией программных мероприятий</w:t>
      </w:r>
      <w:r w:rsidR="004560C6">
        <w:rPr>
          <w:rFonts w:ascii="Times New Roman" w:hAnsi="Times New Roman" w:cs="Times New Roman"/>
          <w:sz w:val="26"/>
          <w:szCs w:val="26"/>
        </w:rPr>
        <w:t>.</w:t>
      </w:r>
    </w:p>
    <w:p w:rsidR="00462E5B" w:rsidRPr="000B4BC7" w:rsidRDefault="00985DAD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Муниципальная программа «Социальное и демографическое развитие города Ког</w:t>
      </w:r>
      <w:r w:rsidR="004F0E81">
        <w:rPr>
          <w:rFonts w:eastAsia="Calibri"/>
          <w:sz w:val="26"/>
          <w:szCs w:val="26"/>
        </w:rPr>
        <w:t>алыма» включает в себя</w:t>
      </w:r>
      <w:r w:rsidRPr="000B4BC7">
        <w:rPr>
          <w:rFonts w:eastAsia="Calibri"/>
          <w:sz w:val="26"/>
          <w:szCs w:val="26"/>
        </w:rPr>
        <w:t xml:space="preserve"> подпрограммы:</w:t>
      </w:r>
    </w:p>
    <w:p w:rsidR="00985DAD" w:rsidRPr="000B4BC7" w:rsidRDefault="00985DAD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1. Поддержка семьи, материнства и детства;</w:t>
      </w:r>
    </w:p>
    <w:p w:rsidR="00985DAD" w:rsidRPr="000B4BC7" w:rsidRDefault="00985DAD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2. Социальная поддержка отдельных категорий граждан.</w:t>
      </w:r>
    </w:p>
    <w:p w:rsidR="00985DAD" w:rsidRPr="000B4BC7" w:rsidRDefault="00D12B17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 xml:space="preserve">Подпрограмма 1 «Поддержка семьи, материнства и детства» состоит из </w:t>
      </w:r>
      <w:r w:rsidR="004560C6">
        <w:rPr>
          <w:rFonts w:eastAsia="Calibri"/>
          <w:sz w:val="26"/>
          <w:szCs w:val="26"/>
        </w:rPr>
        <w:t xml:space="preserve">пяти </w:t>
      </w:r>
      <w:r w:rsidRPr="000B4BC7">
        <w:rPr>
          <w:rFonts w:eastAsia="Calibri"/>
          <w:sz w:val="26"/>
          <w:szCs w:val="26"/>
        </w:rPr>
        <w:t>мероприятий:</w:t>
      </w:r>
    </w:p>
    <w:p w:rsidR="00672EF5" w:rsidRPr="000B4BC7" w:rsidRDefault="00B4265E" w:rsidP="001D097E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="00D12B17" w:rsidRPr="000B4BC7">
        <w:rPr>
          <w:sz w:val="26"/>
          <w:szCs w:val="26"/>
        </w:rPr>
        <w:t xml:space="preserve"> «</w:t>
      </w:r>
      <w:r w:rsidR="00D12B17" w:rsidRPr="000B4BC7">
        <w:rPr>
          <w:sz w:val="26"/>
          <w:szCs w:val="26"/>
          <w:lang w:bidi="ru-RU"/>
        </w:rPr>
        <w:t xml:space="preserve">Дополнительные гарантии </w:t>
      </w:r>
      <w:r w:rsidR="00D12B17" w:rsidRPr="000B4BC7">
        <w:rPr>
          <w:spacing w:val="-13"/>
          <w:sz w:val="26"/>
          <w:szCs w:val="26"/>
          <w:lang w:bidi="ru-RU"/>
        </w:rPr>
        <w:t xml:space="preserve">и </w:t>
      </w:r>
      <w:r w:rsidR="00D12B17" w:rsidRPr="000B4BC7">
        <w:rPr>
          <w:sz w:val="26"/>
          <w:szCs w:val="26"/>
          <w:lang w:bidi="ru-RU"/>
        </w:rPr>
        <w:t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</w:t>
      </w:r>
      <w:r w:rsidR="00D12B17" w:rsidRPr="000B4BC7">
        <w:rPr>
          <w:spacing w:val="9"/>
          <w:sz w:val="26"/>
          <w:szCs w:val="26"/>
          <w:lang w:bidi="ru-RU"/>
        </w:rPr>
        <w:t xml:space="preserve"> </w:t>
      </w:r>
      <w:r w:rsidR="00D12B17" w:rsidRPr="000B4BC7">
        <w:rPr>
          <w:sz w:val="26"/>
          <w:szCs w:val="26"/>
          <w:lang w:bidi="ru-RU"/>
        </w:rPr>
        <w:t>родителей</w:t>
      </w:r>
      <w:r w:rsidR="00D12B17" w:rsidRPr="000B4BC7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D818ED" w:rsidRPr="000B4BC7">
        <w:rPr>
          <w:sz w:val="26"/>
          <w:szCs w:val="26"/>
        </w:rPr>
        <w:t xml:space="preserve"> </w:t>
      </w:r>
      <w:r w:rsidR="00C649DE" w:rsidRPr="000B4BC7">
        <w:rPr>
          <w:sz w:val="26"/>
          <w:szCs w:val="26"/>
        </w:rPr>
        <w:t>ответственным исполнителе</w:t>
      </w:r>
      <w:r w:rsidR="00D818ED" w:rsidRPr="000B4BC7">
        <w:rPr>
          <w:sz w:val="26"/>
          <w:szCs w:val="26"/>
        </w:rPr>
        <w:t>м</w:t>
      </w:r>
      <w:r w:rsidR="00C649DE" w:rsidRPr="000B4B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которого </w:t>
      </w:r>
      <w:r w:rsidR="00C649DE" w:rsidRPr="000B4BC7">
        <w:rPr>
          <w:sz w:val="26"/>
          <w:szCs w:val="26"/>
        </w:rPr>
        <w:t xml:space="preserve">является </w:t>
      </w:r>
      <w:proofErr w:type="spellStart"/>
      <w:r w:rsidR="00D818ED" w:rsidRPr="000B4BC7">
        <w:rPr>
          <w:sz w:val="26"/>
          <w:szCs w:val="26"/>
        </w:rPr>
        <w:lastRenderedPageBreak/>
        <w:t>ООиП</w:t>
      </w:r>
      <w:proofErr w:type="spellEnd"/>
      <w:r w:rsidR="00C649DE" w:rsidRPr="000B4BC7">
        <w:rPr>
          <w:sz w:val="26"/>
          <w:szCs w:val="26"/>
        </w:rPr>
        <w:t xml:space="preserve"> Администрации города Когалыма.</w:t>
      </w:r>
      <w:r w:rsidR="00FE3BC9">
        <w:rPr>
          <w:sz w:val="26"/>
          <w:szCs w:val="26"/>
        </w:rPr>
        <w:t xml:space="preserve"> Мероприятие обеспечи</w:t>
      </w:r>
      <w:r w:rsidR="00671526">
        <w:rPr>
          <w:sz w:val="26"/>
          <w:szCs w:val="26"/>
        </w:rPr>
        <w:t>вает реализацию государственных</w:t>
      </w:r>
      <w:r w:rsidR="00672EF5" w:rsidRPr="000B4BC7">
        <w:rPr>
          <w:sz w:val="26"/>
          <w:szCs w:val="26"/>
        </w:rPr>
        <w:t xml:space="preserve"> полномочи</w:t>
      </w:r>
      <w:r w:rsidR="00FE3BC9">
        <w:rPr>
          <w:sz w:val="26"/>
          <w:szCs w:val="26"/>
        </w:rPr>
        <w:t>й</w:t>
      </w:r>
      <w:r w:rsidR="00672EF5" w:rsidRPr="000B4BC7">
        <w:rPr>
          <w:sz w:val="26"/>
          <w:szCs w:val="26"/>
        </w:rPr>
        <w:t xml:space="preserve"> </w:t>
      </w:r>
      <w:r w:rsidR="00672EF5" w:rsidRPr="000B4BC7">
        <w:rPr>
          <w:rFonts w:eastAsiaTheme="minorHAnsi"/>
          <w:sz w:val="26"/>
          <w:szCs w:val="26"/>
          <w:lang w:eastAsia="en-US"/>
        </w:rPr>
        <w:t xml:space="preserve">по назначению и предоставлению </w:t>
      </w:r>
      <w:proofErr w:type="gramStart"/>
      <w:r w:rsidR="00672EF5" w:rsidRPr="000B4BC7">
        <w:rPr>
          <w:rFonts w:eastAsiaTheme="minorHAnsi"/>
          <w:sz w:val="26"/>
          <w:szCs w:val="26"/>
          <w:lang w:eastAsia="en-US"/>
        </w:rPr>
        <w:t>вознаграждения</w:t>
      </w:r>
      <w:proofErr w:type="gramEnd"/>
      <w:r w:rsidR="00672EF5" w:rsidRPr="000B4BC7">
        <w:rPr>
          <w:rFonts w:eastAsiaTheme="minorHAnsi"/>
          <w:sz w:val="26"/>
          <w:szCs w:val="26"/>
          <w:lang w:eastAsia="en-US"/>
        </w:rPr>
        <w:t xml:space="preserve"> приёмным родителям</w:t>
      </w:r>
      <w:r w:rsidR="00671526">
        <w:rPr>
          <w:rFonts w:eastAsiaTheme="minorHAnsi"/>
          <w:sz w:val="26"/>
          <w:szCs w:val="26"/>
          <w:lang w:eastAsia="en-US"/>
        </w:rPr>
        <w:t xml:space="preserve"> и осуществляется </w:t>
      </w:r>
      <w:r w:rsidR="00FE3BC9">
        <w:rPr>
          <w:rFonts w:eastAsiaTheme="minorHAnsi"/>
          <w:sz w:val="26"/>
          <w:szCs w:val="26"/>
          <w:lang w:eastAsia="en-US"/>
        </w:rPr>
        <w:t>за счет</w:t>
      </w:r>
      <w:r w:rsidR="00672EF5" w:rsidRPr="000B4BC7">
        <w:rPr>
          <w:rFonts w:eastAsiaTheme="minorHAnsi"/>
          <w:sz w:val="26"/>
          <w:szCs w:val="26"/>
          <w:lang w:eastAsia="en-US"/>
        </w:rPr>
        <w:t xml:space="preserve"> </w:t>
      </w:r>
      <w:r w:rsidR="00FE3BC9">
        <w:rPr>
          <w:rFonts w:eastAsiaTheme="minorHAnsi"/>
          <w:sz w:val="26"/>
          <w:szCs w:val="26"/>
          <w:lang w:eastAsia="en-US"/>
        </w:rPr>
        <w:t xml:space="preserve">субвенций, поступающих из </w:t>
      </w:r>
      <w:r w:rsidR="00672EF5" w:rsidRPr="000B4BC7">
        <w:rPr>
          <w:rFonts w:eastAsiaTheme="minorHAnsi"/>
          <w:sz w:val="26"/>
          <w:szCs w:val="26"/>
          <w:lang w:eastAsia="en-US"/>
        </w:rPr>
        <w:t>бюджета авто</w:t>
      </w:r>
      <w:r w:rsidR="00FE3BC9">
        <w:rPr>
          <w:rFonts w:eastAsiaTheme="minorHAnsi"/>
          <w:sz w:val="26"/>
          <w:szCs w:val="26"/>
          <w:lang w:eastAsia="en-US"/>
        </w:rPr>
        <w:t>номного округа</w:t>
      </w:r>
      <w:r w:rsidR="00D36605">
        <w:rPr>
          <w:rFonts w:eastAsiaTheme="minorHAnsi"/>
          <w:sz w:val="26"/>
          <w:szCs w:val="26"/>
          <w:lang w:eastAsia="en-US"/>
        </w:rPr>
        <w:t>;</w:t>
      </w:r>
    </w:p>
    <w:p w:rsidR="00636E24" w:rsidRPr="000B4BC7" w:rsidRDefault="00FE3BC9" w:rsidP="001D097E">
      <w:pPr>
        <w:widowControl w:val="0"/>
        <w:ind w:firstLine="709"/>
        <w:jc w:val="both"/>
        <w:rPr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672EF5" w:rsidRPr="000B4BC7">
        <w:rPr>
          <w:sz w:val="26"/>
          <w:szCs w:val="26"/>
        </w:rPr>
        <w:t>«</w:t>
      </w:r>
      <w:r w:rsidR="00672EF5" w:rsidRPr="000B4BC7">
        <w:rPr>
          <w:spacing w:val="-6"/>
          <w:sz w:val="26"/>
          <w:szCs w:val="26"/>
          <w:lang w:bidi="ru-RU"/>
        </w:rPr>
        <w:t xml:space="preserve">Исполнение </w:t>
      </w:r>
      <w:r w:rsidR="00917D43">
        <w:rPr>
          <w:spacing w:val="-6"/>
          <w:sz w:val="26"/>
          <w:szCs w:val="26"/>
          <w:lang w:bidi="ru-RU"/>
        </w:rPr>
        <w:t xml:space="preserve">Администрацией </w:t>
      </w:r>
      <w:r w:rsidR="00672EF5" w:rsidRPr="000B4BC7">
        <w:rPr>
          <w:spacing w:val="-6"/>
          <w:sz w:val="26"/>
          <w:szCs w:val="26"/>
          <w:lang w:bidi="ru-RU"/>
        </w:rPr>
        <w:t xml:space="preserve">города Когалыма отдельных государственных полномочий по осуществлению деятельности по опеке и попечительству, включая поддержку негосударственных организаций, в том числе СОНКО в сфере опеки и </w:t>
      </w:r>
      <w:r w:rsidR="00672EF5" w:rsidRPr="000B4BC7">
        <w:rPr>
          <w:sz w:val="26"/>
          <w:szCs w:val="26"/>
          <w:lang w:bidi="ru-RU"/>
        </w:rPr>
        <w:t>попечительства</w:t>
      </w:r>
      <w:r w:rsidR="00672EF5" w:rsidRPr="000B4BC7">
        <w:rPr>
          <w:sz w:val="26"/>
          <w:szCs w:val="26"/>
        </w:rPr>
        <w:t>»</w:t>
      </w:r>
      <w:r w:rsidR="00D4008C" w:rsidRPr="000B4BC7">
        <w:rPr>
          <w:sz w:val="26"/>
          <w:szCs w:val="26"/>
        </w:rPr>
        <w:t>,</w:t>
      </w:r>
      <w:r w:rsidR="00132C65" w:rsidRPr="000B4BC7">
        <w:rPr>
          <w:sz w:val="26"/>
          <w:szCs w:val="26"/>
        </w:rPr>
        <w:t xml:space="preserve"> </w:t>
      </w:r>
      <w:r w:rsidR="00C649DE" w:rsidRPr="000B4BC7">
        <w:rPr>
          <w:sz w:val="26"/>
          <w:szCs w:val="26"/>
        </w:rPr>
        <w:t>ответственным</w:t>
      </w:r>
      <w:r w:rsidR="00D4008C" w:rsidRPr="000B4BC7">
        <w:rPr>
          <w:sz w:val="26"/>
          <w:szCs w:val="26"/>
        </w:rPr>
        <w:t>и исполнителями</w:t>
      </w:r>
      <w:r w:rsidR="00C649DE" w:rsidRPr="000B4BC7">
        <w:rPr>
          <w:sz w:val="26"/>
          <w:szCs w:val="26"/>
        </w:rPr>
        <w:t xml:space="preserve"> </w:t>
      </w:r>
      <w:r w:rsidR="00C8159E" w:rsidRPr="000B4BC7">
        <w:rPr>
          <w:sz w:val="26"/>
          <w:szCs w:val="26"/>
        </w:rPr>
        <w:t xml:space="preserve">которых </w:t>
      </w:r>
      <w:r w:rsidR="00D4008C" w:rsidRPr="000B4BC7">
        <w:rPr>
          <w:sz w:val="26"/>
          <w:szCs w:val="26"/>
        </w:rPr>
        <w:t>являю</w:t>
      </w:r>
      <w:r w:rsidR="00C649DE" w:rsidRPr="000B4BC7">
        <w:rPr>
          <w:sz w:val="26"/>
          <w:szCs w:val="26"/>
        </w:rPr>
        <w:t xml:space="preserve">тся </w:t>
      </w:r>
      <w:proofErr w:type="spellStart"/>
      <w:r w:rsidR="00D818ED" w:rsidRPr="000B4BC7">
        <w:rPr>
          <w:sz w:val="26"/>
          <w:szCs w:val="26"/>
        </w:rPr>
        <w:t>ООиП</w:t>
      </w:r>
      <w:proofErr w:type="spellEnd"/>
      <w:r w:rsidR="00C649DE" w:rsidRPr="000B4BC7">
        <w:rPr>
          <w:sz w:val="26"/>
          <w:szCs w:val="26"/>
        </w:rPr>
        <w:t xml:space="preserve"> Администрации города Когалыма</w:t>
      </w:r>
      <w:r w:rsidR="00D4008C" w:rsidRPr="000B4BC7">
        <w:rPr>
          <w:sz w:val="26"/>
          <w:szCs w:val="26"/>
        </w:rPr>
        <w:t xml:space="preserve"> и МКУ «УОДОМС»</w:t>
      </w:r>
      <w:r>
        <w:rPr>
          <w:sz w:val="26"/>
          <w:szCs w:val="26"/>
        </w:rPr>
        <w:t xml:space="preserve"> и включает в себя обеспечение деятельности </w:t>
      </w:r>
      <w:r w:rsidR="00A55163" w:rsidRPr="000B4BC7">
        <w:rPr>
          <w:rFonts w:eastAsiaTheme="minorHAnsi"/>
          <w:bCs/>
          <w:sz w:val="26"/>
          <w:szCs w:val="26"/>
          <w:lang w:eastAsia="en-US"/>
        </w:rPr>
        <w:t>по опеке и попечительству,</w:t>
      </w:r>
      <w:r w:rsidR="00A55163">
        <w:rPr>
          <w:rFonts w:eastAsiaTheme="minorHAnsi"/>
          <w:bCs/>
          <w:sz w:val="26"/>
          <w:szCs w:val="26"/>
          <w:lang w:eastAsia="en-US"/>
        </w:rPr>
        <w:t xml:space="preserve"> а также </w:t>
      </w:r>
      <w:r w:rsidR="00A55163" w:rsidRPr="000B4BC7">
        <w:rPr>
          <w:rFonts w:eastAsiaTheme="minorHAnsi"/>
          <w:bCs/>
          <w:sz w:val="26"/>
          <w:szCs w:val="26"/>
          <w:lang w:eastAsia="en-US"/>
        </w:rPr>
        <w:t xml:space="preserve"> предоставление услуг по подготовке лиц, желающих принять на воспитание в</w:t>
      </w:r>
      <w:proofErr w:type="gramEnd"/>
      <w:r w:rsidR="00A55163" w:rsidRPr="000B4BC7">
        <w:rPr>
          <w:rFonts w:eastAsiaTheme="minorHAnsi"/>
          <w:bCs/>
          <w:sz w:val="26"/>
          <w:szCs w:val="26"/>
          <w:lang w:eastAsia="en-US"/>
        </w:rPr>
        <w:t xml:space="preserve"> свою семью ребёнка, оставшегося без попечения родителей, на территории Российской Федерации, которым планируется выдать соответствующее свидетельство о прохождении подготовки.</w:t>
      </w:r>
      <w:r w:rsidR="00A55163" w:rsidRPr="000B4BC7">
        <w:rPr>
          <w:sz w:val="26"/>
          <w:szCs w:val="26"/>
        </w:rPr>
        <w:t xml:space="preserve"> </w:t>
      </w:r>
      <w:r w:rsidR="00D36605">
        <w:rPr>
          <w:sz w:val="26"/>
          <w:szCs w:val="26"/>
        </w:rPr>
        <w:t>Мероприятие о</w:t>
      </w:r>
      <w:r w:rsidR="00A55163">
        <w:rPr>
          <w:sz w:val="26"/>
          <w:szCs w:val="26"/>
        </w:rPr>
        <w:t xml:space="preserve">существляется </w:t>
      </w:r>
      <w:r w:rsidR="00A55163" w:rsidRPr="00A55163">
        <w:rPr>
          <w:sz w:val="26"/>
          <w:szCs w:val="26"/>
        </w:rPr>
        <w:t xml:space="preserve">за счет </w:t>
      </w:r>
      <w:r w:rsidR="00A55163">
        <w:rPr>
          <w:sz w:val="26"/>
          <w:szCs w:val="26"/>
        </w:rPr>
        <w:t xml:space="preserve">единой </w:t>
      </w:r>
      <w:r w:rsidR="00A55163" w:rsidRPr="00A55163">
        <w:rPr>
          <w:sz w:val="26"/>
          <w:szCs w:val="26"/>
        </w:rPr>
        <w:t>субвенци</w:t>
      </w:r>
      <w:r w:rsidR="00A55163">
        <w:rPr>
          <w:sz w:val="26"/>
          <w:szCs w:val="26"/>
        </w:rPr>
        <w:t>и</w:t>
      </w:r>
      <w:r w:rsidR="00A55163" w:rsidRPr="00A55163">
        <w:rPr>
          <w:sz w:val="26"/>
          <w:szCs w:val="26"/>
        </w:rPr>
        <w:t>, поступающ</w:t>
      </w:r>
      <w:r w:rsidR="00A55163">
        <w:rPr>
          <w:sz w:val="26"/>
          <w:szCs w:val="26"/>
        </w:rPr>
        <w:t>ей</w:t>
      </w:r>
      <w:r w:rsidR="00A55163" w:rsidRPr="00A55163">
        <w:rPr>
          <w:sz w:val="26"/>
          <w:szCs w:val="26"/>
        </w:rPr>
        <w:t xml:space="preserve"> из бюджета автономного округа</w:t>
      </w:r>
      <w:r w:rsidR="00D36605">
        <w:rPr>
          <w:sz w:val="26"/>
          <w:szCs w:val="26"/>
        </w:rPr>
        <w:t>;</w:t>
      </w:r>
    </w:p>
    <w:p w:rsidR="00A55163" w:rsidRDefault="00390091" w:rsidP="001D09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-</w:t>
      </w:r>
      <w:r w:rsidR="0067750E" w:rsidRPr="000B4BC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7750E" w:rsidRPr="000B4BC7">
        <w:rPr>
          <w:sz w:val="26"/>
          <w:szCs w:val="26"/>
        </w:rPr>
        <w:t xml:space="preserve">«Организация отдыха </w:t>
      </w:r>
      <w:r w:rsidR="0067750E" w:rsidRPr="000B4BC7">
        <w:rPr>
          <w:spacing w:val="-15"/>
          <w:sz w:val="26"/>
          <w:szCs w:val="26"/>
        </w:rPr>
        <w:t xml:space="preserve">и </w:t>
      </w:r>
      <w:r w:rsidR="0067750E" w:rsidRPr="000B4BC7">
        <w:rPr>
          <w:sz w:val="26"/>
          <w:szCs w:val="26"/>
        </w:rPr>
        <w:t xml:space="preserve">оздоровления детей-сирот и </w:t>
      </w:r>
      <w:r w:rsidR="0067750E" w:rsidRPr="000B4BC7">
        <w:rPr>
          <w:spacing w:val="-3"/>
          <w:sz w:val="26"/>
          <w:szCs w:val="26"/>
        </w:rPr>
        <w:t xml:space="preserve">детей, </w:t>
      </w:r>
      <w:r w:rsidR="0067750E" w:rsidRPr="000B4BC7">
        <w:rPr>
          <w:sz w:val="26"/>
          <w:szCs w:val="26"/>
        </w:rPr>
        <w:t>оставшихся без попечения родителей»</w:t>
      </w:r>
      <w:r>
        <w:rPr>
          <w:sz w:val="26"/>
          <w:szCs w:val="26"/>
        </w:rPr>
        <w:t>,</w:t>
      </w:r>
      <w:r w:rsidR="0067750E" w:rsidRPr="000B4BC7">
        <w:rPr>
          <w:sz w:val="26"/>
          <w:szCs w:val="26"/>
        </w:rPr>
        <w:t xml:space="preserve"> </w:t>
      </w:r>
      <w:r w:rsidR="00C649DE" w:rsidRPr="000B4BC7">
        <w:rPr>
          <w:sz w:val="26"/>
          <w:szCs w:val="26"/>
        </w:rPr>
        <w:t>ответственным исполнителе</w:t>
      </w:r>
      <w:r w:rsidR="00C8159E" w:rsidRPr="000B4BC7">
        <w:rPr>
          <w:sz w:val="26"/>
          <w:szCs w:val="26"/>
        </w:rPr>
        <w:t>м</w:t>
      </w:r>
      <w:r>
        <w:rPr>
          <w:sz w:val="26"/>
          <w:szCs w:val="26"/>
        </w:rPr>
        <w:t xml:space="preserve"> которого является </w:t>
      </w:r>
      <w:proofErr w:type="spellStart"/>
      <w:r w:rsidR="00C8159E" w:rsidRPr="000B4BC7">
        <w:rPr>
          <w:sz w:val="26"/>
          <w:szCs w:val="26"/>
        </w:rPr>
        <w:t>ООиП</w:t>
      </w:r>
      <w:proofErr w:type="spellEnd"/>
      <w:r w:rsidR="00C649DE" w:rsidRPr="000B4BC7">
        <w:rPr>
          <w:sz w:val="26"/>
          <w:szCs w:val="26"/>
        </w:rPr>
        <w:t xml:space="preserve"> Администрации города Когалыма. </w:t>
      </w:r>
      <w:r w:rsidR="00C8159E" w:rsidRPr="000B4BC7">
        <w:rPr>
          <w:sz w:val="26"/>
          <w:szCs w:val="26"/>
        </w:rPr>
        <w:t xml:space="preserve">Мероприятие </w:t>
      </w:r>
      <w:r w:rsidR="00A55163">
        <w:rPr>
          <w:sz w:val="26"/>
          <w:szCs w:val="26"/>
        </w:rPr>
        <w:t xml:space="preserve">обеспечивает </w:t>
      </w:r>
      <w:r w:rsidR="00A55163" w:rsidRPr="000B4BC7">
        <w:rPr>
          <w:rFonts w:eastAsiaTheme="minorHAnsi"/>
          <w:sz w:val="26"/>
          <w:szCs w:val="26"/>
          <w:lang w:eastAsia="en-US"/>
        </w:rPr>
        <w:t>реализаци</w:t>
      </w:r>
      <w:r w:rsidR="00A55163">
        <w:rPr>
          <w:rFonts w:eastAsiaTheme="minorHAnsi"/>
          <w:sz w:val="26"/>
          <w:szCs w:val="26"/>
          <w:lang w:eastAsia="en-US"/>
        </w:rPr>
        <w:t>ю</w:t>
      </w:r>
      <w:r w:rsidR="00A55163" w:rsidRPr="000B4BC7">
        <w:rPr>
          <w:rFonts w:eastAsiaTheme="minorHAnsi"/>
          <w:sz w:val="26"/>
          <w:szCs w:val="26"/>
          <w:lang w:eastAsia="en-US"/>
        </w:rPr>
        <w:t xml:space="preserve"> мер социальной поддержки детей-сирот и детей, оставшихся без попечения родителей, по приобретению путёвок в организации отдыха детей и их оздоровления, санаторно-курортные организации и оплате проезда к месту лечения (отдыха) и обратно</w:t>
      </w:r>
      <w:r w:rsidR="00A55163">
        <w:rPr>
          <w:rFonts w:eastAsiaTheme="minorHAnsi"/>
          <w:sz w:val="26"/>
          <w:szCs w:val="26"/>
          <w:lang w:eastAsia="en-US"/>
        </w:rPr>
        <w:t xml:space="preserve">. </w:t>
      </w:r>
      <w:r w:rsidR="00D36605">
        <w:rPr>
          <w:rFonts w:eastAsiaTheme="minorHAnsi"/>
          <w:sz w:val="26"/>
          <w:szCs w:val="26"/>
          <w:lang w:eastAsia="en-US"/>
        </w:rPr>
        <w:t>Мероприятие ос</w:t>
      </w:r>
      <w:r w:rsidR="00273323" w:rsidRPr="000B4BC7">
        <w:rPr>
          <w:sz w:val="26"/>
          <w:szCs w:val="26"/>
        </w:rPr>
        <w:t>уществляется</w:t>
      </w:r>
      <w:r w:rsidR="00A55163" w:rsidRPr="00A55163">
        <w:rPr>
          <w:sz w:val="26"/>
          <w:szCs w:val="26"/>
        </w:rPr>
        <w:t xml:space="preserve"> за счет субвенций, поступающих из бюджета автономн</w:t>
      </w:r>
      <w:r w:rsidR="00D36605">
        <w:rPr>
          <w:sz w:val="26"/>
          <w:szCs w:val="26"/>
        </w:rPr>
        <w:t>ого округа;</w:t>
      </w:r>
    </w:p>
    <w:p w:rsidR="00D767B5" w:rsidRPr="00A46572" w:rsidRDefault="00A55163" w:rsidP="001D09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8159E" w:rsidRPr="000B4BC7">
        <w:rPr>
          <w:sz w:val="26"/>
          <w:szCs w:val="26"/>
        </w:rPr>
        <w:t xml:space="preserve"> </w:t>
      </w:r>
      <w:r w:rsidR="00D767B5" w:rsidRPr="00A46572">
        <w:rPr>
          <w:sz w:val="26"/>
          <w:szCs w:val="26"/>
        </w:rPr>
        <w:t>«</w:t>
      </w:r>
      <w:r w:rsidR="00AB763C" w:rsidRPr="00A46572">
        <w:rPr>
          <w:sz w:val="26"/>
          <w:szCs w:val="26"/>
        </w:rPr>
        <w:t xml:space="preserve">Исполнение отдельных государственных полномочий по делам несовершеннолетних и защите их прав </w:t>
      </w:r>
      <w:r w:rsidR="00D767B5" w:rsidRPr="00A46572">
        <w:rPr>
          <w:sz w:val="26"/>
          <w:szCs w:val="26"/>
        </w:rPr>
        <w:t>муниципальной комисси</w:t>
      </w:r>
      <w:r w:rsidR="00AB763C" w:rsidRPr="00A46572">
        <w:rPr>
          <w:sz w:val="26"/>
          <w:szCs w:val="26"/>
        </w:rPr>
        <w:t>ей</w:t>
      </w:r>
      <w:r w:rsidR="00D767B5" w:rsidRPr="00A46572">
        <w:rPr>
          <w:sz w:val="26"/>
          <w:szCs w:val="26"/>
        </w:rPr>
        <w:t xml:space="preserve"> </w:t>
      </w:r>
      <w:r w:rsidR="001D7DF6" w:rsidRPr="00A46572">
        <w:rPr>
          <w:sz w:val="26"/>
          <w:szCs w:val="26"/>
        </w:rPr>
        <w:t>по делам несовершеннолетних и защите их прав при Адми</w:t>
      </w:r>
      <w:r w:rsidR="00A46572" w:rsidRPr="00A46572">
        <w:rPr>
          <w:sz w:val="26"/>
          <w:szCs w:val="26"/>
        </w:rPr>
        <w:t xml:space="preserve">нистрации города Когалыма», </w:t>
      </w:r>
      <w:r w:rsidR="001D7DF6" w:rsidRPr="00A46572">
        <w:rPr>
          <w:sz w:val="26"/>
          <w:szCs w:val="26"/>
        </w:rPr>
        <w:t>ответственными исполнителями котор</w:t>
      </w:r>
      <w:r w:rsidR="00634938">
        <w:rPr>
          <w:sz w:val="26"/>
          <w:szCs w:val="26"/>
        </w:rPr>
        <w:t>ого</w:t>
      </w:r>
      <w:r w:rsidR="001D7DF6" w:rsidRPr="00A46572">
        <w:rPr>
          <w:sz w:val="26"/>
          <w:szCs w:val="26"/>
        </w:rPr>
        <w:t xml:space="preserve"> являются КДН Администрации города Когалыма и МКУ «УОДОМС». Мероприятие направлено на </w:t>
      </w:r>
      <w:r w:rsidR="00634938">
        <w:rPr>
          <w:sz w:val="26"/>
          <w:szCs w:val="26"/>
        </w:rPr>
        <w:t xml:space="preserve">организацию и </w:t>
      </w:r>
      <w:r w:rsidR="001D7DF6" w:rsidRPr="00A46572">
        <w:rPr>
          <w:sz w:val="26"/>
          <w:szCs w:val="26"/>
        </w:rPr>
        <w:t>обеспечение деятельности КДН Администрации города Когалыма</w:t>
      </w:r>
      <w:r w:rsidRPr="00A46572">
        <w:rPr>
          <w:sz w:val="26"/>
          <w:szCs w:val="26"/>
        </w:rPr>
        <w:t xml:space="preserve"> и осуществляется  за счет субвенций, поступающи</w:t>
      </w:r>
      <w:r w:rsidR="00D36605" w:rsidRPr="00A46572">
        <w:rPr>
          <w:sz w:val="26"/>
          <w:szCs w:val="26"/>
        </w:rPr>
        <w:t>х из бюджета автономного округа;</w:t>
      </w:r>
    </w:p>
    <w:p w:rsidR="00273323" w:rsidRPr="000B4BC7" w:rsidRDefault="00A55163" w:rsidP="001D09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3323" w:rsidRPr="000B4BC7">
        <w:rPr>
          <w:sz w:val="26"/>
          <w:szCs w:val="26"/>
        </w:rPr>
        <w:t xml:space="preserve"> </w:t>
      </w:r>
      <w:r w:rsidR="00CD70FB" w:rsidRPr="000B4BC7">
        <w:rPr>
          <w:sz w:val="26"/>
          <w:szCs w:val="26"/>
        </w:rPr>
        <w:t>«Повышение уровня благосостояния граждан, нуждающихся в особой заботе государства»</w:t>
      </w:r>
      <w:r w:rsidR="00865C96" w:rsidRPr="000B4BC7">
        <w:rPr>
          <w:sz w:val="26"/>
          <w:szCs w:val="26"/>
        </w:rPr>
        <w:t>,</w:t>
      </w:r>
      <w:r w:rsidR="00CD70FB" w:rsidRPr="000B4BC7">
        <w:rPr>
          <w:sz w:val="26"/>
          <w:szCs w:val="26"/>
        </w:rPr>
        <w:t xml:space="preserve"> </w:t>
      </w:r>
      <w:r w:rsidR="00865C96" w:rsidRPr="000B4BC7">
        <w:rPr>
          <w:sz w:val="26"/>
          <w:szCs w:val="26"/>
        </w:rPr>
        <w:t>ответственным исполнителе</w:t>
      </w:r>
      <w:r w:rsidR="00EB5CFC" w:rsidRPr="000B4BC7">
        <w:rPr>
          <w:sz w:val="26"/>
          <w:szCs w:val="26"/>
        </w:rPr>
        <w:t xml:space="preserve">м </w:t>
      </w:r>
      <w:r w:rsidR="00486CA8">
        <w:rPr>
          <w:sz w:val="26"/>
          <w:szCs w:val="26"/>
        </w:rPr>
        <w:t>которого</w:t>
      </w:r>
      <w:r w:rsidR="007C7DB3" w:rsidRPr="000B4BC7">
        <w:rPr>
          <w:sz w:val="26"/>
          <w:szCs w:val="26"/>
        </w:rPr>
        <w:t xml:space="preserve"> </w:t>
      </w:r>
      <w:r w:rsidR="00865C96" w:rsidRPr="000B4BC7">
        <w:rPr>
          <w:sz w:val="26"/>
          <w:szCs w:val="26"/>
        </w:rPr>
        <w:t>является КУМИ Администрации города Когалыма</w:t>
      </w:r>
      <w:r w:rsidR="00486CA8">
        <w:rPr>
          <w:sz w:val="26"/>
          <w:szCs w:val="26"/>
        </w:rPr>
        <w:t xml:space="preserve">. </w:t>
      </w:r>
      <w:proofErr w:type="gramStart"/>
      <w:r w:rsidR="00486CA8">
        <w:rPr>
          <w:sz w:val="26"/>
          <w:szCs w:val="26"/>
        </w:rPr>
        <w:t xml:space="preserve">Данное мероприятие включает в себя приобретение жилых помещений и обеспечивает  </w:t>
      </w:r>
      <w:r w:rsidR="007F4072">
        <w:rPr>
          <w:sz w:val="26"/>
          <w:szCs w:val="26"/>
        </w:rPr>
        <w:t>реализаци</w:t>
      </w:r>
      <w:r w:rsidR="00DD18AA">
        <w:rPr>
          <w:sz w:val="26"/>
          <w:szCs w:val="26"/>
        </w:rPr>
        <w:t>ю</w:t>
      </w:r>
      <w:r w:rsidR="007F4072">
        <w:rPr>
          <w:sz w:val="26"/>
          <w:szCs w:val="26"/>
        </w:rPr>
        <w:t xml:space="preserve"> </w:t>
      </w:r>
      <w:r w:rsidRPr="000B4BC7">
        <w:rPr>
          <w:sz w:val="26"/>
          <w:szCs w:val="26"/>
        </w:rPr>
        <w:t>государственн</w:t>
      </w:r>
      <w:r w:rsidR="00E27D29">
        <w:rPr>
          <w:sz w:val="26"/>
          <w:szCs w:val="26"/>
        </w:rPr>
        <w:t>ых</w:t>
      </w:r>
      <w:r w:rsidRPr="000B4BC7">
        <w:rPr>
          <w:sz w:val="26"/>
          <w:szCs w:val="26"/>
        </w:rPr>
        <w:t xml:space="preserve"> полномочи</w:t>
      </w:r>
      <w:r w:rsidR="00E27D29">
        <w:rPr>
          <w:sz w:val="26"/>
          <w:szCs w:val="26"/>
        </w:rPr>
        <w:t>й</w:t>
      </w:r>
      <w:r w:rsidRPr="000B4BC7">
        <w:rPr>
          <w:sz w:val="26"/>
          <w:szCs w:val="26"/>
        </w:rPr>
        <w:t xml:space="preserve"> </w:t>
      </w:r>
      <w:r w:rsidR="007F6878">
        <w:rPr>
          <w:sz w:val="26"/>
          <w:szCs w:val="26"/>
        </w:rPr>
        <w:t xml:space="preserve">Администрации города Когалыма </w:t>
      </w:r>
      <w:r w:rsidRPr="000B4BC7">
        <w:rPr>
          <w:sz w:val="26"/>
          <w:szCs w:val="26"/>
        </w:rPr>
        <w:t>по предоставлению детям-сиротам и детям, оставшимся без попечения родителей, а также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 w:rsidR="007F4072">
        <w:rPr>
          <w:sz w:val="26"/>
          <w:szCs w:val="26"/>
        </w:rPr>
        <w:t>Осуществляется</w:t>
      </w:r>
      <w:r w:rsidR="007F4072" w:rsidRPr="007F4072">
        <w:rPr>
          <w:sz w:val="26"/>
          <w:szCs w:val="26"/>
        </w:rPr>
        <w:t xml:space="preserve"> за счет субвенций, поступающих из бюджета автономного округа</w:t>
      </w:r>
      <w:r w:rsidR="007F4072">
        <w:rPr>
          <w:sz w:val="26"/>
          <w:szCs w:val="26"/>
        </w:rPr>
        <w:t xml:space="preserve">, при этом объем финансирования мероприятия может быть увеличен </w:t>
      </w:r>
      <w:r w:rsidR="00B74861" w:rsidRPr="000B4BC7">
        <w:rPr>
          <w:sz w:val="26"/>
          <w:szCs w:val="26"/>
        </w:rPr>
        <w:t xml:space="preserve">за счет </w:t>
      </w:r>
      <w:r w:rsidR="00D36605">
        <w:rPr>
          <w:sz w:val="26"/>
          <w:szCs w:val="26"/>
        </w:rPr>
        <w:t xml:space="preserve">бюджета города Когалыма </w:t>
      </w:r>
      <w:r w:rsidR="00B74861" w:rsidRPr="000B4BC7">
        <w:rPr>
          <w:sz w:val="26"/>
          <w:szCs w:val="26"/>
        </w:rPr>
        <w:t xml:space="preserve"> </w:t>
      </w:r>
      <w:r w:rsidR="007F4072">
        <w:rPr>
          <w:sz w:val="26"/>
          <w:szCs w:val="26"/>
        </w:rPr>
        <w:t xml:space="preserve">в соответствии с </w:t>
      </w:r>
      <w:r w:rsidR="00B74861" w:rsidRPr="000B4BC7">
        <w:rPr>
          <w:sz w:val="26"/>
          <w:szCs w:val="26"/>
        </w:rPr>
        <w:t>решение</w:t>
      </w:r>
      <w:r w:rsidR="007F4072">
        <w:rPr>
          <w:sz w:val="26"/>
          <w:szCs w:val="26"/>
        </w:rPr>
        <w:t>м</w:t>
      </w:r>
      <w:r w:rsidR="00B74861" w:rsidRPr="000B4BC7">
        <w:rPr>
          <w:sz w:val="26"/>
          <w:szCs w:val="26"/>
        </w:rPr>
        <w:t xml:space="preserve"> Думы города Ког</w:t>
      </w:r>
      <w:r w:rsidR="00DE3DC3">
        <w:rPr>
          <w:sz w:val="26"/>
          <w:szCs w:val="26"/>
        </w:rPr>
        <w:t>алыма от 30.01.2019 №258-ГД «О П</w:t>
      </w:r>
      <w:r w:rsidR="00B74861" w:rsidRPr="000B4BC7">
        <w:rPr>
          <w:sz w:val="26"/>
          <w:szCs w:val="26"/>
        </w:rPr>
        <w:t>орядке использования собственных финансовых средств города Когалыма для участия в осуществлении отдельного государственного полномочия по предоставлению детям-сиротам и детям, оставшимся без попечения родителей, лицам из числа детей-сирот</w:t>
      </w:r>
      <w:proofErr w:type="gramEnd"/>
      <w:r w:rsidR="00B74861" w:rsidRPr="000B4BC7">
        <w:rPr>
          <w:sz w:val="26"/>
          <w:szCs w:val="26"/>
        </w:rPr>
        <w:t xml:space="preserve"> и </w:t>
      </w:r>
      <w:r w:rsidR="00B74861" w:rsidRPr="000B4BC7">
        <w:rPr>
          <w:sz w:val="26"/>
          <w:szCs w:val="26"/>
        </w:rPr>
        <w:lastRenderedPageBreak/>
        <w:t>детей, оставшихся без попечения родителей, иным лицам жилых помещений специализированного жилищного фонда по договорам найма специализированных жилых помещений».</w:t>
      </w:r>
    </w:p>
    <w:p w:rsidR="00C649DE" w:rsidRPr="000B4BC7" w:rsidRDefault="00C649DE" w:rsidP="001D097E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 xml:space="preserve">Подпрограмма 2 «Социальная поддержка отдельных категорий граждан» состоит из </w:t>
      </w:r>
      <w:r w:rsidR="004560C6">
        <w:rPr>
          <w:rFonts w:eastAsia="Calibri"/>
          <w:sz w:val="26"/>
          <w:szCs w:val="26"/>
        </w:rPr>
        <w:t xml:space="preserve">двух </w:t>
      </w:r>
      <w:r w:rsidRPr="000B4BC7">
        <w:rPr>
          <w:rFonts w:eastAsia="Calibri"/>
          <w:sz w:val="26"/>
          <w:szCs w:val="26"/>
        </w:rPr>
        <w:t>мероприятий:</w:t>
      </w:r>
    </w:p>
    <w:p w:rsidR="00F34F2B" w:rsidRPr="000B4BC7" w:rsidRDefault="00D36605" w:rsidP="001D097E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B74861" w:rsidRPr="000B4BC7">
        <w:rPr>
          <w:rFonts w:ascii="Times New Roman" w:eastAsia="Calibri" w:hAnsi="Times New Roman" w:cs="Times New Roman"/>
          <w:sz w:val="26"/>
          <w:szCs w:val="26"/>
        </w:rPr>
        <w:t xml:space="preserve">«Оказание поддержки гражданам, удостоенным звания «Почётный гражданин города Когалыма», </w:t>
      </w:r>
      <w:r w:rsidR="00B74861" w:rsidRPr="000B4BC7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мероприятия является </w:t>
      </w:r>
      <w:proofErr w:type="spellStart"/>
      <w:r w:rsidR="00B74861" w:rsidRPr="000B4BC7">
        <w:rPr>
          <w:rFonts w:ascii="Times New Roman" w:hAnsi="Times New Roman" w:cs="Times New Roman"/>
          <w:sz w:val="26"/>
          <w:szCs w:val="26"/>
        </w:rPr>
        <w:t>ОСОиСВ</w:t>
      </w:r>
      <w:proofErr w:type="spellEnd"/>
      <w:r w:rsidR="00B74861" w:rsidRPr="000B4BC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Когалыма.</w:t>
      </w:r>
      <w:r w:rsidR="002F3C21" w:rsidRPr="000B4BC7">
        <w:rPr>
          <w:sz w:val="26"/>
          <w:szCs w:val="26"/>
        </w:rPr>
        <w:t xml:space="preserve"> </w:t>
      </w:r>
      <w:proofErr w:type="gramStart"/>
      <w:r w:rsidRPr="00D36605">
        <w:rPr>
          <w:rFonts w:ascii="Times New Roman" w:hAnsi="Times New Roman" w:cs="Times New Roman"/>
          <w:sz w:val="26"/>
          <w:szCs w:val="26"/>
        </w:rPr>
        <w:t>Мероприятие обеспечивает</w:t>
      </w:r>
      <w:r>
        <w:rPr>
          <w:sz w:val="26"/>
          <w:szCs w:val="26"/>
        </w:rPr>
        <w:t xml:space="preserve"> </w:t>
      </w:r>
      <w:r>
        <w:rPr>
          <w:rFonts w:ascii="Times New Roman" w:eastAsia="Courier New" w:hAnsi="Times New Roman" w:cs="Times New Roman"/>
          <w:sz w:val="26"/>
          <w:szCs w:val="26"/>
        </w:rPr>
        <w:t>реализацию</w:t>
      </w:r>
      <w:r w:rsidRPr="000B4BC7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634938">
        <w:rPr>
          <w:rFonts w:ascii="Times New Roman" w:eastAsia="Courier New" w:hAnsi="Times New Roman" w:cs="Times New Roman"/>
          <w:sz w:val="26"/>
          <w:szCs w:val="26"/>
        </w:rPr>
        <w:t xml:space="preserve">социальных </w:t>
      </w:r>
      <w:r w:rsidRPr="000B4BC7">
        <w:rPr>
          <w:rFonts w:ascii="Times New Roman" w:eastAsia="Courier New" w:hAnsi="Times New Roman" w:cs="Times New Roman"/>
          <w:sz w:val="26"/>
          <w:szCs w:val="26"/>
        </w:rPr>
        <w:t>мер поддержки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2F3C21" w:rsidRPr="000B4BC7">
        <w:rPr>
          <w:rFonts w:ascii="Times New Roman" w:eastAsia="Courier New" w:hAnsi="Times New Roman" w:cs="Times New Roman"/>
          <w:sz w:val="26"/>
          <w:szCs w:val="26"/>
        </w:rPr>
        <w:t>лицам, удостоенным звания «Почётный гражданин города Когалыма»</w:t>
      </w:r>
      <w:r w:rsidR="00634938">
        <w:rPr>
          <w:rFonts w:ascii="Times New Roman" w:eastAsia="Courier New" w:hAnsi="Times New Roman" w:cs="Times New Roman"/>
          <w:sz w:val="26"/>
          <w:szCs w:val="26"/>
        </w:rPr>
        <w:t xml:space="preserve">: 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>единовременн</w:t>
      </w:r>
      <w:r>
        <w:rPr>
          <w:rFonts w:ascii="Times New Roman" w:eastAsia="Courier New" w:hAnsi="Times New Roman" w:cs="Times New Roman"/>
          <w:sz w:val="26"/>
          <w:szCs w:val="26"/>
        </w:rPr>
        <w:t>ую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материальн</w:t>
      </w:r>
      <w:r>
        <w:rPr>
          <w:rFonts w:ascii="Times New Roman" w:eastAsia="Courier New" w:hAnsi="Times New Roman" w:cs="Times New Roman"/>
          <w:sz w:val="26"/>
          <w:szCs w:val="26"/>
        </w:rPr>
        <w:t>ую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помощь ко Дню города Когалыма</w:t>
      </w:r>
      <w:r>
        <w:rPr>
          <w:rFonts w:ascii="Times New Roman" w:eastAsia="Courier New" w:hAnsi="Times New Roman" w:cs="Times New Roman"/>
          <w:sz w:val="26"/>
          <w:szCs w:val="26"/>
        </w:rPr>
        <w:t>, компенсацию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расходов на оплату жилого помещения и коммунальных услуг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, 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компенсаци</w:t>
      </w:r>
      <w:r w:rsidR="00634938">
        <w:rPr>
          <w:rFonts w:ascii="Times New Roman" w:eastAsia="Courier New" w:hAnsi="Times New Roman" w:cs="Times New Roman"/>
          <w:sz w:val="26"/>
          <w:szCs w:val="26"/>
        </w:rPr>
        <w:t>ю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расходов на проезд в городском автомобильном пассажирском транспорте общего пользования (кроме такси)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, 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>компенсаци</w:t>
      </w:r>
      <w:r>
        <w:rPr>
          <w:rFonts w:ascii="Times New Roman" w:eastAsia="Courier New" w:hAnsi="Times New Roman" w:cs="Times New Roman"/>
          <w:sz w:val="26"/>
          <w:szCs w:val="26"/>
        </w:rPr>
        <w:t>ю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расходов на санаторно-курортное лечение на территории Российской Федерации и проезд к месту лечения и обратно любым видом</w:t>
      </w:r>
      <w:proofErr w:type="gramEnd"/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транспорта (кроме такси)</w:t>
      </w:r>
      <w:r w:rsidR="001620BF">
        <w:rPr>
          <w:rFonts w:ascii="Times New Roman" w:eastAsia="Courier New" w:hAnsi="Times New Roman" w:cs="Times New Roman"/>
          <w:sz w:val="26"/>
          <w:szCs w:val="26"/>
        </w:rPr>
        <w:t>, а также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компенсаци</w:t>
      </w:r>
      <w:r>
        <w:rPr>
          <w:rFonts w:ascii="Times New Roman" w:eastAsia="Courier New" w:hAnsi="Times New Roman" w:cs="Times New Roman"/>
          <w:sz w:val="26"/>
          <w:szCs w:val="26"/>
        </w:rPr>
        <w:t>ю</w:t>
      </w:r>
      <w:r w:rsidR="00F34F2B" w:rsidRPr="000B4BC7">
        <w:rPr>
          <w:rFonts w:ascii="Times New Roman" w:eastAsia="Courier New" w:hAnsi="Times New Roman" w:cs="Times New Roman"/>
          <w:sz w:val="26"/>
          <w:szCs w:val="26"/>
        </w:rPr>
        <w:t xml:space="preserve"> расходов, связанных с погребением, изготовлением и установкой памятника (надгробия).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Осуществляется за счет средств бюджета города Когалыма.</w:t>
      </w:r>
    </w:p>
    <w:p w:rsidR="00425980" w:rsidRPr="000B4BC7" w:rsidRDefault="00D36605" w:rsidP="001D097E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23691" w:rsidRPr="000B4BC7">
        <w:rPr>
          <w:rFonts w:ascii="Times New Roman" w:eastAsia="Calibri" w:hAnsi="Times New Roman" w:cs="Times New Roman"/>
          <w:sz w:val="26"/>
          <w:szCs w:val="26"/>
        </w:rPr>
        <w:t xml:space="preserve">«Дополнительные меры поддержки отдельных категорий граждан, в том числе старшего поколения», </w:t>
      </w:r>
      <w:r w:rsidR="00923691" w:rsidRPr="000B4BC7">
        <w:rPr>
          <w:rFonts w:ascii="Times New Roman" w:hAnsi="Times New Roman" w:cs="Times New Roman"/>
          <w:sz w:val="26"/>
          <w:szCs w:val="26"/>
        </w:rPr>
        <w:t>ответственным исполнителе</w:t>
      </w:r>
      <w:r w:rsidR="009120D8" w:rsidRPr="000B4BC7">
        <w:rPr>
          <w:rFonts w:ascii="Times New Roman" w:hAnsi="Times New Roman" w:cs="Times New Roman"/>
          <w:sz w:val="26"/>
          <w:szCs w:val="26"/>
        </w:rPr>
        <w:t xml:space="preserve">м </w:t>
      </w:r>
      <w:r w:rsidR="00923691" w:rsidRPr="000B4BC7">
        <w:rPr>
          <w:rFonts w:ascii="Times New Roman" w:hAnsi="Times New Roman" w:cs="Times New Roman"/>
          <w:sz w:val="26"/>
          <w:szCs w:val="26"/>
        </w:rPr>
        <w:t>является УО Администрации города Когалыма</w:t>
      </w:r>
      <w:r w:rsidR="003C338E" w:rsidRPr="000B4BC7">
        <w:rPr>
          <w:rFonts w:ascii="Times New Roman" w:hAnsi="Times New Roman" w:cs="Times New Roman"/>
          <w:sz w:val="26"/>
          <w:szCs w:val="26"/>
        </w:rPr>
        <w:t xml:space="preserve"> (МАУ «ИРЦ»)</w:t>
      </w:r>
      <w:r w:rsidR="00923691" w:rsidRPr="000B4B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605">
        <w:rPr>
          <w:rFonts w:ascii="Times New Roman" w:hAnsi="Times New Roman" w:cs="Times New Roman"/>
          <w:sz w:val="26"/>
          <w:szCs w:val="26"/>
        </w:rPr>
        <w:t xml:space="preserve">Мероприятие обеспечивает реализацию мер поддержки </w:t>
      </w:r>
      <w:r w:rsidRPr="000B4BC7">
        <w:rPr>
          <w:rFonts w:ascii="Times New Roman" w:eastAsia="Courier New" w:hAnsi="Times New Roman" w:cs="Times New Roman"/>
          <w:sz w:val="26"/>
          <w:szCs w:val="26"/>
        </w:rPr>
        <w:t xml:space="preserve">85-летних, 90-летних и 95-летних юбиляров из числа ветеранов Великой Отечественной войны </w:t>
      </w:r>
      <w:r w:rsidR="00425980" w:rsidRPr="000B4BC7">
        <w:rPr>
          <w:rFonts w:ascii="Times New Roman" w:eastAsia="Courier New" w:hAnsi="Times New Roman" w:cs="Times New Roman"/>
          <w:sz w:val="26"/>
          <w:szCs w:val="26"/>
        </w:rPr>
        <w:t xml:space="preserve">посредством чествования </w:t>
      </w:r>
      <w:r w:rsidR="001620BF">
        <w:rPr>
          <w:rFonts w:ascii="Times New Roman" w:eastAsia="Courier New" w:hAnsi="Times New Roman" w:cs="Times New Roman"/>
          <w:sz w:val="26"/>
          <w:szCs w:val="26"/>
        </w:rPr>
        <w:t xml:space="preserve">от имени главы города Когалыма и включает </w:t>
      </w:r>
      <w:r w:rsidR="009120D8" w:rsidRPr="000B4BC7">
        <w:rPr>
          <w:rFonts w:ascii="Times New Roman" w:eastAsia="Courier New" w:hAnsi="Times New Roman" w:cs="Times New Roman"/>
          <w:sz w:val="26"/>
          <w:szCs w:val="26"/>
        </w:rPr>
        <w:t>вручение поздравительн</w:t>
      </w:r>
      <w:r w:rsidR="001620BF">
        <w:rPr>
          <w:rFonts w:ascii="Times New Roman" w:eastAsia="Courier New" w:hAnsi="Times New Roman" w:cs="Times New Roman"/>
          <w:sz w:val="26"/>
          <w:szCs w:val="26"/>
        </w:rPr>
        <w:t>ой открытки и памятных подарков</w:t>
      </w:r>
      <w:r w:rsidR="009120D8" w:rsidRPr="000B4BC7"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4560C6" w:rsidRDefault="004560C6" w:rsidP="001D0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3A6B" w:rsidRPr="000B4BC7" w:rsidRDefault="00FA3A6B" w:rsidP="001D09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 xml:space="preserve">Общий </w:t>
      </w:r>
      <w:proofErr w:type="gramStart"/>
      <w:r w:rsidRPr="000B4BC7">
        <w:rPr>
          <w:rFonts w:eastAsia="Calibri"/>
          <w:sz w:val="26"/>
          <w:szCs w:val="26"/>
        </w:rPr>
        <w:t>контроль за</w:t>
      </w:r>
      <w:proofErr w:type="gramEnd"/>
      <w:r w:rsidRPr="000B4BC7">
        <w:rPr>
          <w:rFonts w:eastAsia="Calibri"/>
          <w:sz w:val="26"/>
          <w:szCs w:val="26"/>
        </w:rPr>
        <w:t xml:space="preserve"> реализацией муниципальной программы осуществляет заместитель главы города Когалыма, курирующий данную сферу деятельности.</w:t>
      </w:r>
    </w:p>
    <w:p w:rsidR="00FA3A6B" w:rsidRPr="000B4BC7" w:rsidRDefault="00FA3A6B" w:rsidP="001D09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С целью минимизации рисков муниципальной программы запланирована ежегодная корректировка результатов исполнения муниципальной программы.</w:t>
      </w:r>
    </w:p>
    <w:p w:rsidR="00FA3A6B" w:rsidRPr="000B4BC7" w:rsidRDefault="00FA3A6B" w:rsidP="001D09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B4BC7">
        <w:rPr>
          <w:rFonts w:eastAsia="Calibri"/>
          <w:sz w:val="26"/>
          <w:szCs w:val="26"/>
        </w:rPr>
        <w:t>Эффективность реализации муниципальной программы будет оцениваться согласно эффективности подпрограмм и основных мероприятий в соответствии с целевыми показателями.</w:t>
      </w:r>
    </w:p>
    <w:p w:rsidR="00FA3A6B" w:rsidRPr="000B4BC7" w:rsidRDefault="00FA3A6B" w:rsidP="001D097E">
      <w:pPr>
        <w:ind w:firstLine="709"/>
        <w:jc w:val="both"/>
        <w:rPr>
          <w:sz w:val="26"/>
          <w:szCs w:val="26"/>
        </w:rPr>
      </w:pPr>
      <w:r w:rsidRPr="000B4BC7">
        <w:rPr>
          <w:sz w:val="26"/>
          <w:szCs w:val="26"/>
        </w:rPr>
        <w:t>Реализация мероприятий муниципальной программы осуществляется с учетом технологий бережливого производства.</w:t>
      </w:r>
    </w:p>
    <w:p w:rsidR="00FA3A6B" w:rsidRPr="00C54D6B" w:rsidRDefault="00FA3A6B" w:rsidP="001D097E">
      <w:pPr>
        <w:pStyle w:val="afe"/>
        <w:ind w:firstLine="709"/>
        <w:jc w:val="both"/>
        <w:rPr>
          <w:rFonts w:ascii="Times New Roman" w:hAnsi="Times New Roman"/>
          <w:sz w:val="26"/>
          <w:szCs w:val="26"/>
        </w:rPr>
      </w:pPr>
      <w:r w:rsidRPr="000B4BC7">
        <w:rPr>
          <w:rFonts w:ascii="Times New Roman" w:hAnsi="Times New Roman"/>
          <w:sz w:val="26"/>
          <w:szCs w:val="26"/>
        </w:rPr>
        <w:t>Внедрение бережливого производства в муниципальном образовании 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FA3A6B" w:rsidRPr="00C54D6B" w:rsidRDefault="00FA3A6B" w:rsidP="00FA3A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A3A6B" w:rsidRPr="00C54D6B" w:rsidRDefault="00FA3A6B" w:rsidP="00974012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  <w:sectPr w:rsidR="00FA3A6B" w:rsidRPr="00C54D6B" w:rsidSect="00505BA0">
          <w:footerReference w:type="default" r:id="rId10"/>
          <w:footerReference w:type="first" r:id="rId11"/>
          <w:type w:val="continuous"/>
          <w:pgSz w:w="11906" w:h="16838" w:code="9"/>
          <w:pgMar w:top="1134" w:right="567" w:bottom="1134" w:left="2552" w:header="709" w:footer="709" w:gutter="0"/>
          <w:cols w:space="720"/>
          <w:titlePg/>
          <w:docGrid w:linePitch="326"/>
        </w:sectPr>
      </w:pPr>
    </w:p>
    <w:p w:rsidR="00FD28DD" w:rsidRPr="00FC505E" w:rsidRDefault="00FD28DD" w:rsidP="00FD28DD">
      <w:pPr>
        <w:jc w:val="right"/>
        <w:outlineLvl w:val="0"/>
        <w:rPr>
          <w:sz w:val="26"/>
          <w:szCs w:val="26"/>
        </w:rPr>
      </w:pPr>
      <w:r w:rsidRPr="00FC505E">
        <w:rPr>
          <w:sz w:val="26"/>
          <w:szCs w:val="26"/>
        </w:rPr>
        <w:lastRenderedPageBreak/>
        <w:t>Таблица 1</w:t>
      </w:r>
    </w:p>
    <w:p w:rsidR="00FD28DD" w:rsidRPr="00A66661" w:rsidRDefault="00FD28DD" w:rsidP="00FD28DD">
      <w:pPr>
        <w:widowControl w:val="0"/>
        <w:jc w:val="center"/>
        <w:outlineLvl w:val="0"/>
        <w:rPr>
          <w:sz w:val="22"/>
          <w:szCs w:val="22"/>
        </w:rPr>
      </w:pPr>
    </w:p>
    <w:p w:rsidR="00FD28DD" w:rsidRPr="00FC505E" w:rsidRDefault="00FD28DD" w:rsidP="00FD28DD">
      <w:pPr>
        <w:jc w:val="center"/>
        <w:rPr>
          <w:sz w:val="26"/>
          <w:szCs w:val="26"/>
        </w:rPr>
      </w:pPr>
      <w:r w:rsidRPr="00A1582F">
        <w:rPr>
          <w:sz w:val="26"/>
          <w:szCs w:val="26"/>
        </w:rPr>
        <w:t>Целевые показатели муниципальной программы</w:t>
      </w:r>
    </w:p>
    <w:p w:rsidR="00FD28DD" w:rsidRPr="00716447" w:rsidRDefault="00FD28DD" w:rsidP="00FD28DD">
      <w:pPr>
        <w:widowControl w:val="0"/>
        <w:tabs>
          <w:tab w:val="left" w:pos="7110"/>
          <w:tab w:val="left" w:pos="7530"/>
          <w:tab w:val="left" w:pos="8145"/>
          <w:tab w:val="left" w:pos="8400"/>
          <w:tab w:val="left" w:pos="9120"/>
        </w:tabs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4341"/>
        <w:gridCol w:w="1470"/>
        <w:gridCol w:w="1507"/>
        <w:gridCol w:w="1362"/>
        <w:gridCol w:w="1498"/>
        <w:gridCol w:w="1507"/>
        <w:gridCol w:w="1420"/>
        <w:gridCol w:w="1577"/>
      </w:tblGrid>
      <w:tr w:rsidR="001D097E" w:rsidRPr="001D097E" w:rsidTr="001D097E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№</w:t>
            </w:r>
          </w:p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показателя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2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Значения показателя по годам</w:t>
            </w:r>
          </w:p>
          <w:p w:rsidR="00FD28DD" w:rsidRPr="001D097E" w:rsidRDefault="00FD28DD" w:rsidP="00FD28D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D097E" w:rsidRPr="001D097E" w:rsidTr="001D097E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rPr>
                <w:sz w:val="22"/>
                <w:szCs w:val="22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2021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2022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2023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2024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2025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097E" w:rsidRPr="001D097E" w:rsidTr="001D097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9</w:t>
            </w:r>
          </w:p>
        </w:tc>
      </w:tr>
      <w:tr w:rsidR="001D097E" w:rsidRPr="001D097E" w:rsidTr="001D097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</w:t>
            </w:r>
            <w:r w:rsidR="00C86DD8" w:rsidRPr="001D097E"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1D097E">
              <w:rPr>
                <w:sz w:val="22"/>
                <w:szCs w:val="22"/>
              </w:rPr>
              <w:t xml:space="preserve">Сохранение доли граждан, обеспеченных мерами </w:t>
            </w:r>
            <w:r w:rsidR="00103A8C" w:rsidRPr="001D097E">
              <w:rPr>
                <w:sz w:val="22"/>
                <w:szCs w:val="22"/>
              </w:rPr>
              <w:t>социальной поддержки</w:t>
            </w:r>
            <w:r w:rsidR="00DE3DC3">
              <w:rPr>
                <w:sz w:val="22"/>
                <w:szCs w:val="22"/>
              </w:rPr>
              <w:t xml:space="preserve"> в сфере опеки и попечительства</w:t>
            </w:r>
            <w:r w:rsidR="00103A8C" w:rsidRPr="001D097E">
              <w:rPr>
                <w:sz w:val="22"/>
                <w:szCs w:val="22"/>
              </w:rPr>
              <w:t>,</w:t>
            </w:r>
            <w:r w:rsidRPr="001D097E">
              <w:rPr>
                <w:sz w:val="22"/>
                <w:szCs w:val="22"/>
              </w:rPr>
              <w:t xml:space="preserve"> от численности граждан, имеющих право на их получение и обратившихся за их получением, (%)</w:t>
            </w:r>
            <w:r w:rsidR="00333004" w:rsidRPr="001D097E">
              <w:rPr>
                <w:sz w:val="22"/>
                <w:szCs w:val="22"/>
              </w:rPr>
              <w:t xml:space="preserve"> </w:t>
            </w:r>
            <w:hyperlink w:anchor="p1" w:history="1">
              <w:r w:rsidR="00333004" w:rsidRPr="001D097E">
                <w:rPr>
                  <w:rStyle w:val="ab"/>
                  <w:color w:val="auto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</w:tr>
      <w:tr w:rsidR="001D097E" w:rsidRPr="001D097E" w:rsidTr="001D097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</w:t>
            </w:r>
            <w:r w:rsidR="00C86DD8" w:rsidRPr="001D097E"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D9" w:rsidRPr="001D097E" w:rsidRDefault="00DD46D9" w:rsidP="00DD46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097E">
              <w:rPr>
                <w:color w:val="auto"/>
                <w:sz w:val="22"/>
                <w:szCs w:val="22"/>
              </w:rPr>
              <w:t>Увеличение доли средств бюджета автономного округа, выделенных негосударственным организациям, в том числе социально-ориентированным некоммерческим организациям, для предоставления услуг (работ), от общего объема средств бюджета, выделенных на осуществление деятельности по опеке и попечительству в городе Когалыме, (%)</w:t>
            </w:r>
            <w:r w:rsidR="00333004" w:rsidRPr="001D097E">
              <w:rPr>
                <w:color w:val="auto"/>
                <w:sz w:val="22"/>
                <w:szCs w:val="22"/>
              </w:rPr>
              <w:t xml:space="preserve"> </w:t>
            </w:r>
            <w:hyperlink w:anchor="p2" w:history="1">
              <w:r w:rsidR="00333004" w:rsidRPr="001D097E">
                <w:rPr>
                  <w:rStyle w:val="ab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5,2</w:t>
            </w:r>
          </w:p>
        </w:tc>
      </w:tr>
    </w:tbl>
    <w:p w:rsidR="00FD28DD" w:rsidRPr="00971DFE" w:rsidRDefault="00FD28DD" w:rsidP="00FD28DD">
      <w:pPr>
        <w:rPr>
          <w:sz w:val="22"/>
          <w:szCs w:val="22"/>
        </w:rPr>
        <w:sectPr w:rsidR="00FD28DD" w:rsidRPr="00971DFE" w:rsidSect="001D097E">
          <w:footerReference w:type="default" r:id="rId12"/>
          <w:pgSz w:w="16838" w:h="11906" w:orient="landscape" w:code="9"/>
          <w:pgMar w:top="2552" w:right="567" w:bottom="567" w:left="567" w:header="709" w:footer="709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86"/>
        <w:gridCol w:w="4398"/>
        <w:gridCol w:w="1402"/>
        <w:gridCol w:w="1535"/>
        <w:gridCol w:w="1395"/>
        <w:gridCol w:w="1535"/>
        <w:gridCol w:w="1535"/>
        <w:gridCol w:w="1459"/>
        <w:gridCol w:w="1611"/>
      </w:tblGrid>
      <w:tr w:rsidR="001D097E" w:rsidRPr="001D097E" w:rsidTr="001D097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9" w:rsidRPr="001D097E" w:rsidRDefault="00DD46D9" w:rsidP="00DD46D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097E">
              <w:rPr>
                <w:color w:val="auto"/>
                <w:sz w:val="22"/>
                <w:szCs w:val="22"/>
                <w:lang w:bidi="ru-RU"/>
              </w:rPr>
              <w:t>Охват индивидуальной профилактической работой семей, находящихся в социально опасном положении, из общего количества семей данной категории, выявленных органами и учреждениями системы профилактики безнадзорности и правонарушений несовершеннолетних</w:t>
            </w:r>
            <w:r w:rsidRPr="001D097E">
              <w:rPr>
                <w:color w:val="auto"/>
                <w:sz w:val="22"/>
                <w:szCs w:val="22"/>
              </w:rPr>
              <w:t>, (%)</w:t>
            </w:r>
            <w:r w:rsidR="00333004" w:rsidRPr="001D097E">
              <w:rPr>
                <w:color w:val="auto"/>
                <w:sz w:val="22"/>
                <w:szCs w:val="22"/>
              </w:rPr>
              <w:t xml:space="preserve"> </w:t>
            </w:r>
            <w:hyperlink w:anchor="p3" w:history="1">
              <w:r w:rsidR="00333004" w:rsidRPr="001D097E">
                <w:rPr>
                  <w:rStyle w:val="ab"/>
                  <w:color w:val="auto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D9" w:rsidRPr="001D097E" w:rsidRDefault="00DD46D9" w:rsidP="00DD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</w:tr>
      <w:tr w:rsidR="001D097E" w:rsidRPr="001D097E" w:rsidTr="001D097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C86DD8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4.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DD" w:rsidRPr="001D097E" w:rsidRDefault="007544E4" w:rsidP="007544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Сохранение доли Почетных граждан города Когалыма мерами социальной </w:t>
            </w:r>
            <w:r w:rsidR="00DD46D9" w:rsidRPr="001D097E">
              <w:rPr>
                <w:color w:val="auto"/>
                <w:sz w:val="22"/>
                <w:szCs w:val="22"/>
              </w:rPr>
              <w:t>поддержки</w:t>
            </w:r>
            <w:r>
              <w:rPr>
                <w:color w:val="auto"/>
                <w:sz w:val="22"/>
                <w:szCs w:val="22"/>
              </w:rPr>
              <w:t xml:space="preserve">, имеющих право на их получение и обратившихся за их получением, </w:t>
            </w:r>
            <w:r w:rsidRPr="001D097E">
              <w:rPr>
                <w:color w:val="auto"/>
                <w:sz w:val="22"/>
                <w:szCs w:val="22"/>
              </w:rPr>
              <w:t xml:space="preserve">(%) </w:t>
            </w:r>
            <w:hyperlink w:anchor="p4" w:history="1">
              <w:r w:rsidRPr="001D097E">
                <w:rPr>
                  <w:rStyle w:val="ab"/>
                  <w:color w:val="auto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DD" w:rsidRPr="001D097E" w:rsidRDefault="00FD28DD" w:rsidP="00FD2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</w:tr>
      <w:tr w:rsidR="001D097E" w:rsidRPr="001D097E" w:rsidTr="001D097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D" w:rsidRPr="001D097E" w:rsidRDefault="00C86DD8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5.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4D" w:rsidRPr="001D097E" w:rsidRDefault="00D54F4D" w:rsidP="00D54F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D097E">
              <w:rPr>
                <w:color w:val="auto"/>
                <w:sz w:val="22"/>
                <w:szCs w:val="22"/>
              </w:rPr>
              <w:t>Охват юбиляров из числа ветеранов Великой Отечественной войны, чествуемых от имени главы города Когалыма, (%)</w:t>
            </w:r>
            <w:r w:rsidR="00333004" w:rsidRPr="001D097E">
              <w:rPr>
                <w:color w:val="auto"/>
                <w:sz w:val="22"/>
                <w:szCs w:val="22"/>
              </w:rPr>
              <w:t xml:space="preserve"> </w:t>
            </w:r>
            <w:hyperlink w:anchor="p5" w:history="1">
              <w:r w:rsidR="00333004" w:rsidRPr="001D097E">
                <w:rPr>
                  <w:rStyle w:val="ab"/>
                  <w:color w:val="auto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D" w:rsidRPr="001D097E" w:rsidRDefault="00D54F4D" w:rsidP="00D5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100</w:t>
            </w:r>
          </w:p>
        </w:tc>
      </w:tr>
    </w:tbl>
    <w:p w:rsidR="003860E9" w:rsidRDefault="003860E9" w:rsidP="003860E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46C9" w:rsidRDefault="00C046C9" w:rsidP="003860E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p1"/>
    </w:p>
    <w:p w:rsidR="003860E9" w:rsidRDefault="003860E9" w:rsidP="003860E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C057A">
        <w:rPr>
          <w:sz w:val="22"/>
          <w:szCs w:val="22"/>
        </w:rPr>
        <w:t>1</w:t>
      </w:r>
      <w:bookmarkEnd w:id="0"/>
      <w:r w:rsidRPr="009C057A">
        <w:rPr>
          <w:sz w:val="22"/>
          <w:szCs w:val="22"/>
        </w:rPr>
        <w:t xml:space="preserve"> – В соответствии с законом ХМАО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ХМАО - Югре», программой предусмотрено финансовое обеспечение, позволяющ</w:t>
      </w:r>
      <w:r w:rsidR="00FD375B">
        <w:rPr>
          <w:sz w:val="22"/>
          <w:szCs w:val="22"/>
        </w:rPr>
        <w:t>е</w:t>
      </w:r>
      <w:r w:rsidRPr="009C057A">
        <w:rPr>
          <w:sz w:val="22"/>
          <w:szCs w:val="22"/>
        </w:rPr>
        <w:t xml:space="preserve">е осуществить охват в полном объёме, заявленных получателями мер социальной поддержки;  </w:t>
      </w:r>
      <w:proofErr w:type="gramEnd"/>
    </w:p>
    <w:p w:rsidR="005A413F" w:rsidRPr="009C057A" w:rsidRDefault="005A413F" w:rsidP="005A413F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p2"/>
      <w:r>
        <w:rPr>
          <w:sz w:val="22"/>
          <w:szCs w:val="22"/>
        </w:rPr>
        <w:t xml:space="preserve">2 </w:t>
      </w:r>
      <w:bookmarkEnd w:id="1"/>
      <w:r>
        <w:rPr>
          <w:sz w:val="22"/>
          <w:szCs w:val="22"/>
        </w:rPr>
        <w:t xml:space="preserve">- </w:t>
      </w:r>
      <w:r w:rsidRPr="009C057A">
        <w:rPr>
          <w:sz w:val="22"/>
          <w:szCs w:val="22"/>
        </w:rPr>
        <w:t xml:space="preserve">Показатель рассчитывается по формуле </w:t>
      </w:r>
      <w:r w:rsidRPr="009C057A">
        <w:rPr>
          <w:sz w:val="22"/>
          <w:szCs w:val="22"/>
          <w:lang w:val="en-US"/>
        </w:rPr>
        <w:t>A</w:t>
      </w:r>
      <w:r w:rsidRPr="009C057A">
        <w:rPr>
          <w:sz w:val="22"/>
          <w:szCs w:val="22"/>
        </w:rPr>
        <w:t>:</w:t>
      </w:r>
      <w:r w:rsidRPr="009C057A">
        <w:rPr>
          <w:sz w:val="22"/>
          <w:szCs w:val="22"/>
          <w:lang w:val="en-US"/>
        </w:rPr>
        <w:t>B</w:t>
      </w:r>
      <w:r w:rsidRPr="009C057A">
        <w:rPr>
          <w:sz w:val="22"/>
          <w:szCs w:val="22"/>
        </w:rPr>
        <w:t>*100%, где:</w:t>
      </w:r>
    </w:p>
    <w:p w:rsidR="005A413F" w:rsidRPr="009C057A" w:rsidRDefault="005A413F" w:rsidP="005A413F">
      <w:pPr>
        <w:autoSpaceDE w:val="0"/>
        <w:autoSpaceDN w:val="0"/>
        <w:adjustRightInd w:val="0"/>
        <w:jc w:val="both"/>
        <w:rPr>
          <w:spacing w:val="-6"/>
          <w:sz w:val="22"/>
          <w:szCs w:val="22"/>
          <w:lang w:bidi="ru-RU"/>
        </w:rPr>
      </w:pPr>
      <w:r w:rsidRPr="009C057A">
        <w:rPr>
          <w:sz w:val="22"/>
          <w:szCs w:val="22"/>
          <w:lang w:val="en-US"/>
        </w:rPr>
        <w:t>A</w:t>
      </w:r>
      <w:r w:rsidRPr="009C057A">
        <w:rPr>
          <w:sz w:val="22"/>
          <w:szCs w:val="22"/>
        </w:rPr>
        <w:t xml:space="preserve"> – </w:t>
      </w:r>
      <w:proofErr w:type="gramStart"/>
      <w:r w:rsidRPr="009C057A">
        <w:rPr>
          <w:spacing w:val="-6"/>
          <w:sz w:val="22"/>
          <w:szCs w:val="22"/>
          <w:lang w:bidi="ru-RU"/>
        </w:rPr>
        <w:t>субсидия</w:t>
      </w:r>
      <w:proofErr w:type="gramEnd"/>
      <w:r w:rsidRPr="009C057A">
        <w:rPr>
          <w:spacing w:val="-6"/>
          <w:sz w:val="22"/>
          <w:szCs w:val="22"/>
          <w:lang w:bidi="ru-RU"/>
        </w:rPr>
        <w:t xml:space="preserve">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воспитание;</w:t>
      </w:r>
    </w:p>
    <w:p w:rsidR="00DA6AC1" w:rsidRDefault="005A413F" w:rsidP="005A413F">
      <w:pPr>
        <w:autoSpaceDE w:val="0"/>
        <w:autoSpaceDN w:val="0"/>
        <w:adjustRightInd w:val="0"/>
        <w:jc w:val="both"/>
        <w:rPr>
          <w:sz w:val="22"/>
          <w:szCs w:val="22"/>
          <w:lang w:bidi="ru-RU"/>
        </w:rPr>
      </w:pPr>
      <w:r w:rsidRPr="009C057A">
        <w:rPr>
          <w:spacing w:val="-6"/>
          <w:sz w:val="22"/>
          <w:szCs w:val="22"/>
          <w:lang w:val="en-US" w:bidi="ru-RU"/>
        </w:rPr>
        <w:t>B</w:t>
      </w:r>
      <w:r w:rsidRPr="009C057A">
        <w:rPr>
          <w:spacing w:val="-6"/>
          <w:sz w:val="22"/>
          <w:szCs w:val="22"/>
          <w:lang w:bidi="ru-RU"/>
        </w:rPr>
        <w:t xml:space="preserve"> </w:t>
      </w:r>
      <w:r w:rsidRPr="009C057A">
        <w:rPr>
          <w:sz w:val="22"/>
          <w:szCs w:val="22"/>
        </w:rPr>
        <w:t>–</w:t>
      </w:r>
      <w:r w:rsidRPr="009C057A">
        <w:rPr>
          <w:spacing w:val="-6"/>
          <w:sz w:val="22"/>
          <w:szCs w:val="22"/>
          <w:lang w:bidi="ru-RU"/>
        </w:rPr>
        <w:t xml:space="preserve"> </w:t>
      </w:r>
      <w:proofErr w:type="gramStart"/>
      <w:r>
        <w:rPr>
          <w:sz w:val="22"/>
          <w:szCs w:val="22"/>
          <w:lang w:bidi="ru-RU"/>
        </w:rPr>
        <w:t>исполнение</w:t>
      </w:r>
      <w:proofErr w:type="gramEnd"/>
      <w:r>
        <w:rPr>
          <w:sz w:val="22"/>
          <w:szCs w:val="22"/>
          <w:lang w:bidi="ru-RU"/>
        </w:rPr>
        <w:t xml:space="preserve"> Администрацией</w:t>
      </w:r>
      <w:r w:rsidRPr="009C057A">
        <w:rPr>
          <w:sz w:val="22"/>
          <w:szCs w:val="22"/>
          <w:lang w:bidi="ru-RU"/>
        </w:rPr>
        <w:t xml:space="preserve"> города Когалыма отдельных государственных полномочий по осуществлению деятельности по опеке и попечительству</w:t>
      </w:r>
      <w:r>
        <w:rPr>
          <w:sz w:val="22"/>
          <w:szCs w:val="22"/>
          <w:lang w:bidi="ru-RU"/>
        </w:rPr>
        <w:t>.</w:t>
      </w:r>
    </w:p>
    <w:p w:rsidR="004371AD" w:rsidRDefault="00DA6AC1" w:rsidP="00DA6AC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p3"/>
      <w:r>
        <w:rPr>
          <w:sz w:val="22"/>
          <w:szCs w:val="22"/>
        </w:rPr>
        <w:t>3</w:t>
      </w:r>
      <w:bookmarkEnd w:id="2"/>
      <w:r>
        <w:rPr>
          <w:sz w:val="22"/>
          <w:szCs w:val="22"/>
        </w:rPr>
        <w:t xml:space="preserve"> - </w:t>
      </w:r>
      <w:r w:rsidRPr="009C15F6">
        <w:rPr>
          <w:sz w:val="22"/>
          <w:szCs w:val="22"/>
        </w:rPr>
        <w:t xml:space="preserve">Показатель </w:t>
      </w:r>
      <w:r w:rsidR="004371AD">
        <w:rPr>
          <w:sz w:val="22"/>
          <w:szCs w:val="22"/>
        </w:rPr>
        <w:t>достигается путём организации муниципальной комиссией по делам несовершеннолетних и защите их прав при Администрации города Когалыма индивидуальной профилактической работы с семьями, находящихся в социально опасном положении.</w:t>
      </w:r>
    </w:p>
    <w:p w:rsidR="00DA6AC1" w:rsidRPr="009C057A" w:rsidRDefault="00DA6AC1" w:rsidP="00DA6AC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p4"/>
      <w:r>
        <w:rPr>
          <w:sz w:val="22"/>
          <w:szCs w:val="22"/>
        </w:rPr>
        <w:t>4 -</w:t>
      </w:r>
      <w:bookmarkEnd w:id="3"/>
      <w:r>
        <w:rPr>
          <w:sz w:val="22"/>
          <w:szCs w:val="22"/>
        </w:rPr>
        <w:t xml:space="preserve"> </w:t>
      </w:r>
      <w:r w:rsidRPr="009C057A">
        <w:rPr>
          <w:sz w:val="22"/>
          <w:szCs w:val="22"/>
        </w:rPr>
        <w:t xml:space="preserve">В соответствии с постановлением Администрации г. Когалыма от 29.08.2011 №2136 «Об утверждении порядка оказания поддержки лицам, удостоенным звания «Почётный гражданин города Когалыма», программой предусмотрено финансовое обеспечение, позволяющие осуществить охват в полном объёме, заявленных получателями мер поддержки; </w:t>
      </w:r>
    </w:p>
    <w:p w:rsidR="00DA6AC1" w:rsidRPr="009C057A" w:rsidRDefault="00DA6AC1" w:rsidP="00DA6AC1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p5"/>
      <w:r>
        <w:rPr>
          <w:sz w:val="22"/>
          <w:szCs w:val="22"/>
        </w:rPr>
        <w:t>5</w:t>
      </w:r>
      <w:bookmarkEnd w:id="4"/>
      <w:r>
        <w:rPr>
          <w:sz w:val="22"/>
          <w:szCs w:val="22"/>
        </w:rPr>
        <w:t xml:space="preserve"> – </w:t>
      </w:r>
      <w:r w:rsidR="00FD375B">
        <w:rPr>
          <w:sz w:val="22"/>
          <w:szCs w:val="22"/>
        </w:rPr>
        <w:t>П</w:t>
      </w:r>
      <w:r w:rsidR="00FD375B" w:rsidRPr="00FD375B">
        <w:rPr>
          <w:sz w:val="22"/>
          <w:szCs w:val="22"/>
        </w:rPr>
        <w:t xml:space="preserve">рограммой предусмотрено финансовое обеспечение, позволяющее осуществить охват в полном объёме </w:t>
      </w:r>
      <w:r w:rsidR="00FD375B">
        <w:rPr>
          <w:sz w:val="22"/>
          <w:szCs w:val="22"/>
        </w:rPr>
        <w:t xml:space="preserve">чествование главой города Когалыма юбиляров </w:t>
      </w:r>
      <w:r w:rsidR="00FD375B" w:rsidRPr="009B24FF">
        <w:rPr>
          <w:sz w:val="22"/>
          <w:szCs w:val="22"/>
        </w:rPr>
        <w:t>из числа ветера</w:t>
      </w:r>
      <w:r w:rsidR="00FD375B">
        <w:rPr>
          <w:sz w:val="22"/>
          <w:szCs w:val="22"/>
        </w:rPr>
        <w:t xml:space="preserve">нов Великой Отечественной войны, которым в текущем периоде (год) исполняется 85, 90 и 95 лет. </w:t>
      </w:r>
    </w:p>
    <w:p w:rsidR="00DA6AC1" w:rsidRPr="00213591" w:rsidRDefault="00DA6AC1" w:rsidP="005A413F">
      <w:pPr>
        <w:autoSpaceDE w:val="0"/>
        <w:autoSpaceDN w:val="0"/>
        <w:adjustRightInd w:val="0"/>
        <w:jc w:val="both"/>
        <w:rPr>
          <w:sz w:val="22"/>
          <w:szCs w:val="22"/>
        </w:rPr>
        <w:sectPr w:rsidR="00DA6AC1" w:rsidRPr="00213591" w:rsidSect="001D097E">
          <w:pgSz w:w="16840" w:h="11910" w:orient="landscape"/>
          <w:pgMar w:top="567" w:right="567" w:bottom="2552" w:left="567" w:header="720" w:footer="720" w:gutter="0"/>
          <w:cols w:space="720"/>
          <w:docGrid w:linePitch="299"/>
        </w:sectPr>
      </w:pPr>
    </w:p>
    <w:p w:rsidR="00FD28DD" w:rsidRPr="00E63D05" w:rsidRDefault="00FD28DD" w:rsidP="00E63D05">
      <w:pPr>
        <w:ind w:left="14160"/>
        <w:jc w:val="center"/>
        <w:outlineLvl w:val="0"/>
        <w:rPr>
          <w:sz w:val="26"/>
          <w:szCs w:val="26"/>
        </w:rPr>
      </w:pPr>
      <w:r w:rsidRPr="003F449C">
        <w:rPr>
          <w:sz w:val="26"/>
          <w:szCs w:val="26"/>
        </w:rPr>
        <w:lastRenderedPageBreak/>
        <w:t>Таблица 2</w:t>
      </w:r>
    </w:p>
    <w:p w:rsidR="00FD28DD" w:rsidRPr="003F449C" w:rsidRDefault="00FD28DD" w:rsidP="00FD28DD">
      <w:pPr>
        <w:widowControl w:val="0"/>
        <w:tabs>
          <w:tab w:val="left" w:pos="14175"/>
        </w:tabs>
        <w:autoSpaceDE w:val="0"/>
        <w:autoSpaceDN w:val="0"/>
        <w:rPr>
          <w:lang w:bidi="ru-RU"/>
        </w:rPr>
      </w:pPr>
    </w:p>
    <w:p w:rsidR="00FD28DD" w:rsidRPr="003F449C" w:rsidRDefault="00FD28DD" w:rsidP="00FD28DD">
      <w:pPr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  <w:r w:rsidRPr="003F449C">
        <w:rPr>
          <w:sz w:val="26"/>
          <w:szCs w:val="26"/>
          <w:lang w:bidi="ru-RU"/>
        </w:rPr>
        <w:t>Распределение финансовых ресурсов муниципальной программы</w:t>
      </w:r>
    </w:p>
    <w:p w:rsidR="00FD28DD" w:rsidRPr="003F449C" w:rsidRDefault="00FD28DD" w:rsidP="00FD28DD">
      <w:pPr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Номер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основного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мероприя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тия</w:t>
            </w:r>
            <w:proofErr w:type="spellEnd"/>
          </w:p>
        </w:tc>
        <w:tc>
          <w:tcPr>
            <w:tcW w:w="876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Основные</w:t>
            </w:r>
            <w:r w:rsidRPr="001D097E">
              <w:rPr>
                <w:spacing w:val="-4"/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val="ru-RU" w:bidi="ru-RU"/>
              </w:rPr>
              <w:t>мероприятия муниципальной программы (их связь</w:t>
            </w:r>
            <w:r w:rsidRPr="001D097E">
              <w:rPr>
                <w:spacing w:val="-17"/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val="ru-RU" w:bidi="ru-RU"/>
              </w:rPr>
              <w:t>с целевыми</w:t>
            </w:r>
            <w:r w:rsidRPr="001D097E">
              <w:rPr>
                <w:spacing w:val="-1"/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val="ru-RU" w:bidi="ru-RU"/>
              </w:rPr>
              <w:t>показателями муниципальной программы)</w:t>
            </w:r>
          </w:p>
        </w:tc>
        <w:tc>
          <w:tcPr>
            <w:tcW w:w="570" w:type="pct"/>
            <w:vMerge w:val="restart"/>
            <w:vAlign w:val="center"/>
          </w:tcPr>
          <w:p w:rsidR="00FD28DD" w:rsidRPr="001D097E" w:rsidRDefault="00FD28DD" w:rsidP="001D097E">
            <w:pPr>
              <w:ind w:right="114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pacing w:val="-1"/>
                <w:sz w:val="22"/>
                <w:szCs w:val="22"/>
                <w:lang w:val="ru-RU" w:bidi="ru-RU"/>
              </w:rPr>
              <w:t xml:space="preserve">Ответственный </w:t>
            </w:r>
            <w:r w:rsidRPr="001D097E">
              <w:rPr>
                <w:sz w:val="22"/>
                <w:szCs w:val="22"/>
                <w:lang w:val="ru-RU" w:bidi="ru-RU"/>
              </w:rPr>
              <w:t>исполнитель/</w:t>
            </w:r>
          </w:p>
          <w:p w:rsidR="00FD28DD" w:rsidRPr="001D097E" w:rsidRDefault="00FD28DD" w:rsidP="001D097E">
            <w:pPr>
              <w:ind w:right="114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pacing w:val="-1"/>
                <w:sz w:val="22"/>
                <w:szCs w:val="22"/>
                <w:lang w:val="ru-RU" w:bidi="ru-RU"/>
              </w:rPr>
              <w:t xml:space="preserve">соисполнитель, </w:t>
            </w:r>
            <w:r w:rsidRPr="001D097E">
              <w:rPr>
                <w:sz w:val="22"/>
                <w:szCs w:val="22"/>
                <w:lang w:val="ru-RU" w:bidi="ru-RU"/>
              </w:rPr>
              <w:t>учреждение, организация</w:t>
            </w:r>
          </w:p>
        </w:tc>
        <w:tc>
          <w:tcPr>
            <w:tcW w:w="656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финансирования</w:t>
            </w:r>
            <w:proofErr w:type="spellEnd"/>
          </w:p>
        </w:tc>
        <w:tc>
          <w:tcPr>
            <w:tcW w:w="2548" w:type="pct"/>
            <w:gridSpan w:val="6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Финансовые затраты на реализацию,</w:t>
            </w:r>
          </w:p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тыс. рублей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2167" w:type="pct"/>
            <w:gridSpan w:val="5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 xml:space="preserve">в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том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числе</w:t>
            </w:r>
            <w:proofErr w:type="spellEnd"/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381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2021 г.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2022 г.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2023 г.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2024 г.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2025 г.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876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570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381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436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6</w:t>
            </w:r>
          </w:p>
        </w:tc>
        <w:tc>
          <w:tcPr>
            <w:tcW w:w="437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7</w:t>
            </w:r>
          </w:p>
        </w:tc>
        <w:tc>
          <w:tcPr>
            <w:tcW w:w="437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8</w:t>
            </w:r>
          </w:p>
        </w:tc>
        <w:tc>
          <w:tcPr>
            <w:tcW w:w="437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</w:t>
            </w:r>
          </w:p>
        </w:tc>
        <w:tc>
          <w:tcPr>
            <w:tcW w:w="420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</w:t>
            </w:r>
          </w:p>
        </w:tc>
      </w:tr>
      <w:tr w:rsidR="00FD28DD" w:rsidRPr="001D097E" w:rsidTr="001D097E">
        <w:trPr>
          <w:jc w:val="center"/>
        </w:trPr>
        <w:tc>
          <w:tcPr>
            <w:tcW w:w="5000" w:type="pct"/>
            <w:gridSpan w:val="10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Цель: Реализация мер направленных на оказание поддержки семьи, материнства и детства.</w:t>
            </w:r>
          </w:p>
        </w:tc>
      </w:tr>
      <w:tr w:rsidR="00FD28DD" w:rsidRPr="001D097E" w:rsidTr="001D097E">
        <w:trPr>
          <w:jc w:val="center"/>
        </w:trPr>
        <w:tc>
          <w:tcPr>
            <w:tcW w:w="5000" w:type="pct"/>
            <w:gridSpan w:val="10"/>
          </w:tcPr>
          <w:p w:rsidR="00A1644E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Задачи: </w:t>
            </w:r>
          </w:p>
          <w:p w:rsidR="00210F05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1. </w:t>
            </w:r>
            <w:r w:rsidR="00210F05" w:rsidRPr="001D097E">
              <w:rPr>
                <w:sz w:val="22"/>
                <w:szCs w:val="22"/>
                <w:lang w:val="ru-RU" w:bidi="ru-RU"/>
              </w:rPr>
              <w:t>Исполнение Администрацией города Когалыма отдельных государственных полномочий по опеке и попечительству.</w:t>
            </w:r>
          </w:p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2. </w:t>
            </w:r>
            <w:r w:rsidR="00210F05" w:rsidRPr="001D097E">
              <w:rPr>
                <w:sz w:val="22"/>
                <w:szCs w:val="22"/>
                <w:lang w:val="ru-RU" w:bidi="ru-RU"/>
              </w:rPr>
              <w:t>Исполнение Администрацией города Когалыма отдельных государственных полномочий по делам несовершеннолетних и защите их прав.</w:t>
            </w:r>
          </w:p>
        </w:tc>
      </w:tr>
      <w:tr w:rsidR="00FD28DD" w:rsidRPr="001D097E" w:rsidTr="001D097E">
        <w:trPr>
          <w:jc w:val="center"/>
        </w:trPr>
        <w:tc>
          <w:tcPr>
            <w:tcW w:w="5000" w:type="pct"/>
            <w:gridSpan w:val="10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Подпрограмма 1 «Поддержка семьи, материнства и детства»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1.1.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tabs>
                <w:tab w:val="left" w:pos="2305"/>
                <w:tab w:val="left" w:pos="3743"/>
              </w:tabs>
              <w:ind w:right="109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Дополнительные гарантии </w:t>
            </w:r>
            <w:r w:rsidRPr="001D097E">
              <w:rPr>
                <w:spacing w:val="-13"/>
                <w:sz w:val="22"/>
                <w:szCs w:val="22"/>
                <w:lang w:val="ru-RU" w:bidi="ru-RU"/>
              </w:rPr>
              <w:t xml:space="preserve">и </w:t>
            </w:r>
            <w:r w:rsidRPr="001D097E">
              <w:rPr>
                <w:sz w:val="22"/>
                <w:szCs w:val="22"/>
                <w:lang w:val="ru-RU" w:bidi="ru-RU"/>
              </w:rPr>
              <w:t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</w:t>
            </w:r>
            <w:r w:rsidRPr="001D097E">
              <w:rPr>
                <w:spacing w:val="9"/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val="ru-RU" w:bidi="ru-RU"/>
              </w:rPr>
              <w:t>родителей (1)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jc w:val="both"/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z w:val="22"/>
                <w:szCs w:val="22"/>
                <w:lang w:val="ru-RU" w:bidi="ru-RU"/>
              </w:rPr>
              <w:t>ООиП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>*</w:t>
            </w: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4A39E3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134693,00</w:t>
            </w:r>
          </w:p>
        </w:tc>
        <w:tc>
          <w:tcPr>
            <w:tcW w:w="436" w:type="pct"/>
            <w:vAlign w:val="center"/>
          </w:tcPr>
          <w:p w:rsidR="00FD28DD" w:rsidRPr="001D097E" w:rsidRDefault="007B5067" w:rsidP="001D097E">
            <w:pPr>
              <w:jc w:val="center"/>
              <w:rPr>
                <w:color w:val="FF0000"/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29289,50</w:t>
            </w:r>
          </w:p>
        </w:tc>
        <w:tc>
          <w:tcPr>
            <w:tcW w:w="437" w:type="pct"/>
            <w:vAlign w:val="center"/>
          </w:tcPr>
          <w:p w:rsidR="00FD28DD" w:rsidRPr="001D097E" w:rsidRDefault="00C50468" w:rsidP="001D097E">
            <w:pPr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27911,10</w:t>
            </w:r>
          </w:p>
        </w:tc>
        <w:tc>
          <w:tcPr>
            <w:tcW w:w="437" w:type="pct"/>
            <w:vAlign w:val="center"/>
          </w:tcPr>
          <w:p w:rsidR="00FD28DD" w:rsidRPr="001D097E" w:rsidRDefault="00C50468" w:rsidP="001D097E">
            <w:pPr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25830,80</w:t>
            </w:r>
          </w:p>
        </w:tc>
        <w:tc>
          <w:tcPr>
            <w:tcW w:w="437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25830,80</w:t>
            </w:r>
          </w:p>
        </w:tc>
        <w:tc>
          <w:tcPr>
            <w:tcW w:w="420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25830,80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00.00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ind w:right="110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4A39E3" w:rsidP="001D097E">
            <w:pPr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134693,00</w:t>
            </w:r>
          </w:p>
        </w:tc>
        <w:tc>
          <w:tcPr>
            <w:tcW w:w="436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29289,50</w:t>
            </w:r>
          </w:p>
        </w:tc>
        <w:tc>
          <w:tcPr>
            <w:tcW w:w="437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27911,10</w:t>
            </w:r>
          </w:p>
        </w:tc>
        <w:tc>
          <w:tcPr>
            <w:tcW w:w="437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25830,80</w:t>
            </w:r>
          </w:p>
        </w:tc>
        <w:tc>
          <w:tcPr>
            <w:tcW w:w="437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25830,80</w:t>
            </w:r>
          </w:p>
        </w:tc>
        <w:tc>
          <w:tcPr>
            <w:tcW w:w="420" w:type="pct"/>
            <w:vAlign w:val="center"/>
          </w:tcPr>
          <w:p w:rsidR="00FD28DD" w:rsidRPr="001D097E" w:rsidRDefault="00C5046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25830,80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0.00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</w:tbl>
    <w:p w:rsidR="001D097E" w:rsidRDefault="001D097E" w:rsidP="001D097E">
      <w:pPr>
        <w:jc w:val="center"/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2552" w:right="567" w:bottom="567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C4662F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lastRenderedPageBreak/>
              <w:t>1.2.</w:t>
            </w:r>
          </w:p>
        </w:tc>
        <w:tc>
          <w:tcPr>
            <w:tcW w:w="876" w:type="pct"/>
            <w:vMerge w:val="restart"/>
            <w:vAlign w:val="center"/>
          </w:tcPr>
          <w:p w:rsidR="00C4662F" w:rsidRPr="001D097E" w:rsidRDefault="00C4662F" w:rsidP="001D097E">
            <w:pPr>
              <w:ind w:right="109"/>
              <w:jc w:val="both"/>
              <w:rPr>
                <w:spacing w:val="-6"/>
                <w:sz w:val="22"/>
                <w:szCs w:val="22"/>
                <w:lang w:val="ru-RU" w:bidi="ru-RU"/>
              </w:rPr>
            </w:pPr>
            <w:r w:rsidRPr="001D097E">
              <w:rPr>
                <w:spacing w:val="-6"/>
                <w:sz w:val="22"/>
                <w:szCs w:val="22"/>
                <w:lang w:val="ru-RU" w:bidi="ru-RU"/>
              </w:rPr>
              <w:t>Исполнение Администраци</w:t>
            </w:r>
            <w:r w:rsidR="00917D43" w:rsidRPr="001D097E">
              <w:rPr>
                <w:spacing w:val="-6"/>
                <w:sz w:val="22"/>
                <w:szCs w:val="22"/>
                <w:lang w:val="ru-RU" w:bidi="ru-RU"/>
              </w:rPr>
              <w:t>ей</w:t>
            </w:r>
            <w:r w:rsidRPr="001D097E">
              <w:rPr>
                <w:spacing w:val="-6"/>
                <w:sz w:val="22"/>
                <w:szCs w:val="22"/>
                <w:lang w:val="ru-RU" w:bidi="ru-RU"/>
              </w:rPr>
              <w:t xml:space="preserve"> города Когалыма отдельных государственных полномочий по осуществлению деятельности по опеке и попечительству, включая поддержку негосударственных организаций, в том числе СОНКО в сфере опеки и </w:t>
            </w:r>
            <w:r w:rsidRPr="001D097E">
              <w:rPr>
                <w:sz w:val="22"/>
                <w:szCs w:val="22"/>
                <w:lang w:val="ru-RU" w:bidi="ru-RU"/>
              </w:rPr>
              <w:t>попеч</w:t>
            </w:r>
            <w:r w:rsidR="00CF5F0E" w:rsidRPr="001D097E">
              <w:rPr>
                <w:sz w:val="22"/>
                <w:szCs w:val="22"/>
                <w:lang w:val="ru-RU" w:bidi="ru-RU"/>
              </w:rPr>
              <w:t>ительства (2</w:t>
            </w:r>
            <w:r w:rsidRPr="001D097E">
              <w:rPr>
                <w:sz w:val="22"/>
                <w:szCs w:val="22"/>
                <w:lang w:val="ru-RU" w:bidi="ru-RU"/>
              </w:rPr>
              <w:t>)</w:t>
            </w:r>
          </w:p>
        </w:tc>
        <w:tc>
          <w:tcPr>
            <w:tcW w:w="570" w:type="pct"/>
            <w:vMerge w:val="restart"/>
          </w:tcPr>
          <w:p w:rsidR="00C4662F" w:rsidRPr="001D097E" w:rsidRDefault="00C4662F" w:rsidP="001D097E">
            <w:pPr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pacing w:val="-6"/>
                <w:sz w:val="22"/>
                <w:szCs w:val="22"/>
                <w:lang w:val="ru-RU" w:bidi="ru-RU"/>
              </w:rPr>
              <w:t>ООиП</w:t>
            </w:r>
            <w:proofErr w:type="spellEnd"/>
            <w:r w:rsidRPr="001D097E">
              <w:rPr>
                <w:spacing w:val="-6"/>
                <w:sz w:val="22"/>
                <w:szCs w:val="22"/>
                <w:lang w:val="ru-RU" w:bidi="ru-RU"/>
              </w:rPr>
              <w:t xml:space="preserve"> /МКУ «УОДОМС»*</w:t>
            </w:r>
          </w:p>
        </w:tc>
        <w:tc>
          <w:tcPr>
            <w:tcW w:w="656" w:type="pct"/>
            <w:vAlign w:val="center"/>
          </w:tcPr>
          <w:p w:rsidR="00C4662F" w:rsidRPr="001D097E" w:rsidRDefault="00C4662F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C4662F" w:rsidRPr="001D097E" w:rsidRDefault="004A39E3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98753,00</w:t>
            </w:r>
          </w:p>
        </w:tc>
        <w:tc>
          <w:tcPr>
            <w:tcW w:w="436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37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37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37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20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8435C1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8435C1" w:rsidRPr="001D097E" w:rsidRDefault="008435C1" w:rsidP="001D097E">
            <w:pPr>
              <w:ind w:right="110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8435C1" w:rsidRPr="001D097E" w:rsidRDefault="004A39E3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98753,00</w:t>
            </w:r>
          </w:p>
        </w:tc>
        <w:tc>
          <w:tcPr>
            <w:tcW w:w="436" w:type="pct"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37" w:type="pct"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37" w:type="pct"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37" w:type="pct"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  <w:tc>
          <w:tcPr>
            <w:tcW w:w="420" w:type="pct"/>
            <w:vAlign w:val="center"/>
          </w:tcPr>
          <w:p w:rsidR="008435C1" w:rsidRPr="001D097E" w:rsidRDefault="008435C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19750,60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1.2.1.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tabs>
                <w:tab w:val="left" w:pos="1691"/>
              </w:tabs>
              <w:ind w:right="109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Исполнение Администраци</w:t>
            </w:r>
            <w:r w:rsidR="00917D43" w:rsidRPr="001D097E">
              <w:rPr>
                <w:sz w:val="22"/>
                <w:szCs w:val="22"/>
                <w:lang w:val="ru-RU" w:bidi="ru-RU"/>
              </w:rPr>
              <w:t>ей</w:t>
            </w:r>
            <w:r w:rsidRPr="001D097E">
              <w:rPr>
                <w:sz w:val="22"/>
                <w:szCs w:val="22"/>
                <w:lang w:val="ru-RU" w:bidi="ru-RU"/>
              </w:rPr>
              <w:t xml:space="preserve"> города Когалыма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93896,50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10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93896,50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18779,30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z w:val="22"/>
                <w:szCs w:val="22"/>
                <w:lang w:val="ru-RU" w:bidi="ru-RU"/>
              </w:rPr>
              <w:t>ООиП</w:t>
            </w:r>
            <w:proofErr w:type="spellEnd"/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90022,60</w:t>
            </w:r>
          </w:p>
        </w:tc>
        <w:tc>
          <w:tcPr>
            <w:tcW w:w="436" w:type="pct"/>
            <w:vAlign w:val="center"/>
          </w:tcPr>
          <w:p w:rsidR="00FD28DD" w:rsidRPr="001D097E" w:rsidRDefault="00067DC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  <w:tc>
          <w:tcPr>
            <w:tcW w:w="437" w:type="pct"/>
            <w:vAlign w:val="center"/>
          </w:tcPr>
          <w:p w:rsidR="00FD28DD" w:rsidRPr="001D097E" w:rsidRDefault="00067DC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17931,00</w:t>
            </w:r>
          </w:p>
        </w:tc>
        <w:tc>
          <w:tcPr>
            <w:tcW w:w="437" w:type="pct"/>
            <w:vAlign w:val="center"/>
          </w:tcPr>
          <w:p w:rsidR="00FD28DD" w:rsidRPr="001D097E" w:rsidRDefault="00067DC8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  <w:tc>
          <w:tcPr>
            <w:tcW w:w="437" w:type="pct"/>
            <w:vAlign w:val="center"/>
          </w:tcPr>
          <w:p w:rsidR="00FD28DD" w:rsidRPr="001D097E" w:rsidRDefault="00067DC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  <w:tc>
          <w:tcPr>
            <w:tcW w:w="420" w:type="pct"/>
            <w:vAlign w:val="center"/>
          </w:tcPr>
          <w:p w:rsidR="00FD28DD" w:rsidRPr="001D097E" w:rsidRDefault="00067DC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7943" w:rsidRPr="001D097E" w:rsidTr="001D097E">
        <w:trPr>
          <w:jc w:val="center"/>
        </w:trPr>
        <w:tc>
          <w:tcPr>
            <w:tcW w:w="350" w:type="pct"/>
            <w:vMerge/>
          </w:tcPr>
          <w:p w:rsidR="00FD7943" w:rsidRPr="001D097E" w:rsidRDefault="00FD7943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7943" w:rsidRPr="001D097E" w:rsidRDefault="00FD7943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7943" w:rsidRPr="001D097E" w:rsidRDefault="00FD7943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7943" w:rsidRPr="001D097E" w:rsidRDefault="00FD7943" w:rsidP="001D097E">
            <w:pPr>
              <w:ind w:right="110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7943" w:rsidRPr="001D097E" w:rsidRDefault="007A78F1" w:rsidP="001D097E">
            <w:pPr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90022,60</w:t>
            </w:r>
          </w:p>
        </w:tc>
        <w:tc>
          <w:tcPr>
            <w:tcW w:w="436" w:type="pct"/>
            <w:vAlign w:val="center"/>
          </w:tcPr>
          <w:p w:rsidR="00FD7943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  <w:tc>
          <w:tcPr>
            <w:tcW w:w="437" w:type="pct"/>
            <w:vAlign w:val="center"/>
          </w:tcPr>
          <w:p w:rsidR="00FD7943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17931,00</w:t>
            </w:r>
          </w:p>
        </w:tc>
        <w:tc>
          <w:tcPr>
            <w:tcW w:w="437" w:type="pct"/>
            <w:vAlign w:val="center"/>
          </w:tcPr>
          <w:p w:rsidR="00FD7943" w:rsidRPr="001D097E" w:rsidRDefault="00FD7943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  <w:tc>
          <w:tcPr>
            <w:tcW w:w="437" w:type="pct"/>
            <w:vAlign w:val="center"/>
          </w:tcPr>
          <w:p w:rsidR="00FD7943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  <w:tc>
          <w:tcPr>
            <w:tcW w:w="420" w:type="pct"/>
            <w:vAlign w:val="center"/>
          </w:tcPr>
          <w:p w:rsidR="00FD7943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18022,90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567" w:right="567" w:bottom="2552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350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МКУ «УОДОМС»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3873,90</w:t>
            </w:r>
          </w:p>
        </w:tc>
        <w:tc>
          <w:tcPr>
            <w:tcW w:w="436" w:type="pct"/>
            <w:vAlign w:val="center"/>
          </w:tcPr>
          <w:p w:rsidR="00FD28DD" w:rsidRPr="001D097E" w:rsidRDefault="00FD7943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756,4</w:t>
            </w:r>
            <w:r w:rsidR="00FD28DD" w:rsidRPr="001D097E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437" w:type="pct"/>
            <w:vAlign w:val="center"/>
          </w:tcPr>
          <w:p w:rsidR="00FD28DD" w:rsidRPr="001D097E" w:rsidRDefault="00FD7943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848,3</w:t>
            </w:r>
            <w:r w:rsidR="00FD28DD" w:rsidRPr="001D097E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437" w:type="pct"/>
            <w:vAlign w:val="center"/>
          </w:tcPr>
          <w:p w:rsidR="00FD28DD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756,4</w:t>
            </w:r>
            <w:r w:rsidR="00FD28DD" w:rsidRPr="001D097E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437" w:type="pct"/>
          </w:tcPr>
          <w:p w:rsidR="00FD28DD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756,40</w:t>
            </w:r>
          </w:p>
        </w:tc>
        <w:tc>
          <w:tcPr>
            <w:tcW w:w="420" w:type="pct"/>
          </w:tcPr>
          <w:p w:rsidR="00FD28DD" w:rsidRPr="001D097E" w:rsidRDefault="00FD79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756,40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10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shd w:val="clear" w:color="auto" w:fill="auto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3873,90</w:t>
            </w:r>
          </w:p>
        </w:tc>
        <w:tc>
          <w:tcPr>
            <w:tcW w:w="436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756,40</w:t>
            </w:r>
          </w:p>
        </w:tc>
        <w:tc>
          <w:tcPr>
            <w:tcW w:w="437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848,30</w:t>
            </w:r>
          </w:p>
        </w:tc>
        <w:tc>
          <w:tcPr>
            <w:tcW w:w="437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756,40</w:t>
            </w:r>
          </w:p>
        </w:tc>
        <w:tc>
          <w:tcPr>
            <w:tcW w:w="437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756,40</w:t>
            </w:r>
          </w:p>
        </w:tc>
        <w:tc>
          <w:tcPr>
            <w:tcW w:w="420" w:type="pct"/>
            <w:vAlign w:val="center"/>
          </w:tcPr>
          <w:p w:rsidR="00FD28DD" w:rsidRPr="001D097E" w:rsidRDefault="007A78F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756,40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C4662F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1.2.2.</w:t>
            </w:r>
          </w:p>
        </w:tc>
        <w:tc>
          <w:tcPr>
            <w:tcW w:w="876" w:type="pct"/>
            <w:vMerge w:val="restart"/>
          </w:tcPr>
          <w:p w:rsidR="00C4662F" w:rsidRPr="001D097E" w:rsidRDefault="004F3B8E" w:rsidP="001D097E">
            <w:pPr>
              <w:tabs>
                <w:tab w:val="left" w:pos="2181"/>
                <w:tab w:val="left" w:pos="2908"/>
              </w:tabs>
              <w:jc w:val="both"/>
              <w:rPr>
                <w:spacing w:val="-6"/>
                <w:sz w:val="22"/>
                <w:szCs w:val="22"/>
                <w:lang w:val="ru-RU" w:bidi="ru-RU"/>
              </w:rPr>
            </w:pPr>
            <w:r w:rsidRPr="001D097E">
              <w:rPr>
                <w:spacing w:val="-6"/>
                <w:sz w:val="22"/>
                <w:szCs w:val="22"/>
                <w:lang w:val="ru-RU" w:bidi="ru-RU"/>
              </w:rPr>
              <w:t>Выплата субсидий</w:t>
            </w:r>
            <w:r w:rsidR="00C4662F" w:rsidRPr="001D097E">
              <w:rPr>
                <w:spacing w:val="-6"/>
                <w:sz w:val="22"/>
                <w:szCs w:val="22"/>
                <w:lang w:val="ru-RU" w:bidi="ru-RU"/>
              </w:rPr>
              <w:t xml:space="preserve">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</w:t>
            </w:r>
          </w:p>
        </w:tc>
        <w:tc>
          <w:tcPr>
            <w:tcW w:w="570" w:type="pct"/>
            <w:vMerge w:val="restart"/>
          </w:tcPr>
          <w:p w:rsidR="00C4662F" w:rsidRPr="001D097E" w:rsidRDefault="00C4662F" w:rsidP="001D097E">
            <w:pPr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z w:val="22"/>
                <w:szCs w:val="22"/>
                <w:lang w:val="ru-RU" w:bidi="ru-RU"/>
              </w:rPr>
              <w:t>ООиП</w:t>
            </w:r>
            <w:proofErr w:type="spellEnd"/>
          </w:p>
        </w:tc>
        <w:tc>
          <w:tcPr>
            <w:tcW w:w="656" w:type="pct"/>
          </w:tcPr>
          <w:p w:rsidR="00C4662F" w:rsidRPr="001D097E" w:rsidRDefault="00C4662F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C4662F" w:rsidRPr="001D097E" w:rsidRDefault="007A78F1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4856,50</w:t>
            </w:r>
          </w:p>
        </w:tc>
        <w:tc>
          <w:tcPr>
            <w:tcW w:w="436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37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37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37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20" w:type="pct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0.00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C4662F" w:rsidRPr="001D097E" w:rsidTr="001D097E">
        <w:trPr>
          <w:jc w:val="center"/>
        </w:trPr>
        <w:tc>
          <w:tcPr>
            <w:tcW w:w="350" w:type="pct"/>
            <w:vMerge/>
          </w:tcPr>
          <w:p w:rsidR="00C4662F" w:rsidRPr="001D097E" w:rsidRDefault="00C4662F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C4662F" w:rsidRPr="001D097E" w:rsidRDefault="00C4662F" w:rsidP="001D097E">
            <w:pPr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C4662F" w:rsidRPr="001D097E" w:rsidRDefault="00C4662F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C4662F" w:rsidRPr="001D097E" w:rsidRDefault="00C4662F" w:rsidP="001D097E">
            <w:pPr>
              <w:ind w:right="110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C4662F" w:rsidRPr="001D097E" w:rsidRDefault="007A78F1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4856,50</w:t>
            </w:r>
          </w:p>
        </w:tc>
        <w:tc>
          <w:tcPr>
            <w:tcW w:w="436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37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37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37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  <w:tc>
          <w:tcPr>
            <w:tcW w:w="420" w:type="pct"/>
            <w:vAlign w:val="center"/>
          </w:tcPr>
          <w:p w:rsidR="00C4662F" w:rsidRPr="001D097E" w:rsidRDefault="00C4662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971,30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743078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743078" w:rsidRPr="001D097E" w:rsidRDefault="00743078" w:rsidP="001D097E">
            <w:pPr>
              <w:ind w:right="13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1.3.</w:t>
            </w:r>
          </w:p>
        </w:tc>
        <w:tc>
          <w:tcPr>
            <w:tcW w:w="876" w:type="pct"/>
            <w:vMerge w:val="restart"/>
          </w:tcPr>
          <w:p w:rsidR="00743078" w:rsidRPr="001D097E" w:rsidRDefault="00743078" w:rsidP="001D097E">
            <w:pPr>
              <w:tabs>
                <w:tab w:val="left" w:pos="1984"/>
                <w:tab w:val="left" w:pos="3318"/>
              </w:tabs>
              <w:ind w:right="93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/>
              </w:rPr>
              <w:t xml:space="preserve">Организация отдыха </w:t>
            </w:r>
            <w:r w:rsidRPr="001D097E">
              <w:rPr>
                <w:spacing w:val="-15"/>
                <w:sz w:val="22"/>
                <w:szCs w:val="22"/>
                <w:lang w:val="ru-RU"/>
              </w:rPr>
              <w:t xml:space="preserve">и </w:t>
            </w:r>
            <w:r w:rsidRPr="001D097E">
              <w:rPr>
                <w:sz w:val="22"/>
                <w:szCs w:val="22"/>
                <w:lang w:val="ru-RU"/>
              </w:rPr>
              <w:t xml:space="preserve">оздоровления детей-сирот и </w:t>
            </w:r>
            <w:r w:rsidRPr="001D097E">
              <w:rPr>
                <w:spacing w:val="-3"/>
                <w:sz w:val="22"/>
                <w:szCs w:val="22"/>
                <w:lang w:val="ru-RU"/>
              </w:rPr>
              <w:t xml:space="preserve">детей, </w:t>
            </w:r>
            <w:r w:rsidRPr="001D097E">
              <w:rPr>
                <w:sz w:val="22"/>
                <w:szCs w:val="22"/>
                <w:lang w:val="ru-RU"/>
              </w:rPr>
              <w:t>оставшихся без попечения родителей</w:t>
            </w:r>
            <w:r w:rsidRPr="001D097E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1D097E">
              <w:rPr>
                <w:sz w:val="22"/>
                <w:szCs w:val="22"/>
                <w:lang w:val="ru-RU"/>
              </w:rPr>
              <w:t>(1)</w:t>
            </w:r>
          </w:p>
        </w:tc>
        <w:tc>
          <w:tcPr>
            <w:tcW w:w="570" w:type="pct"/>
            <w:vMerge w:val="restart"/>
          </w:tcPr>
          <w:p w:rsidR="00743078" w:rsidRPr="001D097E" w:rsidRDefault="00743078" w:rsidP="001D097E">
            <w:pPr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z w:val="22"/>
                <w:szCs w:val="22"/>
                <w:lang w:val="ru-RU" w:bidi="ru-RU"/>
              </w:rPr>
              <w:t>ООиП</w:t>
            </w:r>
            <w:proofErr w:type="spellEnd"/>
          </w:p>
        </w:tc>
        <w:tc>
          <w:tcPr>
            <w:tcW w:w="656" w:type="pct"/>
          </w:tcPr>
          <w:p w:rsidR="00743078" w:rsidRPr="001D097E" w:rsidRDefault="00743078" w:rsidP="001D097E">
            <w:pPr>
              <w:ind w:right="96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743078" w:rsidRPr="001D097E" w:rsidRDefault="00B31213" w:rsidP="001D097E">
            <w:pPr>
              <w:ind w:right="117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9100</w:t>
            </w:r>
            <w:r w:rsidR="00743078" w:rsidRPr="001D097E">
              <w:rPr>
                <w:sz w:val="22"/>
                <w:szCs w:val="22"/>
                <w:lang w:val="ru-RU" w:bidi="ru-RU"/>
              </w:rPr>
              <w:t>,00</w:t>
            </w:r>
          </w:p>
        </w:tc>
        <w:tc>
          <w:tcPr>
            <w:tcW w:w="436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37" w:type="pct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37" w:type="pct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37" w:type="pct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20" w:type="pct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743078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743078" w:rsidRPr="001D097E" w:rsidRDefault="00743078" w:rsidP="001D097E">
            <w:pPr>
              <w:ind w:right="10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743078" w:rsidRPr="001D097E" w:rsidRDefault="00B31213" w:rsidP="001D097E">
            <w:pPr>
              <w:ind w:right="117"/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9100,00</w:t>
            </w:r>
          </w:p>
        </w:tc>
        <w:tc>
          <w:tcPr>
            <w:tcW w:w="436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  <w:tc>
          <w:tcPr>
            <w:tcW w:w="420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1820,00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2552" w:right="567" w:bottom="567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350" w:type="pct"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6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ind w:right="13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1.4.</w:t>
            </w:r>
          </w:p>
        </w:tc>
        <w:tc>
          <w:tcPr>
            <w:tcW w:w="876" w:type="pct"/>
            <w:vMerge w:val="restart"/>
          </w:tcPr>
          <w:p w:rsidR="00FD28DD" w:rsidRPr="001D097E" w:rsidRDefault="000C6A08" w:rsidP="001D097E">
            <w:pPr>
              <w:ind w:right="107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</w:t>
            </w:r>
            <w:r w:rsidR="00CF5F0E" w:rsidRPr="001D097E">
              <w:rPr>
                <w:sz w:val="22"/>
                <w:szCs w:val="22"/>
                <w:lang w:val="ru-RU" w:bidi="ru-RU"/>
              </w:rPr>
              <w:t xml:space="preserve"> (3)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6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D43D54" w:rsidP="001D097E">
            <w:pPr>
              <w:ind w:right="118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40361,50</w:t>
            </w:r>
          </w:p>
        </w:tc>
        <w:tc>
          <w:tcPr>
            <w:tcW w:w="436" w:type="pct"/>
            <w:vAlign w:val="center"/>
          </w:tcPr>
          <w:p w:rsidR="00FD28DD" w:rsidRPr="001D097E" w:rsidRDefault="00DC51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</w:t>
            </w:r>
            <w:r w:rsidR="00FD28DD" w:rsidRPr="001D097E">
              <w:rPr>
                <w:sz w:val="22"/>
                <w:szCs w:val="22"/>
                <w:lang w:val="ru-RU" w:bidi="ru-RU"/>
              </w:rPr>
              <w:t>0</w:t>
            </w:r>
          </w:p>
        </w:tc>
        <w:tc>
          <w:tcPr>
            <w:tcW w:w="437" w:type="pct"/>
            <w:vAlign w:val="center"/>
          </w:tcPr>
          <w:p w:rsidR="00FD28DD" w:rsidRPr="001D097E" w:rsidRDefault="00DC51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37" w:type="pct"/>
            <w:vAlign w:val="center"/>
          </w:tcPr>
          <w:p w:rsidR="00FD28DD" w:rsidRPr="001D097E" w:rsidRDefault="00DC51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37" w:type="pct"/>
            <w:vAlign w:val="center"/>
          </w:tcPr>
          <w:p w:rsidR="00FD28DD" w:rsidRPr="001D097E" w:rsidRDefault="00DC51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20" w:type="pct"/>
            <w:vAlign w:val="center"/>
          </w:tcPr>
          <w:p w:rsidR="00FD28DD" w:rsidRPr="001D097E" w:rsidRDefault="00DC514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5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D43D54" w:rsidP="001D097E">
            <w:pPr>
              <w:ind w:right="118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40361,50</w:t>
            </w:r>
          </w:p>
        </w:tc>
        <w:tc>
          <w:tcPr>
            <w:tcW w:w="436" w:type="pct"/>
            <w:vAlign w:val="center"/>
          </w:tcPr>
          <w:p w:rsidR="00FD28DD" w:rsidRPr="001D097E" w:rsidRDefault="00F803BC" w:rsidP="001D097E">
            <w:pPr>
              <w:ind w:right="15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37" w:type="pct"/>
            <w:vAlign w:val="center"/>
          </w:tcPr>
          <w:p w:rsidR="00FD28DD" w:rsidRPr="001D097E" w:rsidRDefault="00F803BC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37" w:type="pct"/>
            <w:vAlign w:val="center"/>
          </w:tcPr>
          <w:p w:rsidR="00FD28DD" w:rsidRPr="001D097E" w:rsidRDefault="00F803B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37" w:type="pct"/>
            <w:vAlign w:val="center"/>
          </w:tcPr>
          <w:p w:rsidR="00FD28DD" w:rsidRPr="001D097E" w:rsidRDefault="00F803B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  <w:tc>
          <w:tcPr>
            <w:tcW w:w="420" w:type="pct"/>
            <w:vAlign w:val="center"/>
          </w:tcPr>
          <w:p w:rsidR="00FD28DD" w:rsidRPr="001D097E" w:rsidRDefault="00F803B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8072,30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6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743078" w:rsidRPr="001D097E" w:rsidTr="001D097E">
        <w:trPr>
          <w:jc w:val="center"/>
        </w:trPr>
        <w:tc>
          <w:tcPr>
            <w:tcW w:w="350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 w:val="restart"/>
          </w:tcPr>
          <w:p w:rsidR="00743078" w:rsidRPr="001D097E" w:rsidRDefault="00743078" w:rsidP="001D097E">
            <w:pPr>
              <w:ind w:right="80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КДН*</w:t>
            </w:r>
          </w:p>
        </w:tc>
        <w:tc>
          <w:tcPr>
            <w:tcW w:w="656" w:type="pct"/>
          </w:tcPr>
          <w:p w:rsidR="00743078" w:rsidRPr="001D097E" w:rsidRDefault="00743078" w:rsidP="001D097E">
            <w:pPr>
              <w:ind w:right="96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743078" w:rsidRPr="001D097E" w:rsidRDefault="00F803BC" w:rsidP="001D097E">
            <w:pPr>
              <w:ind w:right="118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38897,50</w:t>
            </w:r>
          </w:p>
        </w:tc>
        <w:tc>
          <w:tcPr>
            <w:tcW w:w="436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bidi="ru-RU"/>
              </w:rPr>
              <w:t>7</w:t>
            </w:r>
            <w:r w:rsidRPr="001D097E">
              <w:rPr>
                <w:sz w:val="22"/>
                <w:szCs w:val="22"/>
                <w:lang w:val="ru-RU" w:bidi="ru-RU"/>
              </w:rPr>
              <w:t>785,50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7755,50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</w:t>
            </w:r>
            <w:r w:rsidRPr="001D097E">
              <w:rPr>
                <w:sz w:val="22"/>
                <w:szCs w:val="22"/>
                <w:lang w:val="ru-RU" w:bidi="ru-RU"/>
              </w:rPr>
              <w:t>785,50</w:t>
            </w:r>
          </w:p>
        </w:tc>
        <w:tc>
          <w:tcPr>
            <w:tcW w:w="437" w:type="pct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</w:t>
            </w:r>
            <w:r w:rsidRPr="001D097E">
              <w:rPr>
                <w:sz w:val="22"/>
                <w:szCs w:val="22"/>
                <w:lang w:val="ru-RU" w:bidi="ru-RU"/>
              </w:rPr>
              <w:t>785,50</w:t>
            </w:r>
          </w:p>
        </w:tc>
        <w:tc>
          <w:tcPr>
            <w:tcW w:w="420" w:type="pct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7</w:t>
            </w:r>
            <w:r w:rsidRPr="001D097E">
              <w:rPr>
                <w:sz w:val="22"/>
                <w:szCs w:val="22"/>
                <w:lang w:val="ru-RU" w:bidi="ru-RU"/>
              </w:rPr>
              <w:t>785,50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5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743078" w:rsidRPr="001D097E" w:rsidTr="001D097E">
        <w:trPr>
          <w:jc w:val="center"/>
        </w:trPr>
        <w:tc>
          <w:tcPr>
            <w:tcW w:w="350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743078" w:rsidRPr="001D097E" w:rsidRDefault="00743078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743078" w:rsidRPr="001D097E" w:rsidRDefault="00743078" w:rsidP="001D097E">
            <w:pPr>
              <w:ind w:right="10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743078" w:rsidRPr="001D097E" w:rsidRDefault="00F803BC" w:rsidP="001D097E">
            <w:pPr>
              <w:ind w:right="118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38897,50</w:t>
            </w:r>
          </w:p>
        </w:tc>
        <w:tc>
          <w:tcPr>
            <w:tcW w:w="436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7755,50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37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20" w:type="pct"/>
            <w:vAlign w:val="center"/>
          </w:tcPr>
          <w:p w:rsidR="00743078" w:rsidRPr="001D097E" w:rsidRDefault="0074307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459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F3676" w:rsidRPr="001D097E" w:rsidTr="001D097E">
        <w:trPr>
          <w:jc w:val="center"/>
        </w:trPr>
        <w:tc>
          <w:tcPr>
            <w:tcW w:w="350" w:type="pct"/>
            <w:vMerge/>
          </w:tcPr>
          <w:p w:rsidR="00FF3676" w:rsidRPr="001D097E" w:rsidRDefault="00FF3676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F3676" w:rsidRPr="001D097E" w:rsidRDefault="00FF3676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 w:val="restart"/>
          </w:tcPr>
          <w:p w:rsidR="00FF3676" w:rsidRPr="001D097E" w:rsidRDefault="00FF3676" w:rsidP="001D097E">
            <w:pPr>
              <w:ind w:right="126"/>
              <w:rPr>
                <w:sz w:val="22"/>
                <w:szCs w:val="22"/>
                <w:lang w:val="ru-RU" w:bidi="ru-RU"/>
              </w:rPr>
            </w:pPr>
            <w:r w:rsidRPr="001D097E">
              <w:rPr>
                <w:spacing w:val="-7"/>
                <w:sz w:val="22"/>
                <w:szCs w:val="22"/>
                <w:lang w:val="ru-RU" w:bidi="ru-RU"/>
              </w:rPr>
              <w:t>МКУ «УОДОМС»</w:t>
            </w:r>
          </w:p>
        </w:tc>
        <w:tc>
          <w:tcPr>
            <w:tcW w:w="656" w:type="pct"/>
          </w:tcPr>
          <w:p w:rsidR="00FF3676" w:rsidRPr="001D097E" w:rsidRDefault="00FF3676" w:rsidP="001D097E">
            <w:pPr>
              <w:ind w:right="96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F3676" w:rsidRPr="001D097E" w:rsidRDefault="00F803BC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1464,00</w:t>
            </w:r>
          </w:p>
        </w:tc>
        <w:tc>
          <w:tcPr>
            <w:tcW w:w="436" w:type="pct"/>
            <w:vAlign w:val="center"/>
          </w:tcPr>
          <w:p w:rsidR="00FF3676" w:rsidRPr="001D097E" w:rsidRDefault="00FF3676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286,80</w:t>
            </w:r>
          </w:p>
        </w:tc>
        <w:tc>
          <w:tcPr>
            <w:tcW w:w="437" w:type="pct"/>
            <w:vAlign w:val="center"/>
          </w:tcPr>
          <w:p w:rsidR="00FF3676" w:rsidRPr="001D097E" w:rsidRDefault="00FF3676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316,80</w:t>
            </w:r>
          </w:p>
        </w:tc>
        <w:tc>
          <w:tcPr>
            <w:tcW w:w="437" w:type="pct"/>
            <w:vAlign w:val="center"/>
          </w:tcPr>
          <w:p w:rsidR="00FF3676" w:rsidRPr="001D097E" w:rsidRDefault="00FF367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286,80</w:t>
            </w:r>
          </w:p>
        </w:tc>
        <w:tc>
          <w:tcPr>
            <w:tcW w:w="437" w:type="pct"/>
          </w:tcPr>
          <w:p w:rsidR="00FF3676" w:rsidRPr="001D097E" w:rsidRDefault="00FF367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286,80</w:t>
            </w:r>
          </w:p>
        </w:tc>
        <w:tc>
          <w:tcPr>
            <w:tcW w:w="420" w:type="pct"/>
          </w:tcPr>
          <w:p w:rsidR="00FF3676" w:rsidRPr="001D097E" w:rsidRDefault="00FF367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286,80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5308D3" w:rsidRPr="001D097E" w:rsidTr="001D097E">
        <w:trPr>
          <w:jc w:val="center"/>
        </w:trPr>
        <w:tc>
          <w:tcPr>
            <w:tcW w:w="350" w:type="pct"/>
            <w:vMerge/>
          </w:tcPr>
          <w:p w:rsidR="005308D3" w:rsidRPr="001D097E" w:rsidRDefault="005308D3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5308D3" w:rsidRPr="001D097E" w:rsidRDefault="005308D3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5308D3" w:rsidRPr="001D097E" w:rsidRDefault="005308D3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5308D3" w:rsidRPr="001D097E" w:rsidRDefault="005308D3" w:rsidP="001D097E">
            <w:pPr>
              <w:ind w:right="10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5308D3" w:rsidRPr="001D097E" w:rsidRDefault="00F803BC" w:rsidP="001D097E">
            <w:pPr>
              <w:ind w:right="74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1464,00</w:t>
            </w:r>
          </w:p>
        </w:tc>
        <w:tc>
          <w:tcPr>
            <w:tcW w:w="436" w:type="pct"/>
            <w:vAlign w:val="center"/>
          </w:tcPr>
          <w:p w:rsidR="005308D3" w:rsidRPr="001D097E" w:rsidRDefault="005308D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286,80</w:t>
            </w:r>
          </w:p>
        </w:tc>
        <w:tc>
          <w:tcPr>
            <w:tcW w:w="437" w:type="pct"/>
            <w:vAlign w:val="center"/>
          </w:tcPr>
          <w:p w:rsidR="005308D3" w:rsidRPr="001D097E" w:rsidRDefault="005308D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316,80</w:t>
            </w:r>
          </w:p>
        </w:tc>
        <w:tc>
          <w:tcPr>
            <w:tcW w:w="437" w:type="pct"/>
            <w:vAlign w:val="center"/>
          </w:tcPr>
          <w:p w:rsidR="005308D3" w:rsidRPr="001D097E" w:rsidRDefault="005308D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286,80</w:t>
            </w:r>
          </w:p>
        </w:tc>
        <w:tc>
          <w:tcPr>
            <w:tcW w:w="437" w:type="pct"/>
            <w:vAlign w:val="center"/>
          </w:tcPr>
          <w:p w:rsidR="005308D3" w:rsidRPr="001D097E" w:rsidRDefault="005308D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286,80</w:t>
            </w:r>
          </w:p>
        </w:tc>
        <w:tc>
          <w:tcPr>
            <w:tcW w:w="420" w:type="pct"/>
            <w:vAlign w:val="center"/>
          </w:tcPr>
          <w:p w:rsidR="005308D3" w:rsidRPr="001D097E" w:rsidRDefault="005308D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286,80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6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ind w:right="97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</w:tbl>
    <w:p w:rsidR="001D097E" w:rsidRDefault="001D097E" w:rsidP="001D097E">
      <w:pPr>
        <w:ind w:right="138"/>
        <w:jc w:val="center"/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567" w:right="567" w:bottom="2552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ind w:right="13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lastRenderedPageBreak/>
              <w:t>1.5.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ind w:right="94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Повышение уровня</w:t>
            </w:r>
            <w:r w:rsidRPr="001D097E">
              <w:rPr>
                <w:spacing w:val="-34"/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val="ru-RU" w:bidi="ru-RU"/>
              </w:rPr>
              <w:t>благосостояния граждан, нуждающихся в особой заботе государства</w:t>
            </w:r>
            <w:r w:rsidRPr="001D097E">
              <w:rPr>
                <w:spacing w:val="-2"/>
                <w:sz w:val="22"/>
                <w:szCs w:val="22"/>
                <w:lang w:val="ru-RU" w:bidi="ru-RU"/>
              </w:rPr>
              <w:t xml:space="preserve"> </w:t>
            </w:r>
            <w:r w:rsidRPr="001D097E">
              <w:rPr>
                <w:sz w:val="22"/>
                <w:szCs w:val="22"/>
                <w:lang w:val="ru-RU" w:bidi="ru-RU"/>
              </w:rPr>
              <w:t>(1)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ind w:right="80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КУМИ* / </w:t>
            </w:r>
            <w:proofErr w:type="spellStart"/>
            <w:r w:rsidRPr="001D097E">
              <w:rPr>
                <w:sz w:val="22"/>
                <w:szCs w:val="22"/>
                <w:lang w:val="ru-RU" w:bidi="ru-RU"/>
              </w:rPr>
              <w:t>ООиП</w:t>
            </w:r>
            <w:proofErr w:type="spellEnd"/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6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3863CC" w:rsidP="001D097E">
            <w:pPr>
              <w:ind w:right="118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bidi="ru-RU"/>
              </w:rPr>
              <w:t>94311,50</w:t>
            </w:r>
          </w:p>
        </w:tc>
        <w:tc>
          <w:tcPr>
            <w:tcW w:w="436" w:type="pct"/>
            <w:vAlign w:val="center"/>
          </w:tcPr>
          <w:p w:rsidR="00FD28DD" w:rsidRPr="001D097E" w:rsidRDefault="006A22D2" w:rsidP="001D097E">
            <w:pPr>
              <w:ind w:right="158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28913,90</w:t>
            </w:r>
          </w:p>
        </w:tc>
        <w:tc>
          <w:tcPr>
            <w:tcW w:w="437" w:type="pct"/>
            <w:vAlign w:val="center"/>
          </w:tcPr>
          <w:p w:rsidR="00FD28DD" w:rsidRPr="001D097E" w:rsidRDefault="006A22D2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  <w:tc>
          <w:tcPr>
            <w:tcW w:w="437" w:type="pct"/>
            <w:vAlign w:val="center"/>
          </w:tcPr>
          <w:p w:rsidR="00FD28DD" w:rsidRPr="001D097E" w:rsidRDefault="006A22D2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  <w:tc>
          <w:tcPr>
            <w:tcW w:w="437" w:type="pct"/>
            <w:vAlign w:val="center"/>
          </w:tcPr>
          <w:p w:rsidR="00FD28DD" w:rsidRPr="001D097E" w:rsidRDefault="006A22D2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  <w:tc>
          <w:tcPr>
            <w:tcW w:w="420" w:type="pct"/>
            <w:vAlign w:val="center"/>
          </w:tcPr>
          <w:p w:rsidR="00FD28DD" w:rsidRPr="001D097E" w:rsidRDefault="006A22D2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01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3863CC" w:rsidP="001D097E">
            <w:pPr>
              <w:ind w:right="75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bidi="ru-RU"/>
              </w:rPr>
              <w:t>94311,50</w:t>
            </w:r>
          </w:p>
        </w:tc>
        <w:tc>
          <w:tcPr>
            <w:tcW w:w="436" w:type="pct"/>
            <w:vAlign w:val="center"/>
          </w:tcPr>
          <w:p w:rsidR="00FD28DD" w:rsidRPr="001D097E" w:rsidRDefault="003863CC" w:rsidP="001D097E">
            <w:pPr>
              <w:ind w:right="11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28913,90</w:t>
            </w:r>
          </w:p>
        </w:tc>
        <w:tc>
          <w:tcPr>
            <w:tcW w:w="437" w:type="pct"/>
            <w:vAlign w:val="center"/>
          </w:tcPr>
          <w:p w:rsidR="00FD28DD" w:rsidRPr="001D097E" w:rsidRDefault="003863CC" w:rsidP="001D097E">
            <w:pPr>
              <w:ind w:right="165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  <w:tc>
          <w:tcPr>
            <w:tcW w:w="437" w:type="pct"/>
            <w:vAlign w:val="center"/>
          </w:tcPr>
          <w:p w:rsidR="00FD28DD" w:rsidRPr="001D097E" w:rsidRDefault="003863C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  <w:tc>
          <w:tcPr>
            <w:tcW w:w="437" w:type="pct"/>
            <w:vAlign w:val="center"/>
          </w:tcPr>
          <w:p w:rsidR="00FD28DD" w:rsidRPr="001D097E" w:rsidRDefault="003863C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  <w:tc>
          <w:tcPr>
            <w:tcW w:w="420" w:type="pct"/>
            <w:vAlign w:val="center"/>
          </w:tcPr>
          <w:p w:rsidR="00FD28DD" w:rsidRPr="001D097E" w:rsidRDefault="003863C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16349,40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9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5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0.00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459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4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1.5.1.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ind w:right="108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Обеспечение жилыми помещениями детей-сирот и детей, оставшихся без попе</w:t>
            </w:r>
            <w:r w:rsidR="00BD5536" w:rsidRPr="001D097E">
              <w:rPr>
                <w:sz w:val="22"/>
                <w:szCs w:val="22"/>
                <w:lang w:val="ru-RU" w:bidi="ru-RU"/>
              </w:rPr>
              <w:t>чения родителей, лиц из числа детей-сирот и детей, оставшихся без попечения родителей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ind w:right="379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КУМИ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69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681413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90931,50</w:t>
            </w:r>
          </w:p>
        </w:tc>
        <w:tc>
          <w:tcPr>
            <w:tcW w:w="436" w:type="pct"/>
            <w:vAlign w:val="center"/>
          </w:tcPr>
          <w:p w:rsidR="00FD28DD" w:rsidRPr="001D097E" w:rsidRDefault="00074EBF" w:rsidP="001D097E">
            <w:pPr>
              <w:jc w:val="center"/>
              <w:rPr>
                <w:color w:val="C0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28237,90</w:t>
            </w:r>
          </w:p>
        </w:tc>
        <w:tc>
          <w:tcPr>
            <w:tcW w:w="437" w:type="pct"/>
            <w:vAlign w:val="center"/>
          </w:tcPr>
          <w:p w:rsidR="00FD28DD" w:rsidRPr="001D097E" w:rsidRDefault="00074EBF" w:rsidP="001D097E">
            <w:pPr>
              <w:jc w:val="center"/>
              <w:rPr>
                <w:color w:val="C0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15673,40</w:t>
            </w:r>
          </w:p>
        </w:tc>
        <w:tc>
          <w:tcPr>
            <w:tcW w:w="437" w:type="pct"/>
            <w:vAlign w:val="center"/>
          </w:tcPr>
          <w:p w:rsidR="00FD28DD" w:rsidRPr="001D097E" w:rsidRDefault="00074EBF" w:rsidP="001D097E">
            <w:pPr>
              <w:jc w:val="center"/>
              <w:rPr>
                <w:color w:val="C0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15673,40</w:t>
            </w:r>
          </w:p>
        </w:tc>
        <w:tc>
          <w:tcPr>
            <w:tcW w:w="437" w:type="pct"/>
            <w:vAlign w:val="center"/>
          </w:tcPr>
          <w:p w:rsidR="00FD28DD" w:rsidRPr="001D097E" w:rsidRDefault="007C05EA" w:rsidP="001D097E">
            <w:pPr>
              <w:jc w:val="center"/>
              <w:rPr>
                <w:color w:val="C0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15673,40</w:t>
            </w:r>
          </w:p>
        </w:tc>
        <w:tc>
          <w:tcPr>
            <w:tcW w:w="420" w:type="pct"/>
            <w:vAlign w:val="center"/>
          </w:tcPr>
          <w:p w:rsidR="00FD28DD" w:rsidRPr="001D097E" w:rsidRDefault="007C05EA" w:rsidP="001D097E">
            <w:pPr>
              <w:jc w:val="center"/>
              <w:rPr>
                <w:color w:val="C0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15673,40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4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E1B31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</w:t>
            </w:r>
            <w:r w:rsidR="00FD28DD" w:rsidRPr="001D097E">
              <w:rPr>
                <w:sz w:val="22"/>
                <w:szCs w:val="22"/>
                <w:lang w:bidi="ru-RU"/>
              </w:rPr>
              <w:t>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074EBF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074EBF" w:rsidRPr="001D097E" w:rsidRDefault="00074EBF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074EBF" w:rsidRPr="001D097E" w:rsidRDefault="00074EBF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074EBF" w:rsidRPr="001D097E" w:rsidRDefault="00074EBF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074EBF" w:rsidRPr="001D097E" w:rsidRDefault="00074EBF" w:rsidP="001D097E">
            <w:pPr>
              <w:ind w:right="174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074EBF" w:rsidRPr="001D097E" w:rsidRDefault="00394878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77536,30</w:t>
            </w:r>
          </w:p>
        </w:tc>
        <w:tc>
          <w:tcPr>
            <w:tcW w:w="436" w:type="pct"/>
            <w:vAlign w:val="center"/>
          </w:tcPr>
          <w:p w:rsidR="00074EBF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24584,70</w:t>
            </w:r>
          </w:p>
        </w:tc>
        <w:tc>
          <w:tcPr>
            <w:tcW w:w="437" w:type="pct"/>
            <w:vAlign w:val="center"/>
          </w:tcPr>
          <w:p w:rsidR="00074EBF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  <w:tc>
          <w:tcPr>
            <w:tcW w:w="437" w:type="pct"/>
            <w:vAlign w:val="center"/>
          </w:tcPr>
          <w:p w:rsidR="00074EBF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  <w:tc>
          <w:tcPr>
            <w:tcW w:w="437" w:type="pct"/>
            <w:vAlign w:val="center"/>
          </w:tcPr>
          <w:p w:rsidR="00074EBF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  <w:tc>
          <w:tcPr>
            <w:tcW w:w="420" w:type="pct"/>
            <w:vAlign w:val="center"/>
          </w:tcPr>
          <w:p w:rsidR="00074EBF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394878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13395,20</w:t>
            </w:r>
          </w:p>
        </w:tc>
        <w:tc>
          <w:tcPr>
            <w:tcW w:w="436" w:type="pct"/>
            <w:vAlign w:val="center"/>
          </w:tcPr>
          <w:p w:rsidR="00FD28DD" w:rsidRPr="001D097E" w:rsidRDefault="00074EBF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3653,20</w:t>
            </w:r>
          </w:p>
        </w:tc>
        <w:tc>
          <w:tcPr>
            <w:tcW w:w="437" w:type="pct"/>
            <w:vAlign w:val="center"/>
          </w:tcPr>
          <w:p w:rsidR="00FD28DD" w:rsidRPr="001D097E" w:rsidRDefault="00074EBF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  <w:tc>
          <w:tcPr>
            <w:tcW w:w="437" w:type="pct"/>
            <w:vAlign w:val="center"/>
          </w:tcPr>
          <w:p w:rsidR="00FD28DD" w:rsidRPr="001D097E" w:rsidRDefault="00074EBF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  <w:tc>
          <w:tcPr>
            <w:tcW w:w="437" w:type="pct"/>
            <w:vAlign w:val="center"/>
          </w:tcPr>
          <w:p w:rsidR="00FD28DD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  <w:tc>
          <w:tcPr>
            <w:tcW w:w="420" w:type="pct"/>
            <w:vAlign w:val="center"/>
          </w:tcPr>
          <w:p w:rsidR="00FD28DD" w:rsidRPr="001D097E" w:rsidRDefault="00074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69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0.00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1.5.2.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ind w:right="108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ind w:right="379"/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z w:val="22"/>
                <w:szCs w:val="22"/>
                <w:lang w:val="ru-RU" w:bidi="ru-RU"/>
              </w:rPr>
              <w:t>ООиП</w:t>
            </w:r>
            <w:proofErr w:type="spellEnd"/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69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700977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3380,00</w:t>
            </w:r>
          </w:p>
        </w:tc>
        <w:tc>
          <w:tcPr>
            <w:tcW w:w="436" w:type="pct"/>
            <w:vAlign w:val="center"/>
          </w:tcPr>
          <w:p w:rsidR="00FD28DD" w:rsidRPr="001D097E" w:rsidRDefault="00032D6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676,00</w:t>
            </w:r>
          </w:p>
        </w:tc>
        <w:tc>
          <w:tcPr>
            <w:tcW w:w="437" w:type="pct"/>
            <w:vAlign w:val="center"/>
          </w:tcPr>
          <w:p w:rsidR="00FD28DD" w:rsidRPr="001D097E" w:rsidRDefault="00032D6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676,00</w:t>
            </w:r>
          </w:p>
        </w:tc>
        <w:tc>
          <w:tcPr>
            <w:tcW w:w="437" w:type="pct"/>
            <w:vAlign w:val="center"/>
          </w:tcPr>
          <w:p w:rsidR="00FD28DD" w:rsidRPr="001D097E" w:rsidRDefault="00032D6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676,00</w:t>
            </w:r>
          </w:p>
        </w:tc>
        <w:tc>
          <w:tcPr>
            <w:tcW w:w="437" w:type="pct"/>
            <w:vAlign w:val="center"/>
          </w:tcPr>
          <w:p w:rsidR="00FD28DD" w:rsidRPr="001D097E" w:rsidRDefault="00032D6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676,00</w:t>
            </w:r>
          </w:p>
        </w:tc>
        <w:tc>
          <w:tcPr>
            <w:tcW w:w="420" w:type="pct"/>
            <w:vAlign w:val="center"/>
          </w:tcPr>
          <w:p w:rsidR="00FD28DD" w:rsidRPr="001D097E" w:rsidRDefault="00032D6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676,00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4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bidi="ru-RU"/>
              </w:rPr>
              <w:t>0</w:t>
            </w:r>
            <w:r w:rsidRPr="001D097E">
              <w:rPr>
                <w:sz w:val="22"/>
                <w:szCs w:val="22"/>
                <w:lang w:val="ru-RU" w:bidi="ru-RU"/>
              </w:rPr>
              <w:t>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C82044" w:rsidRPr="001D097E" w:rsidTr="001D097E">
        <w:trPr>
          <w:jc w:val="center"/>
        </w:trPr>
        <w:tc>
          <w:tcPr>
            <w:tcW w:w="350" w:type="pct"/>
            <w:vMerge/>
          </w:tcPr>
          <w:p w:rsidR="00C82044" w:rsidRPr="001D097E" w:rsidRDefault="00C82044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C82044" w:rsidRPr="001D097E" w:rsidRDefault="00C82044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C82044" w:rsidRPr="001D097E" w:rsidRDefault="00C82044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C82044" w:rsidRPr="001D097E" w:rsidRDefault="00C82044" w:rsidP="001D097E">
            <w:pPr>
              <w:ind w:right="174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C82044" w:rsidRPr="001D097E" w:rsidRDefault="00C820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3380,00</w:t>
            </w:r>
          </w:p>
        </w:tc>
        <w:tc>
          <w:tcPr>
            <w:tcW w:w="436" w:type="pct"/>
            <w:vAlign w:val="center"/>
          </w:tcPr>
          <w:p w:rsidR="00C82044" w:rsidRPr="001D097E" w:rsidRDefault="00C820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676,00</w:t>
            </w:r>
          </w:p>
        </w:tc>
        <w:tc>
          <w:tcPr>
            <w:tcW w:w="437" w:type="pct"/>
            <w:vAlign w:val="center"/>
          </w:tcPr>
          <w:p w:rsidR="00C82044" w:rsidRPr="001D097E" w:rsidRDefault="00C820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676,00</w:t>
            </w:r>
          </w:p>
        </w:tc>
        <w:tc>
          <w:tcPr>
            <w:tcW w:w="437" w:type="pct"/>
            <w:vAlign w:val="center"/>
          </w:tcPr>
          <w:p w:rsidR="00C82044" w:rsidRPr="001D097E" w:rsidRDefault="00C820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676,00</w:t>
            </w:r>
          </w:p>
        </w:tc>
        <w:tc>
          <w:tcPr>
            <w:tcW w:w="437" w:type="pct"/>
            <w:vAlign w:val="center"/>
          </w:tcPr>
          <w:p w:rsidR="00C82044" w:rsidRPr="001D097E" w:rsidRDefault="00C820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676,00</w:t>
            </w:r>
          </w:p>
        </w:tc>
        <w:tc>
          <w:tcPr>
            <w:tcW w:w="420" w:type="pct"/>
            <w:vAlign w:val="center"/>
          </w:tcPr>
          <w:p w:rsidR="00C82044" w:rsidRPr="001D097E" w:rsidRDefault="00C820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676,00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53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2552" w:right="567" w:bottom="567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1796" w:type="pct"/>
            <w:gridSpan w:val="3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lastRenderedPageBreak/>
              <w:t>Итого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по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задаче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1</w:t>
            </w:r>
            <w:r w:rsidR="00CF5F0E" w:rsidRPr="001D097E">
              <w:rPr>
                <w:sz w:val="22"/>
                <w:szCs w:val="22"/>
                <w:lang w:val="ru-RU" w:bidi="ru-RU"/>
              </w:rPr>
              <w:t xml:space="preserve"> - 2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69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C40C0C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377219,00</w:t>
            </w:r>
          </w:p>
        </w:tc>
        <w:tc>
          <w:tcPr>
            <w:tcW w:w="436" w:type="pct"/>
            <w:vAlign w:val="center"/>
          </w:tcPr>
          <w:p w:rsidR="00FD28DD" w:rsidRPr="001D097E" w:rsidRDefault="00E1498E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87846,30</w:t>
            </w:r>
          </w:p>
        </w:tc>
        <w:tc>
          <w:tcPr>
            <w:tcW w:w="437" w:type="pct"/>
            <w:vAlign w:val="center"/>
          </w:tcPr>
          <w:p w:rsidR="00FD28DD" w:rsidRPr="001D097E" w:rsidRDefault="00F43AA7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73903,40</w:t>
            </w:r>
          </w:p>
        </w:tc>
        <w:tc>
          <w:tcPr>
            <w:tcW w:w="437" w:type="pct"/>
            <w:vAlign w:val="center"/>
          </w:tcPr>
          <w:p w:rsidR="00FD28DD" w:rsidRPr="001D097E" w:rsidRDefault="0060216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71823,10</w:t>
            </w:r>
          </w:p>
        </w:tc>
        <w:tc>
          <w:tcPr>
            <w:tcW w:w="437" w:type="pct"/>
          </w:tcPr>
          <w:p w:rsidR="00FD28DD" w:rsidRPr="001D097E" w:rsidRDefault="0060216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71823,10</w:t>
            </w:r>
          </w:p>
        </w:tc>
        <w:tc>
          <w:tcPr>
            <w:tcW w:w="420" w:type="pct"/>
          </w:tcPr>
          <w:p w:rsidR="00FD28DD" w:rsidRPr="001D097E" w:rsidRDefault="00602163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71823,10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4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4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E44812" w:rsidP="001D097E">
            <w:pPr>
              <w:jc w:val="center"/>
              <w:rPr>
                <w:spacing w:val="-6"/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363823,80</w:t>
            </w:r>
          </w:p>
        </w:tc>
        <w:tc>
          <w:tcPr>
            <w:tcW w:w="436" w:type="pct"/>
            <w:vAlign w:val="center"/>
          </w:tcPr>
          <w:p w:rsidR="00FD28DD" w:rsidRPr="001D097E" w:rsidRDefault="003E192F" w:rsidP="001D097E">
            <w:pPr>
              <w:jc w:val="center"/>
              <w:rPr>
                <w:spacing w:val="-6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84193,10</w:t>
            </w:r>
          </w:p>
        </w:tc>
        <w:tc>
          <w:tcPr>
            <w:tcW w:w="437" w:type="pct"/>
            <w:vAlign w:val="center"/>
          </w:tcPr>
          <w:p w:rsidR="00FD28DD" w:rsidRPr="001D097E" w:rsidRDefault="003E192F" w:rsidP="001D097E">
            <w:pPr>
              <w:jc w:val="center"/>
              <w:rPr>
                <w:spacing w:val="-6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71467,90</w:t>
            </w:r>
          </w:p>
        </w:tc>
        <w:tc>
          <w:tcPr>
            <w:tcW w:w="437" w:type="pct"/>
            <w:vAlign w:val="center"/>
          </w:tcPr>
          <w:p w:rsidR="00FD28DD" w:rsidRPr="001D097E" w:rsidRDefault="00E72259" w:rsidP="001D097E">
            <w:pPr>
              <w:jc w:val="center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  <w:lang w:val="ru-RU" w:bidi="ru-RU"/>
              </w:rPr>
              <w:t>69387,60</w:t>
            </w:r>
          </w:p>
        </w:tc>
        <w:tc>
          <w:tcPr>
            <w:tcW w:w="437" w:type="pct"/>
            <w:vAlign w:val="center"/>
          </w:tcPr>
          <w:p w:rsidR="00FD28DD" w:rsidRPr="001D097E" w:rsidRDefault="00E72259" w:rsidP="001D097E">
            <w:pPr>
              <w:jc w:val="center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  <w:lang w:val="ru-RU" w:bidi="ru-RU"/>
              </w:rPr>
              <w:t>69387,60</w:t>
            </w:r>
          </w:p>
        </w:tc>
        <w:tc>
          <w:tcPr>
            <w:tcW w:w="420" w:type="pct"/>
            <w:vAlign w:val="center"/>
          </w:tcPr>
          <w:p w:rsidR="00FD28DD" w:rsidRPr="001D097E" w:rsidRDefault="00E72259" w:rsidP="001D097E">
            <w:pPr>
              <w:jc w:val="center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  <w:lang w:val="ru-RU" w:bidi="ru-RU"/>
              </w:rPr>
              <w:t>69387,60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246441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13395,20</w:t>
            </w:r>
          </w:p>
        </w:tc>
        <w:tc>
          <w:tcPr>
            <w:tcW w:w="436" w:type="pct"/>
            <w:vAlign w:val="center"/>
          </w:tcPr>
          <w:p w:rsidR="00FD28DD" w:rsidRPr="001D097E" w:rsidRDefault="00246441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3653,20</w:t>
            </w:r>
          </w:p>
        </w:tc>
        <w:tc>
          <w:tcPr>
            <w:tcW w:w="437" w:type="pct"/>
            <w:vAlign w:val="center"/>
          </w:tcPr>
          <w:p w:rsidR="00FD28DD" w:rsidRPr="001D097E" w:rsidRDefault="00246441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  <w:tc>
          <w:tcPr>
            <w:tcW w:w="437" w:type="pct"/>
            <w:vAlign w:val="center"/>
          </w:tcPr>
          <w:p w:rsidR="00FD28DD" w:rsidRPr="001D097E" w:rsidRDefault="0024644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  <w:tc>
          <w:tcPr>
            <w:tcW w:w="437" w:type="pct"/>
            <w:vAlign w:val="center"/>
          </w:tcPr>
          <w:p w:rsidR="00FD28DD" w:rsidRPr="001D097E" w:rsidRDefault="0024644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  <w:tc>
          <w:tcPr>
            <w:tcW w:w="420" w:type="pct"/>
            <w:vAlign w:val="center"/>
          </w:tcPr>
          <w:p w:rsidR="00FD28DD" w:rsidRPr="001D097E" w:rsidRDefault="0024644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2435,50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69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B53DA0" w:rsidRPr="001D097E" w:rsidTr="001D097E">
        <w:trPr>
          <w:jc w:val="center"/>
        </w:trPr>
        <w:tc>
          <w:tcPr>
            <w:tcW w:w="1796" w:type="pct"/>
            <w:gridSpan w:val="3"/>
            <w:vMerge w:val="restart"/>
          </w:tcPr>
          <w:p w:rsidR="00B53DA0" w:rsidRPr="001D097E" w:rsidRDefault="00B53DA0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Итого по подпрограмме 1</w:t>
            </w:r>
          </w:p>
        </w:tc>
        <w:tc>
          <w:tcPr>
            <w:tcW w:w="656" w:type="pct"/>
          </w:tcPr>
          <w:p w:rsidR="00B53DA0" w:rsidRPr="001D097E" w:rsidRDefault="00B53DA0" w:rsidP="001D097E">
            <w:pPr>
              <w:ind w:right="169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</w:tcPr>
          <w:p w:rsidR="00B53DA0" w:rsidRPr="001D097E" w:rsidRDefault="00B53DA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377219,00</w:t>
            </w:r>
          </w:p>
        </w:tc>
        <w:tc>
          <w:tcPr>
            <w:tcW w:w="436" w:type="pct"/>
          </w:tcPr>
          <w:p w:rsidR="00B53DA0" w:rsidRPr="001D097E" w:rsidRDefault="00B53DA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87846,30</w:t>
            </w:r>
          </w:p>
        </w:tc>
        <w:tc>
          <w:tcPr>
            <w:tcW w:w="437" w:type="pct"/>
          </w:tcPr>
          <w:p w:rsidR="00B53DA0" w:rsidRPr="001D097E" w:rsidRDefault="00B53DA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73903,40</w:t>
            </w:r>
          </w:p>
        </w:tc>
        <w:tc>
          <w:tcPr>
            <w:tcW w:w="437" w:type="pct"/>
          </w:tcPr>
          <w:p w:rsidR="00B53DA0" w:rsidRPr="001D097E" w:rsidRDefault="00B53DA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71823,10</w:t>
            </w:r>
          </w:p>
        </w:tc>
        <w:tc>
          <w:tcPr>
            <w:tcW w:w="437" w:type="pct"/>
          </w:tcPr>
          <w:p w:rsidR="00B53DA0" w:rsidRPr="001D097E" w:rsidRDefault="00B53DA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71823,10</w:t>
            </w:r>
          </w:p>
        </w:tc>
        <w:tc>
          <w:tcPr>
            <w:tcW w:w="420" w:type="pct"/>
          </w:tcPr>
          <w:p w:rsidR="00B53DA0" w:rsidRPr="001D097E" w:rsidRDefault="00B53DA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71823,10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74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</w:tr>
      <w:tr w:rsidR="00A23EBF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A23EBF" w:rsidRPr="001D097E" w:rsidRDefault="00A23EBF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A23EBF" w:rsidRPr="001D097E" w:rsidRDefault="00A23EBF" w:rsidP="001D097E">
            <w:pPr>
              <w:ind w:right="174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</w:tcPr>
          <w:p w:rsidR="00A23EBF" w:rsidRPr="001D097E" w:rsidRDefault="00A23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363823,80</w:t>
            </w:r>
          </w:p>
        </w:tc>
        <w:tc>
          <w:tcPr>
            <w:tcW w:w="436" w:type="pct"/>
          </w:tcPr>
          <w:p w:rsidR="00A23EBF" w:rsidRPr="001D097E" w:rsidRDefault="00A23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84193,10</w:t>
            </w:r>
          </w:p>
        </w:tc>
        <w:tc>
          <w:tcPr>
            <w:tcW w:w="437" w:type="pct"/>
          </w:tcPr>
          <w:p w:rsidR="00A23EBF" w:rsidRPr="001D097E" w:rsidRDefault="00A23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71467,90</w:t>
            </w:r>
          </w:p>
        </w:tc>
        <w:tc>
          <w:tcPr>
            <w:tcW w:w="437" w:type="pct"/>
          </w:tcPr>
          <w:p w:rsidR="00A23EBF" w:rsidRPr="001D097E" w:rsidRDefault="00A23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69387,60</w:t>
            </w:r>
          </w:p>
        </w:tc>
        <w:tc>
          <w:tcPr>
            <w:tcW w:w="437" w:type="pct"/>
          </w:tcPr>
          <w:p w:rsidR="00A23EBF" w:rsidRPr="001D097E" w:rsidRDefault="00A23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69387,60</w:t>
            </w:r>
          </w:p>
        </w:tc>
        <w:tc>
          <w:tcPr>
            <w:tcW w:w="420" w:type="pct"/>
          </w:tcPr>
          <w:p w:rsidR="00A23EBF" w:rsidRPr="001D097E" w:rsidRDefault="00A23EB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69387,60</w:t>
            </w:r>
          </w:p>
        </w:tc>
      </w:tr>
      <w:tr w:rsidR="003C5F97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3C5F97" w:rsidRPr="001D097E" w:rsidRDefault="003C5F97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3C5F97" w:rsidRPr="001D097E" w:rsidRDefault="003C5F97" w:rsidP="001D097E">
            <w:pPr>
              <w:ind w:right="17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</w:tcPr>
          <w:p w:rsidR="003C5F97" w:rsidRPr="001D097E" w:rsidRDefault="003C5F9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13395,20</w:t>
            </w:r>
          </w:p>
        </w:tc>
        <w:tc>
          <w:tcPr>
            <w:tcW w:w="436" w:type="pct"/>
          </w:tcPr>
          <w:p w:rsidR="003C5F97" w:rsidRPr="001D097E" w:rsidRDefault="003C5F9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3653,20</w:t>
            </w:r>
          </w:p>
        </w:tc>
        <w:tc>
          <w:tcPr>
            <w:tcW w:w="437" w:type="pct"/>
          </w:tcPr>
          <w:p w:rsidR="003C5F97" w:rsidRPr="001D097E" w:rsidRDefault="003C5F9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  <w:tc>
          <w:tcPr>
            <w:tcW w:w="437" w:type="pct"/>
          </w:tcPr>
          <w:p w:rsidR="003C5F97" w:rsidRPr="001D097E" w:rsidRDefault="003C5F9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  <w:tc>
          <w:tcPr>
            <w:tcW w:w="437" w:type="pct"/>
          </w:tcPr>
          <w:p w:rsidR="003C5F97" w:rsidRPr="001D097E" w:rsidRDefault="003C5F9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  <w:tc>
          <w:tcPr>
            <w:tcW w:w="420" w:type="pct"/>
          </w:tcPr>
          <w:p w:rsidR="003C5F97" w:rsidRPr="001D097E" w:rsidRDefault="003C5F9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69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ind w:right="116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5000" w:type="pct"/>
            <w:gridSpan w:val="10"/>
          </w:tcPr>
          <w:p w:rsidR="00FD28DD" w:rsidRPr="001D097E" w:rsidRDefault="001255E2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Задача 3</w:t>
            </w:r>
            <w:r w:rsidR="00FD28DD" w:rsidRPr="001D097E">
              <w:rPr>
                <w:sz w:val="22"/>
                <w:szCs w:val="22"/>
                <w:lang w:val="ru-RU" w:bidi="ru-RU"/>
              </w:rPr>
              <w:t xml:space="preserve">. Оказание </w:t>
            </w:r>
            <w:r w:rsidRPr="001D097E">
              <w:rPr>
                <w:sz w:val="22"/>
                <w:szCs w:val="22"/>
                <w:lang w:val="ru-RU" w:bidi="ru-RU"/>
              </w:rPr>
              <w:t xml:space="preserve">социальной </w:t>
            </w:r>
            <w:r w:rsidR="00FD28DD" w:rsidRPr="001D097E">
              <w:rPr>
                <w:sz w:val="22"/>
                <w:szCs w:val="22"/>
                <w:lang w:val="ru-RU" w:bidi="ru-RU"/>
              </w:rPr>
              <w:t>поддержки гражданам</w:t>
            </w:r>
            <w:r w:rsidRPr="001D097E">
              <w:rPr>
                <w:sz w:val="22"/>
                <w:szCs w:val="22"/>
                <w:lang w:val="ru-RU" w:bidi="ru-RU"/>
              </w:rPr>
              <w:t xml:space="preserve"> города Когалыма, </w:t>
            </w:r>
            <w:r w:rsidR="00FD28DD" w:rsidRPr="001D097E">
              <w:rPr>
                <w:sz w:val="22"/>
                <w:szCs w:val="22"/>
                <w:lang w:val="ru-RU" w:bidi="ru-RU"/>
              </w:rPr>
              <w:t>имеющим особые заслуги</w:t>
            </w:r>
            <w:r w:rsidRPr="001D097E">
              <w:rPr>
                <w:sz w:val="22"/>
                <w:szCs w:val="22"/>
                <w:lang w:val="ru-RU" w:bidi="ru-RU"/>
              </w:rPr>
              <w:t>.</w:t>
            </w:r>
            <w:r w:rsidR="00FD28DD" w:rsidRPr="001D097E">
              <w:rPr>
                <w:sz w:val="22"/>
                <w:szCs w:val="22"/>
                <w:lang w:val="ru-RU" w:bidi="ru-RU"/>
              </w:rPr>
              <w:t xml:space="preserve"> </w:t>
            </w:r>
          </w:p>
        </w:tc>
      </w:tr>
      <w:tr w:rsidR="00FD28DD" w:rsidRPr="001D097E" w:rsidTr="001D097E">
        <w:trPr>
          <w:jc w:val="center"/>
        </w:trPr>
        <w:tc>
          <w:tcPr>
            <w:tcW w:w="5000" w:type="pct"/>
            <w:gridSpan w:val="10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Подпрограмма 2 «Социальная поддержка отдельных категорий граждан»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2.1.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Оказание поддержки </w:t>
            </w:r>
            <w:proofErr w:type="gramStart"/>
            <w:r w:rsidRPr="001D097E">
              <w:rPr>
                <w:sz w:val="22"/>
                <w:szCs w:val="22"/>
                <w:lang w:val="ru-RU" w:bidi="ru-RU"/>
              </w:rPr>
              <w:t>гражданам</w:t>
            </w:r>
            <w:proofErr w:type="gramEnd"/>
            <w:r w:rsidRPr="001D097E">
              <w:rPr>
                <w:sz w:val="22"/>
                <w:szCs w:val="22"/>
                <w:lang w:val="ru-RU" w:bidi="ru-RU"/>
              </w:rPr>
              <w:t xml:space="preserve"> удостоенным звания «Почётн</w:t>
            </w:r>
            <w:r w:rsidR="00977302" w:rsidRPr="001D097E">
              <w:rPr>
                <w:sz w:val="22"/>
                <w:szCs w:val="22"/>
                <w:lang w:val="ru-RU" w:bidi="ru-RU"/>
              </w:rPr>
              <w:t>ый гражданин города Когалыма» (4</w:t>
            </w:r>
            <w:r w:rsidRPr="001D097E">
              <w:rPr>
                <w:sz w:val="22"/>
                <w:szCs w:val="22"/>
                <w:lang w:val="ru-RU" w:bidi="ru-RU"/>
              </w:rPr>
              <w:t>)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tabs>
                <w:tab w:val="left" w:pos="1842"/>
              </w:tabs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z w:val="22"/>
                <w:szCs w:val="22"/>
                <w:lang w:val="ru-RU" w:bidi="ru-RU"/>
              </w:rPr>
              <w:t>ОСОиСВ</w:t>
            </w:r>
            <w:proofErr w:type="spellEnd"/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color w:val="FF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color w:val="FF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color w:val="FF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color w:val="FF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10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</w:tbl>
    <w:p w:rsidR="001D097E" w:rsidRDefault="001D097E" w:rsidP="001D097E">
      <w:pPr>
        <w:jc w:val="center"/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567" w:right="567" w:bottom="2552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2"/>
        <w:gridCol w:w="2762"/>
        <w:gridCol w:w="1797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lastRenderedPageBreak/>
              <w:t>2.2.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Дополнительные меры поддержки отдельных категорий граждан, в</w:t>
            </w:r>
            <w:r w:rsidR="00B35DC1" w:rsidRPr="001D097E">
              <w:rPr>
                <w:sz w:val="22"/>
                <w:szCs w:val="22"/>
                <w:lang w:val="ru-RU" w:bidi="ru-RU"/>
              </w:rPr>
              <w:t xml:space="preserve"> том числе старшего поколения (5</w:t>
            </w:r>
            <w:r w:rsidRPr="001D097E">
              <w:rPr>
                <w:sz w:val="22"/>
                <w:szCs w:val="22"/>
                <w:lang w:val="ru-RU" w:bidi="ru-RU"/>
              </w:rPr>
              <w:t>)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УО (МАУ «ИРЦ») *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 w:val="restar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2.2.1.</w:t>
            </w:r>
          </w:p>
        </w:tc>
        <w:tc>
          <w:tcPr>
            <w:tcW w:w="876" w:type="pct"/>
            <w:vMerge w:val="restart"/>
          </w:tcPr>
          <w:p w:rsidR="00FD28DD" w:rsidRPr="001D097E" w:rsidRDefault="00FD28DD" w:rsidP="001D097E">
            <w:pPr>
              <w:tabs>
                <w:tab w:val="left" w:pos="1545"/>
                <w:tab w:val="left" w:pos="2722"/>
              </w:tabs>
              <w:ind w:right="112"/>
              <w:jc w:val="both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Чествование юбиляров из числа ветеранов Великой Отечественной войны от имени главы </w:t>
            </w:r>
            <w:r w:rsidRPr="001D097E">
              <w:rPr>
                <w:spacing w:val="-4"/>
                <w:sz w:val="22"/>
                <w:szCs w:val="22"/>
                <w:lang w:val="ru-RU" w:bidi="ru-RU"/>
              </w:rPr>
              <w:t xml:space="preserve">города </w:t>
            </w:r>
            <w:r w:rsidRPr="001D097E">
              <w:rPr>
                <w:sz w:val="22"/>
                <w:szCs w:val="22"/>
                <w:lang w:val="ru-RU" w:bidi="ru-RU"/>
              </w:rPr>
              <w:t>Когалыма</w:t>
            </w:r>
          </w:p>
        </w:tc>
        <w:tc>
          <w:tcPr>
            <w:tcW w:w="570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УО (МАУ «ИРЦ»)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tabs>
                <w:tab w:val="left" w:pos="1225"/>
                <w:tab w:val="left" w:pos="2300"/>
              </w:tabs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tabs>
                <w:tab w:val="left" w:pos="1225"/>
                <w:tab w:val="left" w:pos="2300"/>
              </w:tabs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tabs>
                <w:tab w:val="left" w:pos="1225"/>
                <w:tab w:val="left" w:pos="2300"/>
              </w:tabs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26,10</w:t>
            </w:r>
          </w:p>
        </w:tc>
      </w:tr>
      <w:tr w:rsidR="00FD28DD" w:rsidRPr="001D097E" w:rsidTr="001D097E">
        <w:trPr>
          <w:jc w:val="center"/>
        </w:trPr>
        <w:tc>
          <w:tcPr>
            <w:tcW w:w="350" w:type="pct"/>
            <w:vMerge/>
            <w:vAlign w:val="center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7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570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 w:val="restart"/>
          </w:tcPr>
          <w:p w:rsidR="00FD28DD" w:rsidRPr="001D097E" w:rsidRDefault="00977302" w:rsidP="001D097E">
            <w:pPr>
              <w:rPr>
                <w:sz w:val="22"/>
                <w:szCs w:val="22"/>
                <w:lang w:val="ru-RU"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Итого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по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задаче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3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2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2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gridSpan w:val="3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2552" w:right="567" w:bottom="567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1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lastRenderedPageBreak/>
              <w:t>Итого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по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подпрограмме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2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1050,10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Всего по муниципальной программе: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AA3B55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382469,5</w:t>
            </w:r>
            <w:r w:rsidR="002328F1" w:rsidRPr="001D097E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36" w:type="pct"/>
            <w:vAlign w:val="center"/>
          </w:tcPr>
          <w:p w:rsidR="00FD28DD" w:rsidRPr="001D097E" w:rsidRDefault="002328F1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/>
              </w:rPr>
              <w:t>88896,40</w:t>
            </w:r>
          </w:p>
        </w:tc>
        <w:tc>
          <w:tcPr>
            <w:tcW w:w="437" w:type="pct"/>
            <w:vAlign w:val="center"/>
          </w:tcPr>
          <w:p w:rsidR="00FD28DD" w:rsidRPr="001D097E" w:rsidRDefault="0051428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74953,50</w:t>
            </w:r>
          </w:p>
        </w:tc>
        <w:tc>
          <w:tcPr>
            <w:tcW w:w="437" w:type="pct"/>
            <w:vAlign w:val="center"/>
          </w:tcPr>
          <w:p w:rsidR="00FD28DD" w:rsidRPr="001D097E" w:rsidRDefault="00446DEF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72873,20</w:t>
            </w:r>
          </w:p>
        </w:tc>
        <w:tc>
          <w:tcPr>
            <w:tcW w:w="437" w:type="pct"/>
            <w:vAlign w:val="center"/>
          </w:tcPr>
          <w:p w:rsidR="00FD28DD" w:rsidRPr="001D097E" w:rsidRDefault="00D0208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72873,20</w:t>
            </w:r>
          </w:p>
        </w:tc>
        <w:tc>
          <w:tcPr>
            <w:tcW w:w="420" w:type="pct"/>
            <w:vAlign w:val="center"/>
          </w:tcPr>
          <w:p w:rsidR="00FD28DD" w:rsidRPr="001D097E" w:rsidRDefault="00D0208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72873,20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D908B5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</w:rPr>
              <w:t>363823,80</w:t>
            </w:r>
          </w:p>
        </w:tc>
        <w:tc>
          <w:tcPr>
            <w:tcW w:w="436" w:type="pct"/>
            <w:vAlign w:val="center"/>
          </w:tcPr>
          <w:p w:rsidR="00FD28DD" w:rsidRPr="001D097E" w:rsidRDefault="008D78A2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84193,10</w:t>
            </w:r>
          </w:p>
        </w:tc>
        <w:tc>
          <w:tcPr>
            <w:tcW w:w="437" w:type="pct"/>
            <w:vAlign w:val="center"/>
          </w:tcPr>
          <w:p w:rsidR="00FD28DD" w:rsidRPr="001D097E" w:rsidRDefault="0080778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71467,90</w:t>
            </w:r>
          </w:p>
        </w:tc>
        <w:tc>
          <w:tcPr>
            <w:tcW w:w="437" w:type="pct"/>
            <w:vAlign w:val="center"/>
          </w:tcPr>
          <w:p w:rsidR="00FD28DD" w:rsidRPr="001D097E" w:rsidRDefault="00203C5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69387,60</w:t>
            </w:r>
          </w:p>
        </w:tc>
        <w:tc>
          <w:tcPr>
            <w:tcW w:w="437" w:type="pct"/>
            <w:vAlign w:val="center"/>
          </w:tcPr>
          <w:p w:rsidR="00FD28DD" w:rsidRPr="001D097E" w:rsidRDefault="00203C5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69387,60</w:t>
            </w:r>
          </w:p>
        </w:tc>
        <w:tc>
          <w:tcPr>
            <w:tcW w:w="420" w:type="pct"/>
            <w:vAlign w:val="center"/>
          </w:tcPr>
          <w:p w:rsidR="00FD28DD" w:rsidRPr="001D097E" w:rsidRDefault="00203C57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69387,60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D908B5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18645,70</w:t>
            </w:r>
          </w:p>
        </w:tc>
        <w:tc>
          <w:tcPr>
            <w:tcW w:w="436" w:type="pct"/>
            <w:vAlign w:val="center"/>
          </w:tcPr>
          <w:p w:rsidR="00FD28DD" w:rsidRPr="001D097E" w:rsidRDefault="008D78A2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4703,3</w:t>
            </w:r>
            <w:r w:rsidRPr="001D097E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437" w:type="pct"/>
            <w:vAlign w:val="center"/>
          </w:tcPr>
          <w:p w:rsidR="00FD28DD" w:rsidRPr="001D097E" w:rsidRDefault="008D78A2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3485,60</w:t>
            </w:r>
          </w:p>
        </w:tc>
        <w:tc>
          <w:tcPr>
            <w:tcW w:w="437" w:type="pct"/>
            <w:vAlign w:val="center"/>
          </w:tcPr>
          <w:p w:rsidR="00FD28DD" w:rsidRPr="001D097E" w:rsidRDefault="00203C57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3485,60</w:t>
            </w:r>
          </w:p>
        </w:tc>
        <w:tc>
          <w:tcPr>
            <w:tcW w:w="437" w:type="pct"/>
            <w:vAlign w:val="center"/>
          </w:tcPr>
          <w:p w:rsidR="00FD28DD" w:rsidRPr="001D097E" w:rsidRDefault="00203C57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3485,60</w:t>
            </w:r>
          </w:p>
        </w:tc>
        <w:tc>
          <w:tcPr>
            <w:tcW w:w="420" w:type="pct"/>
            <w:vAlign w:val="center"/>
          </w:tcPr>
          <w:p w:rsidR="00FD28DD" w:rsidRPr="001D097E" w:rsidRDefault="00203C57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3485,60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иные внебюджетные источники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инвестиции в объекты муниципальной собственности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  <w:r w:rsidRPr="001D097E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567" w:right="567" w:bottom="2552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1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lastRenderedPageBreak/>
              <w:t>Прочие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расходы</w:t>
            </w:r>
            <w:proofErr w:type="spellEnd"/>
          </w:p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ind w:right="147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 xml:space="preserve">В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том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числе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>: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Ответственный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исполнитель</w:t>
            </w:r>
            <w:proofErr w:type="spellEnd"/>
          </w:p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(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ОСОиСВ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>)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7C63E6" w:rsidP="001D097E">
            <w:pPr>
              <w:ind w:right="119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FD28DD" w:rsidRPr="001D097E" w:rsidRDefault="007C63E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0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17758B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FD28DD" w:rsidRPr="001D097E" w:rsidRDefault="0017758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1024,00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ind w:right="147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Соисполнитель 1</w:t>
            </w:r>
          </w:p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val="ru-RU" w:bidi="ru-RU"/>
              </w:rPr>
              <w:t>ООиП</w:t>
            </w:r>
            <w:proofErr w:type="spellEnd"/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3F4787" w:rsidP="001D097E">
            <w:pPr>
              <w:ind w:right="12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242052</w:t>
            </w:r>
            <w:r w:rsidRPr="001D097E">
              <w:rPr>
                <w:sz w:val="22"/>
                <w:szCs w:val="22"/>
                <w:lang w:val="ru-RU" w:bidi="ru-RU"/>
              </w:rPr>
              <w:t>,</w:t>
            </w:r>
            <w:r w:rsidRPr="001D097E">
              <w:rPr>
                <w:sz w:val="22"/>
                <w:szCs w:val="22"/>
                <w:lang w:bidi="ru-RU"/>
              </w:rPr>
              <w:t>10</w:t>
            </w:r>
          </w:p>
        </w:tc>
        <w:tc>
          <w:tcPr>
            <w:tcW w:w="436" w:type="pct"/>
            <w:vAlign w:val="center"/>
          </w:tcPr>
          <w:p w:rsidR="00FD28DD" w:rsidRPr="001D097E" w:rsidRDefault="003F4787" w:rsidP="001D097E">
            <w:pPr>
              <w:ind w:right="176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50779,70</w:t>
            </w:r>
          </w:p>
        </w:tc>
        <w:tc>
          <w:tcPr>
            <w:tcW w:w="437" w:type="pct"/>
            <w:vAlign w:val="center"/>
          </w:tcPr>
          <w:p w:rsidR="00FD28DD" w:rsidRPr="001D097E" w:rsidRDefault="003F4787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49309,40</w:t>
            </w:r>
          </w:p>
        </w:tc>
        <w:tc>
          <w:tcPr>
            <w:tcW w:w="437" w:type="pct"/>
            <w:vAlign w:val="center"/>
          </w:tcPr>
          <w:p w:rsidR="00FD28DD" w:rsidRPr="001D097E" w:rsidRDefault="00901580" w:rsidP="001D097E">
            <w:pPr>
              <w:ind w:right="115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47321,00</w:t>
            </w:r>
          </w:p>
        </w:tc>
        <w:tc>
          <w:tcPr>
            <w:tcW w:w="437" w:type="pct"/>
            <w:vAlign w:val="center"/>
          </w:tcPr>
          <w:p w:rsidR="00FD28DD" w:rsidRPr="001D097E" w:rsidRDefault="0090158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47321,00</w:t>
            </w:r>
          </w:p>
        </w:tc>
        <w:tc>
          <w:tcPr>
            <w:tcW w:w="420" w:type="pct"/>
            <w:vAlign w:val="center"/>
          </w:tcPr>
          <w:p w:rsidR="00FD28DD" w:rsidRPr="001D097E" w:rsidRDefault="00901580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47321,00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E051E5" w:rsidP="001D097E">
            <w:pPr>
              <w:ind w:right="120"/>
              <w:jc w:val="center"/>
              <w:rPr>
                <w:color w:val="C00000"/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bidi="ru-RU"/>
              </w:rPr>
              <w:t>242052</w:t>
            </w:r>
            <w:r w:rsidRPr="001D097E">
              <w:rPr>
                <w:sz w:val="22"/>
                <w:szCs w:val="22"/>
                <w:lang w:val="ru-RU" w:bidi="ru-RU"/>
              </w:rPr>
              <w:t>,</w:t>
            </w:r>
            <w:r w:rsidRPr="001D097E">
              <w:rPr>
                <w:sz w:val="22"/>
                <w:szCs w:val="22"/>
                <w:lang w:bidi="ru-RU"/>
              </w:rPr>
              <w:t>10</w:t>
            </w:r>
          </w:p>
        </w:tc>
        <w:tc>
          <w:tcPr>
            <w:tcW w:w="436" w:type="pct"/>
            <w:vAlign w:val="center"/>
          </w:tcPr>
          <w:p w:rsidR="00FD28DD" w:rsidRPr="001D097E" w:rsidRDefault="00E051E5" w:rsidP="001D097E">
            <w:pPr>
              <w:ind w:right="176"/>
              <w:jc w:val="center"/>
              <w:rPr>
                <w:color w:val="C00000"/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50779,70</w:t>
            </w:r>
          </w:p>
        </w:tc>
        <w:tc>
          <w:tcPr>
            <w:tcW w:w="437" w:type="pct"/>
            <w:vAlign w:val="center"/>
          </w:tcPr>
          <w:p w:rsidR="00FD28DD" w:rsidRPr="001D097E" w:rsidRDefault="00E051E5" w:rsidP="001D097E">
            <w:pPr>
              <w:ind w:right="187"/>
              <w:jc w:val="center"/>
              <w:rPr>
                <w:color w:val="C00000"/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49309,40</w:t>
            </w:r>
          </w:p>
        </w:tc>
        <w:tc>
          <w:tcPr>
            <w:tcW w:w="437" w:type="pct"/>
            <w:vAlign w:val="center"/>
          </w:tcPr>
          <w:p w:rsidR="00FD28DD" w:rsidRPr="001D097E" w:rsidRDefault="00E051E5" w:rsidP="001D097E">
            <w:pPr>
              <w:jc w:val="center"/>
              <w:rPr>
                <w:color w:val="C00000"/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47321,00</w:t>
            </w:r>
          </w:p>
        </w:tc>
        <w:tc>
          <w:tcPr>
            <w:tcW w:w="437" w:type="pct"/>
            <w:vAlign w:val="center"/>
          </w:tcPr>
          <w:p w:rsidR="00FD28DD" w:rsidRPr="001D097E" w:rsidRDefault="00E051E5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47321,00</w:t>
            </w:r>
          </w:p>
        </w:tc>
        <w:tc>
          <w:tcPr>
            <w:tcW w:w="420" w:type="pct"/>
            <w:vAlign w:val="center"/>
          </w:tcPr>
          <w:p w:rsidR="00FD28DD" w:rsidRPr="001D097E" w:rsidRDefault="00E051E5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47321,00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2552" w:right="567" w:bottom="567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1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179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ind w:right="190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ind w:right="1255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Соисполнитель 2</w:t>
            </w:r>
          </w:p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МКУ «УОДОМС»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D60A26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5337,9</w:t>
            </w:r>
            <w:r w:rsidRPr="001D097E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436" w:type="pct"/>
            <w:vAlign w:val="center"/>
          </w:tcPr>
          <w:p w:rsidR="00FD28DD" w:rsidRPr="001D097E" w:rsidRDefault="00CF4DE6" w:rsidP="001D097E">
            <w:pPr>
              <w:ind w:right="16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  <w:tc>
          <w:tcPr>
            <w:tcW w:w="437" w:type="pct"/>
            <w:vAlign w:val="center"/>
          </w:tcPr>
          <w:p w:rsidR="00FD28DD" w:rsidRPr="001D097E" w:rsidRDefault="00CF4DE6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1165,10</w:t>
            </w:r>
          </w:p>
        </w:tc>
        <w:tc>
          <w:tcPr>
            <w:tcW w:w="437" w:type="pct"/>
            <w:vAlign w:val="center"/>
          </w:tcPr>
          <w:p w:rsidR="00FD28DD" w:rsidRPr="001D097E" w:rsidRDefault="00CF4DE6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  <w:tc>
          <w:tcPr>
            <w:tcW w:w="437" w:type="pct"/>
            <w:vAlign w:val="center"/>
          </w:tcPr>
          <w:p w:rsidR="00FD28DD" w:rsidRPr="001D097E" w:rsidRDefault="00CF4DE6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  <w:tc>
          <w:tcPr>
            <w:tcW w:w="420" w:type="pct"/>
            <w:vAlign w:val="center"/>
          </w:tcPr>
          <w:p w:rsidR="00FD28DD" w:rsidRPr="001D097E" w:rsidRDefault="00CF4DE6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  <w:lang w:val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бюджет автономного округа</w:t>
            </w:r>
          </w:p>
        </w:tc>
        <w:tc>
          <w:tcPr>
            <w:tcW w:w="381" w:type="pct"/>
            <w:vAlign w:val="center"/>
          </w:tcPr>
          <w:p w:rsidR="00FD28DD" w:rsidRPr="001D097E" w:rsidRDefault="00C86BDB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5337,9</w:t>
            </w:r>
            <w:r w:rsidRPr="001D097E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436" w:type="pct"/>
            <w:vAlign w:val="center"/>
          </w:tcPr>
          <w:p w:rsidR="00FD28DD" w:rsidRPr="001D097E" w:rsidRDefault="00C86BD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  <w:tc>
          <w:tcPr>
            <w:tcW w:w="437" w:type="pct"/>
            <w:vAlign w:val="center"/>
          </w:tcPr>
          <w:p w:rsidR="00FD28DD" w:rsidRPr="001D097E" w:rsidRDefault="00C86BD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1165,10</w:t>
            </w:r>
          </w:p>
        </w:tc>
        <w:tc>
          <w:tcPr>
            <w:tcW w:w="437" w:type="pct"/>
            <w:vAlign w:val="center"/>
          </w:tcPr>
          <w:p w:rsidR="00FD28DD" w:rsidRPr="001D097E" w:rsidRDefault="00C86BD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  <w:tc>
          <w:tcPr>
            <w:tcW w:w="437" w:type="pct"/>
            <w:vAlign w:val="center"/>
          </w:tcPr>
          <w:p w:rsidR="00FD28DD" w:rsidRPr="001D097E" w:rsidRDefault="00C86BD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  <w:tc>
          <w:tcPr>
            <w:tcW w:w="420" w:type="pct"/>
            <w:vAlign w:val="center"/>
          </w:tcPr>
          <w:p w:rsidR="00FD28DD" w:rsidRPr="001D097E" w:rsidRDefault="00C86BDB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1043,20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60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8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ind w:right="147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C94628" w:rsidRPr="001D097E" w:rsidTr="001D097E">
        <w:trPr>
          <w:jc w:val="center"/>
        </w:trPr>
        <w:tc>
          <w:tcPr>
            <w:tcW w:w="1796" w:type="pct"/>
            <w:vMerge w:val="restart"/>
          </w:tcPr>
          <w:p w:rsidR="00C94628" w:rsidRPr="001D097E" w:rsidRDefault="00C94628" w:rsidP="001D097E">
            <w:pPr>
              <w:ind w:right="668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Соисполнитель 3 </w:t>
            </w:r>
          </w:p>
          <w:p w:rsidR="00C94628" w:rsidRPr="001D097E" w:rsidRDefault="00C94628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КУМИ</w:t>
            </w:r>
          </w:p>
        </w:tc>
        <w:tc>
          <w:tcPr>
            <w:tcW w:w="656" w:type="pct"/>
          </w:tcPr>
          <w:p w:rsidR="00C94628" w:rsidRPr="001D097E" w:rsidRDefault="00C94628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C94628" w:rsidRPr="001D097E" w:rsidRDefault="00C9462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90931,50</w:t>
            </w:r>
          </w:p>
        </w:tc>
        <w:tc>
          <w:tcPr>
            <w:tcW w:w="436" w:type="pct"/>
            <w:vAlign w:val="center"/>
          </w:tcPr>
          <w:p w:rsidR="00C94628" w:rsidRPr="001D097E" w:rsidRDefault="00C9462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28237,90</w:t>
            </w:r>
          </w:p>
        </w:tc>
        <w:tc>
          <w:tcPr>
            <w:tcW w:w="437" w:type="pct"/>
            <w:vAlign w:val="center"/>
          </w:tcPr>
          <w:p w:rsidR="00C94628" w:rsidRPr="001D097E" w:rsidRDefault="00C9462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15673,40</w:t>
            </w:r>
          </w:p>
        </w:tc>
        <w:tc>
          <w:tcPr>
            <w:tcW w:w="437" w:type="pct"/>
            <w:vAlign w:val="center"/>
          </w:tcPr>
          <w:p w:rsidR="00C94628" w:rsidRPr="001D097E" w:rsidRDefault="00C9462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15673,40</w:t>
            </w:r>
          </w:p>
        </w:tc>
        <w:tc>
          <w:tcPr>
            <w:tcW w:w="437" w:type="pct"/>
            <w:vAlign w:val="center"/>
          </w:tcPr>
          <w:p w:rsidR="00C94628" w:rsidRPr="001D097E" w:rsidRDefault="00C9462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15673,40</w:t>
            </w:r>
          </w:p>
        </w:tc>
        <w:tc>
          <w:tcPr>
            <w:tcW w:w="420" w:type="pct"/>
            <w:vAlign w:val="center"/>
          </w:tcPr>
          <w:p w:rsidR="00C94628" w:rsidRPr="001D097E" w:rsidRDefault="00C94628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15673,40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955BB6" w:rsidRPr="001D097E" w:rsidTr="001D097E">
        <w:trPr>
          <w:jc w:val="center"/>
        </w:trPr>
        <w:tc>
          <w:tcPr>
            <w:tcW w:w="1796" w:type="pct"/>
            <w:vMerge/>
          </w:tcPr>
          <w:p w:rsidR="00955BB6" w:rsidRPr="001D097E" w:rsidRDefault="00955BB6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955BB6" w:rsidRPr="001D097E" w:rsidRDefault="00955BB6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955BB6" w:rsidRPr="001D097E" w:rsidRDefault="00955BB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77536,30</w:t>
            </w:r>
          </w:p>
        </w:tc>
        <w:tc>
          <w:tcPr>
            <w:tcW w:w="436" w:type="pct"/>
            <w:vAlign w:val="center"/>
          </w:tcPr>
          <w:p w:rsidR="00955BB6" w:rsidRPr="001D097E" w:rsidRDefault="00955BB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24584,70</w:t>
            </w:r>
          </w:p>
        </w:tc>
        <w:tc>
          <w:tcPr>
            <w:tcW w:w="437" w:type="pct"/>
            <w:vAlign w:val="center"/>
          </w:tcPr>
          <w:p w:rsidR="00955BB6" w:rsidRPr="001D097E" w:rsidRDefault="00955BB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  <w:tc>
          <w:tcPr>
            <w:tcW w:w="437" w:type="pct"/>
            <w:vAlign w:val="center"/>
          </w:tcPr>
          <w:p w:rsidR="00955BB6" w:rsidRPr="001D097E" w:rsidRDefault="00955BB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  <w:tc>
          <w:tcPr>
            <w:tcW w:w="437" w:type="pct"/>
            <w:vAlign w:val="center"/>
          </w:tcPr>
          <w:p w:rsidR="00955BB6" w:rsidRPr="001D097E" w:rsidRDefault="00955BB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  <w:tc>
          <w:tcPr>
            <w:tcW w:w="420" w:type="pct"/>
            <w:vAlign w:val="center"/>
          </w:tcPr>
          <w:p w:rsidR="00955BB6" w:rsidRPr="001D097E" w:rsidRDefault="00955BB6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13237,90</w:t>
            </w:r>
          </w:p>
        </w:tc>
      </w:tr>
      <w:tr w:rsidR="0009094C" w:rsidRPr="001D097E" w:rsidTr="001D097E">
        <w:trPr>
          <w:jc w:val="center"/>
        </w:trPr>
        <w:tc>
          <w:tcPr>
            <w:tcW w:w="1796" w:type="pct"/>
            <w:vMerge/>
          </w:tcPr>
          <w:p w:rsidR="0009094C" w:rsidRPr="001D097E" w:rsidRDefault="0009094C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09094C" w:rsidRPr="001D097E" w:rsidRDefault="0009094C" w:rsidP="001D097E">
            <w:pPr>
              <w:ind w:right="19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09094C" w:rsidRPr="001D097E" w:rsidRDefault="0009094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13395,20</w:t>
            </w:r>
          </w:p>
        </w:tc>
        <w:tc>
          <w:tcPr>
            <w:tcW w:w="436" w:type="pct"/>
            <w:vAlign w:val="center"/>
          </w:tcPr>
          <w:p w:rsidR="0009094C" w:rsidRPr="001D097E" w:rsidRDefault="0009094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3653,20</w:t>
            </w:r>
          </w:p>
        </w:tc>
        <w:tc>
          <w:tcPr>
            <w:tcW w:w="437" w:type="pct"/>
            <w:vAlign w:val="center"/>
          </w:tcPr>
          <w:p w:rsidR="0009094C" w:rsidRPr="001D097E" w:rsidRDefault="0009094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  <w:tc>
          <w:tcPr>
            <w:tcW w:w="437" w:type="pct"/>
            <w:vAlign w:val="center"/>
          </w:tcPr>
          <w:p w:rsidR="0009094C" w:rsidRPr="001D097E" w:rsidRDefault="0009094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  <w:tc>
          <w:tcPr>
            <w:tcW w:w="437" w:type="pct"/>
            <w:vAlign w:val="center"/>
          </w:tcPr>
          <w:p w:rsidR="0009094C" w:rsidRPr="001D097E" w:rsidRDefault="0009094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  <w:tc>
          <w:tcPr>
            <w:tcW w:w="420" w:type="pct"/>
            <w:vAlign w:val="center"/>
          </w:tcPr>
          <w:p w:rsidR="0009094C" w:rsidRPr="001D097E" w:rsidRDefault="0009094C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2435,50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ind w:right="147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 w:val="restart"/>
          </w:tcPr>
          <w:p w:rsidR="00FD28DD" w:rsidRPr="001D097E" w:rsidRDefault="00FD28DD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Соисполнитель 4 </w:t>
            </w:r>
          </w:p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УО (МАУ «ИРЦ»)</w:t>
            </w: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119"/>
              <w:jc w:val="center"/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26,10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26,10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val="ru-RU" w:bidi="ru-RU"/>
              </w:rPr>
              <w:t>26,10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D10B44" w:rsidRPr="001D097E" w:rsidTr="001D097E">
        <w:trPr>
          <w:jc w:val="center"/>
        </w:trPr>
        <w:tc>
          <w:tcPr>
            <w:tcW w:w="1796" w:type="pct"/>
            <w:vMerge/>
          </w:tcPr>
          <w:p w:rsidR="00D10B44" w:rsidRPr="001D097E" w:rsidRDefault="00D10B44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D10B44" w:rsidRPr="001D097E" w:rsidRDefault="00D10B44" w:rsidP="001D097E">
            <w:pPr>
              <w:ind w:right="19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130,50</w:t>
            </w:r>
          </w:p>
        </w:tc>
        <w:tc>
          <w:tcPr>
            <w:tcW w:w="436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26,10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26,10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26,10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26,10</w:t>
            </w:r>
          </w:p>
        </w:tc>
        <w:tc>
          <w:tcPr>
            <w:tcW w:w="420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26,10</w:t>
            </w:r>
          </w:p>
        </w:tc>
      </w:tr>
    </w:tbl>
    <w:p w:rsidR="001D097E" w:rsidRDefault="001D097E" w:rsidP="001D097E">
      <w:pPr>
        <w:rPr>
          <w:sz w:val="22"/>
          <w:szCs w:val="22"/>
          <w:lang w:bidi="ru-RU"/>
        </w:rPr>
        <w:sectPr w:rsidR="001D097E" w:rsidSect="001D097E">
          <w:pgSz w:w="16840" w:h="11910" w:orient="landscape"/>
          <w:pgMar w:top="567" w:right="567" w:bottom="2552" w:left="567" w:header="720" w:footer="720" w:gutter="0"/>
          <w:cols w:space="720"/>
          <w:docGrid w:linePitch="326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1"/>
        <w:gridCol w:w="2068"/>
        <w:gridCol w:w="1201"/>
        <w:gridCol w:w="1374"/>
        <w:gridCol w:w="1378"/>
        <w:gridCol w:w="1378"/>
        <w:gridCol w:w="1378"/>
        <w:gridCol w:w="1324"/>
      </w:tblGrid>
      <w:tr w:rsidR="00FD28DD" w:rsidRPr="001D097E" w:rsidTr="001D097E">
        <w:trPr>
          <w:jc w:val="center"/>
        </w:trPr>
        <w:tc>
          <w:tcPr>
            <w:tcW w:w="1796" w:type="pct"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ind w:right="147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D10B44" w:rsidRPr="001D097E" w:rsidTr="001D097E">
        <w:trPr>
          <w:jc w:val="center"/>
        </w:trPr>
        <w:tc>
          <w:tcPr>
            <w:tcW w:w="1796" w:type="pct"/>
            <w:vMerge w:val="restart"/>
          </w:tcPr>
          <w:p w:rsidR="00D10B44" w:rsidRPr="001D097E" w:rsidRDefault="00D10B44" w:rsidP="001D097E">
            <w:pPr>
              <w:rPr>
                <w:sz w:val="22"/>
                <w:szCs w:val="22"/>
                <w:lang w:val="ru-RU"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 xml:space="preserve">Соисполнитель 5 </w:t>
            </w:r>
          </w:p>
          <w:p w:rsidR="00D10B44" w:rsidRPr="001D097E" w:rsidRDefault="00D10B44" w:rsidP="001D097E">
            <w:pPr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val="ru-RU" w:bidi="ru-RU"/>
              </w:rPr>
              <w:t>КДН</w:t>
            </w:r>
          </w:p>
        </w:tc>
        <w:tc>
          <w:tcPr>
            <w:tcW w:w="656" w:type="pct"/>
          </w:tcPr>
          <w:p w:rsidR="00D10B44" w:rsidRPr="001D097E" w:rsidRDefault="00D10B44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всего</w:t>
            </w:r>
            <w:proofErr w:type="spellEnd"/>
          </w:p>
        </w:tc>
        <w:tc>
          <w:tcPr>
            <w:tcW w:w="381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38897,50</w:t>
            </w:r>
          </w:p>
        </w:tc>
        <w:tc>
          <w:tcPr>
            <w:tcW w:w="436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7755,50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20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88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федеральный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D10B44" w:rsidRPr="001D097E" w:rsidTr="001D097E">
        <w:trPr>
          <w:jc w:val="center"/>
        </w:trPr>
        <w:tc>
          <w:tcPr>
            <w:tcW w:w="1796" w:type="pct"/>
            <w:vMerge/>
          </w:tcPr>
          <w:p w:rsidR="00D10B44" w:rsidRPr="001D097E" w:rsidRDefault="00D10B44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D10B44" w:rsidRPr="001D097E" w:rsidRDefault="00D10B44" w:rsidP="001D097E">
            <w:pPr>
              <w:ind w:right="193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автономного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округа</w:t>
            </w:r>
            <w:proofErr w:type="spellEnd"/>
          </w:p>
        </w:tc>
        <w:tc>
          <w:tcPr>
            <w:tcW w:w="381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38897,50</w:t>
            </w:r>
          </w:p>
        </w:tc>
        <w:tc>
          <w:tcPr>
            <w:tcW w:w="436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7755,50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37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  <w:tc>
          <w:tcPr>
            <w:tcW w:w="420" w:type="pct"/>
            <w:vAlign w:val="center"/>
          </w:tcPr>
          <w:p w:rsidR="00D10B44" w:rsidRPr="001D097E" w:rsidRDefault="00D10B44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7785,50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91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бюджет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города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Когалыма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  <w:tr w:rsidR="00FD28DD" w:rsidRPr="001D097E" w:rsidTr="001D097E">
        <w:trPr>
          <w:jc w:val="center"/>
        </w:trPr>
        <w:tc>
          <w:tcPr>
            <w:tcW w:w="1796" w:type="pct"/>
            <w:vMerge/>
          </w:tcPr>
          <w:p w:rsidR="00FD28DD" w:rsidRPr="001D097E" w:rsidRDefault="00FD28DD" w:rsidP="001D097E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6" w:type="pct"/>
          </w:tcPr>
          <w:p w:rsidR="00FD28DD" w:rsidRPr="001D097E" w:rsidRDefault="00FD28DD" w:rsidP="001D097E">
            <w:pPr>
              <w:ind w:right="145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иные</w:t>
            </w:r>
            <w:proofErr w:type="spellEnd"/>
            <w:r w:rsidRPr="001D097E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1D097E">
              <w:rPr>
                <w:sz w:val="22"/>
                <w:szCs w:val="22"/>
                <w:lang w:bidi="ru-RU"/>
              </w:rPr>
              <w:t>внебюджетные</w:t>
            </w:r>
            <w:proofErr w:type="spellEnd"/>
          </w:p>
          <w:p w:rsidR="00FD28DD" w:rsidRPr="001D097E" w:rsidRDefault="00FD28DD" w:rsidP="001D097E">
            <w:pPr>
              <w:ind w:right="147"/>
              <w:rPr>
                <w:sz w:val="22"/>
                <w:szCs w:val="22"/>
                <w:lang w:bidi="ru-RU"/>
              </w:rPr>
            </w:pPr>
            <w:proofErr w:type="spellStart"/>
            <w:r w:rsidRPr="001D097E">
              <w:rPr>
                <w:sz w:val="22"/>
                <w:szCs w:val="22"/>
                <w:lang w:bidi="ru-RU"/>
              </w:rPr>
              <w:t>источники</w:t>
            </w:r>
            <w:proofErr w:type="spellEnd"/>
          </w:p>
        </w:tc>
        <w:tc>
          <w:tcPr>
            <w:tcW w:w="381" w:type="pct"/>
            <w:vAlign w:val="center"/>
          </w:tcPr>
          <w:p w:rsidR="00FD28DD" w:rsidRPr="001D097E" w:rsidRDefault="00FD28DD" w:rsidP="001D097E">
            <w:pPr>
              <w:ind w:right="76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FD28DD" w:rsidRPr="001D097E" w:rsidRDefault="00FD28DD" w:rsidP="001D097E">
            <w:pPr>
              <w:ind w:right="112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ind w:right="167"/>
              <w:jc w:val="center"/>
              <w:rPr>
                <w:sz w:val="22"/>
                <w:szCs w:val="22"/>
                <w:lang w:bidi="ru-RU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  <w:tc>
          <w:tcPr>
            <w:tcW w:w="420" w:type="pct"/>
            <w:vAlign w:val="center"/>
          </w:tcPr>
          <w:p w:rsidR="00FD28DD" w:rsidRPr="001D097E" w:rsidRDefault="00FD28DD" w:rsidP="001D097E">
            <w:pPr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  <w:lang w:bidi="ru-RU"/>
              </w:rPr>
              <w:t>0,00</w:t>
            </w:r>
          </w:p>
        </w:tc>
      </w:tr>
    </w:tbl>
    <w:p w:rsidR="00FD28DD" w:rsidRDefault="00FD28DD" w:rsidP="00FD28DD">
      <w:pPr>
        <w:widowControl w:val="0"/>
        <w:autoSpaceDE w:val="0"/>
        <w:autoSpaceDN w:val="0"/>
        <w:spacing w:before="10"/>
        <w:rPr>
          <w:sz w:val="25"/>
          <w:szCs w:val="26"/>
          <w:lang w:bidi="ru-RU"/>
        </w:rPr>
        <w:sectPr w:rsidR="00FD28DD" w:rsidSect="001D097E">
          <w:pgSz w:w="16840" w:h="11910" w:orient="landscape"/>
          <w:pgMar w:top="2552" w:right="567" w:bottom="567" w:left="567" w:header="720" w:footer="720" w:gutter="0"/>
          <w:cols w:space="720"/>
          <w:docGrid w:linePitch="326"/>
        </w:sectPr>
      </w:pPr>
    </w:p>
    <w:p w:rsidR="00FD28DD" w:rsidRDefault="00FD28DD" w:rsidP="001D097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83B45">
        <w:rPr>
          <w:sz w:val="26"/>
          <w:szCs w:val="26"/>
        </w:rPr>
        <w:lastRenderedPageBreak/>
        <w:t xml:space="preserve">Таблица </w:t>
      </w:r>
      <w:r>
        <w:rPr>
          <w:sz w:val="26"/>
          <w:szCs w:val="26"/>
        </w:rPr>
        <w:t>3</w:t>
      </w:r>
    </w:p>
    <w:p w:rsidR="00B95D5D" w:rsidRPr="00983B45" w:rsidRDefault="00B95D5D" w:rsidP="001D097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2C2DA5" w:rsidRPr="00DF5D80" w:rsidRDefault="002C2DA5" w:rsidP="002C2DA5">
      <w:pPr>
        <w:widowControl w:val="0"/>
        <w:autoSpaceDE w:val="0"/>
        <w:autoSpaceDN w:val="0"/>
        <w:jc w:val="center"/>
      </w:pPr>
      <w:r w:rsidRPr="00DF5D80">
        <w:t>Направления мероприятий муниципальной программы</w:t>
      </w:r>
    </w:p>
    <w:p w:rsidR="002C2DA5" w:rsidRPr="00DF5D80" w:rsidRDefault="002C2DA5" w:rsidP="002C2DA5">
      <w:pPr>
        <w:widowControl w:val="0"/>
        <w:autoSpaceDE w:val="0"/>
        <w:autoSpaceDN w:val="0"/>
      </w:pPr>
    </w:p>
    <w:tbl>
      <w:tblPr>
        <w:tblStyle w:val="a8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9"/>
        <w:gridCol w:w="5669"/>
        <w:gridCol w:w="5663"/>
      </w:tblGrid>
      <w:tr w:rsidR="002C2DA5" w:rsidRPr="001D097E" w:rsidTr="00B95D5D">
        <w:trPr>
          <w:jc w:val="center"/>
        </w:trPr>
        <w:tc>
          <w:tcPr>
            <w:tcW w:w="189" w:type="pct"/>
            <w:vAlign w:val="center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№ </w:t>
            </w:r>
            <w:proofErr w:type="gramStart"/>
            <w:r w:rsidRPr="001D097E">
              <w:rPr>
                <w:sz w:val="22"/>
                <w:szCs w:val="22"/>
              </w:rPr>
              <w:t>п</w:t>
            </w:r>
            <w:proofErr w:type="gramEnd"/>
            <w:r w:rsidRPr="001D097E">
              <w:rPr>
                <w:sz w:val="22"/>
                <w:szCs w:val="22"/>
              </w:rPr>
              <w:t>/п</w:t>
            </w:r>
          </w:p>
        </w:tc>
        <w:tc>
          <w:tcPr>
            <w:tcW w:w="1215" w:type="pct"/>
            <w:vAlign w:val="center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99" w:type="pct"/>
            <w:vAlign w:val="center"/>
          </w:tcPr>
          <w:p w:rsidR="002C2DA5" w:rsidRPr="001D097E" w:rsidRDefault="002C2DA5" w:rsidP="00DD41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Направлени</w:t>
            </w:r>
            <w:r w:rsidR="00DD41CE" w:rsidRPr="001D097E">
              <w:rPr>
                <w:sz w:val="22"/>
                <w:szCs w:val="22"/>
              </w:rPr>
              <w:t>е</w:t>
            </w:r>
            <w:r w:rsidRPr="001D097E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1797" w:type="pct"/>
            <w:vAlign w:val="center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</w:t>
            </w:r>
          </w:p>
        </w:tc>
        <w:tc>
          <w:tcPr>
            <w:tcW w:w="1215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3</w:t>
            </w:r>
          </w:p>
        </w:tc>
        <w:tc>
          <w:tcPr>
            <w:tcW w:w="1797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4</w:t>
            </w:r>
          </w:p>
        </w:tc>
      </w:tr>
      <w:tr w:rsidR="002C2DA5" w:rsidRPr="001D097E" w:rsidTr="001D097E">
        <w:trPr>
          <w:jc w:val="center"/>
        </w:trPr>
        <w:tc>
          <w:tcPr>
            <w:tcW w:w="5000" w:type="pct"/>
            <w:gridSpan w:val="4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Цель: </w:t>
            </w:r>
            <w:r w:rsidR="00387E48" w:rsidRPr="001D097E">
              <w:rPr>
                <w:sz w:val="22"/>
                <w:szCs w:val="22"/>
              </w:rPr>
              <w:t>«</w:t>
            </w:r>
            <w:r w:rsidRPr="001D097E">
              <w:rPr>
                <w:sz w:val="22"/>
                <w:szCs w:val="22"/>
              </w:rPr>
              <w:t>Реализация мер</w:t>
            </w:r>
            <w:r w:rsidR="00DF5D80" w:rsidRPr="001D097E">
              <w:rPr>
                <w:sz w:val="22"/>
                <w:szCs w:val="22"/>
              </w:rPr>
              <w:t>,</w:t>
            </w:r>
            <w:r w:rsidRPr="001D097E">
              <w:rPr>
                <w:sz w:val="22"/>
                <w:szCs w:val="22"/>
              </w:rPr>
              <w:t xml:space="preserve"> направленных на оказание поддержки семьи, материнства и детства</w:t>
            </w:r>
            <w:r w:rsidR="00387E48" w:rsidRPr="001D097E">
              <w:rPr>
                <w:sz w:val="22"/>
                <w:szCs w:val="22"/>
              </w:rPr>
              <w:t>»</w:t>
            </w:r>
          </w:p>
        </w:tc>
      </w:tr>
      <w:tr w:rsidR="002C2DA5" w:rsidRPr="001D097E" w:rsidTr="001D097E">
        <w:trPr>
          <w:jc w:val="center"/>
        </w:trPr>
        <w:tc>
          <w:tcPr>
            <w:tcW w:w="5000" w:type="pct"/>
            <w:gridSpan w:val="4"/>
          </w:tcPr>
          <w:p w:rsidR="00387E48" w:rsidRPr="001D097E" w:rsidRDefault="00387E48" w:rsidP="00DF5D80">
            <w:pPr>
              <w:pStyle w:val="aa"/>
              <w:widowControl w:val="0"/>
              <w:ind w:left="1065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Задачи:</w:t>
            </w:r>
          </w:p>
          <w:p w:rsidR="00387E48" w:rsidRPr="001D097E" w:rsidRDefault="00DF5D80" w:rsidP="00DF5D80">
            <w:pPr>
              <w:pStyle w:val="aa"/>
              <w:widowControl w:val="0"/>
              <w:ind w:left="1065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1. </w:t>
            </w:r>
            <w:r w:rsidR="00387E48" w:rsidRPr="001D097E">
              <w:rPr>
                <w:sz w:val="22"/>
                <w:szCs w:val="22"/>
              </w:rPr>
              <w:t>Исполнение Администрацией города Когалыма отдельных государственных полномочий по опеке и попечительству.</w:t>
            </w:r>
          </w:p>
          <w:p w:rsidR="002C2DA5" w:rsidRPr="001D097E" w:rsidRDefault="00387E48" w:rsidP="00E77677">
            <w:pPr>
              <w:widowControl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2.</w:t>
            </w:r>
            <w:r w:rsidR="00DF5D80" w:rsidRPr="001D097E">
              <w:rPr>
                <w:sz w:val="22"/>
                <w:szCs w:val="22"/>
              </w:rPr>
              <w:t> </w:t>
            </w:r>
            <w:r w:rsidRPr="001D097E">
              <w:rPr>
                <w:sz w:val="22"/>
                <w:szCs w:val="22"/>
              </w:rPr>
              <w:t>Исполнение Администрацией города Когалыма отдельны</w:t>
            </w:r>
            <w:r w:rsidR="00DF5D80" w:rsidRPr="001D097E">
              <w:rPr>
                <w:sz w:val="22"/>
                <w:szCs w:val="22"/>
              </w:rPr>
              <w:t>х государственных полномочий по</w:t>
            </w:r>
            <w:r w:rsidRPr="001D097E">
              <w:rPr>
                <w:sz w:val="22"/>
                <w:szCs w:val="22"/>
              </w:rPr>
              <w:t xml:space="preserve"> делам несовершеннолетних и защите их прав.</w:t>
            </w:r>
          </w:p>
        </w:tc>
      </w:tr>
      <w:tr w:rsidR="002C2DA5" w:rsidRPr="001D097E" w:rsidTr="001D097E">
        <w:trPr>
          <w:jc w:val="center"/>
        </w:trPr>
        <w:tc>
          <w:tcPr>
            <w:tcW w:w="5000" w:type="pct"/>
            <w:gridSpan w:val="4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Подпрограмма 1</w:t>
            </w:r>
            <w:r w:rsidR="00387E48" w:rsidRPr="001D097E">
              <w:rPr>
                <w:sz w:val="22"/>
                <w:szCs w:val="22"/>
              </w:rPr>
              <w:t>.</w:t>
            </w:r>
            <w:r w:rsidRPr="001D097E">
              <w:rPr>
                <w:sz w:val="22"/>
                <w:szCs w:val="22"/>
              </w:rPr>
              <w:t xml:space="preserve"> «Поддержка семьи, материнства и детства»</w:t>
            </w:r>
          </w:p>
        </w:tc>
      </w:tr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1.1.</w:t>
            </w:r>
          </w:p>
        </w:tc>
        <w:tc>
          <w:tcPr>
            <w:tcW w:w="1215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</w:rPr>
              <w:t>Дополнительные гарантии и дополнительные 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родителей (1)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   Обеспечение мерами социальной поддержки детей-сирот и детей, оставшихся без попечения родителей, лиц из их числа, а также граждан, принявших на воспитание детей-сирот и детей, оставшихся без попечения родителей.</w:t>
            </w:r>
          </w:p>
          <w:p w:rsidR="002C2DA5" w:rsidRPr="001D097E" w:rsidRDefault="002C2DA5" w:rsidP="00E77677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D097E">
              <w:rPr>
                <w:rFonts w:ascii="Times New Roman" w:hAnsi="Times New Roman" w:cs="Times New Roman"/>
                <w:szCs w:val="22"/>
              </w:rPr>
              <w:t xml:space="preserve">Ежемесячно каждому из приёмных родителей производится выплата вознаграждения на каждого ребёнка, а также дополнительно на </w:t>
            </w:r>
            <w:r w:rsidRPr="001D097E">
              <w:rPr>
                <w:rFonts w:ascii="Times New Roman" w:hAnsi="Times New Roman" w:cs="Times New Roman"/>
                <w:spacing w:val="-6"/>
                <w:szCs w:val="22"/>
              </w:rPr>
              <w:t>воспитание каждого ребёнка, не достигшего трехлетнего возраста, на воспитание каждого ребёнка-инвалида или ребенка, состоящего на диспансерном учёте в связи с имеющимся хроническим заболеванием, и на воспитание каждого ребёнка в возрасте от 12 лет.</w:t>
            </w:r>
          </w:p>
        </w:tc>
        <w:tc>
          <w:tcPr>
            <w:tcW w:w="1797" w:type="pct"/>
          </w:tcPr>
          <w:p w:rsidR="002C2DA5" w:rsidRPr="001D097E" w:rsidRDefault="002C2DA5" w:rsidP="006B47E0">
            <w:pPr>
              <w:widowControl w:val="0"/>
              <w:autoSpaceDE w:val="0"/>
              <w:autoSpaceDN w:val="0"/>
              <w:ind w:right="107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1D097E">
              <w:rPr>
                <w:sz w:val="22"/>
                <w:szCs w:val="22"/>
              </w:rPr>
              <w:t>в</w:t>
            </w:r>
            <w:proofErr w:type="gramEnd"/>
            <w:r w:rsidRPr="001D097E">
              <w:rPr>
                <w:sz w:val="22"/>
                <w:szCs w:val="22"/>
              </w:rPr>
              <w:t xml:space="preserve"> </w:t>
            </w:r>
            <w:proofErr w:type="gramStart"/>
            <w:r w:rsidRPr="001D097E">
              <w:rPr>
                <w:sz w:val="22"/>
                <w:szCs w:val="22"/>
              </w:rPr>
              <w:t>Ханты-Мансийском</w:t>
            </w:r>
            <w:proofErr w:type="gramEnd"/>
            <w:r w:rsidRPr="001D097E">
              <w:rPr>
                <w:sz w:val="22"/>
                <w:szCs w:val="22"/>
              </w:rPr>
              <w:t xml:space="preserve"> автономном округе - Югре»</w:t>
            </w:r>
          </w:p>
        </w:tc>
      </w:tr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1.2.</w:t>
            </w:r>
          </w:p>
        </w:tc>
        <w:tc>
          <w:tcPr>
            <w:tcW w:w="1215" w:type="pct"/>
          </w:tcPr>
          <w:p w:rsidR="002C2DA5" w:rsidRPr="001D097E" w:rsidRDefault="002C2DA5" w:rsidP="0057222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Исполнение отдельных государственных полномочий по осуществлению деятельност</w:t>
            </w:r>
            <w:r w:rsidR="00D70A01" w:rsidRPr="001D097E">
              <w:rPr>
                <w:sz w:val="22"/>
                <w:szCs w:val="22"/>
              </w:rPr>
              <w:t>и по опеке и попечительству (1,2</w:t>
            </w:r>
            <w:r w:rsidRPr="001D097E">
              <w:rPr>
                <w:sz w:val="22"/>
                <w:szCs w:val="22"/>
              </w:rPr>
              <w:t>)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D097E">
              <w:rPr>
                <w:rFonts w:ascii="Times New Roman" w:hAnsi="Times New Roman" w:cs="Times New Roman"/>
                <w:spacing w:val="-6"/>
                <w:szCs w:val="22"/>
              </w:rPr>
              <w:t>Исполнение полномочий по реализации единой государственной политики в области опеки и попечительства и соблюдение принципов государственного регулирования деятельности по опеке и попечительству.</w:t>
            </w:r>
          </w:p>
          <w:p w:rsidR="002C2DA5" w:rsidRPr="001D097E" w:rsidRDefault="002C2DA5" w:rsidP="00B95D5D">
            <w:pPr>
              <w:widowControl w:val="0"/>
              <w:autoSpaceDE w:val="0"/>
              <w:autoSpaceDN w:val="0"/>
              <w:adjustRightInd w:val="0"/>
              <w:ind w:firstLine="246"/>
              <w:jc w:val="both"/>
              <w:rPr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</w:rPr>
              <w:t>Админист</w:t>
            </w:r>
            <w:r w:rsidR="00B62878" w:rsidRPr="001D097E">
              <w:rPr>
                <w:spacing w:val="-6"/>
                <w:sz w:val="22"/>
                <w:szCs w:val="22"/>
              </w:rPr>
              <w:t xml:space="preserve">рация города Когалыма наделена </w:t>
            </w:r>
            <w:r w:rsidRPr="001D097E">
              <w:rPr>
                <w:spacing w:val="-6"/>
                <w:sz w:val="22"/>
                <w:szCs w:val="22"/>
              </w:rPr>
              <w:t>отдельными государственными полномочиями в сфере опеки и попечительства</w:t>
            </w:r>
            <w:r w:rsidR="003822F9" w:rsidRPr="001D097E">
              <w:rPr>
                <w:spacing w:val="-6"/>
                <w:sz w:val="22"/>
                <w:szCs w:val="22"/>
              </w:rPr>
              <w:t xml:space="preserve"> и </w:t>
            </w:r>
            <w:r w:rsidRPr="001D097E">
              <w:rPr>
                <w:spacing w:val="-6"/>
                <w:sz w:val="22"/>
                <w:szCs w:val="22"/>
              </w:rPr>
              <w:t xml:space="preserve">направлена на защиту личных неимущественных и имущественных прав и законных </w:t>
            </w:r>
          </w:p>
        </w:tc>
        <w:tc>
          <w:tcPr>
            <w:tcW w:w="1797" w:type="pct"/>
          </w:tcPr>
          <w:p w:rsidR="002C2DA5" w:rsidRPr="001D097E" w:rsidRDefault="002C2DA5" w:rsidP="006B47E0">
            <w:pPr>
              <w:widowControl w:val="0"/>
              <w:ind w:right="107"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Законы Ханты-Мансийского автономного округа – Югры от 20.07.2007 №114-оз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</w:t>
            </w:r>
          </w:p>
          <w:p w:rsidR="002C2DA5" w:rsidRPr="001D097E" w:rsidRDefault="002C2DA5" w:rsidP="006B47E0">
            <w:pPr>
              <w:widowControl w:val="0"/>
              <w:autoSpaceDE w:val="0"/>
              <w:autoSpaceDN w:val="0"/>
              <w:ind w:right="107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попечительству», от 09.06.2009 №86-оз «О дополнительных гарантиях и дополнительных мерах </w:t>
            </w:r>
          </w:p>
        </w:tc>
      </w:tr>
    </w:tbl>
    <w:p w:rsidR="00B95D5D" w:rsidRDefault="00B95D5D" w:rsidP="004F33F6">
      <w:pPr>
        <w:widowControl w:val="0"/>
        <w:autoSpaceDE w:val="0"/>
        <w:autoSpaceDN w:val="0"/>
        <w:rPr>
          <w:sz w:val="22"/>
          <w:szCs w:val="22"/>
        </w:rPr>
        <w:sectPr w:rsidR="00B95D5D" w:rsidSect="00B95D5D">
          <w:footerReference w:type="default" r:id="rId13"/>
          <w:pgSz w:w="16834" w:h="11909" w:orient="landscape"/>
          <w:pgMar w:top="567" w:right="567" w:bottom="2552" w:left="567" w:header="720" w:footer="720" w:gutter="0"/>
          <w:cols w:space="708"/>
          <w:noEndnote/>
          <w:titlePg/>
          <w:docGrid w:linePitch="326"/>
        </w:sectPr>
      </w:pPr>
    </w:p>
    <w:tbl>
      <w:tblPr>
        <w:tblStyle w:val="a8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9"/>
        <w:gridCol w:w="5669"/>
        <w:gridCol w:w="5663"/>
      </w:tblGrid>
      <w:tr w:rsidR="00B95D5D" w:rsidRPr="001D097E" w:rsidTr="00B95D5D">
        <w:trPr>
          <w:jc w:val="center"/>
        </w:trPr>
        <w:tc>
          <w:tcPr>
            <w:tcW w:w="189" w:type="pct"/>
          </w:tcPr>
          <w:p w:rsidR="00B95D5D" w:rsidRPr="001D097E" w:rsidRDefault="00B95D5D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5" w:type="pct"/>
          </w:tcPr>
          <w:p w:rsidR="00B95D5D" w:rsidRPr="001D097E" w:rsidRDefault="00B95D5D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9" w:type="pct"/>
          </w:tcPr>
          <w:p w:rsidR="00B95D5D" w:rsidRPr="001D097E" w:rsidRDefault="00B95D5D" w:rsidP="00B95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</w:rPr>
              <w:t>интересов отдельных категорий граждан, а также с назначением и (или) предоставлением мер социальной поддержки для детей-сирот и детей, оставшихся без попечения родителей, усыновителей, приёмных родителей.</w:t>
            </w:r>
          </w:p>
          <w:p w:rsidR="00B95D5D" w:rsidRPr="001D097E" w:rsidRDefault="00B95D5D" w:rsidP="00B95D5D">
            <w:pPr>
              <w:widowControl w:val="0"/>
              <w:autoSpaceDE w:val="0"/>
              <w:autoSpaceDN w:val="0"/>
              <w:adjustRightInd w:val="0"/>
              <w:ind w:firstLine="244"/>
              <w:jc w:val="both"/>
              <w:outlineLvl w:val="0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</w:rPr>
              <w:t>С 01.01.2019 года государственное полномочие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передано на исполнение негосударственным поставщикам социальных услуг.</w:t>
            </w:r>
          </w:p>
        </w:tc>
        <w:tc>
          <w:tcPr>
            <w:tcW w:w="1797" w:type="pct"/>
          </w:tcPr>
          <w:p w:rsidR="00B95D5D" w:rsidRPr="001D097E" w:rsidRDefault="00B95D5D" w:rsidP="006B47E0">
            <w:pPr>
              <w:widowControl w:val="0"/>
              <w:ind w:right="107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социальной поддержки детей-сирот и детей, оставшихся без попечения родителей, лиц из числа детей-сирот и детей, оставшихся без попечения родителей,</w:t>
            </w:r>
            <w:r>
              <w:rPr>
                <w:sz w:val="22"/>
                <w:szCs w:val="22"/>
              </w:rPr>
              <w:t xml:space="preserve"> </w:t>
            </w:r>
            <w:r w:rsidRPr="001D097E">
              <w:rPr>
                <w:sz w:val="22"/>
                <w:szCs w:val="22"/>
              </w:rPr>
              <w:t xml:space="preserve">усыновителей, приемных родителей </w:t>
            </w:r>
            <w:proofErr w:type="gramStart"/>
            <w:r w:rsidRPr="001D097E">
              <w:rPr>
                <w:sz w:val="22"/>
                <w:szCs w:val="22"/>
              </w:rPr>
              <w:t>в</w:t>
            </w:r>
            <w:proofErr w:type="gramEnd"/>
            <w:r w:rsidRPr="001D097E">
              <w:rPr>
                <w:sz w:val="22"/>
                <w:szCs w:val="22"/>
              </w:rPr>
              <w:t xml:space="preserve"> </w:t>
            </w:r>
            <w:proofErr w:type="gramStart"/>
            <w:r w:rsidRPr="001D097E">
              <w:rPr>
                <w:sz w:val="22"/>
                <w:szCs w:val="22"/>
              </w:rPr>
              <w:t>Ханты-Мансийском</w:t>
            </w:r>
            <w:proofErr w:type="gramEnd"/>
            <w:r w:rsidRPr="001D097E">
              <w:rPr>
                <w:sz w:val="22"/>
                <w:szCs w:val="22"/>
              </w:rPr>
              <w:t xml:space="preserve"> автономном округе - Югре».</w:t>
            </w:r>
          </w:p>
        </w:tc>
      </w:tr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1.3.</w:t>
            </w:r>
          </w:p>
        </w:tc>
        <w:tc>
          <w:tcPr>
            <w:tcW w:w="1215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Организация отдыха и оздоровления детей - сирот и </w:t>
            </w:r>
            <w:proofErr w:type="gramStart"/>
            <w:r w:rsidRPr="001D097E">
              <w:rPr>
                <w:sz w:val="22"/>
                <w:szCs w:val="22"/>
              </w:rPr>
              <w:t>детей</w:t>
            </w:r>
            <w:proofErr w:type="gramEnd"/>
            <w:r w:rsidRPr="001D097E">
              <w:rPr>
                <w:sz w:val="22"/>
                <w:szCs w:val="22"/>
              </w:rPr>
              <w:t xml:space="preserve"> оставшихся без попечения родителей (1)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adjustRightInd w:val="0"/>
              <w:ind w:firstLine="244"/>
              <w:jc w:val="both"/>
              <w:outlineLvl w:val="0"/>
              <w:rPr>
                <w:spacing w:val="-6"/>
                <w:sz w:val="22"/>
                <w:szCs w:val="22"/>
              </w:rPr>
            </w:pPr>
            <w:r w:rsidRPr="001D097E">
              <w:rPr>
                <w:spacing w:val="-6"/>
                <w:sz w:val="22"/>
                <w:szCs w:val="22"/>
              </w:rPr>
              <w:t xml:space="preserve">Обеспечение дополнительными гарантиями права детей-сирот и детей, оставшихся без попечения родителей, лиц из числа детей-сирот и детей, оставшихся без попечения родителей, на медицинское обеспечение.  </w:t>
            </w:r>
          </w:p>
          <w:p w:rsidR="002C2DA5" w:rsidRPr="001D097E" w:rsidRDefault="002C2DA5" w:rsidP="004F33F6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D097E">
              <w:rPr>
                <w:rFonts w:ascii="Times New Roman" w:hAnsi="Times New Roman" w:cs="Times New Roman"/>
                <w:spacing w:val="-6"/>
                <w:szCs w:val="22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</w:t>
            </w:r>
          </w:p>
          <w:p w:rsidR="002C2DA5" w:rsidRPr="001D097E" w:rsidRDefault="002C2DA5" w:rsidP="00FD375B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proofErr w:type="gramStart"/>
            <w:r w:rsidRPr="001D097E">
              <w:rPr>
                <w:rFonts w:ascii="Times New Roman" w:hAnsi="Times New Roman" w:cs="Times New Roman"/>
                <w:szCs w:val="22"/>
              </w:rPr>
              <w:t xml:space="preserve"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обратно. </w:t>
            </w:r>
            <w:proofErr w:type="gramEnd"/>
          </w:p>
        </w:tc>
        <w:tc>
          <w:tcPr>
            <w:tcW w:w="1797" w:type="pct"/>
          </w:tcPr>
          <w:p w:rsidR="002C2DA5" w:rsidRPr="001D097E" w:rsidRDefault="002C2DA5" w:rsidP="006B47E0">
            <w:pPr>
              <w:widowControl w:val="0"/>
              <w:ind w:right="107"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Федеральный закон от 21.12.1996 №159-ФЗ «О дополнительных гарантиях по социальной поддержке детей-сирот и детей, оставшихся без попечения родителей». </w:t>
            </w:r>
          </w:p>
          <w:p w:rsidR="002C2DA5" w:rsidRPr="001D097E" w:rsidRDefault="002C2DA5" w:rsidP="006B47E0">
            <w:pPr>
              <w:widowControl w:val="0"/>
              <w:ind w:right="107"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1D097E">
              <w:rPr>
                <w:sz w:val="22"/>
                <w:szCs w:val="22"/>
              </w:rPr>
              <w:t>в</w:t>
            </w:r>
            <w:proofErr w:type="gramEnd"/>
            <w:r w:rsidRPr="001D097E">
              <w:rPr>
                <w:sz w:val="22"/>
                <w:szCs w:val="22"/>
              </w:rPr>
              <w:t xml:space="preserve"> </w:t>
            </w:r>
            <w:proofErr w:type="gramStart"/>
            <w:r w:rsidRPr="001D097E">
              <w:rPr>
                <w:sz w:val="22"/>
                <w:szCs w:val="22"/>
              </w:rPr>
              <w:t>Ханты-Мансийском</w:t>
            </w:r>
            <w:proofErr w:type="gramEnd"/>
            <w:r w:rsidRPr="001D097E">
              <w:rPr>
                <w:sz w:val="22"/>
                <w:szCs w:val="22"/>
              </w:rPr>
              <w:t xml:space="preserve"> автономном округе – Югре». </w:t>
            </w:r>
          </w:p>
          <w:p w:rsidR="002C2DA5" w:rsidRPr="001D097E" w:rsidRDefault="002C2DA5" w:rsidP="006B47E0">
            <w:pPr>
              <w:widowControl w:val="0"/>
              <w:ind w:right="107"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Постановление Правительства Хант</w:t>
            </w:r>
            <w:proofErr w:type="gramStart"/>
            <w:r w:rsidRPr="001D097E">
              <w:rPr>
                <w:sz w:val="22"/>
                <w:szCs w:val="22"/>
              </w:rPr>
              <w:t>ы-</w:t>
            </w:r>
            <w:proofErr w:type="gramEnd"/>
            <w:r w:rsidRPr="001D097E">
              <w:rPr>
                <w:sz w:val="22"/>
                <w:szCs w:val="22"/>
              </w:rPr>
              <w:t xml:space="preserve"> Мансийского автономного округа – Югры от 29.01.2010 №25-п «О порядке предоставления в Ханты-Мансийском автономном округе - Югре детям-сиротам и детям, оставшимся без попечения родителей, лицам из числа детей-сирот и детей, оставшихся без попечения родителей, путевок, а также оплаты проезда к месту лечения (отдыха) и обратно».</w:t>
            </w:r>
          </w:p>
        </w:tc>
      </w:tr>
    </w:tbl>
    <w:p w:rsidR="00B95D5D" w:rsidRDefault="00B95D5D" w:rsidP="004F33F6">
      <w:pPr>
        <w:widowControl w:val="0"/>
        <w:autoSpaceDE w:val="0"/>
        <w:autoSpaceDN w:val="0"/>
        <w:rPr>
          <w:sz w:val="22"/>
          <w:szCs w:val="22"/>
        </w:rPr>
        <w:sectPr w:rsidR="00B95D5D" w:rsidSect="00B95D5D">
          <w:pgSz w:w="16834" w:h="11909" w:orient="landscape"/>
          <w:pgMar w:top="2552" w:right="567" w:bottom="567" w:left="567" w:header="720" w:footer="720" w:gutter="0"/>
          <w:cols w:space="708"/>
          <w:noEndnote/>
          <w:titlePg/>
          <w:docGrid w:linePitch="326"/>
        </w:sectPr>
      </w:pPr>
    </w:p>
    <w:tbl>
      <w:tblPr>
        <w:tblStyle w:val="a8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9"/>
        <w:gridCol w:w="5669"/>
        <w:gridCol w:w="5663"/>
      </w:tblGrid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215" w:type="pct"/>
          </w:tcPr>
          <w:p w:rsidR="002C2DA5" w:rsidRPr="00B95D5D" w:rsidRDefault="000C6A08" w:rsidP="000C6A08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B95D5D">
              <w:rPr>
                <w:spacing w:val="-6"/>
                <w:sz w:val="22"/>
                <w:szCs w:val="22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</w:t>
            </w:r>
            <w:r w:rsidR="00D70A01" w:rsidRPr="00B95D5D">
              <w:rPr>
                <w:spacing w:val="-6"/>
                <w:sz w:val="22"/>
                <w:szCs w:val="22"/>
              </w:rPr>
              <w:t>а (3)</w:t>
            </w:r>
          </w:p>
        </w:tc>
        <w:tc>
          <w:tcPr>
            <w:tcW w:w="1799" w:type="pct"/>
          </w:tcPr>
          <w:p w:rsidR="002C2DA5" w:rsidRPr="001D097E" w:rsidRDefault="002C2DA5" w:rsidP="009F2F02">
            <w:pPr>
              <w:widowControl w:val="0"/>
              <w:autoSpaceDE w:val="0"/>
              <w:autoSpaceDN w:val="0"/>
              <w:adjustRightInd w:val="0"/>
              <w:ind w:firstLine="244"/>
              <w:jc w:val="both"/>
              <w:outlineLvl w:val="0"/>
              <w:rPr>
                <w:spacing w:val="-6"/>
                <w:sz w:val="22"/>
                <w:szCs w:val="22"/>
              </w:rPr>
            </w:pPr>
            <w:proofErr w:type="gramStart"/>
            <w:r w:rsidRPr="001D097E">
              <w:rPr>
                <w:sz w:val="22"/>
                <w:szCs w:val="22"/>
              </w:rPr>
              <w:t xml:space="preserve">Программа позволит </w:t>
            </w:r>
            <w:r w:rsidR="00FD375B" w:rsidRPr="001D097E">
              <w:rPr>
                <w:sz w:val="22"/>
                <w:szCs w:val="22"/>
              </w:rPr>
              <w:t>обеспечить</w:t>
            </w:r>
            <w:r w:rsidRPr="001D097E">
              <w:rPr>
                <w:sz w:val="22"/>
                <w:szCs w:val="22"/>
              </w:rPr>
              <w:t xml:space="preserve"> </w:t>
            </w:r>
            <w:r w:rsidR="00FD375B" w:rsidRPr="001D097E">
              <w:rPr>
                <w:sz w:val="22"/>
                <w:szCs w:val="22"/>
              </w:rPr>
              <w:t xml:space="preserve">работу отдела </w:t>
            </w:r>
            <w:r w:rsidR="009F2F02" w:rsidRPr="001D097E">
              <w:rPr>
                <w:sz w:val="22"/>
                <w:szCs w:val="22"/>
              </w:rPr>
              <w:t xml:space="preserve">по организации деятельности муниципальной комиссии по делам несовершеннолетних и защите их прав при Администрации города Когалыма с целью </w:t>
            </w:r>
            <w:r w:rsidRPr="001D097E">
              <w:rPr>
                <w:sz w:val="22"/>
                <w:szCs w:val="22"/>
              </w:rPr>
              <w:t>проведени</w:t>
            </w:r>
            <w:r w:rsidR="009F2F02" w:rsidRPr="001D097E">
              <w:rPr>
                <w:sz w:val="22"/>
                <w:szCs w:val="22"/>
              </w:rPr>
              <w:t xml:space="preserve">я комиссией </w:t>
            </w:r>
            <w:r w:rsidRPr="001D097E">
              <w:rPr>
                <w:sz w:val="22"/>
                <w:szCs w:val="22"/>
              </w:rPr>
              <w:t xml:space="preserve"> индивидуальной профилактической работы с семьями, находящимися в социально опасном положении, состоящими на индивидуальном профилактическом учете в </w:t>
            </w:r>
            <w:r w:rsidR="00880512" w:rsidRPr="001D097E">
              <w:rPr>
                <w:sz w:val="22"/>
                <w:szCs w:val="22"/>
              </w:rPr>
              <w:t>муниципальной</w:t>
            </w:r>
            <w:r w:rsidRPr="001D097E">
              <w:rPr>
                <w:sz w:val="22"/>
                <w:szCs w:val="22"/>
              </w:rPr>
              <w:t xml:space="preserve"> комиссии по делам несовершеннолетних и защите их прав при Администрации города Когалыма, а также в органах и учреждениях</w:t>
            </w:r>
            <w:proofErr w:type="gramEnd"/>
            <w:r w:rsidRPr="001D097E">
              <w:rPr>
                <w:sz w:val="22"/>
                <w:szCs w:val="22"/>
              </w:rPr>
              <w:t xml:space="preserve"> системы профилактики безнадзорности и правонарушений несовершеннолетних города Когалыма</w:t>
            </w:r>
          </w:p>
        </w:tc>
        <w:tc>
          <w:tcPr>
            <w:tcW w:w="1797" w:type="pct"/>
          </w:tcPr>
          <w:p w:rsidR="007C60BB" w:rsidRPr="001D097E" w:rsidRDefault="002C2DA5" w:rsidP="006B47E0">
            <w:pPr>
              <w:widowControl w:val="0"/>
              <w:autoSpaceDE w:val="0"/>
              <w:autoSpaceDN w:val="0"/>
              <w:adjustRightInd w:val="0"/>
              <w:ind w:right="107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   Осуществляется в соответствии с требованиями Закона Ханты-Мансийского автономного округа - Югры от 12.10.2005 №74-оз «О комиссиях по делам несовершеннолетних и защите их прав </w:t>
            </w:r>
            <w:proofErr w:type="gramStart"/>
            <w:r w:rsidRPr="001D097E">
              <w:rPr>
                <w:sz w:val="22"/>
                <w:szCs w:val="22"/>
              </w:rPr>
              <w:t>в</w:t>
            </w:r>
            <w:proofErr w:type="gramEnd"/>
            <w:r w:rsidRPr="001D097E">
              <w:rPr>
                <w:sz w:val="22"/>
                <w:szCs w:val="22"/>
              </w:rPr>
              <w:t xml:space="preserve"> </w:t>
            </w:r>
            <w:proofErr w:type="gramStart"/>
            <w:r w:rsidRPr="001D097E">
              <w:rPr>
                <w:sz w:val="22"/>
                <w:szCs w:val="22"/>
              </w:rPr>
              <w:t>Ханты-Мансийском</w:t>
            </w:r>
            <w:proofErr w:type="gramEnd"/>
            <w:r w:rsidRPr="001D097E">
              <w:rPr>
                <w:sz w:val="22"/>
                <w:szCs w:val="22"/>
              </w:rPr>
              <w:t xml:space="preserve">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</w:t>
            </w:r>
          </w:p>
          <w:p w:rsidR="002C2DA5" w:rsidRPr="001D097E" w:rsidRDefault="002C2DA5" w:rsidP="006B47E0">
            <w:pPr>
              <w:widowControl w:val="0"/>
              <w:ind w:right="107" w:firstLine="195"/>
              <w:jc w:val="both"/>
              <w:rPr>
                <w:sz w:val="22"/>
                <w:szCs w:val="22"/>
              </w:rPr>
            </w:pPr>
          </w:p>
        </w:tc>
      </w:tr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1.5.</w:t>
            </w:r>
          </w:p>
        </w:tc>
        <w:tc>
          <w:tcPr>
            <w:tcW w:w="1215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Повышение уровня благосостояния граждан, нуждающихся в особой заботе государства (1)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widowControl w:val="0"/>
              <w:ind w:firstLine="176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Предоставление мер социальной поддержки, направленных на повышение уровня материального обеспечения граждан, нуждающихся в особой заботе государства.</w:t>
            </w:r>
          </w:p>
          <w:p w:rsidR="002C2DA5" w:rsidRPr="001D097E" w:rsidRDefault="002C2DA5" w:rsidP="004F33F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Обеспечение дополнительными гарантиями права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помещение.</w:t>
            </w:r>
          </w:p>
          <w:p w:rsidR="002C2DA5" w:rsidRPr="001D097E" w:rsidRDefault="002C2DA5" w:rsidP="00B95D5D">
            <w:pPr>
              <w:widowControl w:val="0"/>
              <w:ind w:firstLine="176"/>
              <w:jc w:val="both"/>
              <w:rPr>
                <w:sz w:val="22"/>
                <w:szCs w:val="22"/>
              </w:rPr>
            </w:pPr>
            <w:proofErr w:type="gramStart"/>
            <w:r w:rsidRPr="001D097E">
              <w:rPr>
                <w:sz w:val="22"/>
                <w:szCs w:val="22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      </w:r>
            <w:proofErr w:type="gramEnd"/>
            <w:r w:rsidRPr="001D097E">
              <w:rPr>
                <w:sz w:val="22"/>
                <w:szCs w:val="22"/>
              </w:rPr>
              <w:t xml:space="preserve">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</w:t>
            </w:r>
            <w:proofErr w:type="gramStart"/>
            <w:r w:rsidRPr="001D097E">
              <w:rPr>
                <w:sz w:val="22"/>
                <w:szCs w:val="22"/>
              </w:rPr>
              <w:t>в</w:t>
            </w:r>
            <w:proofErr w:type="gramEnd"/>
            <w:r w:rsidRPr="001D097E">
              <w:rPr>
                <w:sz w:val="22"/>
                <w:szCs w:val="22"/>
              </w:rPr>
              <w:t xml:space="preserve"> ранее </w:t>
            </w:r>
          </w:p>
        </w:tc>
        <w:tc>
          <w:tcPr>
            <w:tcW w:w="1797" w:type="pct"/>
          </w:tcPr>
          <w:p w:rsidR="002C2DA5" w:rsidRPr="001D097E" w:rsidRDefault="002C2DA5" w:rsidP="006B47E0">
            <w:pPr>
              <w:widowControl w:val="0"/>
              <w:ind w:right="107"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Федеральный закон от 21.12.1996 №159-ФЗ «О дополнительных гарантиях по социальной поддержке детей-сирот и детей, оставшихся без попечения родителей». </w:t>
            </w:r>
          </w:p>
          <w:p w:rsidR="002C2DA5" w:rsidRPr="001D097E" w:rsidRDefault="002C2DA5" w:rsidP="006B47E0">
            <w:pPr>
              <w:widowControl w:val="0"/>
              <w:ind w:right="107"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1D097E">
              <w:rPr>
                <w:sz w:val="22"/>
                <w:szCs w:val="22"/>
              </w:rPr>
              <w:t>в</w:t>
            </w:r>
            <w:proofErr w:type="gramEnd"/>
            <w:r w:rsidRPr="001D097E">
              <w:rPr>
                <w:sz w:val="22"/>
                <w:szCs w:val="22"/>
              </w:rPr>
              <w:t xml:space="preserve"> </w:t>
            </w:r>
            <w:proofErr w:type="gramStart"/>
            <w:r w:rsidRPr="001D097E">
              <w:rPr>
                <w:sz w:val="22"/>
                <w:szCs w:val="22"/>
              </w:rPr>
              <w:t>Ханты-Мансийском</w:t>
            </w:r>
            <w:proofErr w:type="gramEnd"/>
            <w:r w:rsidRPr="001D097E">
              <w:rPr>
                <w:sz w:val="22"/>
                <w:szCs w:val="22"/>
              </w:rPr>
              <w:t xml:space="preserve"> автономном округе – Югре». </w:t>
            </w:r>
          </w:p>
          <w:p w:rsidR="002C2DA5" w:rsidRPr="001D097E" w:rsidRDefault="002C2DA5" w:rsidP="006B47E0">
            <w:pPr>
              <w:widowControl w:val="0"/>
              <w:ind w:right="107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</w:t>
            </w:r>
            <w:r w:rsidR="00314AFC" w:rsidRPr="001D097E">
              <w:rPr>
                <w:sz w:val="22"/>
                <w:szCs w:val="22"/>
              </w:rPr>
              <w:t xml:space="preserve"> </w:t>
            </w:r>
            <w:r w:rsidRPr="001D097E">
              <w:rPr>
                <w:sz w:val="22"/>
                <w:szCs w:val="22"/>
              </w:rPr>
              <w:t xml:space="preserve">25.01.2013 №21-п «Об отдельных вопросах обеспечения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</w:t>
            </w:r>
            <w:proofErr w:type="gramStart"/>
            <w:r w:rsidRPr="001D097E">
              <w:rPr>
                <w:sz w:val="22"/>
                <w:szCs w:val="22"/>
              </w:rPr>
              <w:t>в</w:t>
            </w:r>
            <w:proofErr w:type="gramEnd"/>
            <w:r w:rsidRPr="001D097E">
              <w:rPr>
                <w:sz w:val="22"/>
                <w:szCs w:val="22"/>
              </w:rPr>
              <w:t xml:space="preserve"> </w:t>
            </w:r>
            <w:proofErr w:type="gramStart"/>
            <w:r w:rsidRPr="001D097E">
              <w:rPr>
                <w:sz w:val="22"/>
                <w:szCs w:val="22"/>
              </w:rPr>
              <w:t>Ханты-Мансийском</w:t>
            </w:r>
            <w:proofErr w:type="gramEnd"/>
            <w:r w:rsidRPr="001D097E">
              <w:rPr>
                <w:sz w:val="22"/>
                <w:szCs w:val="22"/>
              </w:rPr>
              <w:t xml:space="preserve"> автономном округе – Югре».</w:t>
            </w:r>
          </w:p>
          <w:p w:rsidR="00E27D29" w:rsidRPr="001D097E" w:rsidRDefault="00314AFC" w:rsidP="006B47E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107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Решение Думы города Ког</w:t>
            </w:r>
            <w:r w:rsidR="002F052E">
              <w:rPr>
                <w:sz w:val="22"/>
                <w:szCs w:val="22"/>
              </w:rPr>
              <w:t>алыма от 30.01.2019 №258-ГД «О П</w:t>
            </w:r>
            <w:r w:rsidRPr="001D097E">
              <w:rPr>
                <w:sz w:val="22"/>
                <w:szCs w:val="22"/>
              </w:rPr>
              <w:t xml:space="preserve">орядке использования </w:t>
            </w:r>
            <w:proofErr w:type="gramStart"/>
            <w:r w:rsidRPr="001D097E">
              <w:rPr>
                <w:sz w:val="22"/>
                <w:szCs w:val="22"/>
              </w:rPr>
              <w:t>собственных</w:t>
            </w:r>
            <w:proofErr w:type="gramEnd"/>
            <w:r w:rsidRPr="001D097E">
              <w:rPr>
                <w:sz w:val="22"/>
                <w:szCs w:val="22"/>
              </w:rPr>
              <w:t xml:space="preserve"> финансовых </w:t>
            </w:r>
          </w:p>
        </w:tc>
      </w:tr>
    </w:tbl>
    <w:p w:rsidR="00B95D5D" w:rsidRDefault="00B95D5D" w:rsidP="004F33F6">
      <w:pPr>
        <w:widowControl w:val="0"/>
        <w:autoSpaceDE w:val="0"/>
        <w:autoSpaceDN w:val="0"/>
        <w:rPr>
          <w:sz w:val="22"/>
          <w:szCs w:val="22"/>
        </w:rPr>
        <w:sectPr w:rsidR="00B95D5D" w:rsidSect="00B95D5D">
          <w:pgSz w:w="16834" w:h="11909" w:orient="landscape"/>
          <w:pgMar w:top="567" w:right="567" w:bottom="2552" w:left="567" w:header="720" w:footer="720" w:gutter="0"/>
          <w:cols w:space="708"/>
          <w:noEndnote/>
          <w:titlePg/>
          <w:docGrid w:linePitch="326"/>
        </w:sectPr>
      </w:pPr>
    </w:p>
    <w:tbl>
      <w:tblPr>
        <w:tblStyle w:val="a8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9"/>
        <w:gridCol w:w="5669"/>
        <w:gridCol w:w="5663"/>
      </w:tblGrid>
      <w:tr w:rsidR="00B95D5D" w:rsidRPr="001D097E" w:rsidTr="00B95D5D">
        <w:trPr>
          <w:jc w:val="center"/>
        </w:trPr>
        <w:tc>
          <w:tcPr>
            <w:tcW w:w="189" w:type="pct"/>
          </w:tcPr>
          <w:p w:rsidR="00B95D5D" w:rsidRPr="001D097E" w:rsidRDefault="00B95D5D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15" w:type="pct"/>
          </w:tcPr>
          <w:p w:rsidR="00B95D5D" w:rsidRPr="001D097E" w:rsidRDefault="00B95D5D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9" w:type="pct"/>
          </w:tcPr>
          <w:p w:rsidR="00B95D5D" w:rsidRPr="001D097E" w:rsidRDefault="00B95D5D" w:rsidP="00B95D5D">
            <w:pPr>
              <w:widowControl w:val="0"/>
              <w:ind w:firstLine="176"/>
              <w:jc w:val="both"/>
              <w:rPr>
                <w:color w:val="C00000"/>
                <w:sz w:val="22"/>
                <w:szCs w:val="22"/>
              </w:rPr>
            </w:pPr>
            <w:proofErr w:type="gramStart"/>
            <w:r w:rsidRPr="001D097E">
              <w:rPr>
                <w:sz w:val="22"/>
                <w:szCs w:val="22"/>
              </w:rPr>
              <w:t>занимаемых жилых помещениях признается невозможным, органом исполнительной власти,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      </w:r>
            <w:proofErr w:type="gramEnd"/>
          </w:p>
          <w:p w:rsidR="00B95D5D" w:rsidRPr="001D097E" w:rsidRDefault="00B95D5D" w:rsidP="00B95D5D">
            <w:pPr>
              <w:widowControl w:val="0"/>
              <w:ind w:firstLine="176"/>
              <w:jc w:val="both"/>
              <w:rPr>
                <w:sz w:val="22"/>
                <w:szCs w:val="22"/>
              </w:rPr>
            </w:pPr>
            <w:proofErr w:type="gramStart"/>
            <w:r w:rsidRPr="001D097E">
              <w:rPr>
                <w:sz w:val="22"/>
                <w:szCs w:val="22"/>
              </w:rPr>
              <w:t>Общая численность детей-сирот и детей, оставшихся без попечения родителей, лиц из числа детей-сирот и детей, оставшихся без попечения родителей, включенных в списках на обеспечение жилыми помещениями, на 01.11.2020 года – 36 человек, из них право на обеспечение имеют: в 2020 году – 5 чел., в 2021 году – 11 чел., в 2022 году – 9 чел., в 2023 году – 7 чел., в 2024 – 4</w:t>
            </w:r>
            <w:proofErr w:type="gramEnd"/>
            <w:r w:rsidRPr="001D097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797" w:type="pct"/>
          </w:tcPr>
          <w:p w:rsidR="00B95D5D" w:rsidRPr="00B95D5D" w:rsidRDefault="00B95D5D" w:rsidP="00B95D5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proofErr w:type="gramStart"/>
            <w:r w:rsidRPr="00B95D5D">
              <w:rPr>
                <w:spacing w:val="-6"/>
                <w:sz w:val="22"/>
                <w:szCs w:val="22"/>
              </w:rPr>
              <w:t>средств города Когалыма для участия в осуществлении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иным лицам жилых помещений специализированного жилищного фонда по договорам найма специализированных жилых помещений».</w:t>
            </w:r>
            <w:proofErr w:type="gramEnd"/>
          </w:p>
          <w:p w:rsidR="00B95D5D" w:rsidRPr="001D097E" w:rsidRDefault="00B95D5D" w:rsidP="006B47E0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Постановление Администрации города Когалыма от 22.04.</w:t>
            </w:r>
            <w:r w:rsidR="002F052E">
              <w:rPr>
                <w:sz w:val="22"/>
                <w:szCs w:val="22"/>
              </w:rPr>
              <w:t xml:space="preserve">2013 </w:t>
            </w:r>
            <w:r w:rsidR="006B47E0">
              <w:rPr>
                <w:sz w:val="22"/>
                <w:szCs w:val="22"/>
              </w:rPr>
              <w:t>№</w:t>
            </w:r>
            <w:r w:rsidR="002F052E">
              <w:rPr>
                <w:sz w:val="22"/>
                <w:szCs w:val="22"/>
              </w:rPr>
              <w:t>1129 «</w:t>
            </w:r>
            <w:r w:rsidRPr="001D097E">
              <w:rPr>
                <w:sz w:val="22"/>
                <w:szCs w:val="22"/>
              </w:rPr>
              <w:t>Об определении уполномоченного органа по осуществлению отдельных государственных полномочий Ханты-Мансийского автономного округа - Югры по предоставлению дополнительных мер социальной поддержки детей-сирот и детей, оставшихся без попечения родителей, лиц из числа детей-сирот и детей, ост</w:t>
            </w:r>
            <w:r w:rsidR="002F052E">
              <w:rPr>
                <w:sz w:val="22"/>
                <w:szCs w:val="22"/>
              </w:rPr>
              <w:t>авшихся без попечения родителей».</w:t>
            </w:r>
          </w:p>
        </w:tc>
      </w:tr>
      <w:tr w:rsidR="00E77677" w:rsidRPr="001D097E" w:rsidTr="001D097E">
        <w:trPr>
          <w:jc w:val="center"/>
        </w:trPr>
        <w:tc>
          <w:tcPr>
            <w:tcW w:w="5000" w:type="pct"/>
            <w:gridSpan w:val="4"/>
          </w:tcPr>
          <w:p w:rsidR="00E77677" w:rsidRPr="001D097E" w:rsidRDefault="00E77677" w:rsidP="004F33F6">
            <w:pPr>
              <w:widowControl w:val="0"/>
              <w:jc w:val="center"/>
              <w:rPr>
                <w:sz w:val="22"/>
                <w:szCs w:val="22"/>
              </w:rPr>
            </w:pPr>
            <w:r w:rsidRPr="001D097E">
              <w:rPr>
                <w:rFonts w:eastAsia="Calibri"/>
                <w:sz w:val="22"/>
                <w:szCs w:val="22"/>
                <w:lang w:eastAsia="en-US"/>
              </w:rPr>
              <w:t>Цель: «Повышение</w:t>
            </w:r>
            <w:r w:rsidRPr="001D097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1D097E">
              <w:rPr>
                <w:rFonts w:eastAsia="Calibri"/>
                <w:sz w:val="22"/>
                <w:szCs w:val="22"/>
                <w:lang w:eastAsia="en-US"/>
              </w:rPr>
              <w:t>качества жизни и предоставления социальных гарантий жителям города Когалыма»</w:t>
            </w:r>
          </w:p>
        </w:tc>
      </w:tr>
      <w:tr w:rsidR="00E77677" w:rsidRPr="001D097E" w:rsidTr="001D097E">
        <w:trPr>
          <w:jc w:val="center"/>
        </w:trPr>
        <w:tc>
          <w:tcPr>
            <w:tcW w:w="5000" w:type="pct"/>
            <w:gridSpan w:val="4"/>
          </w:tcPr>
          <w:p w:rsidR="00E77677" w:rsidRPr="001D097E" w:rsidRDefault="00E77677" w:rsidP="004F33F6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097E">
              <w:rPr>
                <w:rFonts w:eastAsia="Calibri"/>
                <w:sz w:val="22"/>
                <w:szCs w:val="22"/>
                <w:lang w:eastAsia="en-US"/>
              </w:rPr>
              <w:t xml:space="preserve">Задача </w:t>
            </w:r>
            <w:r w:rsidRPr="001D097E">
              <w:rPr>
                <w:sz w:val="22"/>
                <w:szCs w:val="22"/>
              </w:rPr>
              <w:t>3. Оказание социальной поддержки гражданам города Когалыма, имеющим особые заслуги.</w:t>
            </w:r>
          </w:p>
        </w:tc>
      </w:tr>
      <w:tr w:rsidR="002C2DA5" w:rsidRPr="001D097E" w:rsidTr="001D097E">
        <w:trPr>
          <w:jc w:val="center"/>
        </w:trPr>
        <w:tc>
          <w:tcPr>
            <w:tcW w:w="5000" w:type="pct"/>
            <w:gridSpan w:val="4"/>
          </w:tcPr>
          <w:p w:rsidR="002C2DA5" w:rsidRPr="001D097E" w:rsidRDefault="002C2DA5" w:rsidP="004F33F6">
            <w:pPr>
              <w:widowControl w:val="0"/>
              <w:jc w:val="center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Подпрограмма 2</w:t>
            </w:r>
            <w:r w:rsidR="00387E48" w:rsidRPr="001D097E">
              <w:rPr>
                <w:sz w:val="22"/>
                <w:szCs w:val="22"/>
              </w:rPr>
              <w:t>.</w:t>
            </w:r>
            <w:r w:rsidRPr="001D097E">
              <w:rPr>
                <w:sz w:val="22"/>
                <w:szCs w:val="22"/>
              </w:rPr>
              <w:t xml:space="preserve"> «</w:t>
            </w:r>
            <w:proofErr w:type="gramStart"/>
            <w:r w:rsidRPr="001D097E">
              <w:rPr>
                <w:sz w:val="22"/>
                <w:szCs w:val="22"/>
              </w:rPr>
              <w:t>Социальная</w:t>
            </w:r>
            <w:proofErr w:type="gramEnd"/>
            <w:r w:rsidRPr="001D097E">
              <w:rPr>
                <w:sz w:val="22"/>
                <w:szCs w:val="22"/>
              </w:rPr>
              <w:t xml:space="preserve"> поддержки отдельных категорий граждан»</w:t>
            </w:r>
          </w:p>
        </w:tc>
      </w:tr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2.1.</w:t>
            </w:r>
          </w:p>
        </w:tc>
        <w:tc>
          <w:tcPr>
            <w:tcW w:w="1215" w:type="pct"/>
          </w:tcPr>
          <w:p w:rsidR="002C2DA5" w:rsidRPr="001D097E" w:rsidRDefault="002C2DA5" w:rsidP="004F33F6">
            <w:pPr>
              <w:widowControl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Оказание поддержки гражданам, удостоенным звания «Почётный гражданин г</w:t>
            </w:r>
            <w:r w:rsidR="00D70A01" w:rsidRPr="001D097E">
              <w:rPr>
                <w:sz w:val="22"/>
                <w:szCs w:val="22"/>
              </w:rPr>
              <w:t>орода Когалыма» (4</w:t>
            </w:r>
            <w:r w:rsidRPr="001D097E">
              <w:rPr>
                <w:sz w:val="22"/>
                <w:szCs w:val="22"/>
              </w:rPr>
              <w:t>)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В соответствии с порядком оказания поддержки лицам, удостоенным звания «Почётный гражданин города Когалыма» предоставляются </w:t>
            </w:r>
            <w:r w:rsidR="00715427" w:rsidRPr="001D097E">
              <w:rPr>
                <w:sz w:val="22"/>
                <w:szCs w:val="22"/>
              </w:rPr>
              <w:t>следующие меры поддержки</w:t>
            </w:r>
            <w:r w:rsidRPr="001D097E">
              <w:rPr>
                <w:sz w:val="22"/>
                <w:szCs w:val="22"/>
              </w:rPr>
              <w:t>:</w:t>
            </w:r>
          </w:p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 единовременная материальная помощь ко Дню города Когалыма;</w:t>
            </w:r>
          </w:p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 компенсация расходов на оплату жилого помещения и коммунальных услуг;</w:t>
            </w:r>
          </w:p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 компенсация расходов на проезд в городском автомобильном пассажирском транспорте общего пользования (кроме такси);</w:t>
            </w:r>
          </w:p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 компенсация расходов на санаторно-курортное лечение на территории Российской Федерации и проезд к месту лечения и обратно любым видом транспорта (кроме такси);</w:t>
            </w:r>
          </w:p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- компенсация расходов, связанных с погребением, изготовлением и установкой памятника (надгробия).</w:t>
            </w:r>
          </w:p>
        </w:tc>
        <w:tc>
          <w:tcPr>
            <w:tcW w:w="1797" w:type="pct"/>
          </w:tcPr>
          <w:p w:rsidR="002C2DA5" w:rsidRPr="001D097E" w:rsidRDefault="002F052E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C2DA5" w:rsidRPr="001D097E">
              <w:rPr>
                <w:sz w:val="22"/>
                <w:szCs w:val="22"/>
              </w:rPr>
              <w:t>В соответствии с Феде</w:t>
            </w:r>
            <w:r w:rsidR="00712170" w:rsidRPr="001D097E">
              <w:rPr>
                <w:sz w:val="22"/>
                <w:szCs w:val="22"/>
              </w:rPr>
              <w:t>ральным законом от 06.10.2003 N</w:t>
            </w:r>
            <w:r w:rsidR="002C2DA5" w:rsidRPr="001D097E">
              <w:rPr>
                <w:sz w:val="22"/>
                <w:szCs w:val="22"/>
              </w:rPr>
              <w:t>131-ФЗ «Об общих принципах организации местного самоуправления в Российской Федерации».</w:t>
            </w:r>
          </w:p>
          <w:p w:rsidR="002C2DA5" w:rsidRPr="001D097E" w:rsidRDefault="002C2DA5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 xml:space="preserve">Решение Думы </w:t>
            </w:r>
            <w:r w:rsidR="002F052E">
              <w:rPr>
                <w:sz w:val="22"/>
                <w:szCs w:val="22"/>
              </w:rPr>
              <w:t xml:space="preserve">города Когалыма от 23.09.2014 </w:t>
            </w:r>
            <w:r w:rsidR="006B47E0">
              <w:rPr>
                <w:sz w:val="22"/>
                <w:szCs w:val="22"/>
              </w:rPr>
              <w:t>№</w:t>
            </w:r>
            <w:bookmarkStart w:id="5" w:name="_GoBack"/>
            <w:bookmarkEnd w:id="5"/>
            <w:r w:rsidRPr="001D097E">
              <w:rPr>
                <w:sz w:val="22"/>
                <w:szCs w:val="22"/>
              </w:rPr>
              <w:t>456-ГД «Об утверждении Положения о наградах и почетных званиях города Когалыма».</w:t>
            </w:r>
          </w:p>
          <w:p w:rsidR="002C2DA5" w:rsidRPr="001D097E" w:rsidRDefault="002C2DA5" w:rsidP="004F33F6">
            <w:pPr>
              <w:widowControl w:val="0"/>
              <w:ind w:firstLine="195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Постановление Администрации города Когалыма от 29.08.2011 №2136 «Об утверждении порядка оказания поддержки лицам, удостоенным звания «Почётный гра</w:t>
            </w:r>
            <w:r w:rsidR="002F052E">
              <w:rPr>
                <w:sz w:val="22"/>
                <w:szCs w:val="22"/>
              </w:rPr>
              <w:t>жданин города Когалыма».</w:t>
            </w:r>
          </w:p>
        </w:tc>
      </w:tr>
    </w:tbl>
    <w:p w:rsidR="00B95D5D" w:rsidRDefault="00B95D5D" w:rsidP="004F33F6">
      <w:pPr>
        <w:widowControl w:val="0"/>
        <w:autoSpaceDE w:val="0"/>
        <w:autoSpaceDN w:val="0"/>
        <w:rPr>
          <w:sz w:val="22"/>
          <w:szCs w:val="22"/>
        </w:rPr>
        <w:sectPr w:rsidR="00B95D5D" w:rsidSect="00B95D5D">
          <w:pgSz w:w="16834" w:h="11909" w:orient="landscape"/>
          <w:pgMar w:top="2410" w:right="567" w:bottom="567" w:left="567" w:header="720" w:footer="720" w:gutter="0"/>
          <w:cols w:space="708"/>
          <w:noEndnote/>
          <w:titlePg/>
          <w:docGrid w:linePitch="326"/>
        </w:sectPr>
      </w:pPr>
    </w:p>
    <w:tbl>
      <w:tblPr>
        <w:tblStyle w:val="a8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9"/>
        <w:gridCol w:w="5669"/>
        <w:gridCol w:w="5663"/>
      </w:tblGrid>
      <w:tr w:rsidR="002C2DA5" w:rsidRPr="001D097E" w:rsidTr="00B95D5D">
        <w:trPr>
          <w:jc w:val="center"/>
        </w:trPr>
        <w:tc>
          <w:tcPr>
            <w:tcW w:w="189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215" w:type="pct"/>
          </w:tcPr>
          <w:p w:rsidR="002C2DA5" w:rsidRPr="001D097E" w:rsidRDefault="002C2DA5" w:rsidP="004F33F6">
            <w:pPr>
              <w:widowControl w:val="0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Дополнительные меры поддержки отдельных категорий граждан, в том числе старшего поколения (5)</w:t>
            </w:r>
          </w:p>
        </w:tc>
        <w:tc>
          <w:tcPr>
            <w:tcW w:w="1799" w:type="pct"/>
          </w:tcPr>
          <w:p w:rsidR="002C2DA5" w:rsidRPr="001D097E" w:rsidRDefault="002C2DA5" w:rsidP="004F33F6">
            <w:pPr>
              <w:widowControl w:val="0"/>
              <w:jc w:val="both"/>
              <w:rPr>
                <w:sz w:val="22"/>
                <w:szCs w:val="22"/>
              </w:rPr>
            </w:pPr>
            <w:r w:rsidRPr="001D097E">
              <w:rPr>
                <w:sz w:val="22"/>
                <w:szCs w:val="22"/>
              </w:rPr>
              <w:t>Чествование юбиляров из числа ветеранов Великой Отечественной войны от имени главы города Когалыма. Ежегодно от и</w:t>
            </w:r>
            <w:r w:rsidR="00B82931" w:rsidRPr="001D097E">
              <w:rPr>
                <w:sz w:val="22"/>
                <w:szCs w:val="22"/>
              </w:rPr>
              <w:t>мени главы города Когалыма осуществляет</w:t>
            </w:r>
            <w:r w:rsidRPr="001D097E">
              <w:rPr>
                <w:sz w:val="22"/>
                <w:szCs w:val="22"/>
              </w:rPr>
              <w:t>ся чествование ветеранов на дому. Памятными подарками и цветами отмечаются 85-ти, 90-летние и 95-летние юбиляры из числа ветеранов Великой Отечественной Войны, проживающих в городе Когалыме.</w:t>
            </w:r>
          </w:p>
        </w:tc>
        <w:tc>
          <w:tcPr>
            <w:tcW w:w="1797" w:type="pct"/>
          </w:tcPr>
          <w:p w:rsidR="002C2DA5" w:rsidRPr="001D097E" w:rsidRDefault="002C2DA5" w:rsidP="004F33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504F6B" w:rsidRPr="00DF5D80" w:rsidRDefault="00504F6B" w:rsidP="00D7632F">
      <w:pPr>
        <w:autoSpaceDE w:val="0"/>
        <w:autoSpaceDN w:val="0"/>
        <w:adjustRightInd w:val="0"/>
        <w:rPr>
          <w:color w:val="000000"/>
        </w:rPr>
      </w:pPr>
      <w:r w:rsidRPr="00DF5D80">
        <w:rPr>
          <w:color w:val="000000"/>
        </w:rPr>
        <w:t xml:space="preserve">                                                                                                                          </w:t>
      </w:r>
    </w:p>
    <w:sectPr w:rsidR="00504F6B" w:rsidRPr="00DF5D80" w:rsidSect="00B95D5D">
      <w:pgSz w:w="16834" w:h="11909" w:orient="landscape"/>
      <w:pgMar w:top="567" w:right="567" w:bottom="2552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C9" w:rsidRDefault="00C046C9">
      <w:r>
        <w:separator/>
      </w:r>
    </w:p>
  </w:endnote>
  <w:endnote w:type="continuationSeparator" w:id="0">
    <w:p w:rsidR="00C046C9" w:rsidRDefault="00C0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468890"/>
      <w:docPartObj>
        <w:docPartGallery w:val="Page Numbers (Bottom of Page)"/>
        <w:docPartUnique/>
      </w:docPartObj>
    </w:sdtPr>
    <w:sdtEndPr/>
    <w:sdtContent>
      <w:p w:rsidR="00C046C9" w:rsidRDefault="00C046C9" w:rsidP="001D09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7E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53973"/>
      <w:docPartObj>
        <w:docPartGallery w:val="Page Numbers (Bottom of Page)"/>
        <w:docPartUnique/>
      </w:docPartObj>
    </w:sdtPr>
    <w:sdtEndPr/>
    <w:sdtContent>
      <w:p w:rsidR="00C046C9" w:rsidRDefault="00C046C9" w:rsidP="00B95D5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7E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03028"/>
      <w:docPartObj>
        <w:docPartGallery w:val="Page Numbers (Bottom of Page)"/>
        <w:docPartUnique/>
      </w:docPartObj>
    </w:sdtPr>
    <w:sdtEndPr/>
    <w:sdtContent>
      <w:p w:rsidR="00C046C9" w:rsidRDefault="00C046C9" w:rsidP="00FD28D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7E0">
          <w:rPr>
            <w:noProof/>
          </w:rPr>
          <w:t>8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85436"/>
      <w:docPartObj>
        <w:docPartGallery w:val="Page Numbers (Bottom of Page)"/>
        <w:docPartUnique/>
      </w:docPartObj>
    </w:sdtPr>
    <w:sdtEndPr/>
    <w:sdtContent>
      <w:p w:rsidR="00C046C9" w:rsidRDefault="00C046C9" w:rsidP="00FD28D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BA0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C9" w:rsidRDefault="00C046C9">
      <w:r>
        <w:separator/>
      </w:r>
    </w:p>
  </w:footnote>
  <w:footnote w:type="continuationSeparator" w:id="0">
    <w:p w:rsidR="00C046C9" w:rsidRDefault="00C0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FE5"/>
    <w:multiLevelType w:val="multilevel"/>
    <w:tmpl w:val="D1868F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0C4B80"/>
    <w:multiLevelType w:val="multilevel"/>
    <w:tmpl w:val="C8E4654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>
    <w:nsid w:val="12475FD6"/>
    <w:multiLevelType w:val="multilevel"/>
    <w:tmpl w:val="4B0A1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36C3E58"/>
    <w:multiLevelType w:val="hybridMultilevel"/>
    <w:tmpl w:val="B5621F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B6F"/>
    <w:multiLevelType w:val="multilevel"/>
    <w:tmpl w:val="C67655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480C73"/>
    <w:multiLevelType w:val="hybridMultilevel"/>
    <w:tmpl w:val="15E65CFE"/>
    <w:lvl w:ilvl="0" w:tplc="B7C6D006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E4593C"/>
    <w:multiLevelType w:val="multilevel"/>
    <w:tmpl w:val="B7F4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76532ED"/>
    <w:multiLevelType w:val="multilevel"/>
    <w:tmpl w:val="CE926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7E17DE"/>
    <w:multiLevelType w:val="multilevel"/>
    <w:tmpl w:val="A3F0C6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B2D3B60"/>
    <w:multiLevelType w:val="multilevel"/>
    <w:tmpl w:val="13D64F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0602DC6"/>
    <w:multiLevelType w:val="hybridMultilevel"/>
    <w:tmpl w:val="600C1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F45B41"/>
    <w:multiLevelType w:val="multilevel"/>
    <w:tmpl w:val="188E5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2">
    <w:nsid w:val="245349B4"/>
    <w:multiLevelType w:val="hybridMultilevel"/>
    <w:tmpl w:val="FEFA48AC"/>
    <w:lvl w:ilvl="0" w:tplc="DC600110">
      <w:start w:val="2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273433AB"/>
    <w:multiLevelType w:val="hybridMultilevel"/>
    <w:tmpl w:val="A38EF15E"/>
    <w:lvl w:ilvl="0" w:tplc="E0D03C3E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358B9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7486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6079F"/>
    <w:multiLevelType w:val="hybridMultilevel"/>
    <w:tmpl w:val="B15C9E06"/>
    <w:lvl w:ilvl="0" w:tplc="80CEF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D097A91"/>
    <w:multiLevelType w:val="multilevel"/>
    <w:tmpl w:val="AE4C3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D7471D2"/>
    <w:multiLevelType w:val="hybridMultilevel"/>
    <w:tmpl w:val="ADE4788A"/>
    <w:lvl w:ilvl="0" w:tplc="DD5CBF8A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61CE960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F36505A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FE4E8E68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A5346E1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2538298E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B2C24EB0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043011FE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A05A35A8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19">
    <w:nsid w:val="2F2554B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25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35308"/>
    <w:multiLevelType w:val="hybridMultilevel"/>
    <w:tmpl w:val="367EE8DA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002C0"/>
    <w:multiLevelType w:val="multilevel"/>
    <w:tmpl w:val="77DA7B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2160"/>
      </w:pPr>
      <w:rPr>
        <w:rFonts w:hint="default"/>
      </w:rPr>
    </w:lvl>
  </w:abstractNum>
  <w:abstractNum w:abstractNumId="22">
    <w:nsid w:val="378C3B0F"/>
    <w:multiLevelType w:val="hybridMultilevel"/>
    <w:tmpl w:val="606C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965F2"/>
    <w:multiLevelType w:val="multilevel"/>
    <w:tmpl w:val="03623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24">
    <w:nsid w:val="3DCC7D37"/>
    <w:multiLevelType w:val="hybridMultilevel"/>
    <w:tmpl w:val="700E4F3A"/>
    <w:lvl w:ilvl="0" w:tplc="4AF612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52C21"/>
    <w:multiLevelType w:val="multilevel"/>
    <w:tmpl w:val="37A646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7C91C52"/>
    <w:multiLevelType w:val="multilevel"/>
    <w:tmpl w:val="6564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4C0C3462"/>
    <w:multiLevelType w:val="multilevel"/>
    <w:tmpl w:val="BF06EA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C686CF0"/>
    <w:multiLevelType w:val="hybridMultilevel"/>
    <w:tmpl w:val="1CF427D2"/>
    <w:lvl w:ilvl="0" w:tplc="0B32B746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D54B372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D8C65FE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3A20448C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3092BA5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7D943BB8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7B0CFAC8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4E98AB38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FFF4D190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29">
    <w:nsid w:val="587968F5"/>
    <w:multiLevelType w:val="multilevel"/>
    <w:tmpl w:val="AD90F9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5A302A16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46126E"/>
    <w:multiLevelType w:val="hybridMultilevel"/>
    <w:tmpl w:val="940042B4"/>
    <w:lvl w:ilvl="0" w:tplc="6B86694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8EEBD2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6532B2DA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F72E61EC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35D802E6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B082F790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E694433A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7436B566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83B8A690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3">
    <w:nsid w:val="5E31450F"/>
    <w:multiLevelType w:val="hybridMultilevel"/>
    <w:tmpl w:val="C4F4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EA79A5"/>
    <w:multiLevelType w:val="multilevel"/>
    <w:tmpl w:val="65AAADB6"/>
    <w:lvl w:ilvl="0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35">
    <w:nsid w:val="641C577D"/>
    <w:multiLevelType w:val="multilevel"/>
    <w:tmpl w:val="5D3A16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467013D"/>
    <w:multiLevelType w:val="multilevel"/>
    <w:tmpl w:val="532EA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C390E7D"/>
    <w:multiLevelType w:val="hybridMultilevel"/>
    <w:tmpl w:val="08982234"/>
    <w:lvl w:ilvl="0" w:tplc="9236962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23C5644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622B6B0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286C0FA2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FE74415E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443402B8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C26056C2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AB8E0D1C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3A0E8638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8">
    <w:nsid w:val="6CFA76EA"/>
    <w:multiLevelType w:val="hybridMultilevel"/>
    <w:tmpl w:val="E0EEC12A"/>
    <w:lvl w:ilvl="0" w:tplc="990C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7F50DB"/>
    <w:multiLevelType w:val="multilevel"/>
    <w:tmpl w:val="08E47BCE"/>
    <w:lvl w:ilvl="0">
      <w:start w:val="1"/>
      <w:numFmt w:val="decimal"/>
      <w:lvlText w:val="%1."/>
      <w:lvlJc w:val="left"/>
      <w:pPr>
        <w:ind w:left="2091" w:hanging="2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5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91" w:hanging="84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043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35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27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9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0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2" w:hanging="840"/>
      </w:pPr>
      <w:rPr>
        <w:rFonts w:hint="default"/>
        <w:lang w:val="ru-RU" w:eastAsia="ru-RU" w:bidi="ru-RU"/>
      </w:rPr>
    </w:lvl>
  </w:abstractNum>
  <w:abstractNum w:abstractNumId="40">
    <w:nsid w:val="772D57A7"/>
    <w:multiLevelType w:val="multilevel"/>
    <w:tmpl w:val="BB8A4D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42" w:hanging="1080"/>
      </w:pPr>
      <w:rPr>
        <w:rFonts w:ascii="Times New Roman" w:eastAsiaTheme="minorHAnsi" w:hAnsi="Times New Roman" w:cstheme="minorBidi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7D0042BB"/>
    <w:multiLevelType w:val="hybridMultilevel"/>
    <w:tmpl w:val="2ED28FFE"/>
    <w:lvl w:ilvl="0" w:tplc="55365506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3"/>
  </w:num>
  <w:num w:numId="6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1"/>
  </w:num>
  <w:num w:numId="10">
    <w:abstractNumId w:val="9"/>
  </w:num>
  <w:num w:numId="11">
    <w:abstractNumId w:val="36"/>
  </w:num>
  <w:num w:numId="12">
    <w:abstractNumId w:val="8"/>
  </w:num>
  <w:num w:numId="13">
    <w:abstractNumId w:val="38"/>
  </w:num>
  <w:num w:numId="14">
    <w:abstractNumId w:val="17"/>
  </w:num>
  <w:num w:numId="15">
    <w:abstractNumId w:val="40"/>
  </w:num>
  <w:num w:numId="16">
    <w:abstractNumId w:val="35"/>
  </w:num>
  <w:num w:numId="17">
    <w:abstractNumId w:val="25"/>
  </w:num>
  <w:num w:numId="18">
    <w:abstractNumId w:val="11"/>
  </w:num>
  <w:num w:numId="19">
    <w:abstractNumId w:val="29"/>
  </w:num>
  <w:num w:numId="20">
    <w:abstractNumId w:val="1"/>
  </w:num>
  <w:num w:numId="21">
    <w:abstractNumId w:val="26"/>
  </w:num>
  <w:num w:numId="22">
    <w:abstractNumId w:val="10"/>
  </w:num>
  <w:num w:numId="23">
    <w:abstractNumId w:val="2"/>
  </w:num>
  <w:num w:numId="24">
    <w:abstractNumId w:val="34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 w:numId="29">
    <w:abstractNumId w:val="13"/>
  </w:num>
  <w:num w:numId="30">
    <w:abstractNumId w:val="41"/>
  </w:num>
  <w:num w:numId="31">
    <w:abstractNumId w:val="6"/>
  </w:num>
  <w:num w:numId="32">
    <w:abstractNumId w:val="16"/>
  </w:num>
  <w:num w:numId="33">
    <w:abstractNumId w:val="5"/>
  </w:num>
  <w:num w:numId="34">
    <w:abstractNumId w:val="12"/>
  </w:num>
  <w:num w:numId="35">
    <w:abstractNumId w:val="20"/>
  </w:num>
  <w:num w:numId="36">
    <w:abstractNumId w:val="4"/>
  </w:num>
  <w:num w:numId="37">
    <w:abstractNumId w:val="14"/>
  </w:num>
  <w:num w:numId="38">
    <w:abstractNumId w:val="28"/>
  </w:num>
  <w:num w:numId="39">
    <w:abstractNumId w:val="37"/>
  </w:num>
  <w:num w:numId="40">
    <w:abstractNumId w:val="32"/>
  </w:num>
  <w:num w:numId="41">
    <w:abstractNumId w:val="18"/>
  </w:num>
  <w:num w:numId="42">
    <w:abstractNumId w:val="39"/>
  </w:num>
  <w:num w:numId="43">
    <w:abstractNumId w:val="3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56"/>
    <w:rsid w:val="00005951"/>
    <w:rsid w:val="00007B7C"/>
    <w:rsid w:val="00011A53"/>
    <w:rsid w:val="00013454"/>
    <w:rsid w:val="00017819"/>
    <w:rsid w:val="000232B3"/>
    <w:rsid w:val="00032D61"/>
    <w:rsid w:val="00034352"/>
    <w:rsid w:val="000459F4"/>
    <w:rsid w:val="00046F57"/>
    <w:rsid w:val="00051F83"/>
    <w:rsid w:val="00052519"/>
    <w:rsid w:val="00057FAE"/>
    <w:rsid w:val="00061B07"/>
    <w:rsid w:val="00067970"/>
    <w:rsid w:val="00067DC8"/>
    <w:rsid w:val="00074EBF"/>
    <w:rsid w:val="00077E08"/>
    <w:rsid w:val="0009072D"/>
    <w:rsid w:val="0009094C"/>
    <w:rsid w:val="00096877"/>
    <w:rsid w:val="000B4BC7"/>
    <w:rsid w:val="000C6A08"/>
    <w:rsid w:val="000D53C4"/>
    <w:rsid w:val="000D715E"/>
    <w:rsid w:val="000E178E"/>
    <w:rsid w:val="000E2C11"/>
    <w:rsid w:val="000E7E93"/>
    <w:rsid w:val="000F175F"/>
    <w:rsid w:val="000F2500"/>
    <w:rsid w:val="000F4C45"/>
    <w:rsid w:val="00103A8C"/>
    <w:rsid w:val="00104223"/>
    <w:rsid w:val="0012261B"/>
    <w:rsid w:val="001255E2"/>
    <w:rsid w:val="001256CB"/>
    <w:rsid w:val="00132C65"/>
    <w:rsid w:val="00133C12"/>
    <w:rsid w:val="00141095"/>
    <w:rsid w:val="001453D7"/>
    <w:rsid w:val="001529D7"/>
    <w:rsid w:val="001531C6"/>
    <w:rsid w:val="00156CCF"/>
    <w:rsid w:val="001620BF"/>
    <w:rsid w:val="00167A78"/>
    <w:rsid w:val="00175EFF"/>
    <w:rsid w:val="00175FA4"/>
    <w:rsid w:val="0017758B"/>
    <w:rsid w:val="00181863"/>
    <w:rsid w:val="0018790E"/>
    <w:rsid w:val="001B1EF6"/>
    <w:rsid w:val="001C0CAF"/>
    <w:rsid w:val="001D079B"/>
    <w:rsid w:val="001D097E"/>
    <w:rsid w:val="001D52AB"/>
    <w:rsid w:val="001D7478"/>
    <w:rsid w:val="001D7DF6"/>
    <w:rsid w:val="001E68FC"/>
    <w:rsid w:val="001F03BB"/>
    <w:rsid w:val="001F7AA2"/>
    <w:rsid w:val="00203C57"/>
    <w:rsid w:val="00206829"/>
    <w:rsid w:val="00210F05"/>
    <w:rsid w:val="00213591"/>
    <w:rsid w:val="00221B73"/>
    <w:rsid w:val="002328F1"/>
    <w:rsid w:val="00235725"/>
    <w:rsid w:val="00240662"/>
    <w:rsid w:val="0024558A"/>
    <w:rsid w:val="00246441"/>
    <w:rsid w:val="00247D2A"/>
    <w:rsid w:val="00273323"/>
    <w:rsid w:val="00276C03"/>
    <w:rsid w:val="00285C71"/>
    <w:rsid w:val="00286B56"/>
    <w:rsid w:val="00290671"/>
    <w:rsid w:val="00291C53"/>
    <w:rsid w:val="002B205C"/>
    <w:rsid w:val="002C121A"/>
    <w:rsid w:val="002C2DA5"/>
    <w:rsid w:val="002C5F63"/>
    <w:rsid w:val="002E70EF"/>
    <w:rsid w:val="002F03B7"/>
    <w:rsid w:val="002F052E"/>
    <w:rsid w:val="002F3C21"/>
    <w:rsid w:val="002F44CA"/>
    <w:rsid w:val="00311ACE"/>
    <w:rsid w:val="00314AFC"/>
    <w:rsid w:val="003246B7"/>
    <w:rsid w:val="003258A8"/>
    <w:rsid w:val="00333004"/>
    <w:rsid w:val="00342E29"/>
    <w:rsid w:val="003474EF"/>
    <w:rsid w:val="0036304D"/>
    <w:rsid w:val="0036647D"/>
    <w:rsid w:val="003665E0"/>
    <w:rsid w:val="00377A0D"/>
    <w:rsid w:val="003822F9"/>
    <w:rsid w:val="003827CC"/>
    <w:rsid w:val="003860E9"/>
    <w:rsid w:val="003863CC"/>
    <w:rsid w:val="00387E48"/>
    <w:rsid w:val="00390091"/>
    <w:rsid w:val="00394878"/>
    <w:rsid w:val="00394FA4"/>
    <w:rsid w:val="003A4D34"/>
    <w:rsid w:val="003B5238"/>
    <w:rsid w:val="003C1771"/>
    <w:rsid w:val="003C338E"/>
    <w:rsid w:val="003C5F97"/>
    <w:rsid w:val="003D18BF"/>
    <w:rsid w:val="003E192F"/>
    <w:rsid w:val="003F449C"/>
    <w:rsid w:val="003F4787"/>
    <w:rsid w:val="00401DF4"/>
    <w:rsid w:val="004124CD"/>
    <w:rsid w:val="0041253F"/>
    <w:rsid w:val="00415B2B"/>
    <w:rsid w:val="00425980"/>
    <w:rsid w:val="00433E3A"/>
    <w:rsid w:val="00434908"/>
    <w:rsid w:val="004371AD"/>
    <w:rsid w:val="00444776"/>
    <w:rsid w:val="00446DEF"/>
    <w:rsid w:val="00451EE3"/>
    <w:rsid w:val="004560C6"/>
    <w:rsid w:val="00462E5B"/>
    <w:rsid w:val="00463D27"/>
    <w:rsid w:val="00486CA8"/>
    <w:rsid w:val="00492875"/>
    <w:rsid w:val="004934BD"/>
    <w:rsid w:val="004A39E3"/>
    <w:rsid w:val="004C3E6C"/>
    <w:rsid w:val="004D4743"/>
    <w:rsid w:val="004D67B9"/>
    <w:rsid w:val="004E1675"/>
    <w:rsid w:val="004E2328"/>
    <w:rsid w:val="004E587E"/>
    <w:rsid w:val="004F0E81"/>
    <w:rsid w:val="004F33F6"/>
    <w:rsid w:val="004F3B8E"/>
    <w:rsid w:val="004F3BDD"/>
    <w:rsid w:val="00504F6B"/>
    <w:rsid w:val="00505BA0"/>
    <w:rsid w:val="005125EB"/>
    <w:rsid w:val="0051428B"/>
    <w:rsid w:val="005308D3"/>
    <w:rsid w:val="005556C3"/>
    <w:rsid w:val="00572225"/>
    <w:rsid w:val="00574C19"/>
    <w:rsid w:val="0058055B"/>
    <w:rsid w:val="00583D1F"/>
    <w:rsid w:val="005A413F"/>
    <w:rsid w:val="005F2402"/>
    <w:rsid w:val="00602163"/>
    <w:rsid w:val="00630E23"/>
    <w:rsid w:val="00634938"/>
    <w:rsid w:val="00636E24"/>
    <w:rsid w:val="00646212"/>
    <w:rsid w:val="00647560"/>
    <w:rsid w:val="00671526"/>
    <w:rsid w:val="00672EF5"/>
    <w:rsid w:val="0067750E"/>
    <w:rsid w:val="00681413"/>
    <w:rsid w:val="006A1D04"/>
    <w:rsid w:val="006A22D2"/>
    <w:rsid w:val="006A3AFB"/>
    <w:rsid w:val="006B1A0B"/>
    <w:rsid w:val="006B47E0"/>
    <w:rsid w:val="006D3EFA"/>
    <w:rsid w:val="006D62D1"/>
    <w:rsid w:val="006E34B4"/>
    <w:rsid w:val="006F6668"/>
    <w:rsid w:val="006F7F5C"/>
    <w:rsid w:val="00700977"/>
    <w:rsid w:val="00712170"/>
    <w:rsid w:val="007131C7"/>
    <w:rsid w:val="007151F1"/>
    <w:rsid w:val="00715427"/>
    <w:rsid w:val="007162FE"/>
    <w:rsid w:val="00721696"/>
    <w:rsid w:val="007312FA"/>
    <w:rsid w:val="00737778"/>
    <w:rsid w:val="00743078"/>
    <w:rsid w:val="007446BE"/>
    <w:rsid w:val="007544E4"/>
    <w:rsid w:val="00756154"/>
    <w:rsid w:val="00772651"/>
    <w:rsid w:val="00777115"/>
    <w:rsid w:val="007A4281"/>
    <w:rsid w:val="007A78F1"/>
    <w:rsid w:val="007B5067"/>
    <w:rsid w:val="007C05EA"/>
    <w:rsid w:val="007C5F8C"/>
    <w:rsid w:val="007C60BB"/>
    <w:rsid w:val="007C63E6"/>
    <w:rsid w:val="007C7DB3"/>
    <w:rsid w:val="007E38F1"/>
    <w:rsid w:val="007F0569"/>
    <w:rsid w:val="007F0F09"/>
    <w:rsid w:val="007F4072"/>
    <w:rsid w:val="007F6878"/>
    <w:rsid w:val="00807784"/>
    <w:rsid w:val="00813419"/>
    <w:rsid w:val="008240D0"/>
    <w:rsid w:val="00824144"/>
    <w:rsid w:val="008272FB"/>
    <w:rsid w:val="00841FB5"/>
    <w:rsid w:val="008435C1"/>
    <w:rsid w:val="0085140E"/>
    <w:rsid w:val="00864F32"/>
    <w:rsid w:val="00865C96"/>
    <w:rsid w:val="00876AD3"/>
    <w:rsid w:val="00880512"/>
    <w:rsid w:val="00881706"/>
    <w:rsid w:val="00886C28"/>
    <w:rsid w:val="008A4870"/>
    <w:rsid w:val="008C0A65"/>
    <w:rsid w:val="008D0BAF"/>
    <w:rsid w:val="008D78A2"/>
    <w:rsid w:val="008E4E70"/>
    <w:rsid w:val="008E5872"/>
    <w:rsid w:val="00901580"/>
    <w:rsid w:val="00904E99"/>
    <w:rsid w:val="009066FD"/>
    <w:rsid w:val="009120D8"/>
    <w:rsid w:val="00917D43"/>
    <w:rsid w:val="00923691"/>
    <w:rsid w:val="00932FAD"/>
    <w:rsid w:val="009400B4"/>
    <w:rsid w:val="00951359"/>
    <w:rsid w:val="00952E53"/>
    <w:rsid w:val="00955BB6"/>
    <w:rsid w:val="00960D60"/>
    <w:rsid w:val="00974012"/>
    <w:rsid w:val="0097471E"/>
    <w:rsid w:val="00977302"/>
    <w:rsid w:val="00985DAD"/>
    <w:rsid w:val="009A216C"/>
    <w:rsid w:val="009B0144"/>
    <w:rsid w:val="009B1A96"/>
    <w:rsid w:val="009C15F6"/>
    <w:rsid w:val="009E530B"/>
    <w:rsid w:val="009F2F02"/>
    <w:rsid w:val="009F5164"/>
    <w:rsid w:val="009F5459"/>
    <w:rsid w:val="00A03142"/>
    <w:rsid w:val="00A05488"/>
    <w:rsid w:val="00A05A03"/>
    <w:rsid w:val="00A115BE"/>
    <w:rsid w:val="00A12E7B"/>
    <w:rsid w:val="00A13ED3"/>
    <w:rsid w:val="00A1644E"/>
    <w:rsid w:val="00A23EBF"/>
    <w:rsid w:val="00A266F3"/>
    <w:rsid w:val="00A3555A"/>
    <w:rsid w:val="00A37CC2"/>
    <w:rsid w:val="00A44467"/>
    <w:rsid w:val="00A46572"/>
    <w:rsid w:val="00A5272A"/>
    <w:rsid w:val="00A53966"/>
    <w:rsid w:val="00A55163"/>
    <w:rsid w:val="00A746AF"/>
    <w:rsid w:val="00A74931"/>
    <w:rsid w:val="00A83297"/>
    <w:rsid w:val="00A85C93"/>
    <w:rsid w:val="00A9041C"/>
    <w:rsid w:val="00AA3B55"/>
    <w:rsid w:val="00AB763C"/>
    <w:rsid w:val="00AC0CBC"/>
    <w:rsid w:val="00AC5889"/>
    <w:rsid w:val="00AE7D5A"/>
    <w:rsid w:val="00AF0671"/>
    <w:rsid w:val="00AF334E"/>
    <w:rsid w:val="00AF6B9D"/>
    <w:rsid w:val="00B0004B"/>
    <w:rsid w:val="00B0562F"/>
    <w:rsid w:val="00B06CA3"/>
    <w:rsid w:val="00B16069"/>
    <w:rsid w:val="00B17C67"/>
    <w:rsid w:val="00B2754A"/>
    <w:rsid w:val="00B31213"/>
    <w:rsid w:val="00B339A2"/>
    <w:rsid w:val="00B35DC1"/>
    <w:rsid w:val="00B41C67"/>
    <w:rsid w:val="00B4265E"/>
    <w:rsid w:val="00B4337C"/>
    <w:rsid w:val="00B53D8B"/>
    <w:rsid w:val="00B53DA0"/>
    <w:rsid w:val="00B55D5E"/>
    <w:rsid w:val="00B62878"/>
    <w:rsid w:val="00B628AA"/>
    <w:rsid w:val="00B74861"/>
    <w:rsid w:val="00B82931"/>
    <w:rsid w:val="00B95D5D"/>
    <w:rsid w:val="00BA1855"/>
    <w:rsid w:val="00BA18E9"/>
    <w:rsid w:val="00BD224A"/>
    <w:rsid w:val="00BD5536"/>
    <w:rsid w:val="00BE576D"/>
    <w:rsid w:val="00BF273D"/>
    <w:rsid w:val="00BF3864"/>
    <w:rsid w:val="00C046C9"/>
    <w:rsid w:val="00C04E95"/>
    <w:rsid w:val="00C13C65"/>
    <w:rsid w:val="00C14E34"/>
    <w:rsid w:val="00C26F47"/>
    <w:rsid w:val="00C40C0C"/>
    <w:rsid w:val="00C43DFA"/>
    <w:rsid w:val="00C4662F"/>
    <w:rsid w:val="00C50468"/>
    <w:rsid w:val="00C536FD"/>
    <w:rsid w:val="00C54D6B"/>
    <w:rsid w:val="00C553FE"/>
    <w:rsid w:val="00C564E0"/>
    <w:rsid w:val="00C62881"/>
    <w:rsid w:val="00C649DE"/>
    <w:rsid w:val="00C64B07"/>
    <w:rsid w:val="00C8159E"/>
    <w:rsid w:val="00C82044"/>
    <w:rsid w:val="00C86BDB"/>
    <w:rsid w:val="00C86DD8"/>
    <w:rsid w:val="00C91456"/>
    <w:rsid w:val="00C91523"/>
    <w:rsid w:val="00C93AEF"/>
    <w:rsid w:val="00C94628"/>
    <w:rsid w:val="00CB2C45"/>
    <w:rsid w:val="00CB42B9"/>
    <w:rsid w:val="00CC50AB"/>
    <w:rsid w:val="00CC7DC0"/>
    <w:rsid w:val="00CD70FB"/>
    <w:rsid w:val="00CE00CE"/>
    <w:rsid w:val="00CF4DE6"/>
    <w:rsid w:val="00CF5F0E"/>
    <w:rsid w:val="00D02084"/>
    <w:rsid w:val="00D10B44"/>
    <w:rsid w:val="00D12B17"/>
    <w:rsid w:val="00D17379"/>
    <w:rsid w:val="00D34BC9"/>
    <w:rsid w:val="00D36605"/>
    <w:rsid w:val="00D4008C"/>
    <w:rsid w:val="00D4314E"/>
    <w:rsid w:val="00D43D54"/>
    <w:rsid w:val="00D500D8"/>
    <w:rsid w:val="00D54F4D"/>
    <w:rsid w:val="00D60A26"/>
    <w:rsid w:val="00D678E9"/>
    <w:rsid w:val="00D70A01"/>
    <w:rsid w:val="00D7632F"/>
    <w:rsid w:val="00D767B5"/>
    <w:rsid w:val="00D818ED"/>
    <w:rsid w:val="00D908B5"/>
    <w:rsid w:val="00D90BA6"/>
    <w:rsid w:val="00D913E3"/>
    <w:rsid w:val="00D95BA4"/>
    <w:rsid w:val="00DA58EC"/>
    <w:rsid w:val="00DA6AC1"/>
    <w:rsid w:val="00DB3847"/>
    <w:rsid w:val="00DC5143"/>
    <w:rsid w:val="00DC5850"/>
    <w:rsid w:val="00DC7578"/>
    <w:rsid w:val="00DD0394"/>
    <w:rsid w:val="00DD18AA"/>
    <w:rsid w:val="00DD2155"/>
    <w:rsid w:val="00DD41CE"/>
    <w:rsid w:val="00DD46D9"/>
    <w:rsid w:val="00DE3DC3"/>
    <w:rsid w:val="00DF5D80"/>
    <w:rsid w:val="00E051E5"/>
    <w:rsid w:val="00E1498E"/>
    <w:rsid w:val="00E1676A"/>
    <w:rsid w:val="00E2602D"/>
    <w:rsid w:val="00E27D29"/>
    <w:rsid w:val="00E30B6F"/>
    <w:rsid w:val="00E44812"/>
    <w:rsid w:val="00E53CF1"/>
    <w:rsid w:val="00E569E3"/>
    <w:rsid w:val="00E63D05"/>
    <w:rsid w:val="00E72259"/>
    <w:rsid w:val="00E77677"/>
    <w:rsid w:val="00E8663E"/>
    <w:rsid w:val="00E94432"/>
    <w:rsid w:val="00EA31F5"/>
    <w:rsid w:val="00EA4F81"/>
    <w:rsid w:val="00EB4595"/>
    <w:rsid w:val="00EB5CFC"/>
    <w:rsid w:val="00EB7F81"/>
    <w:rsid w:val="00EC65A3"/>
    <w:rsid w:val="00EC6F0F"/>
    <w:rsid w:val="00EE2FDA"/>
    <w:rsid w:val="00F06203"/>
    <w:rsid w:val="00F1017F"/>
    <w:rsid w:val="00F10505"/>
    <w:rsid w:val="00F167FA"/>
    <w:rsid w:val="00F24E4B"/>
    <w:rsid w:val="00F340E2"/>
    <w:rsid w:val="00F34F2B"/>
    <w:rsid w:val="00F36F3C"/>
    <w:rsid w:val="00F410C0"/>
    <w:rsid w:val="00F43AA7"/>
    <w:rsid w:val="00F44B49"/>
    <w:rsid w:val="00F475CE"/>
    <w:rsid w:val="00F701D6"/>
    <w:rsid w:val="00F7140A"/>
    <w:rsid w:val="00F803BC"/>
    <w:rsid w:val="00F82145"/>
    <w:rsid w:val="00F93938"/>
    <w:rsid w:val="00F94928"/>
    <w:rsid w:val="00F95C36"/>
    <w:rsid w:val="00FA3A6B"/>
    <w:rsid w:val="00FB524C"/>
    <w:rsid w:val="00FD2251"/>
    <w:rsid w:val="00FD28DD"/>
    <w:rsid w:val="00FD375B"/>
    <w:rsid w:val="00FD7943"/>
    <w:rsid w:val="00FE1B31"/>
    <w:rsid w:val="00FE3BC9"/>
    <w:rsid w:val="00FF1556"/>
    <w:rsid w:val="00FF3676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D28DD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2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3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83297"/>
  </w:style>
  <w:style w:type="character" w:customStyle="1" w:styleId="apple-style-span">
    <w:name w:val="apple-style-span"/>
    <w:basedOn w:val="a0"/>
    <w:rsid w:val="00A83297"/>
  </w:style>
  <w:style w:type="paragraph" w:styleId="a6">
    <w:name w:val="Balloon Text"/>
    <w:basedOn w:val="a"/>
    <w:link w:val="a7"/>
    <w:uiPriority w:val="99"/>
    <w:semiHidden/>
    <w:unhideWhenUsed/>
    <w:rsid w:val="003B52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B523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28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2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D28DD"/>
    <w:pPr>
      <w:spacing w:before="100" w:beforeAutospacing="1" w:after="100" w:afterAutospacing="1"/>
    </w:pPr>
    <w:rPr>
      <w:rFonts w:eastAsia="Courier New"/>
    </w:rPr>
  </w:style>
  <w:style w:type="paragraph" w:styleId="aa">
    <w:name w:val="List Paragraph"/>
    <w:basedOn w:val="a"/>
    <w:uiPriority w:val="1"/>
    <w:qFormat/>
    <w:rsid w:val="00FD28DD"/>
    <w:pPr>
      <w:ind w:left="720"/>
      <w:contextualSpacing/>
    </w:pPr>
  </w:style>
  <w:style w:type="numbering" w:customStyle="1" w:styleId="2">
    <w:name w:val="Стиль2"/>
    <w:rsid w:val="00FD28DD"/>
    <w:pPr>
      <w:numPr>
        <w:numId w:val="2"/>
      </w:numPr>
    </w:pPr>
  </w:style>
  <w:style w:type="paragraph" w:customStyle="1" w:styleId="ConsPlusNormal">
    <w:name w:val="ConsPlusNormal"/>
    <w:link w:val="ConsPlusNormal0"/>
    <w:rsid w:val="00FD2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D2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Cell">
    <w:name w:val="ConsCell"/>
    <w:uiPriority w:val="99"/>
    <w:rsid w:val="00FD28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D28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unhideWhenUsed/>
    <w:rsid w:val="00FD28D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28DD"/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D28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D28DD"/>
  </w:style>
  <w:style w:type="numbering" w:customStyle="1" w:styleId="11">
    <w:name w:val="Нет списка1"/>
    <w:next w:val="a2"/>
    <w:uiPriority w:val="99"/>
    <w:semiHidden/>
    <w:unhideWhenUsed/>
    <w:rsid w:val="00FD28DD"/>
  </w:style>
  <w:style w:type="paragraph" w:customStyle="1" w:styleId="12">
    <w:name w:val="Знак1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МОН"/>
    <w:basedOn w:val="a"/>
    <w:uiPriority w:val="99"/>
    <w:rsid w:val="00FD28DD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3">
    <w:name w:val="Сетка таблицы1"/>
    <w:basedOn w:val="a1"/>
    <w:next w:val="a8"/>
    <w:uiPriority w:val="59"/>
    <w:rsid w:val="00FD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FD28D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FD28D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FD28D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FD28D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FD28DD"/>
    <w:pP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D28DD"/>
    <w:pPr>
      <w:shd w:val="clear" w:color="000000" w:fill="92D050"/>
      <w:spacing w:before="100" w:beforeAutospacing="1" w:after="100" w:afterAutospacing="1"/>
    </w:pPr>
  </w:style>
  <w:style w:type="paragraph" w:customStyle="1" w:styleId="xl70">
    <w:name w:val="xl7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FD28DD"/>
    <w:pPr>
      <w:shd w:val="clear" w:color="000000" w:fill="CCC0DA"/>
      <w:spacing w:before="100" w:beforeAutospacing="1" w:after="100" w:afterAutospacing="1"/>
    </w:pPr>
  </w:style>
  <w:style w:type="paragraph" w:customStyle="1" w:styleId="xl75">
    <w:name w:val="xl7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D28DD"/>
    <w:pPr>
      <w:shd w:val="clear" w:color="000000" w:fill="FDE9D9"/>
      <w:spacing w:before="100" w:beforeAutospacing="1" w:after="100" w:afterAutospacing="1"/>
    </w:pPr>
  </w:style>
  <w:style w:type="paragraph" w:customStyle="1" w:styleId="xl88">
    <w:name w:val="xl88"/>
    <w:basedOn w:val="a"/>
    <w:rsid w:val="00FD28DD"/>
    <w:pPr>
      <w:shd w:val="clear" w:color="000000" w:fill="F2DDDC"/>
      <w:spacing w:before="100" w:beforeAutospacing="1" w:after="100" w:afterAutospacing="1"/>
    </w:pPr>
  </w:style>
  <w:style w:type="paragraph" w:customStyle="1" w:styleId="xl89">
    <w:name w:val="xl89"/>
    <w:basedOn w:val="a"/>
    <w:rsid w:val="00FD28DD"/>
    <w:pP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FD28DD"/>
    <w:pPr>
      <w:shd w:val="clear" w:color="000000" w:fill="FAC090"/>
      <w:spacing w:before="100" w:beforeAutospacing="1" w:after="100" w:afterAutospacing="1"/>
    </w:pPr>
  </w:style>
  <w:style w:type="paragraph" w:customStyle="1" w:styleId="xl91">
    <w:name w:val="xl91"/>
    <w:basedOn w:val="a"/>
    <w:rsid w:val="00FD28DD"/>
    <w:pPr>
      <w:shd w:val="clear" w:color="000000" w:fill="C2D69A"/>
      <w:spacing w:before="100" w:beforeAutospacing="1" w:after="100" w:afterAutospacing="1"/>
    </w:pPr>
  </w:style>
  <w:style w:type="paragraph" w:customStyle="1" w:styleId="xl92">
    <w:name w:val="xl92"/>
    <w:basedOn w:val="a"/>
    <w:rsid w:val="00FD28DD"/>
    <w:pPr>
      <w:shd w:val="clear" w:color="000000" w:fill="948B54"/>
      <w:spacing w:before="100" w:beforeAutospacing="1" w:after="100" w:afterAutospacing="1"/>
    </w:pPr>
  </w:style>
  <w:style w:type="paragraph" w:customStyle="1" w:styleId="xl93">
    <w:name w:val="xl93"/>
    <w:basedOn w:val="a"/>
    <w:rsid w:val="00FD28DD"/>
    <w:pPr>
      <w:shd w:val="clear" w:color="000000" w:fill="93CDDD"/>
      <w:spacing w:before="100" w:beforeAutospacing="1" w:after="100" w:afterAutospacing="1"/>
    </w:pPr>
  </w:style>
  <w:style w:type="paragraph" w:customStyle="1" w:styleId="xl94">
    <w:name w:val="xl9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FD28DD"/>
    <w:pPr>
      <w:shd w:val="clear" w:color="000000" w:fill="E3F47A"/>
      <w:spacing w:before="100" w:beforeAutospacing="1" w:after="100" w:afterAutospacing="1"/>
    </w:pPr>
  </w:style>
  <w:style w:type="paragraph" w:customStyle="1" w:styleId="xl96">
    <w:name w:val="xl96"/>
    <w:basedOn w:val="a"/>
    <w:rsid w:val="00FD28DD"/>
    <w:pPr>
      <w:shd w:val="clear" w:color="000000" w:fill="BFBFBF"/>
      <w:spacing w:before="100" w:beforeAutospacing="1" w:after="100" w:afterAutospacing="1"/>
    </w:pPr>
  </w:style>
  <w:style w:type="paragraph" w:customStyle="1" w:styleId="xl97">
    <w:name w:val="xl97"/>
    <w:basedOn w:val="a"/>
    <w:rsid w:val="00FD28DD"/>
    <w:pPr>
      <w:shd w:val="clear" w:color="000000" w:fill="DBEEF3"/>
      <w:spacing w:before="100" w:beforeAutospacing="1" w:after="100" w:afterAutospacing="1"/>
    </w:pPr>
  </w:style>
  <w:style w:type="paragraph" w:customStyle="1" w:styleId="xl98">
    <w:name w:val="xl9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FD28DD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FD28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FD28D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af">
    <w:name w:val="Знак"/>
    <w:basedOn w:val="a"/>
    <w:uiPriority w:val="99"/>
    <w:rsid w:val="00FD28DD"/>
    <w:rPr>
      <w:lang w:val="pl-PL" w:eastAsia="pl-PL"/>
    </w:rPr>
  </w:style>
  <w:style w:type="paragraph" w:customStyle="1" w:styleId="ConsTitle">
    <w:name w:val="ConsTitle"/>
    <w:uiPriority w:val="99"/>
    <w:rsid w:val="00FD28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D2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68">
    <w:name w:val="Font Style68"/>
    <w:uiPriority w:val="99"/>
    <w:rsid w:val="00FD28DD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FD28DD"/>
  </w:style>
  <w:style w:type="paragraph" w:styleId="af0">
    <w:name w:val="Title"/>
    <w:basedOn w:val="a"/>
    <w:link w:val="af1"/>
    <w:uiPriority w:val="99"/>
    <w:qFormat/>
    <w:rsid w:val="00FD28DD"/>
    <w:pPr>
      <w:jc w:val="center"/>
    </w:pPr>
    <w:rPr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FD2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Знак2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D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28D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aliases w:val="текст"/>
    <w:basedOn w:val="a"/>
    <w:link w:val="af3"/>
    <w:uiPriority w:val="99"/>
    <w:rsid w:val="00FD28DD"/>
    <w:pPr>
      <w:ind w:firstLine="567"/>
      <w:jc w:val="both"/>
    </w:pPr>
    <w:rPr>
      <w:spacing w:val="-4"/>
      <w:sz w:val="20"/>
      <w:szCs w:val="20"/>
    </w:rPr>
  </w:style>
  <w:style w:type="character" w:customStyle="1" w:styleId="af3">
    <w:name w:val="Основной текст с отступом Знак"/>
    <w:aliases w:val="текст Знак"/>
    <w:basedOn w:val="a0"/>
    <w:link w:val="af2"/>
    <w:uiPriority w:val="99"/>
    <w:rsid w:val="00FD28DD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qFormat/>
    <w:rsid w:val="00FD28DD"/>
    <w:pPr>
      <w:spacing w:after="120"/>
    </w:pPr>
  </w:style>
  <w:style w:type="character" w:customStyle="1" w:styleId="af5">
    <w:name w:val="Основной текст Знак"/>
    <w:basedOn w:val="a0"/>
    <w:link w:val="af4"/>
    <w:uiPriority w:val="1"/>
    <w:rsid w:val="00FD2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FD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3">
    <w:name w:val="Знак2 Знак Знак Знак Знак Знак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Текст примечания Знак"/>
    <w:link w:val="af7"/>
    <w:uiPriority w:val="99"/>
    <w:semiHidden/>
    <w:rsid w:val="00FD28DD"/>
    <w:rPr>
      <w:rFonts w:eastAsia="Times New Roman"/>
    </w:rPr>
  </w:style>
  <w:style w:type="paragraph" w:styleId="af7">
    <w:name w:val="annotation text"/>
    <w:basedOn w:val="a"/>
    <w:link w:val="af6"/>
    <w:uiPriority w:val="99"/>
    <w:semiHidden/>
    <w:rsid w:val="00FD28DD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FD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link w:val="af9"/>
    <w:uiPriority w:val="99"/>
    <w:semiHidden/>
    <w:rsid w:val="00FD28DD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rsid w:val="00FD28DD"/>
    <w:rPr>
      <w:rFonts w:eastAsiaTheme="minorHAnsi"/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D28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Текст концевой сноски Знак"/>
    <w:link w:val="afb"/>
    <w:uiPriority w:val="99"/>
    <w:semiHidden/>
    <w:rsid w:val="00FD28DD"/>
    <w:rPr>
      <w:rFonts w:ascii="Calibri" w:hAnsi="Calibri"/>
    </w:rPr>
  </w:style>
  <w:style w:type="paragraph" w:styleId="afb">
    <w:name w:val="endnote text"/>
    <w:basedOn w:val="a"/>
    <w:link w:val="afa"/>
    <w:uiPriority w:val="99"/>
    <w:semiHidden/>
    <w:rsid w:val="00FD28DD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FD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uiPriority w:val="99"/>
    <w:rsid w:val="00FD28DD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8">
    <w:name w:val="xl10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FD28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D28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D28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D28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D28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D28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FD28DD"/>
  </w:style>
  <w:style w:type="paragraph" w:customStyle="1" w:styleId="31">
    <w:name w:val="Знак Знак3"/>
    <w:basedOn w:val="a"/>
    <w:rsid w:val="00FD28DD"/>
    <w:rPr>
      <w:lang w:val="pl-PL" w:eastAsia="pl-PL"/>
    </w:rPr>
  </w:style>
  <w:style w:type="character" w:customStyle="1" w:styleId="afd">
    <w:name w:val="Без интервала Знак"/>
    <w:link w:val="afe"/>
    <w:locked/>
    <w:rsid w:val="00FD28DD"/>
    <w:rPr>
      <w:rFonts w:ascii="Calibri" w:hAnsi="Calibri"/>
    </w:rPr>
  </w:style>
  <w:style w:type="paragraph" w:styleId="afe">
    <w:name w:val="No Spacing"/>
    <w:link w:val="afd"/>
    <w:qFormat/>
    <w:rsid w:val="00FD28DD"/>
    <w:pPr>
      <w:spacing w:after="0" w:line="240" w:lineRule="auto"/>
    </w:pPr>
    <w:rPr>
      <w:rFonts w:ascii="Calibri" w:hAnsi="Calibri"/>
    </w:rPr>
  </w:style>
  <w:style w:type="paragraph" w:customStyle="1" w:styleId="xl125">
    <w:name w:val="xl125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3">
    <w:name w:val="xl143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4">
    <w:name w:val="xl144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FD28DD"/>
    <w:rPr>
      <w:sz w:val="16"/>
      <w:szCs w:val="16"/>
    </w:rPr>
  </w:style>
  <w:style w:type="paragraph" w:customStyle="1" w:styleId="ConsPlusDocList">
    <w:name w:val="ConsPlusDocList"/>
    <w:rsid w:val="00FD2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2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2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1">
    <w:name w:val="xl171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0">
    <w:name w:val="xl180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1">
    <w:name w:val="xl181"/>
    <w:basedOn w:val="a"/>
    <w:rsid w:val="00FD28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FD28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FD28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FD28D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FD28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FD28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FD28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88">
    <w:name w:val="xl188"/>
    <w:basedOn w:val="a"/>
    <w:rsid w:val="00FD28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9">
    <w:name w:val="xl189"/>
    <w:basedOn w:val="a"/>
    <w:rsid w:val="00FD28D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0">
    <w:name w:val="xl190"/>
    <w:basedOn w:val="a"/>
    <w:rsid w:val="00FD28D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1">
    <w:name w:val="xl191"/>
    <w:basedOn w:val="a"/>
    <w:rsid w:val="00FD28D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2">
    <w:name w:val="xl192"/>
    <w:basedOn w:val="a"/>
    <w:rsid w:val="00FD28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3">
    <w:name w:val="xl19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94">
    <w:name w:val="xl194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5">
    <w:name w:val="xl195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6">
    <w:name w:val="xl196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97">
    <w:name w:val="xl197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98">
    <w:name w:val="xl198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99">
    <w:name w:val="xl199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200">
    <w:name w:val="xl20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1">
    <w:name w:val="xl20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3">
    <w:name w:val="xl203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4">
    <w:name w:val="xl20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5">
    <w:name w:val="xl20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6">
    <w:name w:val="xl206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7">
    <w:name w:val="xl207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ConsPlusTextList">
    <w:name w:val="ConsPlusTextList"/>
    <w:rsid w:val="00FD2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FD28DD"/>
  </w:style>
  <w:style w:type="character" w:styleId="aff0">
    <w:name w:val="endnote reference"/>
    <w:basedOn w:val="a0"/>
    <w:uiPriority w:val="99"/>
    <w:semiHidden/>
    <w:unhideWhenUsed/>
    <w:rsid w:val="00FD28DD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FD28D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FD28DD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FD28DD"/>
    <w:rPr>
      <w:vertAlign w:val="superscript"/>
    </w:rPr>
  </w:style>
  <w:style w:type="table" w:customStyle="1" w:styleId="24">
    <w:name w:val="Сетка таблицы2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D28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FD28DD"/>
  </w:style>
  <w:style w:type="paragraph" w:customStyle="1" w:styleId="TableParagraph">
    <w:name w:val="Table Paragraph"/>
    <w:basedOn w:val="a"/>
    <w:uiPriority w:val="1"/>
    <w:qFormat/>
    <w:rsid w:val="00FD28DD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32">
    <w:name w:val="Сетка таблицы3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FD28DD"/>
  </w:style>
  <w:style w:type="table" w:customStyle="1" w:styleId="TableNormal">
    <w:name w:val="Table Normal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c"/>
    <w:uiPriority w:val="99"/>
    <w:unhideWhenUsed/>
    <w:rsid w:val="00FD28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8DD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D28DD"/>
  </w:style>
  <w:style w:type="table" w:customStyle="1" w:styleId="6">
    <w:name w:val="Сетка таблицы6"/>
    <w:basedOn w:val="a1"/>
    <w:next w:val="a8"/>
    <w:uiPriority w:val="39"/>
    <w:locked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D28DD"/>
  </w:style>
  <w:style w:type="table" w:customStyle="1" w:styleId="112">
    <w:name w:val="Сетка таблицы11"/>
    <w:basedOn w:val="a1"/>
    <w:next w:val="a8"/>
    <w:uiPriority w:val="59"/>
    <w:rsid w:val="00FD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FD28DD"/>
  </w:style>
  <w:style w:type="numbering" w:customStyle="1" w:styleId="1111">
    <w:name w:val="Нет списка1111"/>
    <w:next w:val="a2"/>
    <w:uiPriority w:val="99"/>
    <w:semiHidden/>
    <w:unhideWhenUsed/>
    <w:rsid w:val="00FD28DD"/>
  </w:style>
  <w:style w:type="table" w:customStyle="1" w:styleId="210">
    <w:name w:val="Сетка таблицы2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FD28DD"/>
  </w:style>
  <w:style w:type="table" w:customStyle="1" w:styleId="TableNormal2">
    <w:name w:val="Table Normal2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0"/>
    <w:uiPriority w:val="99"/>
    <w:semiHidden/>
    <w:unhideWhenUsed/>
    <w:rsid w:val="00952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D28DD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2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3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83297"/>
  </w:style>
  <w:style w:type="character" w:customStyle="1" w:styleId="apple-style-span">
    <w:name w:val="apple-style-span"/>
    <w:basedOn w:val="a0"/>
    <w:rsid w:val="00A83297"/>
  </w:style>
  <w:style w:type="paragraph" w:styleId="a6">
    <w:name w:val="Balloon Text"/>
    <w:basedOn w:val="a"/>
    <w:link w:val="a7"/>
    <w:uiPriority w:val="99"/>
    <w:semiHidden/>
    <w:unhideWhenUsed/>
    <w:rsid w:val="003B52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B523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28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2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D28DD"/>
    <w:pPr>
      <w:spacing w:before="100" w:beforeAutospacing="1" w:after="100" w:afterAutospacing="1"/>
    </w:pPr>
    <w:rPr>
      <w:rFonts w:eastAsia="Courier New"/>
    </w:rPr>
  </w:style>
  <w:style w:type="paragraph" w:styleId="aa">
    <w:name w:val="List Paragraph"/>
    <w:basedOn w:val="a"/>
    <w:uiPriority w:val="1"/>
    <w:qFormat/>
    <w:rsid w:val="00FD28DD"/>
    <w:pPr>
      <w:ind w:left="720"/>
      <w:contextualSpacing/>
    </w:pPr>
  </w:style>
  <w:style w:type="numbering" w:customStyle="1" w:styleId="2">
    <w:name w:val="Стиль2"/>
    <w:rsid w:val="00FD28DD"/>
    <w:pPr>
      <w:numPr>
        <w:numId w:val="2"/>
      </w:numPr>
    </w:pPr>
  </w:style>
  <w:style w:type="paragraph" w:customStyle="1" w:styleId="ConsPlusNormal">
    <w:name w:val="ConsPlusNormal"/>
    <w:link w:val="ConsPlusNormal0"/>
    <w:rsid w:val="00FD2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D2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Cell">
    <w:name w:val="ConsCell"/>
    <w:uiPriority w:val="99"/>
    <w:rsid w:val="00FD28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D28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unhideWhenUsed/>
    <w:rsid w:val="00FD28D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28DD"/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D28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D28DD"/>
  </w:style>
  <w:style w:type="numbering" w:customStyle="1" w:styleId="11">
    <w:name w:val="Нет списка1"/>
    <w:next w:val="a2"/>
    <w:uiPriority w:val="99"/>
    <w:semiHidden/>
    <w:unhideWhenUsed/>
    <w:rsid w:val="00FD28DD"/>
  </w:style>
  <w:style w:type="paragraph" w:customStyle="1" w:styleId="12">
    <w:name w:val="Знак1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МОН"/>
    <w:basedOn w:val="a"/>
    <w:uiPriority w:val="99"/>
    <w:rsid w:val="00FD28DD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3">
    <w:name w:val="Сетка таблицы1"/>
    <w:basedOn w:val="a1"/>
    <w:next w:val="a8"/>
    <w:uiPriority w:val="59"/>
    <w:rsid w:val="00FD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FD28D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FD28D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FD28D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FD28D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FD28DD"/>
    <w:pP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D28DD"/>
    <w:pPr>
      <w:shd w:val="clear" w:color="000000" w:fill="92D050"/>
      <w:spacing w:before="100" w:beforeAutospacing="1" w:after="100" w:afterAutospacing="1"/>
    </w:pPr>
  </w:style>
  <w:style w:type="paragraph" w:customStyle="1" w:styleId="xl70">
    <w:name w:val="xl7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FD28DD"/>
    <w:pPr>
      <w:shd w:val="clear" w:color="000000" w:fill="CCC0DA"/>
      <w:spacing w:before="100" w:beforeAutospacing="1" w:after="100" w:afterAutospacing="1"/>
    </w:pPr>
  </w:style>
  <w:style w:type="paragraph" w:customStyle="1" w:styleId="xl75">
    <w:name w:val="xl7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D28DD"/>
    <w:pPr>
      <w:shd w:val="clear" w:color="000000" w:fill="FDE9D9"/>
      <w:spacing w:before="100" w:beforeAutospacing="1" w:after="100" w:afterAutospacing="1"/>
    </w:pPr>
  </w:style>
  <w:style w:type="paragraph" w:customStyle="1" w:styleId="xl88">
    <w:name w:val="xl88"/>
    <w:basedOn w:val="a"/>
    <w:rsid w:val="00FD28DD"/>
    <w:pPr>
      <w:shd w:val="clear" w:color="000000" w:fill="F2DDDC"/>
      <w:spacing w:before="100" w:beforeAutospacing="1" w:after="100" w:afterAutospacing="1"/>
    </w:pPr>
  </w:style>
  <w:style w:type="paragraph" w:customStyle="1" w:styleId="xl89">
    <w:name w:val="xl89"/>
    <w:basedOn w:val="a"/>
    <w:rsid w:val="00FD28DD"/>
    <w:pP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FD28DD"/>
    <w:pPr>
      <w:shd w:val="clear" w:color="000000" w:fill="FAC090"/>
      <w:spacing w:before="100" w:beforeAutospacing="1" w:after="100" w:afterAutospacing="1"/>
    </w:pPr>
  </w:style>
  <w:style w:type="paragraph" w:customStyle="1" w:styleId="xl91">
    <w:name w:val="xl91"/>
    <w:basedOn w:val="a"/>
    <w:rsid w:val="00FD28DD"/>
    <w:pPr>
      <w:shd w:val="clear" w:color="000000" w:fill="C2D69A"/>
      <w:spacing w:before="100" w:beforeAutospacing="1" w:after="100" w:afterAutospacing="1"/>
    </w:pPr>
  </w:style>
  <w:style w:type="paragraph" w:customStyle="1" w:styleId="xl92">
    <w:name w:val="xl92"/>
    <w:basedOn w:val="a"/>
    <w:rsid w:val="00FD28DD"/>
    <w:pPr>
      <w:shd w:val="clear" w:color="000000" w:fill="948B54"/>
      <w:spacing w:before="100" w:beforeAutospacing="1" w:after="100" w:afterAutospacing="1"/>
    </w:pPr>
  </w:style>
  <w:style w:type="paragraph" w:customStyle="1" w:styleId="xl93">
    <w:name w:val="xl93"/>
    <w:basedOn w:val="a"/>
    <w:rsid w:val="00FD28DD"/>
    <w:pPr>
      <w:shd w:val="clear" w:color="000000" w:fill="93CDDD"/>
      <w:spacing w:before="100" w:beforeAutospacing="1" w:after="100" w:afterAutospacing="1"/>
    </w:pPr>
  </w:style>
  <w:style w:type="paragraph" w:customStyle="1" w:styleId="xl94">
    <w:name w:val="xl9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FD28DD"/>
    <w:pPr>
      <w:shd w:val="clear" w:color="000000" w:fill="E3F47A"/>
      <w:spacing w:before="100" w:beforeAutospacing="1" w:after="100" w:afterAutospacing="1"/>
    </w:pPr>
  </w:style>
  <w:style w:type="paragraph" w:customStyle="1" w:styleId="xl96">
    <w:name w:val="xl96"/>
    <w:basedOn w:val="a"/>
    <w:rsid w:val="00FD28DD"/>
    <w:pPr>
      <w:shd w:val="clear" w:color="000000" w:fill="BFBFBF"/>
      <w:spacing w:before="100" w:beforeAutospacing="1" w:after="100" w:afterAutospacing="1"/>
    </w:pPr>
  </w:style>
  <w:style w:type="paragraph" w:customStyle="1" w:styleId="xl97">
    <w:name w:val="xl97"/>
    <w:basedOn w:val="a"/>
    <w:rsid w:val="00FD28DD"/>
    <w:pPr>
      <w:shd w:val="clear" w:color="000000" w:fill="DBEEF3"/>
      <w:spacing w:before="100" w:beforeAutospacing="1" w:after="100" w:afterAutospacing="1"/>
    </w:pPr>
  </w:style>
  <w:style w:type="paragraph" w:customStyle="1" w:styleId="xl98">
    <w:name w:val="xl9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FD28DD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FD28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FD28D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af">
    <w:name w:val="Знак"/>
    <w:basedOn w:val="a"/>
    <w:uiPriority w:val="99"/>
    <w:rsid w:val="00FD28DD"/>
    <w:rPr>
      <w:lang w:val="pl-PL" w:eastAsia="pl-PL"/>
    </w:rPr>
  </w:style>
  <w:style w:type="paragraph" w:customStyle="1" w:styleId="ConsTitle">
    <w:name w:val="ConsTitle"/>
    <w:uiPriority w:val="99"/>
    <w:rsid w:val="00FD28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D2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68">
    <w:name w:val="Font Style68"/>
    <w:uiPriority w:val="99"/>
    <w:rsid w:val="00FD28DD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FD28DD"/>
  </w:style>
  <w:style w:type="paragraph" w:styleId="af0">
    <w:name w:val="Title"/>
    <w:basedOn w:val="a"/>
    <w:link w:val="af1"/>
    <w:uiPriority w:val="99"/>
    <w:qFormat/>
    <w:rsid w:val="00FD28DD"/>
    <w:pPr>
      <w:jc w:val="center"/>
    </w:pPr>
    <w:rPr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FD2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Знак2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D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28D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aliases w:val="текст"/>
    <w:basedOn w:val="a"/>
    <w:link w:val="af3"/>
    <w:uiPriority w:val="99"/>
    <w:rsid w:val="00FD28DD"/>
    <w:pPr>
      <w:ind w:firstLine="567"/>
      <w:jc w:val="both"/>
    </w:pPr>
    <w:rPr>
      <w:spacing w:val="-4"/>
      <w:sz w:val="20"/>
      <w:szCs w:val="20"/>
    </w:rPr>
  </w:style>
  <w:style w:type="character" w:customStyle="1" w:styleId="af3">
    <w:name w:val="Основной текст с отступом Знак"/>
    <w:aliases w:val="текст Знак"/>
    <w:basedOn w:val="a0"/>
    <w:link w:val="af2"/>
    <w:uiPriority w:val="99"/>
    <w:rsid w:val="00FD28DD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qFormat/>
    <w:rsid w:val="00FD28DD"/>
    <w:pPr>
      <w:spacing w:after="120"/>
    </w:pPr>
  </w:style>
  <w:style w:type="character" w:customStyle="1" w:styleId="af5">
    <w:name w:val="Основной текст Знак"/>
    <w:basedOn w:val="a0"/>
    <w:link w:val="af4"/>
    <w:uiPriority w:val="1"/>
    <w:rsid w:val="00FD2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FD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3">
    <w:name w:val="Знак2 Знак Знак Знак Знак Знак"/>
    <w:basedOn w:val="a"/>
    <w:uiPriority w:val="99"/>
    <w:rsid w:val="00FD28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Текст примечания Знак"/>
    <w:link w:val="af7"/>
    <w:uiPriority w:val="99"/>
    <w:semiHidden/>
    <w:rsid w:val="00FD28DD"/>
    <w:rPr>
      <w:rFonts w:eastAsia="Times New Roman"/>
    </w:rPr>
  </w:style>
  <w:style w:type="paragraph" w:styleId="af7">
    <w:name w:val="annotation text"/>
    <w:basedOn w:val="a"/>
    <w:link w:val="af6"/>
    <w:uiPriority w:val="99"/>
    <w:semiHidden/>
    <w:rsid w:val="00FD28DD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FD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link w:val="af9"/>
    <w:uiPriority w:val="99"/>
    <w:semiHidden/>
    <w:rsid w:val="00FD28DD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rsid w:val="00FD28DD"/>
    <w:rPr>
      <w:rFonts w:eastAsiaTheme="minorHAnsi"/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D28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Текст концевой сноски Знак"/>
    <w:link w:val="afb"/>
    <w:uiPriority w:val="99"/>
    <w:semiHidden/>
    <w:rsid w:val="00FD28DD"/>
    <w:rPr>
      <w:rFonts w:ascii="Calibri" w:hAnsi="Calibri"/>
    </w:rPr>
  </w:style>
  <w:style w:type="paragraph" w:styleId="afb">
    <w:name w:val="endnote text"/>
    <w:basedOn w:val="a"/>
    <w:link w:val="afa"/>
    <w:uiPriority w:val="99"/>
    <w:semiHidden/>
    <w:rsid w:val="00FD28DD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FD2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uiPriority w:val="99"/>
    <w:rsid w:val="00FD28DD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8">
    <w:name w:val="xl10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FD28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D28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D28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D28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D28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D28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FD28DD"/>
  </w:style>
  <w:style w:type="paragraph" w:customStyle="1" w:styleId="31">
    <w:name w:val="Знак Знак3"/>
    <w:basedOn w:val="a"/>
    <w:rsid w:val="00FD28DD"/>
    <w:rPr>
      <w:lang w:val="pl-PL" w:eastAsia="pl-PL"/>
    </w:rPr>
  </w:style>
  <w:style w:type="character" w:customStyle="1" w:styleId="afd">
    <w:name w:val="Без интервала Знак"/>
    <w:link w:val="afe"/>
    <w:locked/>
    <w:rsid w:val="00FD28DD"/>
    <w:rPr>
      <w:rFonts w:ascii="Calibri" w:hAnsi="Calibri"/>
    </w:rPr>
  </w:style>
  <w:style w:type="paragraph" w:styleId="afe">
    <w:name w:val="No Spacing"/>
    <w:link w:val="afd"/>
    <w:qFormat/>
    <w:rsid w:val="00FD28DD"/>
    <w:pPr>
      <w:spacing w:after="0" w:line="240" w:lineRule="auto"/>
    </w:pPr>
    <w:rPr>
      <w:rFonts w:ascii="Calibri" w:hAnsi="Calibri"/>
    </w:rPr>
  </w:style>
  <w:style w:type="paragraph" w:customStyle="1" w:styleId="xl125">
    <w:name w:val="xl125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3">
    <w:name w:val="xl143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4">
    <w:name w:val="xl144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FD28DD"/>
    <w:rPr>
      <w:sz w:val="16"/>
      <w:szCs w:val="16"/>
    </w:rPr>
  </w:style>
  <w:style w:type="paragraph" w:customStyle="1" w:styleId="ConsPlusDocList">
    <w:name w:val="ConsPlusDocList"/>
    <w:rsid w:val="00FD2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2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2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1">
    <w:name w:val="xl171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FD28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0">
    <w:name w:val="xl180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1">
    <w:name w:val="xl181"/>
    <w:basedOn w:val="a"/>
    <w:rsid w:val="00FD28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FD28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FD28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FD28D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FD28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FD28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FD28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88">
    <w:name w:val="xl188"/>
    <w:basedOn w:val="a"/>
    <w:rsid w:val="00FD28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9">
    <w:name w:val="xl189"/>
    <w:basedOn w:val="a"/>
    <w:rsid w:val="00FD28D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0">
    <w:name w:val="xl190"/>
    <w:basedOn w:val="a"/>
    <w:rsid w:val="00FD28D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1">
    <w:name w:val="xl191"/>
    <w:basedOn w:val="a"/>
    <w:rsid w:val="00FD28D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2">
    <w:name w:val="xl192"/>
    <w:basedOn w:val="a"/>
    <w:rsid w:val="00FD28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3">
    <w:name w:val="xl193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94">
    <w:name w:val="xl194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5">
    <w:name w:val="xl195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6">
    <w:name w:val="xl196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97">
    <w:name w:val="xl197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98">
    <w:name w:val="xl198"/>
    <w:basedOn w:val="a"/>
    <w:rsid w:val="00FD28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99">
    <w:name w:val="xl199"/>
    <w:basedOn w:val="a"/>
    <w:rsid w:val="00FD28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200">
    <w:name w:val="xl200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1">
    <w:name w:val="xl201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3">
    <w:name w:val="xl203"/>
    <w:basedOn w:val="a"/>
    <w:rsid w:val="00FD28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4">
    <w:name w:val="xl204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5">
    <w:name w:val="xl205"/>
    <w:basedOn w:val="a"/>
    <w:rsid w:val="00FD2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6">
    <w:name w:val="xl206"/>
    <w:basedOn w:val="a"/>
    <w:rsid w:val="00FD2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7">
    <w:name w:val="xl207"/>
    <w:basedOn w:val="a"/>
    <w:rsid w:val="00FD28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a"/>
    <w:rsid w:val="00FD28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ConsPlusTextList">
    <w:name w:val="ConsPlusTextList"/>
    <w:rsid w:val="00FD2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FD28DD"/>
  </w:style>
  <w:style w:type="character" w:styleId="aff0">
    <w:name w:val="endnote reference"/>
    <w:basedOn w:val="a0"/>
    <w:uiPriority w:val="99"/>
    <w:semiHidden/>
    <w:unhideWhenUsed/>
    <w:rsid w:val="00FD28DD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FD28D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FD28DD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FD28DD"/>
    <w:rPr>
      <w:vertAlign w:val="superscript"/>
    </w:rPr>
  </w:style>
  <w:style w:type="table" w:customStyle="1" w:styleId="24">
    <w:name w:val="Сетка таблицы2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D28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FD28DD"/>
  </w:style>
  <w:style w:type="paragraph" w:customStyle="1" w:styleId="TableParagraph">
    <w:name w:val="Table Paragraph"/>
    <w:basedOn w:val="a"/>
    <w:uiPriority w:val="1"/>
    <w:qFormat/>
    <w:rsid w:val="00FD28DD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32">
    <w:name w:val="Сетка таблицы3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FD28DD"/>
  </w:style>
  <w:style w:type="table" w:customStyle="1" w:styleId="TableNormal">
    <w:name w:val="Table Normal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c"/>
    <w:uiPriority w:val="99"/>
    <w:unhideWhenUsed/>
    <w:rsid w:val="00FD28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8DD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D28DD"/>
  </w:style>
  <w:style w:type="table" w:customStyle="1" w:styleId="6">
    <w:name w:val="Сетка таблицы6"/>
    <w:basedOn w:val="a1"/>
    <w:next w:val="a8"/>
    <w:uiPriority w:val="39"/>
    <w:locked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D28DD"/>
  </w:style>
  <w:style w:type="table" w:customStyle="1" w:styleId="112">
    <w:name w:val="Сетка таблицы11"/>
    <w:basedOn w:val="a1"/>
    <w:next w:val="a8"/>
    <w:uiPriority w:val="59"/>
    <w:rsid w:val="00FD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FD28DD"/>
  </w:style>
  <w:style w:type="numbering" w:customStyle="1" w:styleId="1111">
    <w:name w:val="Нет списка1111"/>
    <w:next w:val="a2"/>
    <w:uiPriority w:val="99"/>
    <w:semiHidden/>
    <w:unhideWhenUsed/>
    <w:rsid w:val="00FD28DD"/>
  </w:style>
  <w:style w:type="table" w:customStyle="1" w:styleId="210">
    <w:name w:val="Сетка таблицы2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FD28DD"/>
  </w:style>
  <w:style w:type="table" w:customStyle="1" w:styleId="TableNormal2">
    <w:name w:val="Table Normal2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FD2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rsid w:val="00F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0"/>
    <w:uiPriority w:val="99"/>
    <w:semiHidden/>
    <w:unhideWhenUsed/>
    <w:rsid w:val="0095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735A-F14C-40EE-9CC9-BD082D79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25</Pages>
  <Words>6346</Words>
  <Characters>36177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Юлия Игоревна</dc:creator>
  <cp:lastModifiedBy>Киямова Юлия Валерьевна</cp:lastModifiedBy>
  <cp:revision>20</cp:revision>
  <cp:lastPrinted>2020-12-01T06:33:00Z</cp:lastPrinted>
  <dcterms:created xsi:type="dcterms:W3CDTF">2020-11-27T04:23:00Z</dcterms:created>
  <dcterms:modified xsi:type="dcterms:W3CDTF">2020-12-24T05:45:00Z</dcterms:modified>
</cp:coreProperties>
</file>