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7B" w:rsidRDefault="007E017B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7B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E017B" w:rsidRDefault="007E017B" w:rsidP="00510D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О</w:t>
      </w:r>
      <w:r w:rsidR="000B4E2B"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 w:rsidRPr="007E017B">
        <w:rPr>
          <w:rFonts w:ascii="Times New Roman" w:hAnsi="Times New Roman" w:cs="Times New Roman"/>
          <w:sz w:val="26"/>
          <w:szCs w:val="26"/>
        </w:rPr>
        <w:t xml:space="preserve"> утверждении Положения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об оплате труда и стимулирующих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выплатах работников муниципального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автономного учреждения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Редакция газеты «Когалымский вестник»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постановление</w:t>
      </w:r>
      <w:r w:rsidR="00F268ED">
        <w:rPr>
          <w:rFonts w:ascii="Times New Roman" w:hAnsi="Times New Roman" w:cs="Times New Roman"/>
          <w:sz w:val="26"/>
          <w:szCs w:val="26"/>
        </w:rPr>
        <w:t xml:space="preserve">м </w:t>
      </w:r>
      <w:r w:rsidRPr="007E017B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</w:t>
      </w:r>
      <w:r w:rsidR="00F268ED">
        <w:rPr>
          <w:rFonts w:ascii="Times New Roman" w:hAnsi="Times New Roman" w:cs="Times New Roman"/>
          <w:sz w:val="26"/>
          <w:szCs w:val="26"/>
        </w:rPr>
        <w:t xml:space="preserve">приказом Департамента общественных связей Ханты-Мансийского автономного округа – Югры от 11.01.2013 №2-нп «Об утверждении Примерного положения об установлении системы оплаты труда работников государственных бюджетных учреждений, находящихся в ведении </w:t>
      </w:r>
      <w:r w:rsidR="00C01CE9">
        <w:rPr>
          <w:rFonts w:ascii="Times New Roman" w:hAnsi="Times New Roman" w:cs="Times New Roman"/>
          <w:sz w:val="26"/>
          <w:szCs w:val="26"/>
        </w:rPr>
        <w:t>Д</w:t>
      </w:r>
      <w:r w:rsidR="00F268ED">
        <w:rPr>
          <w:rFonts w:ascii="Times New Roman" w:hAnsi="Times New Roman" w:cs="Times New Roman"/>
          <w:sz w:val="26"/>
          <w:szCs w:val="26"/>
        </w:rPr>
        <w:t xml:space="preserve">епартамента общественных связей Ханты-Мансийского автономного округа – Югры», </w:t>
      </w:r>
      <w:r w:rsidRPr="007E017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</w:t>
      </w:r>
      <w:r w:rsidR="00EC2205">
        <w:rPr>
          <w:rFonts w:ascii="Times New Roman" w:hAnsi="Times New Roman" w:cs="Times New Roman"/>
          <w:sz w:val="26"/>
          <w:szCs w:val="26"/>
        </w:rPr>
        <w:t>20.02.2014</w:t>
      </w:r>
      <w:r w:rsidRPr="007E017B">
        <w:rPr>
          <w:rFonts w:ascii="Times New Roman" w:hAnsi="Times New Roman" w:cs="Times New Roman"/>
          <w:sz w:val="26"/>
          <w:szCs w:val="26"/>
        </w:rPr>
        <w:t xml:space="preserve"> №</w:t>
      </w:r>
      <w:r w:rsidR="00EC2205">
        <w:rPr>
          <w:rFonts w:ascii="Times New Roman" w:hAnsi="Times New Roman" w:cs="Times New Roman"/>
          <w:sz w:val="26"/>
          <w:szCs w:val="26"/>
        </w:rPr>
        <w:t>339</w:t>
      </w:r>
      <w:r w:rsidRPr="007E017B">
        <w:rPr>
          <w:rFonts w:ascii="Times New Roman" w:hAnsi="Times New Roman" w:cs="Times New Roman"/>
          <w:sz w:val="26"/>
          <w:szCs w:val="26"/>
        </w:rPr>
        <w:t xml:space="preserve"> «О создании муниципального автономного учреждения «</w:t>
      </w:r>
      <w:r w:rsidR="000D4DC1">
        <w:rPr>
          <w:rFonts w:ascii="Times New Roman" w:hAnsi="Times New Roman" w:cs="Times New Roman"/>
          <w:sz w:val="26"/>
          <w:szCs w:val="26"/>
        </w:rPr>
        <w:t>Р</w:t>
      </w:r>
      <w:r w:rsidR="00EC2205">
        <w:rPr>
          <w:rFonts w:ascii="Times New Roman" w:hAnsi="Times New Roman" w:cs="Times New Roman"/>
          <w:sz w:val="26"/>
          <w:szCs w:val="26"/>
        </w:rPr>
        <w:t>едакция газеты «Когалымский вестник»: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Pr="007E017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E017B">
        <w:rPr>
          <w:rFonts w:ascii="Times New Roman" w:hAnsi="Times New Roman" w:cs="Times New Roman"/>
          <w:sz w:val="26"/>
          <w:szCs w:val="26"/>
        </w:rPr>
        <w:t xml:space="preserve"> об оплате труда и стимулирующих выплатах работников муниципального автономного учреждения «</w:t>
      </w:r>
      <w:r w:rsidR="005951D5">
        <w:rPr>
          <w:rFonts w:ascii="Times New Roman" w:hAnsi="Times New Roman" w:cs="Times New Roman"/>
          <w:sz w:val="26"/>
          <w:szCs w:val="26"/>
        </w:rPr>
        <w:t>Р</w:t>
      </w:r>
      <w:r w:rsidR="00F268ED">
        <w:rPr>
          <w:rFonts w:ascii="Times New Roman" w:hAnsi="Times New Roman" w:cs="Times New Roman"/>
          <w:sz w:val="26"/>
          <w:szCs w:val="26"/>
        </w:rPr>
        <w:t>едакция газеты «Когалымский вестник».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E017B" w:rsidRPr="007E017B" w:rsidRDefault="007E017B" w:rsidP="00F268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Руководителю муниципального автономного учреждения «</w:t>
      </w:r>
      <w:r w:rsidR="00F268ED">
        <w:rPr>
          <w:rFonts w:ascii="Times New Roman" w:hAnsi="Times New Roman" w:cs="Times New Roman"/>
          <w:sz w:val="26"/>
          <w:szCs w:val="26"/>
        </w:rPr>
        <w:t>Редакция газеты «Когалымский вестник»</w:t>
      </w:r>
      <w:r w:rsidRPr="007E017B">
        <w:rPr>
          <w:rFonts w:ascii="Times New Roman" w:hAnsi="Times New Roman" w:cs="Times New Roman"/>
          <w:sz w:val="26"/>
          <w:szCs w:val="26"/>
        </w:rPr>
        <w:t xml:space="preserve"> привести локальные нормативные акты по оплате труда и стимулирующих выплатах в соответстви</w:t>
      </w:r>
      <w:r w:rsidR="000D4DC1">
        <w:rPr>
          <w:rFonts w:ascii="Times New Roman" w:hAnsi="Times New Roman" w:cs="Times New Roman"/>
          <w:sz w:val="26"/>
          <w:szCs w:val="26"/>
        </w:rPr>
        <w:t>е</w:t>
      </w:r>
      <w:r w:rsidRPr="007E017B">
        <w:rPr>
          <w:rFonts w:ascii="Times New Roman" w:hAnsi="Times New Roman" w:cs="Times New Roman"/>
          <w:sz w:val="26"/>
          <w:szCs w:val="26"/>
        </w:rPr>
        <w:t xml:space="preserve"> с настоящим постановлением.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7E017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E017B" w:rsidRPr="007E017B" w:rsidRDefault="007E017B" w:rsidP="00F268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6" w:history="1">
        <w:r w:rsidRPr="007E017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www</w:t>
        </w:r>
        <w:r w:rsidRPr="007E017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7E017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admkogalym</w:t>
        </w:r>
        <w:proofErr w:type="spellEnd"/>
        <w:r w:rsidRPr="007E017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7E017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E017B">
        <w:rPr>
          <w:rFonts w:ascii="Times New Roman" w:hAnsi="Times New Roman" w:cs="Times New Roman"/>
          <w:sz w:val="26"/>
          <w:szCs w:val="26"/>
        </w:rPr>
        <w:t>).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 xml:space="preserve">6. Контроль за выполнением постановления возложить на заместителя главы Администрации города Когалыма </w:t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7E017B">
        <w:rPr>
          <w:rFonts w:ascii="Times New Roman" w:hAnsi="Times New Roman" w:cs="Times New Roman"/>
          <w:sz w:val="26"/>
          <w:szCs w:val="26"/>
        </w:rPr>
        <w:t>.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Глава Администрации города Когалыма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  <w:t>В.И.Степура</w:t>
      </w: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Зам. главы Администрации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Начальник ЮУ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И.А.Леонтьева</w:t>
      </w:r>
      <w:proofErr w:type="spellEnd"/>
    </w:p>
    <w:p w:rsidR="007E017B" w:rsidRPr="007E017B" w:rsidRDefault="005951D5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Зам.н</w:t>
      </w:r>
      <w:r w:rsidR="007E017B" w:rsidRPr="007E017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</w:p>
    <w:p w:rsidR="00EF7822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Начальник ОО ЮУ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4D13">
        <w:rPr>
          <w:rFonts w:ascii="Times New Roman" w:hAnsi="Times New Roman" w:cs="Times New Roman"/>
          <w:sz w:val="26"/>
          <w:szCs w:val="26"/>
        </w:rPr>
        <w:t>Д.А.Дидур</w:t>
      </w:r>
      <w:proofErr w:type="spellEnd"/>
    </w:p>
    <w:p w:rsidR="00EF7822" w:rsidRDefault="00EF7822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F268ED" w:rsidRPr="007E017B" w:rsidRDefault="00F268ED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951D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ектором пресс-службы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951D5">
        <w:rPr>
          <w:rFonts w:ascii="Times New Roman" w:hAnsi="Times New Roman" w:cs="Times New Roman"/>
          <w:sz w:val="26"/>
          <w:szCs w:val="26"/>
        </w:rPr>
        <w:t>Т.В.Захарова</w:t>
      </w:r>
      <w:proofErr w:type="spellEnd"/>
    </w:p>
    <w:p w:rsidR="008843FE" w:rsidRPr="008843FE" w:rsidRDefault="008843FE" w:rsidP="008843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017B" w:rsidRPr="007E017B">
        <w:rPr>
          <w:rFonts w:ascii="Times New Roman" w:hAnsi="Times New Roman" w:cs="Times New Roman"/>
          <w:sz w:val="26"/>
          <w:szCs w:val="26"/>
        </w:rPr>
        <w:t>пец-эксперт ОО ЮУ</w:t>
      </w:r>
      <w:r w:rsidR="007E017B" w:rsidRPr="007E017B">
        <w:rPr>
          <w:rFonts w:ascii="Times New Roman" w:hAnsi="Times New Roman" w:cs="Times New Roman"/>
          <w:sz w:val="26"/>
          <w:szCs w:val="26"/>
        </w:rPr>
        <w:tab/>
      </w:r>
      <w:r w:rsidR="007E017B" w:rsidRPr="007E017B">
        <w:rPr>
          <w:rFonts w:ascii="Times New Roman" w:hAnsi="Times New Roman" w:cs="Times New Roman"/>
          <w:sz w:val="26"/>
          <w:szCs w:val="26"/>
        </w:rPr>
        <w:tab/>
      </w:r>
      <w:r w:rsidR="007E017B" w:rsidRPr="007E017B">
        <w:rPr>
          <w:rFonts w:ascii="Times New Roman" w:hAnsi="Times New Roman" w:cs="Times New Roman"/>
          <w:sz w:val="26"/>
          <w:szCs w:val="26"/>
        </w:rPr>
        <w:tab/>
      </w:r>
      <w:r w:rsidR="007E017B" w:rsidRPr="007E01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43FE">
        <w:rPr>
          <w:rFonts w:ascii="Times New Roman" w:hAnsi="Times New Roman" w:cs="Times New Roman"/>
          <w:sz w:val="26"/>
          <w:szCs w:val="26"/>
        </w:rPr>
        <w:t>Г.Х.Аккужина</w:t>
      </w:r>
      <w:proofErr w:type="spellEnd"/>
    </w:p>
    <w:p w:rsidR="002456A2" w:rsidRDefault="007E017B" w:rsidP="0088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Директор</w:t>
      </w:r>
      <w:r w:rsidR="002456A2">
        <w:rPr>
          <w:rFonts w:ascii="Times New Roman" w:hAnsi="Times New Roman" w:cs="Times New Roman"/>
          <w:sz w:val="26"/>
          <w:szCs w:val="26"/>
        </w:rPr>
        <w:t>-главный редактор</w:t>
      </w:r>
    </w:p>
    <w:p w:rsidR="007E017B" w:rsidRPr="007E017B" w:rsidRDefault="007E017B" w:rsidP="0088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 xml:space="preserve"> МАУ «</w:t>
      </w:r>
      <w:r w:rsidR="00F268ED">
        <w:rPr>
          <w:rFonts w:ascii="Times New Roman" w:hAnsi="Times New Roman" w:cs="Times New Roman"/>
          <w:sz w:val="26"/>
          <w:szCs w:val="26"/>
        </w:rPr>
        <w:t>РГ «КВ»</w:t>
      </w:r>
      <w:r w:rsidR="00F268ED">
        <w:rPr>
          <w:rFonts w:ascii="Times New Roman" w:hAnsi="Times New Roman" w:cs="Times New Roman"/>
          <w:sz w:val="26"/>
          <w:szCs w:val="26"/>
        </w:rPr>
        <w:tab/>
      </w:r>
      <w:r w:rsidR="00F268ED">
        <w:rPr>
          <w:rFonts w:ascii="Times New Roman" w:hAnsi="Times New Roman" w:cs="Times New Roman"/>
          <w:sz w:val="26"/>
          <w:szCs w:val="26"/>
        </w:rPr>
        <w:tab/>
      </w:r>
      <w:r w:rsidR="00810BF4">
        <w:rPr>
          <w:rFonts w:ascii="Times New Roman" w:hAnsi="Times New Roman" w:cs="Times New Roman"/>
          <w:sz w:val="26"/>
          <w:szCs w:val="26"/>
        </w:rPr>
        <w:tab/>
      </w:r>
      <w:r w:rsidR="002456A2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F268ED">
        <w:rPr>
          <w:rFonts w:ascii="Times New Roman" w:hAnsi="Times New Roman" w:cs="Times New Roman"/>
          <w:sz w:val="26"/>
          <w:szCs w:val="26"/>
        </w:rPr>
        <w:t>Т.А.Калиниченко</w:t>
      </w:r>
      <w:proofErr w:type="spellEnd"/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Начальник ОТиЗ УЭ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Н.М.Прытова</w:t>
      </w:r>
      <w:proofErr w:type="spellEnd"/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7E017B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7E017B">
        <w:rPr>
          <w:rFonts w:ascii="Times New Roman" w:hAnsi="Times New Roman" w:cs="Times New Roman"/>
          <w:sz w:val="26"/>
          <w:szCs w:val="26"/>
        </w:rPr>
        <w:t>, МАУ «</w:t>
      </w:r>
      <w:r w:rsidR="005951D5">
        <w:rPr>
          <w:rFonts w:ascii="Times New Roman" w:hAnsi="Times New Roman" w:cs="Times New Roman"/>
          <w:sz w:val="26"/>
          <w:szCs w:val="26"/>
        </w:rPr>
        <w:t>РГ «КВ</w:t>
      </w:r>
      <w:r w:rsidR="008843FE">
        <w:rPr>
          <w:rFonts w:ascii="Times New Roman" w:hAnsi="Times New Roman" w:cs="Times New Roman"/>
          <w:sz w:val="26"/>
          <w:szCs w:val="26"/>
        </w:rPr>
        <w:t>», газета</w:t>
      </w: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P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B3A" w:rsidRDefault="00623B3A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B3A" w:rsidRPr="007E017B" w:rsidRDefault="00623B3A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7B" w:rsidRDefault="007E017B" w:rsidP="00510D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17B" w:rsidRDefault="005951D5" w:rsidP="005951D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951D5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951D5" w:rsidRDefault="005951D5" w:rsidP="005951D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к постановлению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города Когалыма</w:t>
      </w:r>
    </w:p>
    <w:p w:rsidR="005951D5" w:rsidRPr="005951D5" w:rsidRDefault="005951D5" w:rsidP="005951D5">
      <w:pPr>
        <w:pStyle w:val="ConsPlusNormal"/>
        <w:ind w:left="6372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№</w:t>
      </w:r>
    </w:p>
    <w:p w:rsidR="004F5ACF" w:rsidRDefault="004F5ACF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0DFF" w:rsidRPr="005951D5" w:rsidRDefault="00510DFF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1D5">
        <w:rPr>
          <w:rFonts w:ascii="Times New Roman" w:hAnsi="Times New Roman" w:cs="Times New Roman"/>
          <w:bCs/>
          <w:sz w:val="26"/>
          <w:szCs w:val="26"/>
        </w:rPr>
        <w:t>П</w:t>
      </w:r>
      <w:r w:rsidR="005951D5"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510DFF" w:rsidRPr="005951D5" w:rsidRDefault="005951D5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оплате труда и стимулирующих выплатах</w:t>
      </w:r>
      <w:r w:rsidR="00510DFF" w:rsidRPr="005951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работников</w:t>
      </w:r>
    </w:p>
    <w:p w:rsidR="005951D5" w:rsidRDefault="005951D5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автономного учреждения </w:t>
      </w:r>
    </w:p>
    <w:p w:rsidR="00510DFF" w:rsidRPr="005951D5" w:rsidRDefault="005951D5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«Редакция газеты «Когалымский вестник»</w:t>
      </w:r>
      <w:r w:rsidR="00510DFF" w:rsidRPr="005951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0DFF" w:rsidRPr="005951D5" w:rsidRDefault="00510DFF" w:rsidP="00510D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1.1 Настоящее Положение об оплате труда </w:t>
      </w:r>
      <w:r>
        <w:rPr>
          <w:rFonts w:ascii="Times New Roman" w:hAnsi="Times New Roman" w:cs="Times New Roman"/>
          <w:sz w:val="26"/>
          <w:szCs w:val="26"/>
        </w:rPr>
        <w:t xml:space="preserve">и стимулирующих выплатах </w:t>
      </w:r>
      <w:r w:rsidRPr="001C3CAB">
        <w:rPr>
          <w:rFonts w:ascii="Times New Roman" w:hAnsi="Times New Roman" w:cs="Times New Roman"/>
          <w:sz w:val="26"/>
          <w:szCs w:val="26"/>
        </w:rPr>
        <w:t xml:space="preserve">работников муниципального автономного учреждения </w:t>
      </w:r>
      <w:r>
        <w:rPr>
          <w:rFonts w:ascii="Times New Roman" w:hAnsi="Times New Roman" w:cs="Times New Roman"/>
          <w:sz w:val="26"/>
          <w:szCs w:val="26"/>
        </w:rPr>
        <w:t>«Редакция газеты «Когалымский вестник»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218B3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чреждение) разработано в соответствии с Трудовым </w:t>
      </w:r>
      <w:hyperlink r:id="rId7" w:history="1">
        <w:r w:rsidRPr="006E74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Федерации, Ханты-Мансийского автономного округа - Югры и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1.2. Положение об оплате труда </w:t>
      </w:r>
      <w:r>
        <w:rPr>
          <w:rFonts w:ascii="Times New Roman" w:hAnsi="Times New Roman" w:cs="Times New Roman"/>
          <w:sz w:val="26"/>
          <w:szCs w:val="26"/>
        </w:rPr>
        <w:t xml:space="preserve">и стимулирующих выплатах </w:t>
      </w:r>
      <w:r w:rsidRPr="001C3CAB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3C15BE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(далее - Положение) направлено на поддержку, развитие и стимулирование труда каждого работника по обеспечению высокого качества результатов деятельности </w:t>
      </w:r>
      <w:r w:rsidR="003C15BE">
        <w:rPr>
          <w:rFonts w:ascii="Times New Roman" w:hAnsi="Times New Roman" w:cs="Times New Roman"/>
          <w:sz w:val="26"/>
          <w:szCs w:val="26"/>
        </w:rPr>
        <w:t>У</w:t>
      </w:r>
      <w:r w:rsidR="00590A6F">
        <w:rPr>
          <w:rFonts w:ascii="Times New Roman" w:hAnsi="Times New Roman" w:cs="Times New Roman"/>
          <w:sz w:val="26"/>
          <w:szCs w:val="26"/>
        </w:rPr>
        <w:t>чреждения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регулирует порядок, условия оплаты и стимулирования труда работников.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1.3.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Запрещается, какая бы то ни было, дискриминация при установлении и изменении условий оплаты труда.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1.4. Размер заработной платы работника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не может быть ниже </w:t>
      </w:r>
      <w:hyperlink r:id="rId8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 минимальной заработной платы</w:t>
        </w:r>
      </w:hyperlink>
      <w:r w:rsidRPr="006E7418">
        <w:rPr>
          <w:rFonts w:ascii="Times New Roman" w:hAnsi="Times New Roman" w:cs="Times New Roman"/>
          <w:sz w:val="26"/>
          <w:szCs w:val="26"/>
        </w:rPr>
        <w:t>,</w:t>
      </w:r>
      <w:r w:rsidRPr="001C3CAB">
        <w:rPr>
          <w:rFonts w:ascii="Times New Roman" w:hAnsi="Times New Roman" w:cs="Times New Roman"/>
          <w:sz w:val="26"/>
          <w:szCs w:val="26"/>
        </w:rPr>
        <w:t xml:space="preserve"> устанавливаемой на территории Ханты-Мансийского автономного округа - Югры Трехсторонним соглашением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3CAB">
        <w:rPr>
          <w:rFonts w:ascii="Times New Roman" w:hAnsi="Times New Roman" w:cs="Times New Roman"/>
          <w:sz w:val="26"/>
          <w:szCs w:val="26"/>
        </w:rPr>
        <w:t xml:space="preserve">О минимальной заработной плате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C3CAB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>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В случае если размер заработной платы работника (при условии выполнения норм труда и норм рабочего времени) не достигает данной </w:t>
      </w:r>
      <w:hyperlink r:id="rId9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</w:t>
        </w:r>
      </w:hyperlink>
      <w:r w:rsidRPr="001C3CAB">
        <w:rPr>
          <w:rFonts w:ascii="Times New Roman" w:hAnsi="Times New Roman" w:cs="Times New Roman"/>
          <w:sz w:val="26"/>
          <w:szCs w:val="26"/>
        </w:rPr>
        <w:t>, работнику производится доплата.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1.5. Перечисленные в настоящем Положении выплаты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устанавливаются в пределах фонда оплаты труда на очередной финансовый год.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Основные понятия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определения: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2.1.1.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стимулирующие и компенсационные выплаты (доплаты и надбавки стимулирующего характера, премии и иные поощрительные выплаты).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>2.1.2. Профессиональные квалификационные группы работников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необходимые для осуществления соответствующей профессиональной деятельности (далее - профессиональные группы).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2.1.3. Квалификационные уровни профессиональной квалификационной группы работников - профессии рабочих и должности служащих, сгруппированные внутри профессиональной квалификационной группы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 (далее - квалификационные уровни).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2.1.4. Должностной оклад (оклад) по профессиональной квалификационной группе работников - оклад работника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без учета компенсационных, стимулирующих и иных выплат (далее - должностной оклад (оклад)).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2.1.5. Выплаты стимулирующего характера - выплаты, предусматриваемые с целью повышения мотивации работника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к качественному результативному труду, а также поощрение за выполненную работу.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2.1.6. Выплаты компенсационного характера - выплаты, обеспечивающие оплату труда в повышенном размере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чреждений,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выплаты, в соответствии с перечнем выплат компенсационного характера, установленным законодательством Российской Федерации.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2.1.7. Иные выплаты - выплаты, предусматривающие расходы, связанные с предоставлением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</w:t>
      </w:r>
      <w:r w:rsidR="004C4C36">
        <w:rPr>
          <w:rFonts w:ascii="Times New Roman" w:hAnsi="Times New Roman" w:cs="Times New Roman"/>
          <w:sz w:val="26"/>
          <w:szCs w:val="26"/>
        </w:rPr>
        <w:t>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дополнительных льгот, в частности, материальной помощи на профилактику заболеваний.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Порядок и условия оплаты труда работников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3.1. Фонд оплаты труда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формируется на календарный год, исходя из размеров суб</w:t>
      </w:r>
      <w:r w:rsidR="00B34842">
        <w:rPr>
          <w:rFonts w:ascii="Times New Roman" w:hAnsi="Times New Roman" w:cs="Times New Roman"/>
          <w:sz w:val="26"/>
          <w:szCs w:val="26"/>
        </w:rPr>
        <w:t>сидии на финансовое обеспечение</w:t>
      </w:r>
      <w:r w:rsidRPr="001C3CAB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  <w:r w:rsidR="00B34842">
        <w:rPr>
          <w:rFonts w:ascii="Times New Roman" w:hAnsi="Times New Roman" w:cs="Times New Roman"/>
          <w:sz w:val="26"/>
          <w:szCs w:val="26"/>
        </w:rPr>
        <w:t>.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3.2. Система оплаты труда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устанавливается настоящим Положением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3CA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3.3. Заработная плата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включает в себя: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3.3.1. должностной оклад (оклад);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3.3.2. выплаты стимулирующего характера (надбавки, премии);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3.3.3. выплаты компенсационного характера (компенсационные выплаты);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3.3.4. иные выплаты.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3.4. К выплатам стимулирующего характера относятся:</w:t>
      </w:r>
    </w:p>
    <w:p w:rsidR="00623B3A" w:rsidRPr="001C3CAB" w:rsidRDefault="004503FF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23B3A" w:rsidRPr="001C3CAB">
        <w:rPr>
          <w:rFonts w:ascii="Times New Roman" w:hAnsi="Times New Roman" w:cs="Times New Roman"/>
          <w:sz w:val="26"/>
          <w:szCs w:val="26"/>
        </w:rPr>
        <w:t>) выплаты за интенсивность и высокие результаты работы;</w:t>
      </w:r>
    </w:p>
    <w:p w:rsidR="00623B3A" w:rsidRPr="001C3CAB" w:rsidRDefault="004503FF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3B3A" w:rsidRPr="001C3CAB">
        <w:rPr>
          <w:rFonts w:ascii="Times New Roman" w:hAnsi="Times New Roman" w:cs="Times New Roman"/>
          <w:sz w:val="26"/>
          <w:szCs w:val="26"/>
        </w:rPr>
        <w:t>) премиальны</w:t>
      </w:r>
      <w:r w:rsidR="00623B3A">
        <w:rPr>
          <w:rFonts w:ascii="Times New Roman" w:hAnsi="Times New Roman" w:cs="Times New Roman"/>
          <w:sz w:val="26"/>
          <w:szCs w:val="26"/>
        </w:rPr>
        <w:t>е выплаты по результатам работы.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3.5. К выплатам компенсационного характера относятся: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1) 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3.6. К иным выплатам относится материальная помощь к отпуску на профилактику заболеваний, а также разовая материальная помощь, при наступлении случая, закрепленного в настоящем Положении, а также единовременное премирование к юбилейным и праздничным датам.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3.7. При формировании годового фонда оплаты труда на выплаты </w:t>
      </w:r>
      <w:r w:rsidRPr="00131F9A">
        <w:rPr>
          <w:rFonts w:ascii="Times New Roman" w:hAnsi="Times New Roman" w:cs="Times New Roman"/>
          <w:sz w:val="26"/>
          <w:szCs w:val="26"/>
        </w:rPr>
        <w:t xml:space="preserve">стимулирующего характера ежегодно </w:t>
      </w:r>
      <w:r w:rsidRPr="001B0F13">
        <w:rPr>
          <w:rFonts w:ascii="Times New Roman" w:hAnsi="Times New Roman" w:cs="Times New Roman"/>
          <w:sz w:val="26"/>
          <w:szCs w:val="26"/>
        </w:rPr>
        <w:t xml:space="preserve">предусматривается до </w:t>
      </w:r>
      <w:r w:rsidR="00590A6F" w:rsidRPr="001B0F13">
        <w:rPr>
          <w:rFonts w:ascii="Times New Roman" w:hAnsi="Times New Roman" w:cs="Times New Roman"/>
          <w:sz w:val="26"/>
          <w:szCs w:val="26"/>
        </w:rPr>
        <w:t>37</w:t>
      </w:r>
      <w:r w:rsidRPr="001B0F13">
        <w:rPr>
          <w:rFonts w:ascii="Times New Roman" w:hAnsi="Times New Roman" w:cs="Times New Roman"/>
          <w:sz w:val="26"/>
          <w:szCs w:val="26"/>
        </w:rPr>
        <w:t xml:space="preserve"> процентов, </w:t>
      </w:r>
      <w:r w:rsidRPr="001C3CAB">
        <w:rPr>
          <w:rFonts w:ascii="Times New Roman" w:hAnsi="Times New Roman" w:cs="Times New Roman"/>
          <w:sz w:val="26"/>
          <w:szCs w:val="26"/>
        </w:rPr>
        <w:t>на иные выплаты - до 10 процентов от фонда оплаты труда.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3.8. Размеры должностных окладов индексируются в порядке и сроки, определенные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1C3CAB">
        <w:rPr>
          <w:rFonts w:ascii="Times New Roman" w:hAnsi="Times New Roman" w:cs="Times New Roman"/>
          <w:sz w:val="26"/>
          <w:szCs w:val="26"/>
        </w:rPr>
        <w:t>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DFF" w:rsidRPr="00510DFF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0DFF"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510DFF" w:rsidRPr="00510DFF" w:rsidRDefault="00510DFF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C3CAB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.1. Размеры должностных окладов специалистов и служащих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устанавливаются на основе отнесения занимаемых ими должностей к профессиональным квалификационным </w:t>
      </w:r>
      <w:hyperlink r:id="rId10" w:history="1">
        <w:r w:rsidR="00372C49" w:rsidRPr="007E34CD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 мая 2008 года </w:t>
      </w:r>
      <w:r w:rsidR="00372C49">
        <w:rPr>
          <w:rFonts w:ascii="Times New Roman" w:hAnsi="Times New Roman" w:cs="Times New Roman"/>
          <w:sz w:val="26"/>
          <w:szCs w:val="26"/>
        </w:rPr>
        <w:t>№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247н </w:t>
      </w:r>
      <w:r w:rsidR="00372C49">
        <w:rPr>
          <w:rFonts w:ascii="Times New Roman" w:hAnsi="Times New Roman" w:cs="Times New Roman"/>
          <w:sz w:val="26"/>
          <w:szCs w:val="26"/>
        </w:rPr>
        <w:t>«</w:t>
      </w:r>
      <w:r w:rsidR="00372C49" w:rsidRPr="001C3CA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72C49">
        <w:rPr>
          <w:rFonts w:ascii="Times New Roman" w:hAnsi="Times New Roman" w:cs="Times New Roman"/>
          <w:sz w:val="26"/>
          <w:szCs w:val="26"/>
        </w:rPr>
        <w:t>»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и определяются следующим образом:</w:t>
      </w:r>
    </w:p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372C49" w:rsidRPr="008F754D" w:rsidTr="005827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372C49" w:rsidRPr="008F754D" w:rsidTr="005827B4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72C49" w:rsidRPr="008F754D" w:rsidTr="005827B4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C875B4" w:rsidRDefault="00C875B4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B4">
              <w:rPr>
                <w:rFonts w:ascii="Times New Roman" w:hAnsi="Times New Roman" w:cs="Times New Roman"/>
                <w:sz w:val="26"/>
                <w:szCs w:val="26"/>
              </w:rPr>
              <w:t>5973</w:t>
            </w:r>
          </w:p>
        </w:tc>
      </w:tr>
      <w:tr w:rsidR="00372C49" w:rsidRPr="008F754D" w:rsidTr="005827B4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72C49" w:rsidRPr="008F754D" w:rsidTr="005827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менеджер-бухгалтер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9223</w:t>
            </w:r>
          </w:p>
        </w:tc>
      </w:tr>
    </w:tbl>
    <w:p w:rsidR="00372C49" w:rsidRPr="001C3CAB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2807BB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.2. Размеры должностного оклада </w:t>
      </w:r>
      <w:r w:rsidR="00372C49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чреждения, </w:t>
      </w:r>
      <w:r w:rsidR="002A6522">
        <w:rPr>
          <w:rFonts w:ascii="Times New Roman" w:hAnsi="Times New Roman" w:cs="Times New Roman"/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 июля 2008 </w:t>
      </w:r>
      <w:r w:rsidR="002A6522">
        <w:rPr>
          <w:rFonts w:ascii="Times New Roman" w:hAnsi="Times New Roman" w:cs="Times New Roman"/>
          <w:sz w:val="26"/>
          <w:szCs w:val="26"/>
        </w:rPr>
        <w:lastRenderedPageBreak/>
        <w:t>года №342н «Об утверждении профессиональных квалификационных групп должностей работников печатных средств массовой информации»:</w:t>
      </w:r>
    </w:p>
    <w:p w:rsidR="00197B20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30"/>
        <w:gridCol w:w="11"/>
        <w:gridCol w:w="4479"/>
        <w:gridCol w:w="25"/>
        <w:gridCol w:w="45"/>
        <w:gridCol w:w="2198"/>
      </w:tblGrid>
      <w:tr w:rsidR="00197B20" w:rsidRPr="008F754D" w:rsidTr="009F2479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97B20" w:rsidRPr="008F754D" w:rsidTr="009F2479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уровня"</w:t>
            </w:r>
          </w:p>
        </w:tc>
      </w:tr>
      <w:tr w:rsidR="00197B20" w:rsidRPr="008F754D" w:rsidTr="009F2479">
        <w:tc>
          <w:tcPr>
            <w:tcW w:w="289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C2DE4" w:rsidRDefault="008C2DE4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DE4">
              <w:rPr>
                <w:rFonts w:ascii="Times New Roman" w:hAnsi="Times New Roman" w:cs="Times New Roman"/>
                <w:sz w:val="26"/>
                <w:szCs w:val="26"/>
              </w:rPr>
              <w:t>верстальщик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CF3">
              <w:rPr>
                <w:rFonts w:ascii="Times New Roman" w:hAnsi="Times New Roman" w:cs="Times New Roman"/>
                <w:sz w:val="26"/>
                <w:szCs w:val="26"/>
              </w:rPr>
              <w:t>7852</w:t>
            </w:r>
          </w:p>
        </w:tc>
      </w:tr>
      <w:tr w:rsidR="00197B20" w:rsidRPr="008F754D" w:rsidTr="009F2479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второго уровня»</w:t>
            </w:r>
          </w:p>
        </w:tc>
      </w:tr>
      <w:tr w:rsidR="00197B20" w:rsidRPr="008F754D" w:rsidTr="00643AFA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782F1C" w:rsidRDefault="000915BF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7905</w:t>
            </w:r>
          </w:p>
        </w:tc>
      </w:tr>
      <w:tr w:rsidR="00197B20" w:rsidRPr="008F754D" w:rsidTr="00CC56A8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третьего уровня»</w:t>
            </w:r>
          </w:p>
        </w:tc>
      </w:tr>
      <w:tr w:rsidR="00856DAB" w:rsidRPr="008F754D" w:rsidTr="0062668E"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9223</w:t>
            </w:r>
          </w:p>
        </w:tc>
      </w:tr>
      <w:tr w:rsidR="00856DAB" w:rsidRPr="008F754D" w:rsidTr="00856DAB"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9223</w:t>
            </w:r>
          </w:p>
        </w:tc>
      </w:tr>
      <w:tr w:rsidR="00CB56F9" w:rsidRPr="008F754D" w:rsidTr="00CB56F9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6F9" w:rsidRPr="008F754D" w:rsidRDefault="009F5EC8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="00CB56F9"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 w:rsidR="00CB56F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782F1C" w:rsidRDefault="008C2DE4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782F1C" w:rsidRDefault="000915BF" w:rsidP="00C8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="00C875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50</w:t>
            </w:r>
            <w:r w:rsidRPr="00782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856DAB" w:rsidRPr="008F754D" w:rsidTr="00856DA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Default="00856DAB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четвертого уровня»</w:t>
            </w:r>
          </w:p>
        </w:tc>
      </w:tr>
      <w:tr w:rsidR="00843F7C" w:rsidRPr="008F754D" w:rsidTr="00843F7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12243</w:t>
            </w:r>
          </w:p>
        </w:tc>
      </w:tr>
    </w:tbl>
    <w:p w:rsidR="00197B20" w:rsidRPr="008F754D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10E9" w:rsidRDefault="00AB067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D37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</w:t>
      </w:r>
      <w:r w:rsidR="00ED37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7A5" w:rsidRPr="008F754D" w:rsidRDefault="00ED37A5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372C4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18768</w:t>
            </w:r>
          </w:p>
        </w:tc>
      </w:tr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DE5FE6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DE5FE6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</w:p>
        </w:tc>
      </w:tr>
    </w:tbl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24D13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>.</w:t>
      </w:r>
      <w:r w:rsidR="00ED37A5"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. Размеры окладов устанавливаются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чреждения 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72C49" w:rsidRPr="00124D13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Изменение должностного оклада (оклада) работникам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осуществляется в соответствии с действующим трудовым законодательством, оформляется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и дополнительным соглашением к трудовому договору.</w:t>
      </w:r>
    </w:p>
    <w:p w:rsidR="00372C49" w:rsidRPr="001C3CAB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</w:t>
      </w:r>
      <w:r w:rsidR="00ED37A5" w:rsidRPr="00124D13">
        <w:rPr>
          <w:rFonts w:ascii="Times New Roman" w:hAnsi="Times New Roman" w:cs="Times New Roman"/>
          <w:sz w:val="26"/>
          <w:szCs w:val="26"/>
        </w:rPr>
        <w:t>5</w:t>
      </w:r>
      <w:r w:rsidR="00AD0D7C" w:rsidRPr="00124D13">
        <w:rPr>
          <w:rFonts w:ascii="Times New Roman" w:hAnsi="Times New Roman" w:cs="Times New Roman"/>
          <w:sz w:val="26"/>
          <w:szCs w:val="26"/>
        </w:rPr>
        <w:t xml:space="preserve">. Размер должностного оклада </w:t>
      </w:r>
      <w:r w:rsidRPr="00124D13">
        <w:rPr>
          <w:rFonts w:ascii="Times New Roman" w:hAnsi="Times New Roman" w:cs="Times New Roman"/>
          <w:sz w:val="26"/>
          <w:szCs w:val="26"/>
        </w:rPr>
        <w:t>(оклада)</w:t>
      </w:r>
      <w:r w:rsidR="00AD0D7C" w:rsidRPr="00124D13">
        <w:rPr>
          <w:rFonts w:ascii="Times New Roman" w:hAnsi="Times New Roman" w:cs="Times New Roman"/>
          <w:sz w:val="26"/>
          <w:szCs w:val="26"/>
        </w:rPr>
        <w:t xml:space="preserve"> главного </w:t>
      </w:r>
      <w:r w:rsidRPr="00124D13">
        <w:rPr>
          <w:rFonts w:ascii="Times New Roman" w:hAnsi="Times New Roman" w:cs="Times New Roman"/>
          <w:sz w:val="26"/>
          <w:szCs w:val="26"/>
        </w:rPr>
        <w:t xml:space="preserve">бухгалтера устанавливается на 10 – 30% ниже должностного оклада (оклада)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DFF" w:rsidRPr="00510DFF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510DFF" w:rsidRPr="00510DFF">
        <w:rPr>
          <w:rFonts w:ascii="Times New Roman" w:hAnsi="Times New Roman" w:cs="Times New Roman"/>
          <w:sz w:val="26"/>
          <w:szCs w:val="26"/>
        </w:rPr>
        <w:t>. Порядок и условия установления выплат</w:t>
      </w:r>
    </w:p>
    <w:p w:rsidR="00510DFF" w:rsidRPr="00510DFF" w:rsidRDefault="00510DFF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>компенсационного характера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FE6" w:rsidRPr="001C3CAB" w:rsidRDefault="002265DA" w:rsidP="00DE5FE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5FE6" w:rsidRPr="001C3CAB">
        <w:rPr>
          <w:rFonts w:ascii="Times New Roman" w:hAnsi="Times New Roman" w:cs="Times New Roman"/>
          <w:sz w:val="26"/>
          <w:szCs w:val="26"/>
        </w:rPr>
        <w:t>.1. Выплата за работу в местностях с особыми климатическими условиями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11" w:history="1">
        <w:r w:rsidRPr="00A5081C">
          <w:rPr>
            <w:rFonts w:ascii="Times New Roman" w:hAnsi="Times New Roman" w:cs="Times New Roman"/>
            <w:sz w:val="26"/>
            <w:szCs w:val="26"/>
          </w:rPr>
          <w:t>статьей 148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12" w:history="1">
        <w:r w:rsidRPr="00A5081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  <w:r w:rsidRPr="00F02AD9">
        <w:rPr>
          <w:rFonts w:ascii="Times New Roman" w:hAnsi="Times New Roman" w:cs="Times New Roman"/>
          <w:sz w:val="26"/>
          <w:szCs w:val="26"/>
        </w:rPr>
        <w:t>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5FE6" w:rsidRPr="001C3CAB" w:rsidRDefault="002265DA" w:rsidP="00DE5FE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5FE6" w:rsidRPr="001C3CAB">
        <w:rPr>
          <w:rFonts w:ascii="Times New Roman" w:hAnsi="Times New Roman" w:cs="Times New Roman"/>
          <w:sz w:val="26"/>
          <w:szCs w:val="26"/>
        </w:rPr>
        <w:t>.2. Выплаты компенсационного характера (надбавки и доплаты) за работу в условиях, отклоняющихся от нормальных</w:t>
      </w:r>
    </w:p>
    <w:p w:rsidR="00DA17E6" w:rsidRPr="00CC012A" w:rsidRDefault="00DA17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12A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по результатам специальной оценк</w:t>
      </w:r>
      <w:r w:rsidR="000D4DC1" w:rsidRPr="00CC012A">
        <w:rPr>
          <w:rFonts w:ascii="Times New Roman" w:hAnsi="Times New Roman" w:cs="Times New Roman"/>
          <w:sz w:val="26"/>
          <w:szCs w:val="26"/>
        </w:rPr>
        <w:t>и</w:t>
      </w:r>
      <w:r w:rsidRPr="00CC012A">
        <w:rPr>
          <w:rFonts w:ascii="Times New Roman" w:hAnsi="Times New Roman" w:cs="Times New Roman"/>
          <w:sz w:val="26"/>
          <w:szCs w:val="26"/>
        </w:rPr>
        <w:t xml:space="preserve"> условий труда.</w:t>
      </w:r>
    </w:p>
    <w:p w:rsidR="00CC012A" w:rsidRPr="00CC012A" w:rsidRDefault="00CC012A" w:rsidP="00CC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12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CC012A">
        <w:rPr>
          <w:rFonts w:ascii="Times New Roman" w:hAnsi="Times New Roman" w:cs="Times New Roman"/>
          <w:sz w:val="26"/>
          <w:szCs w:val="26"/>
        </w:rPr>
        <w:t>чреждения принимает меры по проведению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условиях. Если по итогам специальной оценки условий труда рабочее место признано безопасным, то осуществление указанной выплаты не производится.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К условиям, отклоняющимся от нормальных, за работу в которых предусматриваются компенсационные выплаты, относятся: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совмещение профессий (должностей);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расширение зон обслуживания;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увеличение объема работы или исполнение обязанностей временно отсутствующего работника без освобождения от работы;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работа в выходные и нерабочие праздничные дни.</w:t>
      </w:r>
    </w:p>
    <w:p w:rsidR="00DE5FE6" w:rsidRPr="00124D13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Процент размера доплаты устанавливается с учетом содержания и (или) объема дополнительной работы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>Выплаты, указанные в настоящем разделе, производятся в пределах фонда оплаты труда.</w:t>
      </w:r>
    </w:p>
    <w:p w:rsidR="00DE5FE6" w:rsidRPr="001C3CAB" w:rsidRDefault="00DE5FE6" w:rsidP="00DE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Выплаты, указанные в настоящем разделе, начисляются к должностному окладу и не образуют увеличение должностного оклада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DFF" w:rsidRPr="00510DFF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510DFF" w:rsidRPr="00510DFF">
        <w:rPr>
          <w:rFonts w:ascii="Times New Roman" w:hAnsi="Times New Roman" w:cs="Times New Roman"/>
          <w:sz w:val="26"/>
          <w:szCs w:val="26"/>
        </w:rPr>
        <w:t>. Стимулирующие выплаты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Размер и критерии выплат стимулирующего характера определяются локальными нормативными актами и коллективным договором (при его наличии)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F754D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в соответствии с настоящим Положением.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Конкретный размер стимулирующих выплат работнику устанавливается трудовым договором с работником, </w:t>
      </w:r>
      <w:r w:rsidRPr="00124D1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</w:t>
      </w:r>
      <w:r w:rsidRPr="008F754D">
        <w:rPr>
          <w:rFonts w:ascii="Times New Roman" w:hAnsi="Times New Roman" w:cs="Times New Roman"/>
          <w:sz w:val="26"/>
          <w:szCs w:val="26"/>
        </w:rPr>
        <w:t>еждения.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к должностным окладам в виде надбавок, доплат, если иное не установлено действующими нормативными правовыми актами.</w:t>
      </w:r>
    </w:p>
    <w:p w:rsidR="003230A0" w:rsidRPr="006C138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383">
        <w:rPr>
          <w:rFonts w:ascii="Times New Roman" w:hAnsi="Times New Roman" w:cs="Times New Roman"/>
          <w:sz w:val="26"/>
          <w:szCs w:val="26"/>
        </w:rPr>
        <w:t>Средства на оплату труда, поступающие от приносящей доход деятельности, могут направляться на выплаты стимулирующего характера по согласованию с Учредителем.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Стимулирующие выплаты,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4503FF">
        <w:rPr>
          <w:rFonts w:ascii="Times New Roman" w:hAnsi="Times New Roman" w:cs="Times New Roman"/>
          <w:sz w:val="26"/>
          <w:szCs w:val="26"/>
        </w:rPr>
        <w:t>1</w:t>
      </w:r>
      <w:r w:rsidR="003230A0" w:rsidRPr="008F754D">
        <w:rPr>
          <w:rFonts w:ascii="Times New Roman" w:hAnsi="Times New Roman" w:cs="Times New Roman"/>
          <w:sz w:val="26"/>
          <w:szCs w:val="26"/>
        </w:rPr>
        <w:t>. Выплата за интенсивность и высокие результаты работы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интенсивность и высокие результаты работы устанавливается всем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1) за участие в выполнении важных работ, мероприятий;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2) за интенсивность и напряженность работы;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3) за организацию и проведение мероприятий, направленных на повышение авторитета и имиджа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 среди населения;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4) за иные условия, предусмотренные локальными нормативными актами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чреждения, с учетом специфики деятельности.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>напряженность работы производится ежемесячно с целью увеличения заинтересованности работника в результатах своего труда, выработке путей повышения качества труда.</w:t>
      </w:r>
    </w:p>
    <w:p w:rsidR="008A7ED9" w:rsidRPr="001C3CAB" w:rsidRDefault="003230A0" w:rsidP="008A7E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 xml:space="preserve">напряженность работы устанавливается </w:t>
      </w:r>
      <w:r w:rsidRPr="006C1383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6C1383" w:rsidRPr="006C1383">
        <w:rPr>
          <w:rFonts w:ascii="Times New Roman" w:hAnsi="Times New Roman" w:cs="Times New Roman"/>
          <w:sz w:val="26"/>
          <w:szCs w:val="26"/>
        </w:rPr>
        <w:t>3</w:t>
      </w:r>
      <w:r w:rsidRPr="006C1383">
        <w:rPr>
          <w:rFonts w:ascii="Times New Roman" w:hAnsi="Times New Roman" w:cs="Times New Roman"/>
          <w:sz w:val="26"/>
          <w:szCs w:val="26"/>
        </w:rPr>
        <w:t>0 процентов должностного оклада (оклада</w:t>
      </w:r>
      <w:r w:rsidRPr="008F754D">
        <w:rPr>
          <w:rFonts w:ascii="Times New Roman" w:hAnsi="Times New Roman" w:cs="Times New Roman"/>
          <w:sz w:val="26"/>
          <w:szCs w:val="26"/>
        </w:rPr>
        <w:t>) без учета других выплат,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  <w:r w:rsidR="008A7ED9">
        <w:rPr>
          <w:rFonts w:ascii="Times New Roman" w:hAnsi="Times New Roman" w:cs="Times New Roman"/>
          <w:sz w:val="26"/>
          <w:szCs w:val="26"/>
        </w:rPr>
        <w:t xml:space="preserve"> </w:t>
      </w:r>
      <w:r w:rsidR="008A7ED9" w:rsidRPr="009E21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Размер выплаты за интенсивность и высокие результаты работы определяется персонально.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Основанием для начисления выплаты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 xml:space="preserve">напряженность работы для работников </w:t>
      </w:r>
      <w:r w:rsidR="00124D13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 является приказ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84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4503FF">
        <w:rPr>
          <w:rFonts w:ascii="Times New Roman" w:hAnsi="Times New Roman" w:cs="Times New Roman"/>
          <w:sz w:val="26"/>
          <w:szCs w:val="26"/>
        </w:rPr>
        <w:t>2</w:t>
      </w:r>
      <w:r w:rsidR="003230A0" w:rsidRPr="008F754D">
        <w:rPr>
          <w:rFonts w:ascii="Times New Roman" w:hAnsi="Times New Roman" w:cs="Times New Roman"/>
          <w:sz w:val="26"/>
          <w:szCs w:val="26"/>
        </w:rPr>
        <w:t>. Премиальные выплаты по итогам работы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Премирование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lastRenderedPageBreak/>
        <w:t>К премиальным выплатам по итогам работы относятся следующие выплаты: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1) премирование по итогам работы за месяц;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2) премирование по результатам работы за год.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4" w:name="Par189"/>
      <w:bookmarkEnd w:id="4"/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81655F">
        <w:rPr>
          <w:rFonts w:ascii="Times New Roman" w:hAnsi="Times New Roman" w:cs="Times New Roman"/>
          <w:sz w:val="26"/>
          <w:szCs w:val="26"/>
        </w:rPr>
        <w:t>2</w:t>
      </w:r>
      <w:r w:rsidR="003230A0" w:rsidRPr="008F754D">
        <w:rPr>
          <w:rFonts w:ascii="Times New Roman" w:hAnsi="Times New Roman" w:cs="Times New Roman"/>
          <w:sz w:val="26"/>
          <w:szCs w:val="26"/>
        </w:rPr>
        <w:t>.1. Премирование по итогам работы за месяц</w:t>
      </w:r>
    </w:p>
    <w:p w:rsidR="003230A0" w:rsidRPr="006C138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383">
        <w:rPr>
          <w:rFonts w:ascii="Times New Roman" w:hAnsi="Times New Roman" w:cs="Times New Roman"/>
          <w:sz w:val="26"/>
          <w:szCs w:val="26"/>
        </w:rPr>
        <w:t xml:space="preserve">Премирование по итогам работы за месяц осуществляется ежемесячно за счет фонда оплаты труда в размере </w:t>
      </w:r>
      <w:r w:rsidR="0099490D" w:rsidRPr="006C1383">
        <w:rPr>
          <w:rFonts w:ascii="Times New Roman" w:hAnsi="Times New Roman" w:cs="Times New Roman"/>
          <w:sz w:val="26"/>
          <w:szCs w:val="26"/>
        </w:rPr>
        <w:t xml:space="preserve">до </w:t>
      </w:r>
      <w:r w:rsidR="006C1383" w:rsidRPr="006C1383">
        <w:rPr>
          <w:rFonts w:ascii="Times New Roman" w:hAnsi="Times New Roman" w:cs="Times New Roman"/>
          <w:sz w:val="26"/>
          <w:szCs w:val="26"/>
        </w:rPr>
        <w:t>2</w:t>
      </w:r>
      <w:r w:rsidR="00A07E98">
        <w:rPr>
          <w:rFonts w:ascii="Times New Roman" w:hAnsi="Times New Roman" w:cs="Times New Roman"/>
          <w:sz w:val="26"/>
          <w:szCs w:val="26"/>
        </w:rPr>
        <w:t>0</w:t>
      </w:r>
      <w:r w:rsidRPr="006C1383">
        <w:rPr>
          <w:rFonts w:ascii="Times New Roman" w:hAnsi="Times New Roman" w:cs="Times New Roman"/>
          <w:sz w:val="26"/>
          <w:szCs w:val="26"/>
        </w:rPr>
        <w:t>% от установленного должностного оклада (оклада).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качественное, своевременное выполнение функциональных обязанностей, определенных должностными инструкциями;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оперативность и профессионализм в решении вопросов, входящих в компетенцию работника;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применение современных форм и методов работы, поддержание высокого уровня профессиональной квалификации.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премии производится на основании приказа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Перечень оснований, за которые производится снижение размера ежемесячной премии: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1644"/>
        <w:gridCol w:w="1474"/>
      </w:tblGrid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% снижения</w:t>
            </w:r>
          </w:p>
        </w:tc>
      </w:tr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функциональных обязанностей; неквалифицированная подготовка и оформление документов; нарушение сроков предоставления установленной отчетности, определенного задания; предоставление неверной информации; нарушение правил внутреннего трудового распорядка и требований к служебному поведению работника; прогул, 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распоряжений, приказов и поручений руководителя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3230A0" w:rsidRPr="008F754D" w:rsidTr="005827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Использование рабочего времени в личных целях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A0" w:rsidRPr="008F754D" w:rsidRDefault="003230A0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</w:tbl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Снижение премии работникам оформляется приказом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3230A0" w:rsidRPr="00124D13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6</w:t>
      </w:r>
      <w:r w:rsidR="003230A0" w:rsidRPr="00124D13">
        <w:rPr>
          <w:rFonts w:ascii="Times New Roman" w:hAnsi="Times New Roman" w:cs="Times New Roman"/>
          <w:sz w:val="26"/>
          <w:szCs w:val="26"/>
        </w:rPr>
        <w:t>.</w:t>
      </w:r>
      <w:r w:rsidR="0081655F" w:rsidRPr="00124D13">
        <w:rPr>
          <w:rFonts w:ascii="Times New Roman" w:hAnsi="Times New Roman" w:cs="Times New Roman"/>
          <w:sz w:val="26"/>
          <w:szCs w:val="26"/>
        </w:rPr>
        <w:t>2</w:t>
      </w:r>
      <w:r w:rsidR="003230A0" w:rsidRPr="00124D13">
        <w:rPr>
          <w:rFonts w:ascii="Times New Roman" w:hAnsi="Times New Roman" w:cs="Times New Roman"/>
          <w:sz w:val="26"/>
          <w:szCs w:val="26"/>
        </w:rPr>
        <w:t>.2. Премирование по результатам работы за год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должности, за фактически отработанное время в календарном году.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Премирование по результатам работы за год составляет до одного месячного фонда оплаты труда.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Основанием для выплаты премий работникам является приказ </w:t>
      </w:r>
      <w:r w:rsidR="00094C56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Премия по результатам работы за год выплачивается работникам, для которых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654EB9" w:rsidRPr="00124D13">
        <w:rPr>
          <w:rFonts w:ascii="Times New Roman" w:hAnsi="Times New Roman" w:cs="Times New Roman"/>
          <w:sz w:val="26"/>
          <w:szCs w:val="26"/>
        </w:rPr>
        <w:t>чреждение</w:t>
      </w:r>
      <w:r w:rsidRPr="00124D13">
        <w:rPr>
          <w:rFonts w:ascii="Times New Roman" w:hAnsi="Times New Roman" w:cs="Times New Roman"/>
          <w:sz w:val="26"/>
          <w:szCs w:val="26"/>
        </w:rPr>
        <w:t xml:space="preserve"> является основным местом работы.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Размер премии по результатам работы за год определяется расчетным путем.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Премия по результатам работы за год в полном размере выплачивается работникам, которые проработали весь календарный год и состояли в списочном составе на дату издания приказа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Премия по результатам работы за год в размере пропорционально отработанному времени в календарном году также выплачивается работникам, проработавшим неполный календарный год, уволившимся в порядке перевода в другое муниципальное учреждение </w:t>
      </w:r>
      <w:r w:rsidR="007816C2" w:rsidRPr="00124D1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124D13">
        <w:rPr>
          <w:rFonts w:ascii="Times New Roman" w:hAnsi="Times New Roman" w:cs="Times New Roman"/>
          <w:sz w:val="26"/>
          <w:szCs w:val="26"/>
        </w:rPr>
        <w:t>; вновь принятым на работу; уволившимся с работы в связи с призывом на службу в армию, выходом на пенсию, поступлением в учебное заведение; переходом на выборную должность, а также вернувшимся на работу после отсутствия по этим причинам.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Премия по результатам работы за год не выплачивается уволенным в течение календарного года за виновные действия.</w:t>
      </w:r>
    </w:p>
    <w:p w:rsidR="003230A0" w:rsidRPr="00124D13" w:rsidRDefault="00094C56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Руководител</w:t>
      </w:r>
      <w:r w:rsidR="007070AB" w:rsidRPr="00124D13">
        <w:rPr>
          <w:rFonts w:ascii="Times New Roman" w:hAnsi="Times New Roman" w:cs="Times New Roman"/>
          <w:sz w:val="26"/>
          <w:szCs w:val="26"/>
        </w:rPr>
        <w:t>ь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230A0" w:rsidRPr="00124D13">
        <w:rPr>
          <w:rFonts w:ascii="Times New Roman" w:hAnsi="Times New Roman" w:cs="Times New Roman"/>
          <w:sz w:val="26"/>
          <w:szCs w:val="26"/>
        </w:rPr>
        <w:t xml:space="preserve">чреждения имеет право лишать работников премии по результатам работы за год за ненадлежащее исполнение должностных (трудовых) обязанностей в случаях, предусмотренных </w:t>
      </w:r>
      <w:hyperlink w:anchor="Par189" w:history="1">
        <w:r w:rsidR="003230A0" w:rsidRPr="00124D1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13145" w:rsidRPr="00124D13">
          <w:rPr>
            <w:rFonts w:ascii="Times New Roman" w:hAnsi="Times New Roman" w:cs="Times New Roman"/>
            <w:sz w:val="26"/>
            <w:szCs w:val="26"/>
          </w:rPr>
          <w:t>6</w:t>
        </w:r>
        <w:r w:rsidR="003230A0" w:rsidRPr="00124D13">
          <w:rPr>
            <w:rFonts w:ascii="Times New Roman" w:hAnsi="Times New Roman" w:cs="Times New Roman"/>
            <w:sz w:val="26"/>
            <w:szCs w:val="26"/>
          </w:rPr>
          <w:t>.</w:t>
        </w:r>
        <w:r w:rsidR="008843FE">
          <w:rPr>
            <w:rFonts w:ascii="Times New Roman" w:hAnsi="Times New Roman" w:cs="Times New Roman"/>
            <w:sz w:val="26"/>
            <w:szCs w:val="26"/>
          </w:rPr>
          <w:t>2</w:t>
        </w:r>
        <w:r w:rsidR="003230A0" w:rsidRPr="00124D13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3230A0" w:rsidRPr="00124D1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Лишение премии по результатам работы за год оформляется приказом </w:t>
      </w:r>
      <w:r w:rsidR="00094C56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с обязательным указанием причины.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62"/>
      <w:bookmarkEnd w:id="5"/>
    </w:p>
    <w:p w:rsidR="00813145" w:rsidRPr="001C3CAB" w:rsidRDefault="00813145" w:rsidP="0081314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Порядок и условия установления иных выплат</w:t>
      </w:r>
    </w:p>
    <w:p w:rsidR="00813145" w:rsidRPr="001C3CAB" w:rsidRDefault="00813145" w:rsidP="008131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7.1.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один раз в календарном году выплачивается материальная помощь на профилактику заболеваний (далее - материальная помощь).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Материальная помощь выплачивается при уходе работника в ежегодный оплачиваемый отпуск. Основанием для выплаты является приказ руководителя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о предоставлении отпуска и выплате материальной помощи.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 случае разделения ежегодного (очередного) оплачиваемого отпуска в установленном порядке на части,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Материальная помощь выплачивается в размере до 1,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3CAB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 по основной занимаемой должности.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труда работника.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Материальная помощь не выплачивается: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1) работникам, принятым на работу по совместительству;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2) работникам, заключившим срочный трудовой договор (сроком до двух месяцев);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3) работникам, уволенным в течение календарного года по собственному желанию и за виновные действия.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к отпуску производится за счет средств утвержденных бюджетных ассигнований на соответствующий финансовый год.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Коллективным договором или локальным нормативным актом </w:t>
      </w:r>
      <w:r w:rsidR="00A270FB">
        <w:rPr>
          <w:rFonts w:ascii="Times New Roman" w:hAnsi="Times New Roman" w:cs="Times New Roman"/>
          <w:sz w:val="26"/>
          <w:szCs w:val="26"/>
        </w:rPr>
        <w:t>учреждения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учреждения, </w:t>
      </w:r>
      <w:r w:rsidRPr="00124D13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7.2. Работникам учреждения может оказываться разовая материальная помощь. Материальная помощь выплачивается в следующих случаях:</w:t>
      </w:r>
    </w:p>
    <w:p w:rsidR="00813145" w:rsidRPr="00124D13" w:rsidRDefault="00813145" w:rsidP="00813145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- к юбилейным датам работника;</w:t>
      </w:r>
    </w:p>
    <w:p w:rsidR="00813145" w:rsidRPr="00124D13" w:rsidRDefault="00813145" w:rsidP="00813145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- при смерти близких родственников работника.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документов, подтверждающих факт наличия основания получения материальной помощи. Выплата материальной помощи работнику оформляется приказом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при наличии экономии фонда оплаты труда.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7.3. Работникам учреждения по решению (приказу)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чреждения, согласованному с Учредителем, может производиться единовременное премирование к юбилейным и праздничным датам при наличии обоснованной экономии фонда оплаты труда. 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Премия выплачивается работникам, для которых </w:t>
      </w:r>
      <w:r w:rsidR="00B92264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чреждение является основным местом работы, и по основной занимаемой должности.</w:t>
      </w:r>
    </w:p>
    <w:p w:rsidR="00813145" w:rsidRPr="00124D13" w:rsidRDefault="00813145" w:rsidP="008131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Порядок оплаты труда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главного бухгалтера У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</w:p>
    <w:p w:rsidR="00A270FB" w:rsidRPr="002A6EDD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5EA" w:rsidRPr="008405EA" w:rsidRDefault="00592772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Установление размера должностного оклада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руководителя,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бухгалтера Учреждения производится в соответствии с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6"/>
    </w:p>
    <w:p w:rsidR="008405EA" w:rsidRPr="008405EA" w:rsidRDefault="008405EA" w:rsidP="00840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05EA">
        <w:rPr>
          <w:rFonts w:ascii="Times New Roman" w:hAnsi="Times New Roman" w:cs="Times New Roman"/>
          <w:sz w:val="26"/>
          <w:szCs w:val="26"/>
        </w:rPr>
        <w:t xml:space="preserve">Размер должностного оклада (оклада) главного бухгалтера устанавливается на 10 – 30% ниже должностного оклада (оклада) </w:t>
      </w:r>
      <w:r w:rsidR="00592772">
        <w:rPr>
          <w:rFonts w:ascii="Times New Roman" w:hAnsi="Times New Roman" w:cs="Times New Roman"/>
          <w:sz w:val="26"/>
          <w:szCs w:val="26"/>
        </w:rPr>
        <w:t>руководителя</w:t>
      </w:r>
      <w:r w:rsidRPr="008405EA">
        <w:rPr>
          <w:rFonts w:ascii="Times New Roman" w:hAnsi="Times New Roman" w:cs="Times New Roman"/>
          <w:sz w:val="26"/>
          <w:szCs w:val="26"/>
        </w:rPr>
        <w:t xml:space="preserve"> </w:t>
      </w:r>
      <w:r w:rsidR="00592772">
        <w:rPr>
          <w:rFonts w:ascii="Times New Roman" w:hAnsi="Times New Roman" w:cs="Times New Roman"/>
          <w:sz w:val="26"/>
          <w:szCs w:val="26"/>
        </w:rPr>
        <w:t>У</w:t>
      </w:r>
      <w:r w:rsidRPr="008405EA">
        <w:rPr>
          <w:rFonts w:ascii="Times New Roman" w:hAnsi="Times New Roman" w:cs="Times New Roman"/>
          <w:sz w:val="26"/>
          <w:szCs w:val="26"/>
        </w:rPr>
        <w:t>чреждения.</w:t>
      </w:r>
      <w:r w:rsidR="007E0DA0">
        <w:rPr>
          <w:rFonts w:ascii="Times New Roman" w:hAnsi="Times New Roman" w:cs="Times New Roman"/>
          <w:sz w:val="26"/>
          <w:szCs w:val="26"/>
        </w:rPr>
        <w:t xml:space="preserve"> Главный бухгалтер подчиняется непосредственно руководителю Учреждения.</w:t>
      </w:r>
    </w:p>
    <w:p w:rsidR="008405EA" w:rsidRPr="008405EA" w:rsidRDefault="00592772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 учетом условий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руководителю,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главному бухгалтеру Учреждения устанавливаются стимулирующие выплаты и выплаты компенсационного характера, предусмотренные настоящим Положением.</w:t>
      </w:r>
    </w:p>
    <w:bookmarkEnd w:id="7"/>
    <w:p w:rsidR="00B95D36" w:rsidRDefault="008405EA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характера, установленные в процентном отношении, применяются к должностному окладу</w:t>
      </w:r>
      <w:r w:rsidR="00B95D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7E98" w:rsidRDefault="00A07E98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 xml:space="preserve">напряженность работы устанавливается </w:t>
      </w:r>
      <w:r w:rsidRPr="006C1383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C1383">
        <w:rPr>
          <w:rFonts w:ascii="Times New Roman" w:hAnsi="Times New Roman" w:cs="Times New Roman"/>
          <w:sz w:val="26"/>
          <w:szCs w:val="26"/>
        </w:rPr>
        <w:t>0 процентов должностного оклада (оклада</w:t>
      </w:r>
      <w:r w:rsidRPr="008F754D">
        <w:rPr>
          <w:rFonts w:ascii="Times New Roman" w:hAnsi="Times New Roman" w:cs="Times New Roman"/>
          <w:sz w:val="26"/>
          <w:szCs w:val="26"/>
        </w:rPr>
        <w:t>) без учета других выплат,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A07E98" w:rsidRPr="006C1383" w:rsidRDefault="00A07E98" w:rsidP="00A0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383">
        <w:rPr>
          <w:rFonts w:ascii="Times New Roman" w:hAnsi="Times New Roman" w:cs="Times New Roman"/>
          <w:sz w:val="26"/>
          <w:szCs w:val="26"/>
        </w:rPr>
        <w:t xml:space="preserve">Премирование по итогам работы за месяц осуществляется ежемесячно за счет фонда оплаты труда в размере до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6C1383">
        <w:rPr>
          <w:rFonts w:ascii="Times New Roman" w:hAnsi="Times New Roman" w:cs="Times New Roman"/>
          <w:sz w:val="26"/>
          <w:szCs w:val="26"/>
        </w:rPr>
        <w:t>% от установленного должностного оклада (оклада).</w:t>
      </w:r>
    </w:p>
    <w:p w:rsidR="00A07E98" w:rsidRPr="00124D13" w:rsidRDefault="00A07E98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Основанием для начисления выплат </w:t>
      </w:r>
      <w:r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стимулирующего характера</w:t>
      </w:r>
      <w:r w:rsidRPr="008F754D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Pr="008F7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 является приказ </w:t>
      </w:r>
      <w:r w:rsidRPr="00124D13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Установление должностного оклада (оклада), компенсационных, стимулирующих и иных выплат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60375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Учредителем в лице Администрации города Когалыма в пределах лимитов бюджетных ассигнований на оплату труда и оформляется трудовым договором.</w:t>
      </w: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Конкретный размер выплат оформляется трудовым договором в соответствии с настоящим Положением.</w:t>
      </w:r>
    </w:p>
    <w:p w:rsidR="00A270FB" w:rsidRPr="00124D13" w:rsidRDefault="00A270FB" w:rsidP="00A270FB">
      <w:pPr>
        <w:pStyle w:val="a3"/>
        <w:spacing w:after="0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Выплаты стимулирующего характера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094C5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2A30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производятся по результатам оценки итогов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за соответствующий отчетный период с учетом выполнения целевых показателей эффективности деятельности, личного вклада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осуществление основных задач и функций, определенных уставом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чреждения, а также выполнения обязанностей, предусмотренных трудовым договором.</w:t>
      </w:r>
    </w:p>
    <w:p w:rsidR="00A270FB" w:rsidRPr="00124D13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При установлении размера премиальной выплаты по итогам работы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учитываются критерии и показатели эффективности и результативности деятельности руководителя:</w:t>
      </w:r>
    </w:p>
    <w:p w:rsidR="00A270FB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2976"/>
        <w:gridCol w:w="2127"/>
        <w:gridCol w:w="1701"/>
      </w:tblGrid>
      <w:tr w:rsidR="00A270FB" w:rsidRPr="001B6945" w:rsidTr="005827B4">
        <w:tc>
          <w:tcPr>
            <w:tcW w:w="668" w:type="dxa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Критерии оценки деятельности в баллах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Баллы (максимально возможное количество)</w:t>
            </w:r>
          </w:p>
        </w:tc>
      </w:tr>
      <w:tr w:rsidR="00BE6848" w:rsidRPr="001B6945" w:rsidTr="005827B4">
        <w:tc>
          <w:tcPr>
            <w:tcW w:w="668" w:type="dxa"/>
            <w:vMerge w:val="restart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чреждением муниципального задания на выполнение муниципальных работ (услуг)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– </w:t>
            </w:r>
            <w:r w:rsidR="00182D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 баллов.</w:t>
            </w:r>
          </w:p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замечаний -снижение на 1 балл за каждое замечание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E6848" w:rsidRPr="001B6945" w:rsidTr="005827B4">
        <w:tc>
          <w:tcPr>
            <w:tcW w:w="668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848" w:rsidRPr="001B6945" w:rsidRDefault="00BE6848" w:rsidP="002A304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протокольных решений заседаний комиссий; качественное и своевременное выполнение правовых актов, регламентирующих отношения в сфере деятельности учреждения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–10 </w:t>
            </w:r>
          </w:p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6848" w:rsidRPr="001B6945" w:rsidTr="00BE6848">
        <w:trPr>
          <w:trHeight w:val="3915"/>
        </w:trPr>
        <w:tc>
          <w:tcPr>
            <w:tcW w:w="668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сроков и замечаний по результатам предоставления годовой и квартальной отчетности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чреждения, налоговой и статистической отчетности и отчетности во внебюджетные фонды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Отсутствует – 10</w:t>
            </w:r>
          </w:p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848" w:rsidRPr="00124D13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6848" w:rsidRPr="001B6945" w:rsidTr="005827B4">
        <w:tc>
          <w:tcPr>
            <w:tcW w:w="668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848" w:rsidRPr="001B6945" w:rsidRDefault="00BE6848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несчастных случаев и травматизма на производстве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848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– 5</w:t>
            </w:r>
          </w:p>
          <w:p w:rsidR="00BE6848" w:rsidRPr="001B6945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848" w:rsidRPr="00124D13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A3042" w:rsidRPr="001B6945" w:rsidTr="005827B4">
        <w:tc>
          <w:tcPr>
            <w:tcW w:w="668" w:type="dxa"/>
            <w:vMerge w:val="restart"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2976" w:type="dxa"/>
            <w:shd w:val="clear" w:color="auto" w:fill="auto"/>
          </w:tcPr>
          <w:p w:rsidR="002A3042" w:rsidRPr="001B6945" w:rsidRDefault="002A3042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чредителя по целевому и эффективному использованию 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042" w:rsidRPr="001B6945" w:rsidRDefault="002A3042" w:rsidP="005F25A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 </w:t>
            </w:r>
            <w:r w:rsidR="005F2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 баллов. При наличии замечаний - снижение на 1 балл за каждое замечание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042" w:rsidRPr="00124D13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A3042" w:rsidRPr="001B6945" w:rsidTr="005827B4">
        <w:tc>
          <w:tcPr>
            <w:tcW w:w="668" w:type="dxa"/>
            <w:vMerge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2A3042" w:rsidRPr="001B6945" w:rsidRDefault="002A3042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Отсутствие дебиторской задолженности и роста кредиторской задолженности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 </w:t>
            </w:r>
            <w:r w:rsidR="005F2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042" w:rsidRPr="00124D13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3042" w:rsidRPr="001B6945" w:rsidTr="005827B4">
        <w:tc>
          <w:tcPr>
            <w:tcW w:w="668" w:type="dxa"/>
            <w:vMerge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A3042" w:rsidRPr="001B6945" w:rsidRDefault="002A3042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2A3042" w:rsidRPr="001B6945" w:rsidRDefault="002A3042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042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– 1</w:t>
            </w:r>
            <w:r w:rsidR="005F2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A3042" w:rsidRPr="001B6945" w:rsidRDefault="002A3042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042" w:rsidRPr="00124D13" w:rsidRDefault="00BE6848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270FB" w:rsidRPr="001B6945" w:rsidTr="005827B4">
        <w:tc>
          <w:tcPr>
            <w:tcW w:w="9747" w:type="dxa"/>
            <w:gridSpan w:val="5"/>
            <w:shd w:val="clear" w:color="auto" w:fill="auto"/>
            <w:vAlign w:val="center"/>
          </w:tcPr>
          <w:p w:rsidR="00A270FB" w:rsidRPr="001B6945" w:rsidRDefault="00A270FB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Совокупность всех критериев по двум разделам (итого): 100 баллов</w:t>
            </w:r>
          </w:p>
        </w:tc>
      </w:tr>
    </w:tbl>
    <w:p w:rsidR="00A270FB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A270FB" w:rsidRPr="00AF2035" w:rsidRDefault="00A270FB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Максимальный размер премиальной выплаты по итогам работы за месяц 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составляет </w:t>
      </w:r>
      <w:r w:rsidR="005F25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 процентов от должностного оклада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(оклада)</w:t>
      </w: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270FB" w:rsidRPr="00124D13" w:rsidRDefault="00094C56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 w:cs="Times New Roman"/>
          <w:sz w:val="26"/>
          <w:szCs w:val="26"/>
        </w:rPr>
        <w:t>Руководитель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82D3C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обязан ежемесячно, в срок до 25 числа текущего месяца, представлять Учредителю 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информацию о выполнении целевых показателей эффективности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чреждения. </w:t>
      </w:r>
    </w:p>
    <w:p w:rsidR="00A270FB" w:rsidRPr="00124D13" w:rsidRDefault="00A270FB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непредставлении в установленный срок или представлении с нарушением установленного порядка премирования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целевые показатели эффективности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считаются невыполненными.</w:t>
      </w:r>
    </w:p>
    <w:p w:rsidR="00A270FB" w:rsidRPr="00124D13" w:rsidRDefault="00A270FB" w:rsidP="00A270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Основанием для выплаты по итогам работы за месяц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является локальный нормативный акт </w:t>
      </w:r>
      <w:r w:rsidR="00182D3C" w:rsidRPr="00124D13">
        <w:rPr>
          <w:rFonts w:ascii="Times New Roman" w:hAnsi="Times New Roman" w:cs="Times New Roman"/>
          <w:sz w:val="26"/>
          <w:szCs w:val="26"/>
        </w:rPr>
        <w:t>учреждения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по согласованию с Учредителем.</w:t>
      </w:r>
    </w:p>
    <w:p w:rsidR="00A270FB" w:rsidRPr="00124D13" w:rsidRDefault="00A270FB" w:rsidP="00A270F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Выплата за интенсивность и высокие результаты работы является составляющей заработной платы и устанавливается в целях повышения заинтересованности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в результате своей деятельности и качестве выполнения должностных обязанностей.</w:t>
      </w:r>
    </w:p>
    <w:p w:rsidR="00A270FB" w:rsidRPr="00124D13" w:rsidRDefault="00A270FB" w:rsidP="00A270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Максимальный размер выплаты за интенсивность и высокие результаты работы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составляет </w:t>
      </w:r>
      <w:r w:rsidR="005F25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 процентов от должностного оклада и </w:t>
      </w:r>
      <w:r w:rsidRPr="00124D13">
        <w:rPr>
          <w:rFonts w:ascii="Times New Roman" w:hAnsi="Times New Roman" w:cs="Times New Roman"/>
          <w:sz w:val="26"/>
          <w:szCs w:val="26"/>
        </w:rPr>
        <w:t xml:space="preserve">устанавливается локальным нормативным актом </w:t>
      </w:r>
      <w:r w:rsidR="008D0B98" w:rsidRPr="00124D13">
        <w:rPr>
          <w:rFonts w:ascii="Times New Roman" w:hAnsi="Times New Roman" w:cs="Times New Roman"/>
          <w:sz w:val="26"/>
          <w:szCs w:val="26"/>
        </w:rPr>
        <w:t>У</w:t>
      </w:r>
      <w:r w:rsidR="00182D3C" w:rsidRPr="00124D13">
        <w:rPr>
          <w:rFonts w:ascii="Times New Roman" w:hAnsi="Times New Roman" w:cs="Times New Roman"/>
          <w:sz w:val="26"/>
          <w:szCs w:val="26"/>
        </w:rPr>
        <w:t>чреждения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по согласованию с Учредителем.</w:t>
      </w:r>
    </w:p>
    <w:p w:rsidR="00A270FB" w:rsidRPr="00124D13" w:rsidRDefault="00A270FB" w:rsidP="00A270F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Премия по итогам работы за год выплачивается за добросовестное выполнение должностных (трудовых) обязанностей по итогам календарного года. Размер премии по итогам работы за год устанавливается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руководителю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распоряжением Администрации города Когалыма при наличии обоснованной экономии средств по фонду оплаты труда в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чреждении. Премия по итогам работы за год выплачивается в целях обеспечения материальной заинтересованности руководителя в своевременном и качественном выполнении своих должностных (трудовых) обязанностей.</w:t>
      </w:r>
    </w:p>
    <w:p w:rsidR="00A270FB" w:rsidRPr="00124D13" w:rsidRDefault="00A270FB" w:rsidP="00A270FB">
      <w:pPr>
        <w:pStyle w:val="a3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B95D36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0AB" w:rsidRPr="00124D13">
        <w:rPr>
          <w:rFonts w:ascii="Times New Roman" w:hAnsi="Times New Roman" w:cs="Times New Roman"/>
          <w:sz w:val="26"/>
          <w:szCs w:val="26"/>
        </w:rPr>
        <w:t>Руководителю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82D3C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один раз в календарном году выплачивается материальная помощь на профилактику заболеваний.</w:t>
      </w:r>
    </w:p>
    <w:p w:rsidR="00A270FB" w:rsidRPr="00124D13" w:rsidRDefault="00A270FB" w:rsidP="00A270FB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Материальная помощь на профилактику заболеваний выплачивается при уходе </w:t>
      </w:r>
      <w:r w:rsidR="007070AB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в ежегодный оплачиваемый отпуск.</w:t>
      </w:r>
    </w:p>
    <w:p w:rsidR="00A270FB" w:rsidRPr="00124D13" w:rsidRDefault="00A270FB" w:rsidP="00A270FB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Основанием для выплаты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материальной помощи на профилактику заболеваний</w:t>
      </w: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приказ Учредителя на основании распоряжения</w:t>
      </w: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</w:t>
      </w: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Когалыма</w:t>
      </w: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о предоставлении отпуска и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материальной помощи на профилактику заболеваний</w:t>
      </w:r>
      <w:r w:rsidRPr="001B0AE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подготовленного на основании письменного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заявления </w:t>
      </w:r>
      <w:r w:rsidR="007070AB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7070A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чреждения.</w:t>
      </w:r>
    </w:p>
    <w:p w:rsidR="00A270FB" w:rsidRPr="00124D13" w:rsidRDefault="00A270FB" w:rsidP="00A270FB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  <w:r w:rsidR="007070A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A270FB" w:rsidRPr="00124D13" w:rsidRDefault="00A270FB" w:rsidP="00A270FB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Материальная помощь на профилактику заболеваний выплачивается в размере до 1,2 месячного фонда оплаты труда.</w:t>
      </w:r>
    </w:p>
    <w:p w:rsidR="00A270FB" w:rsidRPr="00124D13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Выплата материальной помощи на профилактику заболеваний не зависит от итогов оценки труда </w:t>
      </w:r>
      <w:r w:rsidR="007070AB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7070A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чреждения.</w:t>
      </w: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FB" w:rsidRPr="001C3CAB" w:rsidRDefault="00A270FB" w:rsidP="00A270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A7EA5" w:rsidRPr="00D35F13" w:rsidRDefault="004A7EA5" w:rsidP="004A7EA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sub_1007"/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Pr="00D35F13">
        <w:rPr>
          <w:rFonts w:ascii="Times New Roman" w:hAnsi="Times New Roman" w:cs="Times New Roman"/>
          <w:sz w:val="26"/>
          <w:szCs w:val="26"/>
        </w:rPr>
        <w:t>. Формирование фонда оплаты труда</w:t>
      </w:r>
    </w:p>
    <w:bookmarkEnd w:id="8"/>
    <w:p w:rsidR="004A7EA5" w:rsidRPr="00D35F13" w:rsidRDefault="004A7EA5" w:rsidP="004A7E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9" w:name="sub_1071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 xml:space="preserve">.1. Фонд оплаты труда работников Учреждения формируется на календарный год расчетным </w:t>
      </w:r>
      <w:r w:rsidR="008D0B98">
        <w:rPr>
          <w:rFonts w:ascii="Times New Roman" w:hAnsi="Times New Roman" w:cs="Times New Roman"/>
          <w:sz w:val="26"/>
          <w:szCs w:val="26"/>
        </w:rPr>
        <w:t xml:space="preserve">путем, </w:t>
      </w:r>
      <w:r w:rsidRPr="00D35F13">
        <w:rPr>
          <w:rFonts w:ascii="Times New Roman" w:hAnsi="Times New Roman" w:cs="Times New Roman"/>
          <w:sz w:val="26"/>
          <w:szCs w:val="26"/>
        </w:rPr>
        <w:t>исходя из размеров объема субсидий, предоставленных автономному учреждению на возмещение нормативных затрат, связанных с оказанием ими в соответствии с муниципальным заданием муниципальных услуг (выполнением работ), объемов средств и используемых Учреждением с учетом исполнения ими целевых показателей эффективности работы.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.2. Увеличение фонда оплаты труда Учреждения осуществляется муниципальными нормативными правовыми актами Администрации города Когалыма исходя из возможностей бюджета города Когалыма.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0" w:name="sub_1072"/>
      <w:bookmarkEnd w:id="9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.3. При формировании фонда оплаты труда ежегодно предусматриваются:</w:t>
      </w:r>
    </w:p>
    <w:bookmarkEnd w:id="10"/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ежемесячная процентная надбавка за работу в районах Крайнего Севера и приравненных к ним местностям (районный коэффициент) - 1,7;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ежемесячная процентная надбавка за стаж работы в районах Крайнего Севера и приравненных к ним местностям - 50%;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 xml:space="preserve">- стимулирующие выплаты до </w:t>
      </w:r>
      <w:r w:rsidR="003C584C">
        <w:rPr>
          <w:rFonts w:ascii="Times New Roman" w:hAnsi="Times New Roman" w:cs="Times New Roman"/>
          <w:sz w:val="26"/>
          <w:szCs w:val="26"/>
        </w:rPr>
        <w:t>37</w:t>
      </w:r>
      <w:r w:rsidRPr="00D35F13">
        <w:rPr>
          <w:rFonts w:ascii="Times New Roman" w:hAnsi="Times New Roman" w:cs="Times New Roman"/>
          <w:sz w:val="26"/>
          <w:szCs w:val="26"/>
        </w:rPr>
        <w:t>%;</w:t>
      </w:r>
    </w:p>
    <w:p w:rsidR="004A7EA5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иные выплаты, в том числе выплата материальной помощи на профилактику заболеваний в размере 10% годового фонда оплаты труда.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DE0503">
        <w:rPr>
          <w:rFonts w:ascii="Times New Roman" w:hAnsi="Times New Roman" w:cs="Times New Roman"/>
          <w:sz w:val="26"/>
          <w:szCs w:val="26"/>
        </w:rPr>
        <w:t xml:space="preserve">Фонд оплаты труда учреждения согласовывается с </w:t>
      </w:r>
      <w:r w:rsidR="00EB7841">
        <w:rPr>
          <w:rFonts w:ascii="Times New Roman" w:hAnsi="Times New Roman" w:cs="Times New Roman"/>
          <w:sz w:val="26"/>
          <w:szCs w:val="26"/>
        </w:rPr>
        <w:t>У</w:t>
      </w:r>
      <w:r w:rsidR="00DE0503">
        <w:rPr>
          <w:rFonts w:ascii="Times New Roman" w:hAnsi="Times New Roman" w:cs="Times New Roman"/>
          <w:sz w:val="26"/>
          <w:szCs w:val="26"/>
        </w:rPr>
        <w:t>чредителем и утверждается постановлением Администрации города Когалыма.</w:t>
      </w:r>
    </w:p>
    <w:p w:rsidR="00A270FB" w:rsidRPr="001C3CAB" w:rsidRDefault="00A270FB" w:rsidP="008131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A270FB" w:rsidRPr="001C3CAB" w:rsidSect="005827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8"/>
    <w:rsid w:val="000915BF"/>
    <w:rsid w:val="00094C56"/>
    <w:rsid w:val="000B4E2B"/>
    <w:rsid w:val="000D4DC1"/>
    <w:rsid w:val="00124D13"/>
    <w:rsid w:val="001641C4"/>
    <w:rsid w:val="00173136"/>
    <w:rsid w:val="00182D3C"/>
    <w:rsid w:val="00197B20"/>
    <w:rsid w:val="001B0F13"/>
    <w:rsid w:val="001B1A5D"/>
    <w:rsid w:val="001C3D16"/>
    <w:rsid w:val="002055E3"/>
    <w:rsid w:val="002265DA"/>
    <w:rsid w:val="002456A2"/>
    <w:rsid w:val="00260375"/>
    <w:rsid w:val="002807BB"/>
    <w:rsid w:val="002A3042"/>
    <w:rsid w:val="002A6522"/>
    <w:rsid w:val="003230A0"/>
    <w:rsid w:val="00372C49"/>
    <w:rsid w:val="003C15BE"/>
    <w:rsid w:val="003C23D8"/>
    <w:rsid w:val="003C584C"/>
    <w:rsid w:val="0042499D"/>
    <w:rsid w:val="004503FF"/>
    <w:rsid w:val="004A7EA5"/>
    <w:rsid w:val="004C4C36"/>
    <w:rsid w:val="004C7812"/>
    <w:rsid w:val="004F5ACF"/>
    <w:rsid w:val="00510DFF"/>
    <w:rsid w:val="00590A6F"/>
    <w:rsid w:val="00592772"/>
    <w:rsid w:val="005951D5"/>
    <w:rsid w:val="005A3CF3"/>
    <w:rsid w:val="005A3DC6"/>
    <w:rsid w:val="005B2553"/>
    <w:rsid w:val="005D10E9"/>
    <w:rsid w:val="005F25AA"/>
    <w:rsid w:val="00623B3A"/>
    <w:rsid w:val="00654EB9"/>
    <w:rsid w:val="006C1383"/>
    <w:rsid w:val="007070AB"/>
    <w:rsid w:val="007353A2"/>
    <w:rsid w:val="007816C2"/>
    <w:rsid w:val="00781DE5"/>
    <w:rsid w:val="00782F1C"/>
    <w:rsid w:val="007B7B0A"/>
    <w:rsid w:val="007E017B"/>
    <w:rsid w:val="007E0DA0"/>
    <w:rsid w:val="007E22C8"/>
    <w:rsid w:val="00810BF4"/>
    <w:rsid w:val="00813145"/>
    <w:rsid w:val="0081655F"/>
    <w:rsid w:val="00821394"/>
    <w:rsid w:val="00823B47"/>
    <w:rsid w:val="008405EA"/>
    <w:rsid w:val="00842ACD"/>
    <w:rsid w:val="00843F7C"/>
    <w:rsid w:val="00856DAB"/>
    <w:rsid w:val="008843FE"/>
    <w:rsid w:val="008854AC"/>
    <w:rsid w:val="008A7ED9"/>
    <w:rsid w:val="008B7EDF"/>
    <w:rsid w:val="008C2DE4"/>
    <w:rsid w:val="008D0210"/>
    <w:rsid w:val="008D0B98"/>
    <w:rsid w:val="009218B3"/>
    <w:rsid w:val="0099490D"/>
    <w:rsid w:val="009F5EC8"/>
    <w:rsid w:val="00A07E98"/>
    <w:rsid w:val="00A270FB"/>
    <w:rsid w:val="00AA3E42"/>
    <w:rsid w:val="00AB0670"/>
    <w:rsid w:val="00AD0D7C"/>
    <w:rsid w:val="00AE76DF"/>
    <w:rsid w:val="00B34842"/>
    <w:rsid w:val="00B92264"/>
    <w:rsid w:val="00B95D36"/>
    <w:rsid w:val="00BB58F0"/>
    <w:rsid w:val="00BE6848"/>
    <w:rsid w:val="00C01CE9"/>
    <w:rsid w:val="00C875B4"/>
    <w:rsid w:val="00CB56F9"/>
    <w:rsid w:val="00CC012A"/>
    <w:rsid w:val="00DA17E6"/>
    <w:rsid w:val="00DE0503"/>
    <w:rsid w:val="00DE5FE6"/>
    <w:rsid w:val="00E03EF6"/>
    <w:rsid w:val="00E53DAB"/>
    <w:rsid w:val="00E6065D"/>
    <w:rsid w:val="00EB7841"/>
    <w:rsid w:val="00EC2205"/>
    <w:rsid w:val="00ED37A5"/>
    <w:rsid w:val="00EF7822"/>
    <w:rsid w:val="00F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092AB-ABB5-44EB-BE98-5DA2578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4D804251438BB656D88264B4C72CBF4119A6F347C4B8z1I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9539888878918810E6538D543D1484B15584896ABACF7EEA1E42FBA4z4IEG" TargetMode="External"/><Relationship Id="rId12" Type="http://schemas.openxmlformats.org/officeDocument/2006/relationships/hyperlink" Target="consultantplus://offline/ref=DC9539888878918810E64D804251438BB656D88262BCC32BB54D44ACFB1EC8BA13zFI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DC9539888878918810E6538D543D1484B15584896ABACF7EEA1E42FBA44ECEEF53BE18B52D2FE961z1I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39888878918810E6538D543D1484B859878967B79274E2474EF9A34191F854F714B42D2FE0z6I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39888878918810E64D804251438BB656D88264B4C72CBF4119A6F347C4B8z1I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1E14-7003-4576-974A-040D1960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15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50</cp:revision>
  <cp:lastPrinted>2015-09-02T08:54:00Z</cp:lastPrinted>
  <dcterms:created xsi:type="dcterms:W3CDTF">2015-08-24T05:04:00Z</dcterms:created>
  <dcterms:modified xsi:type="dcterms:W3CDTF">2015-09-09T03:52:00Z</dcterms:modified>
</cp:coreProperties>
</file>